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 연결 동작 시험 및 Baudrate / Parity / Stop Bit 변경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RS485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1-1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드라이브가 지원하는 Baudrate × Parity × Stop Bit의 모든 조합에서 통신이 정상 동작하는지 검증한다.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시험 완료 후 초기 통신 설정으로 완전히 복원한다.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EC FAN과 RS485 Modbus 통신 연결이 정상적으로 이루어지는지 확인하고,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항목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초기값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비고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Baudrate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19200 bps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공장 출하 기본값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Parity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공장 출하 기본값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Stop Bit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Parity Even/Odd 시 1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Node ID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Motor Status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정지, 알람 없음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이전 시험에서 설정이 변경된 경우 반드시 초기화 후 진행.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통신 확인 방법 및 파라미터 선택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각 케이스에서 통신 정상 여부는 아래 파라미터 중 하나 이상을 Modbus 명령으로 읽어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정상 응답이 수신되면 합격으로 판정한다.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기본 확인 파라미터: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파라미터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FC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레지스터 주소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비고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Device Name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FC03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(기기별 확인)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Main SW Ver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FC03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(기기별 확인)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Main Boot Ver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FC03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(기기별 확인)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Inverter SW Ver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FC03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(기기별 확인)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Inverter Boot Ver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FC03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(기기별 확인)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시험자가 위 중 일부를 선택하거나 다른 레지스터를 지정하여 진행할 수 있다.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이 시험의 목적은 통신 가능 여부 확인이며, 파라미터의 값 자체는 판정 기준이 아니다.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지원 통신 설정 매트릭스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아래는 드라이브가 지원하는 통신 설정 목록이다.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사양서 확인 후 미지원 항목은 결과표에 "미지원"으로 기록하고 해당 케이스를 생략한다.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항목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지원 값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기본값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Baudrate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9600 / 19200 / 38400 / 57600 / 115200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19200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Parity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 / Odd / None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Stop Bit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 / 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통신 조합 규칙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Parity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권장 Stop Bit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비고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Modbus RTU 표준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Modbus RTU 표준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Modbus RTU 표준 (Stop Bit=1도 드라이브 지원 시 추가 시험)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공통 변경 절차 (각 케이스에 적용)</w:t>
            </w:r>
          </w:p>
          <w:p>
            <w:pPr>
              <w:spacing w:before="0" w:after="60"/>
              <w:ind w:left="0"/>
            </w:pPr>
            <w:r>
              <w:rPr>
                <w:rFonts w:ascii="Courier New" w:eastAsia="맑은 고딕" w:hAnsi="Courier New"/>
                <w:sz w:val="16"/>
                <w:szCs w:val="16"/>
                <w:highlight w:val="lightGray"/>
              </w:rPr>
              <w:t xml:space="preserve">① Setting 메뉴 → Baudrate / Parity / Stop Bit를 해당 케이스 값으로 설정</w:t>
            </w:r>
          </w:p>
          <w:p>
            <w:pPr>
              <w:spacing w:before="0" w:after="60"/>
              <w:ind w:left="0"/>
            </w:pPr>
            <w:r>
              <w:rPr>
                <w:rFonts w:ascii="Courier New" w:eastAsia="맑은 고딕" w:hAnsi="Courier New"/>
                <w:sz w:val="16"/>
                <w:szCs w:val="16"/>
                <w:highlight w:val="lightGray"/>
              </w:rPr>
              <w:t xml:space="preserve">② Save to Memory</w:t>
            </w:r>
          </w:p>
          <w:p>
            <w:pPr>
              <w:spacing w:before="0" w:after="60"/>
              <w:ind w:left="0"/>
            </w:pPr>
            <w:r>
              <w:rPr>
                <w:rFonts w:ascii="Courier New" w:eastAsia="맑은 고딕" w:hAnsi="Courier New"/>
                <w:sz w:val="16"/>
                <w:szCs w:val="16"/>
                <w:highlight w:val="lightGray"/>
              </w:rPr>
              <w:t xml:space="preserve">③ 전원 Off → 3초 대기 → 전원 On (물리적 재투입)</w:t>
            </w:r>
          </w:p>
          <w:p>
            <w:pPr>
              <w:spacing w:before="0" w:after="60"/>
              <w:ind w:left="0"/>
            </w:pPr>
            <w:r>
              <w:rPr>
                <w:rFonts w:ascii="Courier New" w:eastAsia="맑은 고딕" w:hAnsi="Courier New"/>
                <w:sz w:val="16"/>
                <w:szCs w:val="16"/>
                <w:highlight w:val="lightGray"/>
              </w:rPr>
              <w:t xml:space="preserve">④ 프로그램에서 해당 케이스 설정으로 재접속</w:t>
            </w:r>
          </w:p>
          <w:p>
            <w:pPr>
              <w:spacing w:before="0" w:after="60"/>
              <w:ind w:left="0"/>
            </w:pPr>
            <w:r>
              <w:rPr>
                <w:rFonts w:ascii="Courier New" w:eastAsia="맑은 고딕" w:hAnsi="Courier New"/>
                <w:sz w:val="16"/>
                <w:szCs w:val="16"/>
                <w:highlight w:val="lightGray"/>
              </w:rPr>
              <w:t xml:space="preserve">⑤ 통신 확인 파라미터 읽기 → 응답 정상 수신 여부 기록</w:t>
            </w:r>
          </w:p>
          <w:p>
            <w:pPr>
              <w:spacing w:before="0" w:after="60"/>
              <w:ind w:left="0"/>
            </w:pPr>
            <w:r>
              <w:rPr>
                <w:rFonts w:ascii="Courier New" w:eastAsia="맑은 고딕" w:hAnsi="Courier New"/>
                <w:sz w:val="16"/>
                <w:szCs w:val="16"/>
                <w:highlight w:val="lightGray"/>
              </w:rPr>
              <w:t xml:space="preserve">⑥ 초기값(19200 / Even / Stop Bit 1)으로 복구 → Save → 전원 재투입 → 정상 접속 확인 후 다음 케이스 진행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[케이스 0] 초기값 기본 접속 확인 (Baseline)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설정: Baudrate 19200 / Parity Even / Stop Bit 1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프로그램 접속 후 통신 확인 파라미터 읽기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이 케이스의 값을 이후 비교 기준으로 사용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[케이스 1 ~ N] 전체 조합 시험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아래 표의 모든 케이스를 순서대로 시험한다.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각 케이스 후 반드시 초기값으로 복구 후 다음 케이스 진행.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케이스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Baudrate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Parity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Stop Bit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비고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B-1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9600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B-2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38400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B-3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57600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B-4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115200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P-1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19200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P-2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19200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Modbus RTU 표준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P-3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19200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드라이브 지원 시만 진행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9600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9600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38400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38400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C-5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57600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57600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C-7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115200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C-8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115200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B-: Baudrate만 변경 (Parity=Even 고정)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P-: Parity만 변경 (Baudrate=19200 고정)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C-: 조합 케이스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[최종] 초기값 복원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모든 케이스 완료 후: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현재 통신 설정이 초기값(19200 / Even / Stop Bit 1)인지 드라이브 Setting 메뉴에서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초기값과 다를 경우 설정 후 Save to Memory → 전원 재투입한다.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프로그램을 초기값으로 접속하여 통신 확인 파라미터 정상 수신을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시험 전 조건 (Preconditions)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케이스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판정 조건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케이스 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초기값으로 정상 접속 및 파라미터 응답 수신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케이스 B-1 ~ B-4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각 Baudrate 변경 후 재접속 및 정상 응답 수신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케이스 P-1 ~ P-3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각 Parity/Stop Bit 변경 후 재접속 및 정상 응답 수신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케이스 C-1 ~ C-8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각 조합 변경 후 재접속 및 정상 응답 수신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최종 복원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초기값(19200 / Even / 1)으로 정상 복원 및 통신 확인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합격 조건: 지원하는 모든 케이스에서 정상 응답 수신 + 최종 복원 완료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