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Alarm Reset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3-2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알람(Fault) 상태에서 Reset 명령 전송 시 알람이 해제되고 정상 운전 가능 상태로 복귀하는지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Open 버튼을 클릭하여 COM Port 연결을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알람 상태를 유발한다.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예시) 모터 구속 상태에서 구동 명령 전송, 또는 보호동작 시험 중 발생한 알람 활용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Motor Status [0xD011]을 읽어 에러 비트(Bit 4: FB)가 Set 되어 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Motor Status 읽기 명령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0x11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0x59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0x0F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Alarm Reset 명령을 전송한다.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Alarm Reset 명령 (0xD000 레지스터에 Reset 코드 쓰기)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Alarm Reset Code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Alarm Reset Code Lo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Lo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Alarm Reset 후 Motor Status [0xD011]을 다시 읽어 에러 비트가 Clear 되었는지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8. 정상 운전 명령을 전송하여 구동 가능 여부를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알람 해제 후 정상 운전 가능 상태로 복귀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Alarm Reset 명령 전송 후 Motor Status의 에러 비트(FB, 기타 에러 비트)가 Clear됨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