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 방향 설정 (CW, CCW)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3-4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회전 방향 설정에 따라 모터가 정상 구동되는지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Port의 Opened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운전 모드를 Open-loop control mode로 변경한다.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Operating Mode 쓰기 (Open-loop = 0x0002)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0x36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06 D1 06 00 02 D1 36`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CW 방향 시험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운전 방향을 CW로 설정한다. (0xD102 = 0x0001)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Running Direction 쓰기 (CW = 0x0001)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0xF6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10% 토크로 출력하도록 Set Point를 6554로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Point 쓰기 (6554 = 0x199A)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0x9A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0x6B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0x31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팬을 정면으로 바라보았을 때 팬의 구동방향이 CW임을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Set Point를 0으로 설정하여 정지시킨다.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Point 쓰기 (정지 = 0x0000)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0xE0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0xCA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CCW 방향 시험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9. 운전 방향을 CCW로 설정한다. (0xD102 = 0x0000)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Running Direction 쓰기 (CCW = 0x0000)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0x36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10. Set Point를 6554로 설정하여 구동한다.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11. 팬을 정면으로 바라보았을 때 팬의 구동방향이 CCW임을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12. Set Point를 0으로 설정하여 정지시킨다.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[0xD102] Running Direction = 0 (CCW): 구동 지령 시 반시계 방향 모터 회전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[0xD102] Running Direction = 1 (CW): 구동 지령 시 시계 방향 모터 회전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