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Set Value Source - Analog I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4-3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Source를 Analog 전류 입력으로 설정 시 아날로그 전류 신호에 의해 팬 모터가 정상 구동되는지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Set Value Source를 Analog I 입력으로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 파라미터 쓰기 (Analog I 모드)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Analog I Code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가변 전류 소스를 EC FAN Analog 입력 단자에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다양한 전류값(예: 4mA, 12mA, 20mA)을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각 전류값에 따라 팬 모터가 해당 속도 또는 토크로 구동되는지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Actual Speed [0xD02D] 파라미터를 읽어 속도 추종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4mA: 최소 출력(0%), 20mA: 최대 출력(100%)에 해당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아날로그 입력 전류에 비례하여 팬 모터 속도/토크가 정상 제어됨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