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구동 모드 설정 (Operation mode)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구동동작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4-6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Operating Mode 파라미터 설정에 따라 토크 제어(Open-loop) 및 속도 제어(Closed-loop Velocity) 모드가 정상 동작하는지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Operating Mode를 Open-loop (0x0002)로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Operating Mode 쓰기 (Open-loop = 0x0002)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0x36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Set Point [0xD001]에 10% 토크 명령을 입력한다. (6554 = 0x199A)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Command Torque [0xD050] 파라미터를 읽어 10%로 설정되었는지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Closed-loop Velocity 모드 전환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Operating Mode를 Closed-loop Velocity (0x0000)로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Operating Mode 쓰기 (Closed-loop Velocity = 0x0000)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0xF7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Set Point [0xD001]에 100rpm 속도 명령을 입력한다. (3200 = 0x0C80)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Command Velocity [0xD051] 파라미터를 읽어 100rpm으로 설정되었는지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9. Actual Speed [0xD02D]를 읽어 실제 속도가 100rpm에 추종하는지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  <w:b/>
              </w:rPr>
              <w:t xml:space="preserve">Open-loop (Torque) 모드 전환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Operating Mode = 0x0000: Closed-loop 속도 제어 정상 동작 (Actual Speed 추종 확인)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Operating Mode = 0x0002: Open-loop 토크 제어 정상 동작 (Command Torque 추종 확인)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