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7D" w:rsidRPr="00477EBF" w:rsidRDefault="0019177D" w:rsidP="0019177D">
      <w:pPr>
        <w:rPr>
          <w:sz w:val="22"/>
        </w:rPr>
      </w:pPr>
    </w:p>
    <w:p w:rsidR="007E6769" w:rsidRPr="00477EBF" w:rsidRDefault="007E6769" w:rsidP="007E6769">
      <w:pPr>
        <w:pStyle w:val="ListParagraph"/>
        <w:numPr>
          <w:ilvl w:val="0"/>
          <w:numId w:val="1"/>
        </w:numPr>
        <w:rPr>
          <w:b/>
          <w:sz w:val="22"/>
        </w:rPr>
      </w:pPr>
      <w:r w:rsidRPr="00477EBF">
        <w:rPr>
          <w:b/>
          <w:sz w:val="22"/>
        </w:rPr>
        <w:t>Au Bon Pain</w:t>
      </w:r>
    </w:p>
    <w:p w:rsidR="00C14348" w:rsidRPr="00477EBF" w:rsidRDefault="007E6769" w:rsidP="00A31680">
      <w:pPr>
        <w:ind w:left="720"/>
        <w:rPr>
          <w:sz w:val="22"/>
        </w:rPr>
      </w:pPr>
      <w:r w:rsidRPr="00477EBF">
        <w:rPr>
          <w:sz w:val="22"/>
        </w:rPr>
        <w:t xml:space="preserve">Under a signature yellow awning is one of the classic study locations on Thayer, where there are tables for spreading books across, a sure supply of coffee and plenty of sandwiches, baked goods and salads within easy reach. </w:t>
      </w:r>
    </w:p>
    <w:p w:rsidR="007E6769" w:rsidRPr="00477EBF" w:rsidRDefault="007E6769" w:rsidP="00C14348">
      <w:pPr>
        <w:rPr>
          <w:sz w:val="22"/>
        </w:rPr>
      </w:pPr>
    </w:p>
    <w:p w:rsidR="007E6769" w:rsidRPr="00477EBF" w:rsidRDefault="007E6769" w:rsidP="007E6769">
      <w:pPr>
        <w:pStyle w:val="ListParagraph"/>
        <w:numPr>
          <w:ilvl w:val="0"/>
          <w:numId w:val="1"/>
        </w:numPr>
        <w:rPr>
          <w:b/>
          <w:sz w:val="22"/>
        </w:rPr>
      </w:pPr>
      <w:r w:rsidRPr="00477EBF">
        <w:rPr>
          <w:b/>
          <w:sz w:val="22"/>
        </w:rPr>
        <w:t>Absolute Quiet Room</w:t>
      </w:r>
    </w:p>
    <w:p w:rsidR="00C14348" w:rsidRPr="00477EBF" w:rsidRDefault="007E6769" w:rsidP="00A31680">
      <w:pPr>
        <w:ind w:left="720"/>
        <w:rPr>
          <w:sz w:val="22"/>
        </w:rPr>
      </w:pPr>
      <w:r w:rsidRPr="00477EBF">
        <w:rPr>
          <w:sz w:val="22"/>
        </w:rPr>
        <w:t>Ever wondered what was behind those mysterious glass doors in the basement of the Rock? Tiptoe in to find one of the quietest spaces on campus where you can get absorbed in a book or frantically write a paper pushing its due date without worrying about chatter, food chomping or music.</w:t>
      </w:r>
    </w:p>
    <w:p w:rsidR="007E6769" w:rsidRPr="00477EBF" w:rsidRDefault="007E6769" w:rsidP="00A31680">
      <w:pPr>
        <w:ind w:left="720"/>
        <w:rPr>
          <w:sz w:val="22"/>
        </w:rPr>
      </w:pPr>
    </w:p>
    <w:p w:rsidR="007E6769" w:rsidRPr="00477EBF" w:rsidRDefault="007E6769" w:rsidP="007E6769">
      <w:pPr>
        <w:pStyle w:val="ListParagraph"/>
        <w:numPr>
          <w:ilvl w:val="0"/>
          <w:numId w:val="1"/>
        </w:numPr>
        <w:rPr>
          <w:b/>
          <w:sz w:val="22"/>
        </w:rPr>
      </w:pPr>
      <w:r w:rsidRPr="00477EBF">
        <w:rPr>
          <w:b/>
          <w:sz w:val="22"/>
        </w:rPr>
        <w:t xml:space="preserve">Providence Athenaeum </w:t>
      </w:r>
    </w:p>
    <w:p w:rsidR="00C14348" w:rsidRPr="00477EBF" w:rsidRDefault="002B6D15" w:rsidP="00A31680">
      <w:pPr>
        <w:ind w:left="720"/>
        <w:rPr>
          <w:sz w:val="22"/>
        </w:rPr>
      </w:pPr>
      <w:r w:rsidRPr="00477EBF">
        <w:rPr>
          <w:sz w:val="22"/>
        </w:rPr>
        <w:t>Brown students in need of some time off campus or a</w:t>
      </w:r>
      <w:r w:rsidR="007E6769" w:rsidRPr="00477EBF">
        <w:rPr>
          <w:sz w:val="22"/>
        </w:rPr>
        <w:t xml:space="preserve"> more scenic </w:t>
      </w:r>
      <w:r w:rsidRPr="00477EBF">
        <w:rPr>
          <w:sz w:val="22"/>
        </w:rPr>
        <w:t xml:space="preserve">alternative to the Rock or </w:t>
      </w:r>
      <w:proofErr w:type="spellStart"/>
      <w:r w:rsidRPr="00477EBF">
        <w:rPr>
          <w:sz w:val="22"/>
        </w:rPr>
        <w:t>Sci</w:t>
      </w:r>
      <w:proofErr w:type="spellEnd"/>
      <w:r w:rsidRPr="00477EBF">
        <w:rPr>
          <w:sz w:val="22"/>
        </w:rPr>
        <w:t xml:space="preserve"> Li trek down to Benefit Street to poke into the Athenaeum, a historic independently-operated </w:t>
      </w:r>
      <w:proofErr w:type="gramStart"/>
      <w:r w:rsidRPr="00477EBF">
        <w:rPr>
          <w:sz w:val="22"/>
        </w:rPr>
        <w:t>library</w:t>
      </w:r>
      <w:proofErr w:type="gramEnd"/>
      <w:r w:rsidRPr="00477EBF">
        <w:rPr>
          <w:sz w:val="22"/>
        </w:rPr>
        <w:t>. Find yourself a private desk on the stacks on the upper floors surrounded by books and feeling like you stepped back to the 19</w:t>
      </w:r>
      <w:r w:rsidRPr="00477EBF">
        <w:rPr>
          <w:sz w:val="22"/>
          <w:vertAlign w:val="superscript"/>
        </w:rPr>
        <w:t>th</w:t>
      </w:r>
      <w:r w:rsidRPr="00477EBF">
        <w:rPr>
          <w:sz w:val="22"/>
        </w:rPr>
        <w:t xml:space="preserve"> century origins of the library.</w:t>
      </w:r>
    </w:p>
    <w:p w:rsidR="007E6769" w:rsidRPr="00477EBF" w:rsidRDefault="007E6769" w:rsidP="00A31680">
      <w:pPr>
        <w:ind w:left="720"/>
        <w:rPr>
          <w:sz w:val="22"/>
        </w:rPr>
      </w:pPr>
    </w:p>
    <w:p w:rsidR="002B6D15" w:rsidRPr="00477EBF" w:rsidRDefault="007E6769" w:rsidP="007E6769">
      <w:pPr>
        <w:pStyle w:val="ListParagraph"/>
        <w:numPr>
          <w:ilvl w:val="0"/>
          <w:numId w:val="1"/>
        </w:numPr>
        <w:rPr>
          <w:b/>
          <w:sz w:val="22"/>
        </w:rPr>
      </w:pPr>
      <w:proofErr w:type="spellStart"/>
      <w:r w:rsidRPr="00477EBF">
        <w:rPr>
          <w:b/>
          <w:sz w:val="22"/>
        </w:rPr>
        <w:t>Barus</w:t>
      </w:r>
      <w:proofErr w:type="spellEnd"/>
      <w:r w:rsidRPr="00477EBF">
        <w:rPr>
          <w:b/>
          <w:sz w:val="22"/>
        </w:rPr>
        <w:t xml:space="preserve"> &amp; Holley Lobby </w:t>
      </w:r>
    </w:p>
    <w:p w:rsidR="00C14348" w:rsidRPr="00477EBF" w:rsidRDefault="002B6D15" w:rsidP="00A31680">
      <w:pPr>
        <w:pStyle w:val="ListParagraph"/>
        <w:rPr>
          <w:sz w:val="22"/>
        </w:rPr>
      </w:pPr>
      <w:r w:rsidRPr="00477EBF">
        <w:rPr>
          <w:sz w:val="22"/>
        </w:rPr>
        <w:t xml:space="preserve">Home to the School of Engineering and the Physics Department, </w:t>
      </w:r>
      <w:proofErr w:type="spellStart"/>
      <w:r w:rsidRPr="00477EBF">
        <w:rPr>
          <w:sz w:val="22"/>
        </w:rPr>
        <w:t>Barus</w:t>
      </w:r>
      <w:proofErr w:type="spellEnd"/>
      <w:r w:rsidRPr="00477EBF">
        <w:rPr>
          <w:sz w:val="22"/>
        </w:rPr>
        <w:t xml:space="preserve"> &amp; Holley is always a good place to settle down to work on problem sets. It has the advantage of having plenty of tables and chairs, a snack station and easy access to the office of the professor who assigned you that challenging equation. </w:t>
      </w:r>
    </w:p>
    <w:p w:rsidR="007E6769" w:rsidRPr="00477EBF" w:rsidRDefault="007E6769" w:rsidP="00A31680">
      <w:pPr>
        <w:pStyle w:val="ListParagraph"/>
        <w:rPr>
          <w:sz w:val="22"/>
        </w:rPr>
      </w:pPr>
    </w:p>
    <w:p w:rsidR="0009410E" w:rsidRPr="00477EBF" w:rsidRDefault="007E6769" w:rsidP="007E6769">
      <w:pPr>
        <w:pStyle w:val="ListParagraph"/>
        <w:numPr>
          <w:ilvl w:val="0"/>
          <w:numId w:val="1"/>
        </w:numPr>
        <w:rPr>
          <w:b/>
          <w:sz w:val="22"/>
        </w:rPr>
      </w:pPr>
      <w:r w:rsidRPr="00477EBF">
        <w:rPr>
          <w:b/>
          <w:sz w:val="22"/>
        </w:rPr>
        <w:t xml:space="preserve">The Blue Room </w:t>
      </w:r>
    </w:p>
    <w:p w:rsidR="00C14348" w:rsidRPr="00477EBF" w:rsidRDefault="0009410E" w:rsidP="00A31680">
      <w:pPr>
        <w:pStyle w:val="ListParagraph"/>
        <w:rPr>
          <w:sz w:val="22"/>
        </w:rPr>
      </w:pPr>
      <w:r w:rsidRPr="00477EBF">
        <w:rPr>
          <w:sz w:val="22"/>
        </w:rPr>
        <w:t xml:space="preserve">If you are in need of somewhere to sit and do some light studying </w:t>
      </w:r>
      <w:r w:rsidR="009F1856" w:rsidRPr="00477EBF">
        <w:rPr>
          <w:sz w:val="22"/>
        </w:rPr>
        <w:t>while surrounded by every</w:t>
      </w:r>
      <w:r w:rsidR="008B7A01">
        <w:rPr>
          <w:sz w:val="22"/>
        </w:rPr>
        <w:t>one else on campus, there is no</w:t>
      </w:r>
      <w:r w:rsidR="009F1856" w:rsidRPr="00477EBF">
        <w:rPr>
          <w:sz w:val="22"/>
        </w:rPr>
        <w:t xml:space="preserve">where better than the Blue Room. Its central location, comfortable seating — bonus if you can snag a booth — and constant scent of fresh baked muffins makes it a great study spot for some lazy afternoon reading or study group meet up. </w:t>
      </w:r>
    </w:p>
    <w:p w:rsidR="007E6769" w:rsidRPr="00477EBF" w:rsidRDefault="007E6769" w:rsidP="00A31680">
      <w:pPr>
        <w:pStyle w:val="ListParagraph"/>
        <w:rPr>
          <w:sz w:val="22"/>
        </w:rPr>
      </w:pPr>
    </w:p>
    <w:p w:rsidR="009F1856" w:rsidRPr="00477EBF" w:rsidRDefault="0009410E" w:rsidP="007E6769">
      <w:pPr>
        <w:pStyle w:val="ListParagraph"/>
        <w:numPr>
          <w:ilvl w:val="0"/>
          <w:numId w:val="1"/>
        </w:numPr>
        <w:rPr>
          <w:b/>
          <w:sz w:val="22"/>
        </w:rPr>
      </w:pPr>
      <w:r w:rsidRPr="00477EBF">
        <w:rPr>
          <w:b/>
          <w:sz w:val="22"/>
        </w:rPr>
        <w:t>Blue State Coffee</w:t>
      </w:r>
    </w:p>
    <w:p w:rsidR="00C14348" w:rsidRPr="00477EBF" w:rsidRDefault="000924F8" w:rsidP="00A31680">
      <w:pPr>
        <w:pStyle w:val="ListParagraph"/>
        <w:rPr>
          <w:sz w:val="22"/>
        </w:rPr>
      </w:pPr>
      <w:r w:rsidRPr="00477EBF">
        <w:rPr>
          <w:sz w:val="22"/>
        </w:rPr>
        <w:t>The tables are in high demand f</w:t>
      </w:r>
      <w:r w:rsidR="00C10E85" w:rsidRPr="00477EBF">
        <w:rPr>
          <w:sz w:val="22"/>
        </w:rPr>
        <w:t>or the caffeinated students with a pair of headphones and a pile of reading to do who</w:t>
      </w:r>
      <w:r w:rsidRPr="00477EBF">
        <w:rPr>
          <w:sz w:val="22"/>
        </w:rPr>
        <w:t xml:space="preserve"> camp out in one of the two locations of Blue State Coffee on Thayer Street. </w:t>
      </w:r>
      <w:r w:rsidR="00A23DC7" w:rsidRPr="00477EBF">
        <w:rPr>
          <w:sz w:val="22"/>
        </w:rPr>
        <w:t xml:space="preserve">Bring a study buddy or find an opportunity to make a new friend by sharing a table for a couple of hours as you sip a latte or nibble on a homemade pastry. </w:t>
      </w:r>
    </w:p>
    <w:p w:rsidR="007E6769" w:rsidRPr="00477EBF" w:rsidRDefault="007E6769" w:rsidP="00A31680">
      <w:pPr>
        <w:pStyle w:val="ListParagraph"/>
        <w:rPr>
          <w:sz w:val="22"/>
        </w:rPr>
      </w:pPr>
    </w:p>
    <w:p w:rsidR="001A23FE" w:rsidRPr="00477EBF" w:rsidRDefault="008F610E" w:rsidP="007E6769">
      <w:pPr>
        <w:pStyle w:val="ListParagraph"/>
        <w:numPr>
          <w:ilvl w:val="0"/>
          <w:numId w:val="1"/>
        </w:numPr>
        <w:rPr>
          <w:b/>
          <w:sz w:val="22"/>
        </w:rPr>
      </w:pPr>
      <w:r w:rsidRPr="00477EBF">
        <w:rPr>
          <w:b/>
          <w:sz w:val="22"/>
        </w:rPr>
        <w:t xml:space="preserve">Perry and Marty </w:t>
      </w:r>
      <w:proofErr w:type="spellStart"/>
      <w:r w:rsidR="007E6769" w:rsidRPr="00477EBF">
        <w:rPr>
          <w:b/>
          <w:sz w:val="22"/>
        </w:rPr>
        <w:t>Granoff</w:t>
      </w:r>
      <w:proofErr w:type="spellEnd"/>
      <w:r w:rsidR="007E6769" w:rsidRPr="00477EBF">
        <w:rPr>
          <w:b/>
          <w:sz w:val="22"/>
        </w:rPr>
        <w:t xml:space="preserve"> </w:t>
      </w:r>
      <w:r w:rsidR="00A23DC7" w:rsidRPr="00477EBF">
        <w:rPr>
          <w:b/>
          <w:sz w:val="22"/>
        </w:rPr>
        <w:t xml:space="preserve">Center for the Performing Arts </w:t>
      </w:r>
    </w:p>
    <w:p w:rsidR="00C14348" w:rsidRPr="00477EBF" w:rsidRDefault="008F610E" w:rsidP="00A31680">
      <w:pPr>
        <w:pStyle w:val="ListParagraph"/>
        <w:rPr>
          <w:sz w:val="22"/>
        </w:rPr>
      </w:pPr>
      <w:r w:rsidRPr="00477EBF">
        <w:rPr>
          <w:sz w:val="22"/>
        </w:rPr>
        <w:t xml:space="preserve">One of the newer additions to campus, the </w:t>
      </w:r>
      <w:proofErr w:type="spellStart"/>
      <w:r w:rsidRPr="00477EBF">
        <w:rPr>
          <w:sz w:val="22"/>
        </w:rPr>
        <w:t>Granoff</w:t>
      </w:r>
      <w:proofErr w:type="spellEnd"/>
      <w:r w:rsidRPr="00477EBF">
        <w:rPr>
          <w:sz w:val="22"/>
        </w:rPr>
        <w:t xml:space="preserve"> Center was opened in 2011 as a shared space for artists, performers and scholars across the social sciences, arts and humanities.</w:t>
      </w:r>
      <w:r w:rsidR="00A31680" w:rsidRPr="00477EBF">
        <w:rPr>
          <w:sz w:val="22"/>
        </w:rPr>
        <w:t xml:space="preserve"> The walls of windows allow plenty of light to stream into any of the classrooms, studios or study nooks you choose — hope at the end of the homework tunnel. </w:t>
      </w:r>
    </w:p>
    <w:p w:rsidR="007E6769" w:rsidRPr="00477EBF" w:rsidRDefault="007E6769" w:rsidP="00A31680">
      <w:pPr>
        <w:pStyle w:val="ListParagraph"/>
        <w:rPr>
          <w:sz w:val="22"/>
        </w:rPr>
      </w:pPr>
    </w:p>
    <w:p w:rsidR="0009410E" w:rsidRPr="00477EBF" w:rsidRDefault="007E6769" w:rsidP="007E6769">
      <w:pPr>
        <w:pStyle w:val="ListParagraph"/>
        <w:numPr>
          <w:ilvl w:val="0"/>
          <w:numId w:val="1"/>
        </w:numPr>
        <w:rPr>
          <w:b/>
          <w:sz w:val="22"/>
        </w:rPr>
      </w:pPr>
      <w:r w:rsidRPr="00477EBF">
        <w:rPr>
          <w:b/>
          <w:sz w:val="22"/>
        </w:rPr>
        <w:t>J</w:t>
      </w:r>
      <w:r w:rsidR="0009410E" w:rsidRPr="00477EBF">
        <w:rPr>
          <w:b/>
          <w:sz w:val="22"/>
        </w:rPr>
        <w:t xml:space="preserve">. </w:t>
      </w:r>
      <w:r w:rsidRPr="00477EBF">
        <w:rPr>
          <w:b/>
          <w:sz w:val="22"/>
        </w:rPr>
        <w:t>W</w:t>
      </w:r>
      <w:r w:rsidR="0009410E" w:rsidRPr="00477EBF">
        <w:rPr>
          <w:b/>
          <w:sz w:val="22"/>
        </w:rPr>
        <w:t xml:space="preserve">alter </w:t>
      </w:r>
      <w:r w:rsidRPr="00477EBF">
        <w:rPr>
          <w:b/>
          <w:sz w:val="22"/>
        </w:rPr>
        <w:t>W</w:t>
      </w:r>
      <w:r w:rsidR="0009410E" w:rsidRPr="00477EBF">
        <w:rPr>
          <w:b/>
          <w:sz w:val="22"/>
        </w:rPr>
        <w:t>ilson</w:t>
      </w:r>
      <w:r w:rsidR="00C14348" w:rsidRPr="00477EBF">
        <w:rPr>
          <w:b/>
          <w:sz w:val="22"/>
        </w:rPr>
        <w:t xml:space="preserve"> </w:t>
      </w:r>
    </w:p>
    <w:p w:rsidR="00C14348" w:rsidRPr="00477EBF" w:rsidRDefault="00C14348" w:rsidP="0009410E">
      <w:pPr>
        <w:pStyle w:val="ListParagraph"/>
        <w:rPr>
          <w:sz w:val="22"/>
        </w:rPr>
      </w:pPr>
      <w:r w:rsidRPr="00477EBF">
        <w:rPr>
          <w:sz w:val="22"/>
        </w:rPr>
        <w:t xml:space="preserve">Make the effort to get up early one weekend morning — either alone or with a group — and find a classroom in JWW to overtake for an afternoon of studying. </w:t>
      </w:r>
      <w:r w:rsidR="004F7A46" w:rsidRPr="00477EBF">
        <w:rPr>
          <w:sz w:val="22"/>
        </w:rPr>
        <w:t xml:space="preserve">There you will find plenty of </w:t>
      </w:r>
      <w:proofErr w:type="gramStart"/>
      <w:r w:rsidR="004F7A46" w:rsidRPr="00477EBF">
        <w:rPr>
          <w:sz w:val="22"/>
        </w:rPr>
        <w:t>place</w:t>
      </w:r>
      <w:proofErr w:type="gramEnd"/>
      <w:r w:rsidR="004F7A46" w:rsidRPr="00477EBF">
        <w:rPr>
          <w:sz w:val="22"/>
        </w:rPr>
        <w:t xml:space="preserve"> to spread out and make noise without fear of retribution from library-goers. </w:t>
      </w:r>
    </w:p>
    <w:p w:rsidR="007E6769" w:rsidRPr="00477EBF" w:rsidRDefault="007E6769" w:rsidP="0009410E">
      <w:pPr>
        <w:pStyle w:val="ListParagraph"/>
        <w:rPr>
          <w:sz w:val="22"/>
        </w:rPr>
      </w:pPr>
    </w:p>
    <w:p w:rsidR="00C14348" w:rsidRPr="00477EBF" w:rsidRDefault="007E6769" w:rsidP="007E6769">
      <w:pPr>
        <w:pStyle w:val="ListParagraph"/>
        <w:numPr>
          <w:ilvl w:val="0"/>
          <w:numId w:val="1"/>
        </w:numPr>
        <w:rPr>
          <w:b/>
          <w:sz w:val="22"/>
        </w:rPr>
      </w:pPr>
      <w:r w:rsidRPr="00477EBF">
        <w:rPr>
          <w:b/>
          <w:sz w:val="22"/>
        </w:rPr>
        <w:t xml:space="preserve">The Leung Gallery </w:t>
      </w:r>
    </w:p>
    <w:p w:rsidR="0009410E" w:rsidRPr="00477EBF" w:rsidRDefault="00C14348" w:rsidP="00C14348">
      <w:pPr>
        <w:pStyle w:val="ListParagraph"/>
        <w:rPr>
          <w:sz w:val="22"/>
        </w:rPr>
      </w:pPr>
      <w:r w:rsidRPr="00477EBF">
        <w:rPr>
          <w:sz w:val="22"/>
        </w:rPr>
        <w:t xml:space="preserve">Named for the Leung family in that large painting hanging in the room above the Blue Room, the Leung is a quiet room by common knowledge. There are tables, comfortable chairs and couches </w:t>
      </w:r>
      <w:r w:rsidRPr="00477EBF">
        <w:rPr>
          <w:sz w:val="22"/>
        </w:rPr>
        <w:lastRenderedPageBreak/>
        <w:t>to lounge on while you work — and food below you should you need nourishment — but be sure to keep your cell phone on silent and avoid dropping supplies.</w:t>
      </w:r>
    </w:p>
    <w:p w:rsidR="007E6769" w:rsidRPr="00477EBF" w:rsidRDefault="007E6769" w:rsidP="004F7A46">
      <w:pPr>
        <w:rPr>
          <w:sz w:val="22"/>
        </w:rPr>
      </w:pPr>
    </w:p>
    <w:p w:rsidR="004F7A46" w:rsidRPr="00477EBF" w:rsidRDefault="007E6769" w:rsidP="007E6769">
      <w:pPr>
        <w:pStyle w:val="ListParagraph"/>
        <w:numPr>
          <w:ilvl w:val="0"/>
          <w:numId w:val="1"/>
        </w:numPr>
        <w:rPr>
          <w:b/>
          <w:sz w:val="22"/>
        </w:rPr>
      </w:pPr>
      <w:r w:rsidRPr="00477EBF">
        <w:rPr>
          <w:b/>
          <w:sz w:val="22"/>
        </w:rPr>
        <w:t xml:space="preserve">Metcalf </w:t>
      </w:r>
    </w:p>
    <w:p w:rsidR="0009410E" w:rsidRPr="00477EBF" w:rsidRDefault="00FB5A14" w:rsidP="004F7A46">
      <w:pPr>
        <w:pStyle w:val="ListParagraph"/>
        <w:rPr>
          <w:sz w:val="22"/>
        </w:rPr>
      </w:pPr>
      <w:r>
        <w:rPr>
          <w:sz w:val="22"/>
        </w:rPr>
        <w:t xml:space="preserve">The $42 million </w:t>
      </w:r>
      <w:proofErr w:type="gramStart"/>
      <w:r>
        <w:rPr>
          <w:sz w:val="22"/>
        </w:rPr>
        <w:t>ren</w:t>
      </w:r>
      <w:r w:rsidR="00383FDF" w:rsidRPr="00477EBF">
        <w:rPr>
          <w:sz w:val="22"/>
        </w:rPr>
        <w:t>ovation  has</w:t>
      </w:r>
      <w:proofErr w:type="gramEnd"/>
      <w:r w:rsidR="00383FDF" w:rsidRPr="00477EBF">
        <w:rPr>
          <w:sz w:val="22"/>
        </w:rPr>
        <w:t xml:space="preserve"> paid off and </w:t>
      </w:r>
      <w:r w:rsidR="004F7A46" w:rsidRPr="00477EBF">
        <w:rPr>
          <w:sz w:val="22"/>
        </w:rPr>
        <w:t xml:space="preserve">Metcalf </w:t>
      </w:r>
      <w:r w:rsidR="00383FDF" w:rsidRPr="00477EBF">
        <w:rPr>
          <w:sz w:val="22"/>
        </w:rPr>
        <w:t xml:space="preserve">is now </w:t>
      </w:r>
      <w:r w:rsidR="004F7A46" w:rsidRPr="00477EBF">
        <w:rPr>
          <w:sz w:val="22"/>
        </w:rPr>
        <w:t>a great study re</w:t>
      </w:r>
      <w:r w:rsidR="00A461C8" w:rsidRPr="00477EBF">
        <w:rPr>
          <w:sz w:val="22"/>
        </w:rPr>
        <w:t>treat with plenty of lab roo</w:t>
      </w:r>
      <w:r w:rsidR="00383FDF" w:rsidRPr="00477EBF">
        <w:rPr>
          <w:sz w:val="22"/>
        </w:rPr>
        <w:t>ms, classrooms and lounge areas for students in the Cognitive Linguistics and Psychological Sciences Department as well as anyone else in need of an aesthetically beautiful and comfortable space.</w:t>
      </w:r>
    </w:p>
    <w:p w:rsidR="007E6769" w:rsidRPr="00477EBF" w:rsidRDefault="007E6769" w:rsidP="0009410E">
      <w:pPr>
        <w:pStyle w:val="ListParagraph"/>
        <w:rPr>
          <w:sz w:val="22"/>
        </w:rPr>
      </w:pPr>
    </w:p>
    <w:p w:rsidR="006D29E2" w:rsidRPr="00477EBF" w:rsidRDefault="007E6769" w:rsidP="007E6769">
      <w:pPr>
        <w:pStyle w:val="ListParagraph"/>
        <w:numPr>
          <w:ilvl w:val="0"/>
          <w:numId w:val="1"/>
        </w:numPr>
        <w:rPr>
          <w:b/>
          <w:sz w:val="22"/>
        </w:rPr>
      </w:pPr>
      <w:proofErr w:type="spellStart"/>
      <w:r w:rsidRPr="00477EBF">
        <w:rPr>
          <w:b/>
          <w:sz w:val="22"/>
        </w:rPr>
        <w:t>Orwig</w:t>
      </w:r>
      <w:proofErr w:type="spellEnd"/>
      <w:r w:rsidRPr="00477EBF">
        <w:rPr>
          <w:b/>
          <w:sz w:val="22"/>
        </w:rPr>
        <w:t xml:space="preserve"> </w:t>
      </w:r>
      <w:r w:rsidR="006D29E2" w:rsidRPr="00477EBF">
        <w:rPr>
          <w:b/>
          <w:sz w:val="22"/>
        </w:rPr>
        <w:t>Music Library</w:t>
      </w:r>
    </w:p>
    <w:p w:rsidR="0009410E" w:rsidRPr="00477EBF" w:rsidRDefault="006D29E2" w:rsidP="006D29E2">
      <w:pPr>
        <w:pStyle w:val="ListParagraph"/>
        <w:rPr>
          <w:sz w:val="22"/>
        </w:rPr>
      </w:pPr>
      <w:r w:rsidRPr="00477EBF">
        <w:rPr>
          <w:sz w:val="22"/>
        </w:rPr>
        <w:t xml:space="preserve">Tucked away on the east side of campus, </w:t>
      </w:r>
      <w:proofErr w:type="spellStart"/>
      <w:r w:rsidRPr="00477EBF">
        <w:rPr>
          <w:sz w:val="22"/>
        </w:rPr>
        <w:t>Orwig</w:t>
      </w:r>
      <w:proofErr w:type="spellEnd"/>
      <w:r w:rsidRPr="00477EBF">
        <w:rPr>
          <w:sz w:val="22"/>
        </w:rPr>
        <w:t xml:space="preserve"> still provides an ideal study space for musicians and non-musicians alike. There are plenty of practice rooms and study areas for those who want to find a less-frequented spot on campus, but do not mind eavesdropping on someone’s morning rehearsals.</w:t>
      </w:r>
    </w:p>
    <w:p w:rsidR="007E6769" w:rsidRPr="00477EBF" w:rsidRDefault="007E6769" w:rsidP="0009410E">
      <w:pPr>
        <w:rPr>
          <w:sz w:val="22"/>
        </w:rPr>
      </w:pPr>
    </w:p>
    <w:p w:rsidR="0096030C" w:rsidRPr="00477EBF" w:rsidRDefault="007E6769" w:rsidP="007E6769">
      <w:pPr>
        <w:pStyle w:val="ListParagraph"/>
        <w:numPr>
          <w:ilvl w:val="0"/>
          <w:numId w:val="1"/>
        </w:numPr>
        <w:rPr>
          <w:b/>
          <w:sz w:val="22"/>
        </w:rPr>
      </w:pPr>
      <w:r w:rsidRPr="00477EBF">
        <w:rPr>
          <w:b/>
          <w:sz w:val="22"/>
        </w:rPr>
        <w:t>The Ratty</w:t>
      </w:r>
    </w:p>
    <w:p w:rsidR="0009410E" w:rsidRPr="00477EBF" w:rsidRDefault="0096030C" w:rsidP="0096030C">
      <w:pPr>
        <w:pStyle w:val="ListParagraph"/>
        <w:rPr>
          <w:b/>
          <w:sz w:val="22"/>
        </w:rPr>
      </w:pPr>
      <w:r w:rsidRPr="00477EBF">
        <w:rPr>
          <w:sz w:val="22"/>
        </w:rPr>
        <w:t xml:space="preserve">Whether you are committed to the day-long Ratty challenge or just have a few hours to pass in the afternoon, the comfort of the Ratty makes for a great camping ground during the semester. </w:t>
      </w:r>
      <w:r w:rsidR="009E5329" w:rsidRPr="00477EBF">
        <w:rPr>
          <w:sz w:val="22"/>
        </w:rPr>
        <w:t>There is seating for every preference, from booths to big tables where books can be spre</w:t>
      </w:r>
      <w:r w:rsidR="0007620D" w:rsidRPr="00477EBF">
        <w:rPr>
          <w:sz w:val="22"/>
        </w:rPr>
        <w:t>a</w:t>
      </w:r>
      <w:r w:rsidR="009E5329" w:rsidRPr="00477EBF">
        <w:rPr>
          <w:sz w:val="22"/>
        </w:rPr>
        <w:t xml:space="preserve">d widely, and endless supplies of </w:t>
      </w:r>
      <w:r w:rsidR="004C5F89" w:rsidRPr="00477EBF">
        <w:rPr>
          <w:sz w:val="22"/>
        </w:rPr>
        <w:t>food to fuel a study session.</w:t>
      </w:r>
      <w:r w:rsidR="0007620D" w:rsidRPr="00477EBF">
        <w:rPr>
          <w:sz w:val="22"/>
        </w:rPr>
        <w:t xml:space="preserve"> Stay in there long enough and you will probably see every student at some point during the day.</w:t>
      </w:r>
    </w:p>
    <w:p w:rsidR="007E6769" w:rsidRPr="00477EBF" w:rsidRDefault="007E6769" w:rsidP="0009410E">
      <w:pPr>
        <w:pStyle w:val="ListParagraph"/>
        <w:rPr>
          <w:sz w:val="22"/>
        </w:rPr>
      </w:pPr>
    </w:p>
    <w:p w:rsidR="0009410E" w:rsidRPr="00477EBF" w:rsidRDefault="007E6769" w:rsidP="007E6769">
      <w:pPr>
        <w:pStyle w:val="ListParagraph"/>
        <w:numPr>
          <w:ilvl w:val="0"/>
          <w:numId w:val="1"/>
        </w:numPr>
        <w:rPr>
          <w:b/>
          <w:sz w:val="22"/>
        </w:rPr>
      </w:pPr>
      <w:r w:rsidRPr="00477EBF">
        <w:rPr>
          <w:b/>
          <w:sz w:val="22"/>
        </w:rPr>
        <w:t>Rhode Island Hall</w:t>
      </w:r>
    </w:p>
    <w:p w:rsidR="0009410E" w:rsidRPr="00477EBF" w:rsidRDefault="00BD61DC" w:rsidP="00BD61DC">
      <w:pPr>
        <w:ind w:left="720"/>
        <w:rPr>
          <w:sz w:val="22"/>
        </w:rPr>
      </w:pPr>
      <w:r w:rsidRPr="00477EBF">
        <w:rPr>
          <w:sz w:val="22"/>
        </w:rPr>
        <w:t xml:space="preserve">This historic white building on the Main Green that houses the </w:t>
      </w:r>
      <w:proofErr w:type="spellStart"/>
      <w:r w:rsidRPr="00477EBF">
        <w:rPr>
          <w:sz w:val="22"/>
        </w:rPr>
        <w:t>Joukowsky</w:t>
      </w:r>
      <w:proofErr w:type="spellEnd"/>
      <w:r w:rsidRPr="00477EBF">
        <w:rPr>
          <w:sz w:val="22"/>
        </w:rPr>
        <w:t xml:space="preserve"> Institute for Archaeology is one of the not-so-secret secret study spots on campus. Spread throughout Rhode Island Hall there are plenty of lounge chairs, tables and several empty classrooms for those seeking a less densely populated weekend retreat.</w:t>
      </w:r>
    </w:p>
    <w:p w:rsidR="007E6769" w:rsidRPr="00477EBF" w:rsidRDefault="007E6769" w:rsidP="0009410E">
      <w:pPr>
        <w:pStyle w:val="ListParagraph"/>
        <w:rPr>
          <w:sz w:val="22"/>
        </w:rPr>
      </w:pPr>
    </w:p>
    <w:p w:rsidR="00BD61DC" w:rsidRPr="00477EBF" w:rsidRDefault="00443302" w:rsidP="007E6769">
      <w:pPr>
        <w:pStyle w:val="ListParagraph"/>
        <w:numPr>
          <w:ilvl w:val="0"/>
          <w:numId w:val="1"/>
        </w:numPr>
        <w:rPr>
          <w:b/>
          <w:sz w:val="22"/>
        </w:rPr>
      </w:pPr>
      <w:r w:rsidRPr="00477EBF">
        <w:rPr>
          <w:b/>
          <w:sz w:val="22"/>
        </w:rPr>
        <w:t>The Rock — L</w:t>
      </w:r>
      <w:r w:rsidR="007E6769" w:rsidRPr="00477EBF">
        <w:rPr>
          <w:b/>
          <w:sz w:val="22"/>
        </w:rPr>
        <w:t>obby</w:t>
      </w:r>
    </w:p>
    <w:p w:rsidR="00D66C60" w:rsidRPr="00477EBF" w:rsidRDefault="00443A33" w:rsidP="00443A33">
      <w:pPr>
        <w:ind w:left="720"/>
        <w:rPr>
          <w:sz w:val="22"/>
        </w:rPr>
      </w:pPr>
      <w:r w:rsidRPr="00477EBF">
        <w:rPr>
          <w:sz w:val="22"/>
        </w:rPr>
        <w:t>Whether it is meeting for a group project or just picking a study spot in the library where you can get a phone call without</w:t>
      </w:r>
      <w:r w:rsidR="00D66C60" w:rsidRPr="00477EBF">
        <w:rPr>
          <w:sz w:val="22"/>
        </w:rPr>
        <w:t xml:space="preserve"> fear of</w:t>
      </w:r>
      <w:r w:rsidRPr="00477EBF">
        <w:rPr>
          <w:sz w:val="22"/>
        </w:rPr>
        <w:t xml:space="preserve"> retaliation, the lobby of the Rock </w:t>
      </w:r>
      <w:r w:rsidR="00443302" w:rsidRPr="00477EBF">
        <w:rPr>
          <w:sz w:val="22"/>
        </w:rPr>
        <w:t>is a great place to get some work done without getting lost in the stacks.</w:t>
      </w:r>
      <w:r w:rsidR="00D66C60" w:rsidRPr="00477EBF">
        <w:rPr>
          <w:sz w:val="22"/>
        </w:rPr>
        <w:t xml:space="preserve"> Bonus: the Campus Café is an arm’s length away. </w:t>
      </w:r>
    </w:p>
    <w:p w:rsidR="007E6769" w:rsidRPr="00477EBF" w:rsidRDefault="007E6769" w:rsidP="00443A33">
      <w:pPr>
        <w:ind w:left="720"/>
        <w:rPr>
          <w:sz w:val="22"/>
        </w:rPr>
      </w:pPr>
    </w:p>
    <w:p w:rsidR="0009410E" w:rsidRPr="00477EBF" w:rsidRDefault="007E6769" w:rsidP="007E6769">
      <w:pPr>
        <w:pStyle w:val="ListParagraph"/>
        <w:numPr>
          <w:ilvl w:val="0"/>
          <w:numId w:val="1"/>
        </w:numPr>
        <w:rPr>
          <w:b/>
          <w:sz w:val="22"/>
        </w:rPr>
      </w:pPr>
      <w:r w:rsidRPr="00477EBF">
        <w:rPr>
          <w:b/>
          <w:sz w:val="22"/>
        </w:rPr>
        <w:t xml:space="preserve">The Rock </w:t>
      </w:r>
      <w:r w:rsidR="00D66C60" w:rsidRPr="00477EBF">
        <w:rPr>
          <w:b/>
          <w:sz w:val="22"/>
        </w:rPr>
        <w:t>— Reading R</w:t>
      </w:r>
      <w:r w:rsidRPr="00477EBF">
        <w:rPr>
          <w:b/>
          <w:sz w:val="22"/>
        </w:rPr>
        <w:t xml:space="preserve">oom </w:t>
      </w:r>
    </w:p>
    <w:p w:rsidR="00D66C60" w:rsidRPr="00477EBF" w:rsidRDefault="00D66C60" w:rsidP="00D66C60">
      <w:pPr>
        <w:ind w:left="720"/>
        <w:rPr>
          <w:sz w:val="22"/>
        </w:rPr>
      </w:pPr>
      <w:r w:rsidRPr="00477EBF">
        <w:rPr>
          <w:sz w:val="22"/>
        </w:rPr>
        <w:t xml:space="preserve">If in the library you are in need of a quiet place to concentrate and spread out your work on an open table then any of the enclosed reading rooms in the Rock might be a good match for you. </w:t>
      </w:r>
    </w:p>
    <w:p w:rsidR="007E6769" w:rsidRPr="00477EBF" w:rsidRDefault="007E6769" w:rsidP="00D66C60">
      <w:pPr>
        <w:ind w:left="720"/>
        <w:rPr>
          <w:sz w:val="22"/>
        </w:rPr>
      </w:pPr>
    </w:p>
    <w:p w:rsidR="0009410E" w:rsidRPr="00477EBF" w:rsidRDefault="007E6769" w:rsidP="007E6769">
      <w:pPr>
        <w:pStyle w:val="ListParagraph"/>
        <w:numPr>
          <w:ilvl w:val="0"/>
          <w:numId w:val="1"/>
        </w:numPr>
        <w:rPr>
          <w:b/>
          <w:sz w:val="22"/>
        </w:rPr>
      </w:pPr>
      <w:r w:rsidRPr="00477EBF">
        <w:rPr>
          <w:b/>
          <w:sz w:val="22"/>
        </w:rPr>
        <w:t xml:space="preserve">The Rock </w:t>
      </w:r>
      <w:r w:rsidR="00D66C60" w:rsidRPr="00477EBF">
        <w:rPr>
          <w:b/>
          <w:sz w:val="22"/>
        </w:rPr>
        <w:t>— the s</w:t>
      </w:r>
      <w:r w:rsidRPr="00477EBF">
        <w:rPr>
          <w:b/>
          <w:sz w:val="22"/>
        </w:rPr>
        <w:t xml:space="preserve">tacks </w:t>
      </w:r>
    </w:p>
    <w:p w:rsidR="00D66C60" w:rsidRPr="00477EBF" w:rsidRDefault="00D66C60" w:rsidP="0009410E">
      <w:pPr>
        <w:pStyle w:val="ListParagraph"/>
        <w:rPr>
          <w:sz w:val="22"/>
        </w:rPr>
      </w:pPr>
      <w:r w:rsidRPr="00477EBF">
        <w:rPr>
          <w:sz w:val="22"/>
        </w:rPr>
        <w:t xml:space="preserve">For those among us who need minimal distractions to focus and many books on the shelves to remind us to concentrate on our school work, then parking yourself at one of the many desks in the stacks on several floors of the Rock is a classic, but never out-of-style option. </w:t>
      </w:r>
    </w:p>
    <w:p w:rsidR="007E6769" w:rsidRPr="00477EBF" w:rsidRDefault="007E6769" w:rsidP="0009410E">
      <w:pPr>
        <w:pStyle w:val="ListParagraph"/>
        <w:rPr>
          <w:b/>
          <w:sz w:val="22"/>
        </w:rPr>
      </w:pPr>
    </w:p>
    <w:p w:rsidR="00D66C60" w:rsidRPr="00477EBF" w:rsidRDefault="007E6769" w:rsidP="0009410E">
      <w:pPr>
        <w:pStyle w:val="ListParagraph"/>
        <w:numPr>
          <w:ilvl w:val="0"/>
          <w:numId w:val="1"/>
        </w:numPr>
        <w:rPr>
          <w:b/>
          <w:sz w:val="22"/>
        </w:rPr>
      </w:pPr>
      <w:r w:rsidRPr="00477EBF">
        <w:rPr>
          <w:b/>
          <w:sz w:val="22"/>
        </w:rPr>
        <w:t>Sci</w:t>
      </w:r>
      <w:r w:rsidR="00D66C60" w:rsidRPr="00477EBF">
        <w:rPr>
          <w:b/>
          <w:sz w:val="22"/>
        </w:rPr>
        <w:t>ences</w:t>
      </w:r>
      <w:r w:rsidRPr="00477EBF">
        <w:rPr>
          <w:b/>
          <w:sz w:val="22"/>
        </w:rPr>
        <w:t xml:space="preserve"> Li</w:t>
      </w:r>
      <w:r w:rsidR="00D66C60" w:rsidRPr="00477EBF">
        <w:rPr>
          <w:b/>
          <w:sz w:val="22"/>
        </w:rPr>
        <w:t>brary —</w:t>
      </w:r>
      <w:r w:rsidRPr="00477EBF">
        <w:rPr>
          <w:b/>
          <w:sz w:val="22"/>
        </w:rPr>
        <w:t xml:space="preserve"> 14</w:t>
      </w:r>
      <w:r w:rsidRPr="00477EBF">
        <w:rPr>
          <w:b/>
          <w:sz w:val="22"/>
          <w:vertAlign w:val="superscript"/>
        </w:rPr>
        <w:t>th</w:t>
      </w:r>
      <w:r w:rsidRPr="00477EBF">
        <w:rPr>
          <w:b/>
          <w:sz w:val="22"/>
        </w:rPr>
        <w:t xml:space="preserve"> Floor</w:t>
      </w:r>
    </w:p>
    <w:p w:rsidR="0009410E" w:rsidRPr="00477EBF" w:rsidRDefault="0030392E" w:rsidP="00D66C60">
      <w:pPr>
        <w:pStyle w:val="ListParagraph"/>
        <w:rPr>
          <w:sz w:val="22"/>
        </w:rPr>
      </w:pPr>
      <w:r w:rsidRPr="00477EBF">
        <w:rPr>
          <w:sz w:val="22"/>
        </w:rPr>
        <w:t xml:space="preserve">With plenty of tables, chairs and bright colors, the fourteenth floor of the </w:t>
      </w:r>
      <w:proofErr w:type="spellStart"/>
      <w:r w:rsidRPr="00477EBF">
        <w:rPr>
          <w:sz w:val="22"/>
        </w:rPr>
        <w:t>Sci</w:t>
      </w:r>
      <w:proofErr w:type="spellEnd"/>
      <w:r w:rsidRPr="00477EBF">
        <w:rPr>
          <w:sz w:val="22"/>
        </w:rPr>
        <w:t xml:space="preserve"> Li is a great study location for those willing to venture up to the top most floors of the library. </w:t>
      </w:r>
      <w:r w:rsidR="00D66C60" w:rsidRPr="00477EBF">
        <w:rPr>
          <w:sz w:val="22"/>
        </w:rPr>
        <w:t xml:space="preserve"> </w:t>
      </w:r>
    </w:p>
    <w:p w:rsidR="007E6769" w:rsidRPr="00477EBF" w:rsidRDefault="007E6769" w:rsidP="0009410E">
      <w:pPr>
        <w:pStyle w:val="ListParagraph"/>
        <w:rPr>
          <w:b/>
          <w:sz w:val="22"/>
        </w:rPr>
      </w:pPr>
    </w:p>
    <w:p w:rsidR="00D66C60" w:rsidRPr="00477EBF" w:rsidRDefault="007E6769" w:rsidP="007E6769">
      <w:pPr>
        <w:pStyle w:val="ListParagraph"/>
        <w:numPr>
          <w:ilvl w:val="0"/>
          <w:numId w:val="1"/>
        </w:numPr>
        <w:rPr>
          <w:b/>
          <w:sz w:val="22"/>
        </w:rPr>
      </w:pPr>
      <w:r w:rsidRPr="00477EBF">
        <w:rPr>
          <w:b/>
          <w:sz w:val="22"/>
        </w:rPr>
        <w:t>Sci</w:t>
      </w:r>
      <w:r w:rsidR="00D66C60" w:rsidRPr="00477EBF">
        <w:rPr>
          <w:b/>
          <w:sz w:val="22"/>
        </w:rPr>
        <w:t>ences</w:t>
      </w:r>
      <w:r w:rsidRPr="00477EBF">
        <w:rPr>
          <w:b/>
          <w:sz w:val="22"/>
        </w:rPr>
        <w:t xml:space="preserve"> Li</w:t>
      </w:r>
      <w:r w:rsidR="00D66C60" w:rsidRPr="00477EBF">
        <w:rPr>
          <w:b/>
          <w:sz w:val="22"/>
        </w:rPr>
        <w:t>brary —</w:t>
      </w:r>
      <w:r w:rsidRPr="00477EBF">
        <w:rPr>
          <w:b/>
          <w:sz w:val="22"/>
        </w:rPr>
        <w:t xml:space="preserve"> 13</w:t>
      </w:r>
      <w:r w:rsidRPr="00477EBF">
        <w:rPr>
          <w:b/>
          <w:sz w:val="22"/>
          <w:vertAlign w:val="superscript"/>
        </w:rPr>
        <w:t>th</w:t>
      </w:r>
      <w:r w:rsidRPr="00477EBF">
        <w:rPr>
          <w:b/>
          <w:sz w:val="22"/>
        </w:rPr>
        <w:t xml:space="preserve"> floor </w:t>
      </w:r>
    </w:p>
    <w:p w:rsidR="0009410E" w:rsidRPr="00477EBF" w:rsidRDefault="00D66C60" w:rsidP="00D66C60">
      <w:pPr>
        <w:pStyle w:val="ListParagraph"/>
        <w:rPr>
          <w:sz w:val="22"/>
        </w:rPr>
      </w:pPr>
      <w:r w:rsidRPr="00477EBF">
        <w:rPr>
          <w:sz w:val="22"/>
        </w:rPr>
        <w:t xml:space="preserve">A classic retreat for any biology, chemistry, physics or other concentrators in the sciences, the thirteenth floor of the </w:t>
      </w:r>
      <w:proofErr w:type="spellStart"/>
      <w:r w:rsidRPr="00477EBF">
        <w:rPr>
          <w:sz w:val="22"/>
        </w:rPr>
        <w:t>Sci</w:t>
      </w:r>
      <w:proofErr w:type="spellEnd"/>
      <w:r w:rsidRPr="00477EBF">
        <w:rPr>
          <w:sz w:val="22"/>
        </w:rPr>
        <w:t xml:space="preserve"> Li is a silent floor where in the stacks the only sounds to be heard on keyboards clicking on computations or pencils scratching as people scramble to finish problem sets.</w:t>
      </w:r>
    </w:p>
    <w:p w:rsidR="007E6769" w:rsidRPr="00477EBF" w:rsidRDefault="007E6769" w:rsidP="0009410E">
      <w:pPr>
        <w:pStyle w:val="ListParagraph"/>
        <w:rPr>
          <w:b/>
          <w:sz w:val="22"/>
        </w:rPr>
      </w:pPr>
    </w:p>
    <w:p w:rsidR="0030392E" w:rsidRPr="00477EBF" w:rsidRDefault="007E6769" w:rsidP="007E6769">
      <w:pPr>
        <w:pStyle w:val="ListParagraph"/>
        <w:numPr>
          <w:ilvl w:val="0"/>
          <w:numId w:val="1"/>
        </w:numPr>
        <w:rPr>
          <w:b/>
          <w:sz w:val="22"/>
        </w:rPr>
      </w:pPr>
      <w:proofErr w:type="spellStart"/>
      <w:r w:rsidRPr="00477EBF">
        <w:rPr>
          <w:b/>
          <w:sz w:val="22"/>
        </w:rPr>
        <w:t>Sci</w:t>
      </w:r>
      <w:proofErr w:type="spellEnd"/>
      <w:r w:rsidRPr="00477EBF">
        <w:rPr>
          <w:b/>
          <w:sz w:val="22"/>
        </w:rPr>
        <w:t xml:space="preserve"> Li Mezzanine </w:t>
      </w:r>
    </w:p>
    <w:p w:rsidR="0009410E" w:rsidRPr="00477EBF" w:rsidRDefault="0030392E" w:rsidP="0030392E">
      <w:pPr>
        <w:pStyle w:val="ListParagraph"/>
        <w:rPr>
          <w:sz w:val="22"/>
        </w:rPr>
      </w:pPr>
      <w:r w:rsidRPr="00477EBF">
        <w:rPr>
          <w:sz w:val="22"/>
        </w:rPr>
        <w:t xml:space="preserve">The </w:t>
      </w:r>
      <w:proofErr w:type="spellStart"/>
      <w:r w:rsidRPr="00477EBF">
        <w:rPr>
          <w:sz w:val="22"/>
        </w:rPr>
        <w:t>Mezz</w:t>
      </w:r>
      <w:proofErr w:type="spellEnd"/>
      <w:r w:rsidRPr="00477EBF">
        <w:rPr>
          <w:sz w:val="22"/>
        </w:rPr>
        <w:t xml:space="preserve">, on the second floor of the </w:t>
      </w:r>
      <w:proofErr w:type="spellStart"/>
      <w:r w:rsidRPr="00477EBF">
        <w:rPr>
          <w:sz w:val="22"/>
        </w:rPr>
        <w:t>Sci</w:t>
      </w:r>
      <w:proofErr w:type="spellEnd"/>
      <w:r w:rsidRPr="00477EBF">
        <w:rPr>
          <w:sz w:val="22"/>
        </w:rPr>
        <w:t xml:space="preserve"> Li, is a place where students of all varieties congregate to jump on computers, print assignments, spread out on tables or lounge chairs, and feel free to chat and chew as they work. </w:t>
      </w:r>
    </w:p>
    <w:p w:rsidR="007E6769" w:rsidRPr="00477EBF" w:rsidRDefault="007E6769" w:rsidP="00BD61DC">
      <w:pPr>
        <w:rPr>
          <w:b/>
          <w:sz w:val="22"/>
        </w:rPr>
      </w:pPr>
    </w:p>
    <w:p w:rsidR="0030392E" w:rsidRPr="00477EBF" w:rsidRDefault="007E6769" w:rsidP="007E6769">
      <w:pPr>
        <w:pStyle w:val="ListParagraph"/>
        <w:numPr>
          <w:ilvl w:val="0"/>
          <w:numId w:val="1"/>
        </w:numPr>
        <w:rPr>
          <w:b/>
          <w:sz w:val="22"/>
        </w:rPr>
      </w:pPr>
      <w:r w:rsidRPr="00477EBF">
        <w:rPr>
          <w:b/>
          <w:sz w:val="22"/>
        </w:rPr>
        <w:t xml:space="preserve">Sidney Frank Life Sciences Building </w:t>
      </w:r>
    </w:p>
    <w:p w:rsidR="0009410E" w:rsidRPr="00477EBF" w:rsidRDefault="0030392E" w:rsidP="0030392E">
      <w:pPr>
        <w:pStyle w:val="ListParagraph"/>
        <w:rPr>
          <w:sz w:val="22"/>
        </w:rPr>
      </w:pPr>
      <w:r w:rsidRPr="00477EBF">
        <w:rPr>
          <w:sz w:val="22"/>
        </w:rPr>
        <w:t xml:space="preserve">The lobby of Sidney Frank is a bright and spacious study space — often overlooked by people because of its proximity to the Pembroke Campus — with plenty of seating and less bustling than the lobbies of many other campus buildings. Extra perk is it </w:t>
      </w:r>
      <w:proofErr w:type="gramStart"/>
      <w:r w:rsidRPr="00477EBF">
        <w:rPr>
          <w:sz w:val="22"/>
        </w:rPr>
        <w:t>close</w:t>
      </w:r>
      <w:proofErr w:type="gramEnd"/>
      <w:r w:rsidRPr="00477EBF">
        <w:rPr>
          <w:sz w:val="22"/>
        </w:rPr>
        <w:t xml:space="preserve"> proximity to Thayer Street and Gourmet Heaven in case stomachs start rumbling. </w:t>
      </w:r>
    </w:p>
    <w:p w:rsidR="007E6769" w:rsidRPr="00477EBF" w:rsidRDefault="007E6769" w:rsidP="0009410E">
      <w:pPr>
        <w:pStyle w:val="ListParagraph"/>
        <w:rPr>
          <w:b/>
          <w:sz w:val="22"/>
        </w:rPr>
      </w:pPr>
    </w:p>
    <w:p w:rsidR="0030392E" w:rsidRPr="00477EBF" w:rsidRDefault="0009410E" w:rsidP="00BD61DC">
      <w:pPr>
        <w:pStyle w:val="ListParagraph"/>
        <w:numPr>
          <w:ilvl w:val="0"/>
          <w:numId w:val="1"/>
        </w:numPr>
        <w:rPr>
          <w:b/>
          <w:sz w:val="22"/>
        </w:rPr>
      </w:pPr>
      <w:r w:rsidRPr="00477EBF">
        <w:rPr>
          <w:b/>
          <w:sz w:val="22"/>
        </w:rPr>
        <w:t>Thayer Street Starbucks</w:t>
      </w:r>
    </w:p>
    <w:p w:rsidR="00BD61DC" w:rsidRPr="00477EBF" w:rsidRDefault="0030392E" w:rsidP="0030392E">
      <w:pPr>
        <w:pStyle w:val="ListParagraph"/>
        <w:rPr>
          <w:sz w:val="22"/>
        </w:rPr>
      </w:pPr>
      <w:r w:rsidRPr="00477EBF">
        <w:rPr>
          <w:sz w:val="22"/>
        </w:rPr>
        <w:t xml:space="preserve">For those who </w:t>
      </w:r>
      <w:r w:rsidR="006801FC" w:rsidRPr="00477EBF">
        <w:rPr>
          <w:sz w:val="22"/>
        </w:rPr>
        <w:t xml:space="preserve">need their </w:t>
      </w:r>
      <w:r w:rsidR="00C61603" w:rsidRPr="00477EBF">
        <w:rPr>
          <w:sz w:val="22"/>
        </w:rPr>
        <w:t>foamy, double shot, caramel lattes and mood music in the background while they study, then the ever-crowded but reliable Starbucks on the corner of Thayer is a go-to. If the long table in the center is full, snag a window seat to do some people-watching as you work, or one of the arm chairs for coffeehouse reading.</w:t>
      </w:r>
    </w:p>
    <w:p w:rsidR="007E6769" w:rsidRPr="00477EBF" w:rsidRDefault="007E6769" w:rsidP="00BD61DC">
      <w:pPr>
        <w:rPr>
          <w:b/>
          <w:sz w:val="22"/>
        </w:rPr>
      </w:pPr>
    </w:p>
    <w:p w:rsidR="0009410E" w:rsidRPr="00477EBF" w:rsidRDefault="007E6769" w:rsidP="007E6769">
      <w:pPr>
        <w:pStyle w:val="ListParagraph"/>
        <w:numPr>
          <w:ilvl w:val="0"/>
          <w:numId w:val="1"/>
        </w:numPr>
        <w:rPr>
          <w:b/>
          <w:sz w:val="22"/>
        </w:rPr>
      </w:pPr>
      <w:r w:rsidRPr="00477EBF">
        <w:rPr>
          <w:b/>
          <w:sz w:val="22"/>
        </w:rPr>
        <w:t>The Sun Lab</w:t>
      </w:r>
    </w:p>
    <w:p w:rsidR="00C61603" w:rsidRPr="00477EBF" w:rsidRDefault="00C61603" w:rsidP="0009410E">
      <w:pPr>
        <w:pStyle w:val="ListParagraph"/>
        <w:rPr>
          <w:sz w:val="22"/>
        </w:rPr>
      </w:pPr>
      <w:r w:rsidRPr="00477EBF">
        <w:rPr>
          <w:sz w:val="22"/>
        </w:rPr>
        <w:t xml:space="preserve">Open at most hours of the day and night, computer science concentrators have spent many hours collaborating with their peers on assignments in the </w:t>
      </w:r>
      <w:proofErr w:type="spellStart"/>
      <w:r w:rsidRPr="00477EBF">
        <w:rPr>
          <w:sz w:val="22"/>
        </w:rPr>
        <w:t>Sunlab</w:t>
      </w:r>
      <w:proofErr w:type="spellEnd"/>
      <w:r w:rsidRPr="00477EBF">
        <w:rPr>
          <w:sz w:val="22"/>
        </w:rPr>
        <w:t xml:space="preserve"> on the first floor of the Center for Information and Technology. </w:t>
      </w:r>
    </w:p>
    <w:p w:rsidR="007E6769" w:rsidRPr="00477EBF" w:rsidRDefault="007E6769" w:rsidP="0009410E">
      <w:pPr>
        <w:pStyle w:val="ListParagraph"/>
        <w:rPr>
          <w:b/>
          <w:sz w:val="22"/>
        </w:rPr>
      </w:pPr>
    </w:p>
    <w:p w:rsidR="004472F4" w:rsidRPr="00477EBF" w:rsidRDefault="007E6769" w:rsidP="007E6769">
      <w:pPr>
        <w:pStyle w:val="ListParagraph"/>
        <w:numPr>
          <w:ilvl w:val="0"/>
          <w:numId w:val="1"/>
        </w:numPr>
        <w:rPr>
          <w:b/>
          <w:sz w:val="22"/>
        </w:rPr>
      </w:pPr>
      <w:proofErr w:type="spellStart"/>
      <w:r w:rsidRPr="00477EBF">
        <w:rPr>
          <w:b/>
          <w:sz w:val="22"/>
        </w:rPr>
        <w:t>Tealuxe</w:t>
      </w:r>
      <w:proofErr w:type="spellEnd"/>
    </w:p>
    <w:p w:rsidR="0009410E" w:rsidRPr="00477EBF" w:rsidRDefault="004472F4" w:rsidP="004472F4">
      <w:pPr>
        <w:pStyle w:val="ListParagraph"/>
        <w:rPr>
          <w:sz w:val="22"/>
        </w:rPr>
      </w:pPr>
      <w:r w:rsidRPr="00477EBF">
        <w:rPr>
          <w:sz w:val="22"/>
        </w:rPr>
        <w:t>The menu at this little tea shop on Thayer might seem longer than your writing assignment or problem set, but it is a great spot to stop in to get a little work done while sipping some piping hot tea</w:t>
      </w:r>
      <w:r w:rsidR="00477EBF" w:rsidRPr="00477EBF">
        <w:rPr>
          <w:sz w:val="22"/>
        </w:rPr>
        <w:t xml:space="preserve"> or one of their ever-popular bubble teas</w:t>
      </w:r>
      <w:r w:rsidRPr="00477EBF">
        <w:rPr>
          <w:sz w:val="22"/>
        </w:rPr>
        <w:t>.</w:t>
      </w:r>
      <w:r w:rsidR="00477EBF" w:rsidRPr="00477EBF">
        <w:rPr>
          <w:sz w:val="22"/>
        </w:rPr>
        <w:t xml:space="preserve"> </w:t>
      </w:r>
    </w:p>
    <w:p w:rsidR="007E6769" w:rsidRPr="00477EBF" w:rsidRDefault="007E6769" w:rsidP="00BD61DC">
      <w:pPr>
        <w:rPr>
          <w:b/>
          <w:sz w:val="22"/>
        </w:rPr>
      </w:pPr>
    </w:p>
    <w:p w:rsidR="00477EBF" w:rsidRDefault="007E6769" w:rsidP="007E6769">
      <w:pPr>
        <w:pStyle w:val="ListParagraph"/>
        <w:numPr>
          <w:ilvl w:val="0"/>
          <w:numId w:val="1"/>
        </w:numPr>
        <w:rPr>
          <w:b/>
          <w:sz w:val="22"/>
        </w:rPr>
      </w:pPr>
      <w:r w:rsidRPr="00477EBF">
        <w:rPr>
          <w:b/>
          <w:sz w:val="22"/>
        </w:rPr>
        <w:t xml:space="preserve">The Underground </w:t>
      </w:r>
    </w:p>
    <w:p w:rsidR="00C61603" w:rsidRPr="00477EBF" w:rsidRDefault="00477EBF" w:rsidP="00477EBF">
      <w:pPr>
        <w:pStyle w:val="ListParagraph"/>
        <w:rPr>
          <w:sz w:val="22"/>
        </w:rPr>
      </w:pPr>
      <w:r>
        <w:rPr>
          <w:sz w:val="22"/>
        </w:rPr>
        <w:t xml:space="preserve">Though it can become a bar or dance floor at night, the Underground provides </w:t>
      </w:r>
      <w:r w:rsidR="005C471A">
        <w:rPr>
          <w:sz w:val="22"/>
        </w:rPr>
        <w:t>a place with plenty of tables and chairs — or if you are in need of a study break, there is a pool table right outside — for people to retreat with a Blue Room sandwich and a pile of homework.</w:t>
      </w:r>
    </w:p>
    <w:p w:rsidR="00C61603" w:rsidRPr="00477EBF" w:rsidRDefault="00C61603" w:rsidP="00C61603">
      <w:pPr>
        <w:rPr>
          <w:b/>
          <w:sz w:val="22"/>
        </w:rPr>
      </w:pPr>
    </w:p>
    <w:p w:rsidR="00C61603" w:rsidRPr="00477EBF" w:rsidRDefault="00C61603" w:rsidP="00C61603">
      <w:pPr>
        <w:pStyle w:val="ListParagraph"/>
        <w:numPr>
          <w:ilvl w:val="0"/>
          <w:numId w:val="1"/>
        </w:numPr>
        <w:rPr>
          <w:b/>
          <w:sz w:val="22"/>
        </w:rPr>
      </w:pPr>
      <w:r w:rsidRPr="00477EBF">
        <w:rPr>
          <w:b/>
          <w:sz w:val="22"/>
        </w:rPr>
        <w:t>Hillel</w:t>
      </w:r>
    </w:p>
    <w:p w:rsidR="0019177D" w:rsidRPr="00477EBF" w:rsidRDefault="00C61603" w:rsidP="00C61603">
      <w:pPr>
        <w:pStyle w:val="ListParagraph"/>
        <w:rPr>
          <w:sz w:val="22"/>
        </w:rPr>
      </w:pPr>
      <w:r w:rsidRPr="00477EBF">
        <w:rPr>
          <w:sz w:val="22"/>
        </w:rPr>
        <w:t>You do not have to be a part of the Jewish community at Brown to enjoy the beautiful space of Hillel and the many study spots inside the building should not be forgotten. There is seating in the lobby, quiet study spaces upstairs and a beverage station downstairs in case the need for a cup of tea strikes.</w:t>
      </w:r>
    </w:p>
    <w:sectPr w:rsidR="0019177D" w:rsidRPr="00477EBF" w:rsidSect="0019177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E2C7E"/>
    <w:multiLevelType w:val="hybridMultilevel"/>
    <w:tmpl w:val="41887DA0"/>
    <w:lvl w:ilvl="0" w:tplc="0409000F">
      <w:start w:val="1"/>
      <w:numFmt w:val="decimal"/>
      <w:pStyle w:val="NoteLevel1"/>
      <w:lvlText w:val="%1."/>
      <w:lvlJc w:val="left"/>
      <w:pPr>
        <w:ind w:left="720" w:hanging="360"/>
      </w:pPr>
      <w:rPr>
        <w:rFonts w:hint="default"/>
      </w:rPr>
    </w:lvl>
    <w:lvl w:ilvl="1" w:tplc="04090019">
      <w:start w:val="1"/>
      <w:numFmt w:val="lowerLetter"/>
      <w:pStyle w:val="NoteLevel2"/>
      <w:lvlText w:val="%2."/>
      <w:lvlJc w:val="left"/>
      <w:pPr>
        <w:ind w:left="1440" w:hanging="360"/>
      </w:pPr>
    </w:lvl>
    <w:lvl w:ilvl="2" w:tplc="0409001B" w:tentative="1">
      <w:start w:val="1"/>
      <w:numFmt w:val="lowerRoman"/>
      <w:pStyle w:val="NoteLevel3"/>
      <w:lvlText w:val="%3."/>
      <w:lvlJc w:val="right"/>
      <w:pPr>
        <w:ind w:left="2160" w:hanging="180"/>
      </w:pPr>
    </w:lvl>
    <w:lvl w:ilvl="3" w:tplc="0409000F" w:tentative="1">
      <w:start w:val="1"/>
      <w:numFmt w:val="decimal"/>
      <w:pStyle w:val="NoteLevel4"/>
      <w:lvlText w:val="%4."/>
      <w:lvlJc w:val="left"/>
      <w:pPr>
        <w:ind w:left="2880" w:hanging="360"/>
      </w:pPr>
    </w:lvl>
    <w:lvl w:ilvl="4" w:tplc="04090019" w:tentative="1">
      <w:start w:val="1"/>
      <w:numFmt w:val="lowerLetter"/>
      <w:pStyle w:val="NoteLevel5"/>
      <w:lvlText w:val="%5."/>
      <w:lvlJc w:val="left"/>
      <w:pPr>
        <w:ind w:left="3600" w:hanging="360"/>
      </w:pPr>
    </w:lvl>
    <w:lvl w:ilvl="5" w:tplc="0409001B" w:tentative="1">
      <w:start w:val="1"/>
      <w:numFmt w:val="lowerRoman"/>
      <w:pStyle w:val="NoteLevel6"/>
      <w:lvlText w:val="%6."/>
      <w:lvlJc w:val="right"/>
      <w:pPr>
        <w:ind w:left="4320" w:hanging="180"/>
      </w:pPr>
    </w:lvl>
    <w:lvl w:ilvl="6" w:tplc="0409000F" w:tentative="1">
      <w:start w:val="1"/>
      <w:numFmt w:val="decimal"/>
      <w:pStyle w:val="NoteLevel7"/>
      <w:lvlText w:val="%7."/>
      <w:lvlJc w:val="left"/>
      <w:pPr>
        <w:ind w:left="5040" w:hanging="360"/>
      </w:pPr>
    </w:lvl>
    <w:lvl w:ilvl="7" w:tplc="04090019" w:tentative="1">
      <w:start w:val="1"/>
      <w:numFmt w:val="lowerLetter"/>
      <w:pStyle w:val="NoteLevel8"/>
      <w:lvlText w:val="%8."/>
      <w:lvlJc w:val="left"/>
      <w:pPr>
        <w:ind w:left="5760" w:hanging="360"/>
      </w:pPr>
    </w:lvl>
    <w:lvl w:ilvl="8" w:tplc="0409001B" w:tentative="1">
      <w:start w:val="1"/>
      <w:numFmt w:val="lowerRoman"/>
      <w:pStyle w:val="NoteLevel9"/>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7E6769"/>
    <w:rsid w:val="0007620D"/>
    <w:rsid w:val="000924F8"/>
    <w:rsid w:val="0009410E"/>
    <w:rsid w:val="0019177D"/>
    <w:rsid w:val="001A23FE"/>
    <w:rsid w:val="0026682D"/>
    <w:rsid w:val="002B6D15"/>
    <w:rsid w:val="0030392E"/>
    <w:rsid w:val="003417F6"/>
    <w:rsid w:val="00383FDF"/>
    <w:rsid w:val="00443302"/>
    <w:rsid w:val="00443A33"/>
    <w:rsid w:val="004472F4"/>
    <w:rsid w:val="00477EBF"/>
    <w:rsid w:val="004C5F89"/>
    <w:rsid w:val="004F7A46"/>
    <w:rsid w:val="005C471A"/>
    <w:rsid w:val="006801FC"/>
    <w:rsid w:val="006D29E2"/>
    <w:rsid w:val="00730472"/>
    <w:rsid w:val="007E6769"/>
    <w:rsid w:val="008B7A01"/>
    <w:rsid w:val="008F610E"/>
    <w:rsid w:val="0096030C"/>
    <w:rsid w:val="009E5329"/>
    <w:rsid w:val="009F1856"/>
    <w:rsid w:val="00A23DC7"/>
    <w:rsid w:val="00A31680"/>
    <w:rsid w:val="00A461C8"/>
    <w:rsid w:val="00BD61DC"/>
    <w:rsid w:val="00C10E85"/>
    <w:rsid w:val="00C14348"/>
    <w:rsid w:val="00C54AE5"/>
    <w:rsid w:val="00C61603"/>
    <w:rsid w:val="00D66C60"/>
    <w:rsid w:val="00FB5A1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F9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8F56BD"/>
    <w:pPr>
      <w:keepNext/>
      <w:numPr>
        <w:numId w:val="1"/>
      </w:numPr>
      <w:tabs>
        <w:tab w:val="num" w:pos="0"/>
      </w:tabs>
      <w:ind w:left="0" w:firstLine="0"/>
      <w:contextualSpacing/>
      <w:outlineLvl w:val="0"/>
    </w:pPr>
    <w:rPr>
      <w:rFonts w:eastAsia="MS Gothic"/>
    </w:rPr>
  </w:style>
  <w:style w:type="paragraph" w:customStyle="1" w:styleId="NoteLevel2">
    <w:name w:val="Note Level 2"/>
    <w:basedOn w:val="Normal"/>
    <w:uiPriority w:val="99"/>
    <w:semiHidden/>
    <w:unhideWhenUsed/>
    <w:rsid w:val="008F56BD"/>
    <w:pPr>
      <w:keepNext/>
      <w:numPr>
        <w:ilvl w:val="1"/>
        <w:numId w:val="1"/>
      </w:numPr>
      <w:tabs>
        <w:tab w:val="num" w:pos="360"/>
      </w:tabs>
      <w:ind w:left="0" w:firstLine="0"/>
      <w:contextualSpacing/>
      <w:outlineLvl w:val="1"/>
    </w:pPr>
    <w:rPr>
      <w:rFonts w:eastAsia="MS Gothic"/>
    </w:rPr>
  </w:style>
  <w:style w:type="paragraph" w:customStyle="1" w:styleId="NoteLevel3">
    <w:name w:val="Note Level 3"/>
    <w:basedOn w:val="Normal"/>
    <w:uiPriority w:val="99"/>
    <w:semiHidden/>
    <w:unhideWhenUsed/>
    <w:rsid w:val="008F56BD"/>
    <w:pPr>
      <w:keepNext/>
      <w:numPr>
        <w:ilvl w:val="2"/>
        <w:numId w:val="1"/>
      </w:numPr>
      <w:tabs>
        <w:tab w:val="num" w:pos="360"/>
      </w:tabs>
      <w:ind w:left="0" w:firstLine="0"/>
      <w:contextualSpacing/>
      <w:outlineLvl w:val="2"/>
    </w:pPr>
    <w:rPr>
      <w:rFonts w:eastAsia="MS Gothic"/>
    </w:rPr>
  </w:style>
  <w:style w:type="paragraph" w:customStyle="1" w:styleId="NoteLevel4">
    <w:name w:val="Note Level 4"/>
    <w:basedOn w:val="Normal"/>
    <w:uiPriority w:val="99"/>
    <w:semiHidden/>
    <w:unhideWhenUsed/>
    <w:rsid w:val="008F56BD"/>
    <w:pPr>
      <w:keepNext/>
      <w:numPr>
        <w:ilvl w:val="3"/>
        <w:numId w:val="1"/>
      </w:numPr>
      <w:tabs>
        <w:tab w:val="num" w:pos="360"/>
      </w:tabs>
      <w:ind w:left="0" w:firstLine="0"/>
      <w:contextualSpacing/>
      <w:outlineLvl w:val="3"/>
    </w:pPr>
    <w:rPr>
      <w:rFonts w:eastAsia="MS Gothic"/>
    </w:rPr>
  </w:style>
  <w:style w:type="paragraph" w:customStyle="1" w:styleId="NoteLevel5">
    <w:name w:val="Note Level 5"/>
    <w:basedOn w:val="Normal"/>
    <w:uiPriority w:val="99"/>
    <w:semiHidden/>
    <w:unhideWhenUsed/>
    <w:rsid w:val="008F56BD"/>
    <w:pPr>
      <w:keepNext/>
      <w:numPr>
        <w:ilvl w:val="4"/>
        <w:numId w:val="1"/>
      </w:numPr>
      <w:tabs>
        <w:tab w:val="num" w:pos="360"/>
      </w:tabs>
      <w:ind w:left="0" w:firstLine="0"/>
      <w:contextualSpacing/>
      <w:outlineLvl w:val="4"/>
    </w:pPr>
    <w:rPr>
      <w:rFonts w:eastAsia="MS Gothic"/>
    </w:rPr>
  </w:style>
  <w:style w:type="paragraph" w:customStyle="1" w:styleId="NoteLevel6">
    <w:name w:val="Note Level 6"/>
    <w:basedOn w:val="Normal"/>
    <w:uiPriority w:val="99"/>
    <w:semiHidden/>
    <w:unhideWhenUsed/>
    <w:rsid w:val="008F56BD"/>
    <w:pPr>
      <w:keepNext/>
      <w:numPr>
        <w:ilvl w:val="5"/>
        <w:numId w:val="1"/>
      </w:numPr>
      <w:tabs>
        <w:tab w:val="num" w:pos="360"/>
      </w:tabs>
      <w:ind w:left="0" w:firstLine="0"/>
      <w:contextualSpacing/>
      <w:outlineLvl w:val="5"/>
    </w:pPr>
    <w:rPr>
      <w:rFonts w:eastAsia="MS Gothic"/>
    </w:rPr>
  </w:style>
  <w:style w:type="paragraph" w:customStyle="1" w:styleId="NoteLevel7">
    <w:name w:val="Note Level 7"/>
    <w:basedOn w:val="Normal"/>
    <w:uiPriority w:val="99"/>
    <w:semiHidden/>
    <w:unhideWhenUsed/>
    <w:rsid w:val="008F56BD"/>
    <w:pPr>
      <w:keepNext/>
      <w:numPr>
        <w:ilvl w:val="6"/>
        <w:numId w:val="1"/>
      </w:numPr>
      <w:tabs>
        <w:tab w:val="num" w:pos="360"/>
      </w:tabs>
      <w:ind w:left="0" w:firstLine="0"/>
      <w:contextualSpacing/>
      <w:outlineLvl w:val="6"/>
    </w:pPr>
    <w:rPr>
      <w:rFonts w:eastAsia="MS Gothic"/>
    </w:rPr>
  </w:style>
  <w:style w:type="paragraph" w:customStyle="1" w:styleId="NoteLevel8">
    <w:name w:val="Note Level 8"/>
    <w:basedOn w:val="Normal"/>
    <w:uiPriority w:val="99"/>
    <w:semiHidden/>
    <w:unhideWhenUsed/>
    <w:rsid w:val="008F56BD"/>
    <w:pPr>
      <w:keepNext/>
      <w:numPr>
        <w:ilvl w:val="7"/>
        <w:numId w:val="1"/>
      </w:numPr>
      <w:tabs>
        <w:tab w:val="num" w:pos="360"/>
      </w:tabs>
      <w:ind w:left="0" w:firstLine="0"/>
      <w:contextualSpacing/>
      <w:outlineLvl w:val="7"/>
    </w:pPr>
    <w:rPr>
      <w:rFonts w:eastAsia="MS Gothic"/>
    </w:rPr>
  </w:style>
  <w:style w:type="paragraph" w:customStyle="1" w:styleId="NoteLevel9">
    <w:name w:val="Note Level 9"/>
    <w:basedOn w:val="Normal"/>
    <w:uiPriority w:val="99"/>
    <w:semiHidden/>
    <w:unhideWhenUsed/>
    <w:rsid w:val="008F56BD"/>
    <w:pPr>
      <w:keepNext/>
      <w:numPr>
        <w:ilvl w:val="8"/>
        <w:numId w:val="1"/>
      </w:numPr>
      <w:tabs>
        <w:tab w:val="num" w:pos="360"/>
      </w:tabs>
      <w:ind w:left="0" w:firstLine="0"/>
      <w:contextualSpacing/>
      <w:outlineLvl w:val="8"/>
    </w:pPr>
    <w:rPr>
      <w:rFonts w:eastAsia="MS Gothic"/>
    </w:rPr>
  </w:style>
  <w:style w:type="paragraph" w:styleId="ListParagraph">
    <w:name w:val="List Paragraph"/>
    <w:basedOn w:val="Normal"/>
    <w:uiPriority w:val="34"/>
    <w:qFormat/>
    <w:rsid w:val="007E6769"/>
    <w:pPr>
      <w:ind w:left="720"/>
      <w:contextualSpacing/>
    </w:pPr>
  </w:style>
  <w:style w:type="character" w:styleId="Hyperlink">
    <w:name w:val="Hyperlink"/>
    <w:basedOn w:val="DefaultParagraphFont"/>
    <w:uiPriority w:val="99"/>
    <w:semiHidden/>
    <w:unhideWhenUsed/>
    <w:rsid w:val="00383FD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Stone Ridge School</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lastModifiedBy>
  <cp:revision>24</cp:revision>
  <dcterms:created xsi:type="dcterms:W3CDTF">2014-01-26T15:15:00Z</dcterms:created>
  <dcterms:modified xsi:type="dcterms:W3CDTF">2014-04-29T16:00:00Z</dcterms:modified>
</cp:coreProperties>
</file>