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39B15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hint="default" w:ascii="Bookman Old Style" w:hAnsi="Bookman Old Style" w:cs="Tahoma"/>
          <w:color w:val="000000"/>
          <w:shd w:val="clear" w:color="auto" w:fill="FFFFFF"/>
          <w:lang w:val="en-PH"/>
        </w:rPr>
      </w:pPr>
      <w:r>
        <w:rPr>
          <w:rFonts w:hint="default" w:ascii="Bookman Old Style" w:hAnsi="Bookman Old Style" w:cs="Tahoma"/>
          <w:color w:val="000000"/>
          <w:shd w:val="clear" w:color="auto" w:fill="FFFFFF"/>
          <w:lang w:val="en-PH"/>
        </w:rPr>
        <w:t>[Date]</w:t>
      </w:r>
    </w:p>
    <w:p w14:paraId="5BA13B36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53696480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hint="default" w:ascii="Bookman Old Style" w:hAnsi="Bookman Old Style" w:cs="Tahoma"/>
          <w:b/>
          <w:color w:val="000000"/>
          <w:highlight w:val="none"/>
          <w:shd w:val="clear" w:color="auto" w:fill="FFFFFF"/>
          <w:lang w:val="en-PH"/>
        </w:rPr>
      </w:pPr>
      <w:r>
        <w:rPr>
          <w:rFonts w:hint="default" w:ascii="Bookman Old Style" w:hAnsi="Bookman Old Style" w:cs="Tahoma"/>
          <w:b/>
          <w:color w:val="000000"/>
          <w:highlight w:val="none"/>
          <w:shd w:val="clear" w:color="auto" w:fill="FFFFFF"/>
          <w:lang w:val="en-PH"/>
        </w:rPr>
        <w:t>[Prefix]</w:t>
      </w:r>
      <w:r>
        <w:rPr>
          <w:rFonts w:ascii="Bookman Old Style" w:hAnsi="Bookman Old Style" w:cs="Tahoma"/>
          <w:b/>
          <w:color w:val="000000"/>
          <w:highlight w:val="none"/>
          <w:shd w:val="clear" w:color="auto" w:fill="FFFFFF"/>
        </w:rPr>
        <w:t xml:space="preserve"> </w:t>
      </w:r>
      <w:r>
        <w:rPr>
          <w:rFonts w:hint="default" w:ascii="Bookman Old Style" w:hAnsi="Bookman Old Style" w:cs="Tahoma"/>
          <w:b/>
          <w:color w:val="000000"/>
          <w:highlight w:val="none"/>
          <w:shd w:val="clear" w:color="auto" w:fill="FFFFFF"/>
          <w:lang w:val="en-PH"/>
        </w:rPr>
        <w:t>[Name]</w:t>
      </w:r>
    </w:p>
    <w:p w14:paraId="0D417332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highlight w:val="none"/>
          <w:shd w:val="clear" w:color="auto" w:fill="FFFFFF"/>
        </w:rPr>
      </w:pPr>
      <w:r>
        <w:rPr>
          <w:rFonts w:hint="default" w:ascii="Bookman Old Style" w:hAnsi="Bookman Old Style" w:cs="Tahoma"/>
          <w:color w:val="000000"/>
          <w:highlight w:val="none"/>
          <w:shd w:val="clear" w:color="auto" w:fill="FFFFFF"/>
          <w:lang w:val="en-PH"/>
        </w:rPr>
        <w:t>[Street]</w:t>
      </w:r>
      <w:r>
        <w:rPr>
          <w:rFonts w:ascii="Bookman Old Style" w:hAnsi="Bookman Old Style" w:cs="Tahoma"/>
          <w:color w:val="000000"/>
          <w:highlight w:val="none"/>
          <w:shd w:val="clear" w:color="auto" w:fill="FFFFFF"/>
        </w:rPr>
        <w:t>,</w:t>
      </w:r>
    </w:p>
    <w:p w14:paraId="22ECFFD6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hint="default" w:ascii="Bookman Old Style" w:hAnsi="Bookman Old Style" w:cs="Tahoma"/>
          <w:color w:val="000000"/>
          <w:shd w:val="clear" w:color="auto" w:fill="FFFFFF"/>
          <w:lang w:val="en-PH"/>
        </w:rPr>
      </w:pPr>
      <w:r>
        <w:rPr>
          <w:rFonts w:hint="default" w:ascii="Bookman Old Style" w:hAnsi="Bookman Old Style" w:cs="Tahoma"/>
          <w:color w:val="000000"/>
          <w:shd w:val="clear" w:color="auto" w:fill="FFFFFF"/>
          <w:lang w:val="en-PH"/>
        </w:rPr>
        <w:t>[City]</w:t>
      </w:r>
    </w:p>
    <w:p w14:paraId="791F70D5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46388F25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02D84A59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 xml:space="preserve">Dear </w:t>
      </w:r>
      <w:r>
        <w:rPr>
          <w:rFonts w:hint="default" w:ascii="Bookman Old Style" w:hAnsi="Bookman Old Style" w:cs="Tahoma"/>
          <w:color w:val="000000"/>
          <w:shd w:val="clear" w:color="auto" w:fill="FFFFFF"/>
          <w:lang w:val="en-PH"/>
        </w:rPr>
        <w:t>[Prefix]</w:t>
      </w:r>
      <w:r>
        <w:rPr>
          <w:rFonts w:ascii="Bookman Old Style" w:hAnsi="Bookman Old Style" w:cs="Tahoma"/>
          <w:color w:val="000000"/>
          <w:shd w:val="clear" w:color="auto" w:fill="FFFFFF"/>
        </w:rPr>
        <w:t xml:space="preserve"> </w:t>
      </w:r>
      <w:r>
        <w:rPr>
          <w:rFonts w:hint="default" w:ascii="Bookman Old Style" w:hAnsi="Bookman Old Style" w:cs="Tahoma"/>
          <w:color w:val="000000"/>
          <w:highlight w:val="none"/>
          <w:shd w:val="clear" w:color="auto" w:fill="FFFFFF"/>
          <w:lang w:val="en-PH"/>
        </w:rPr>
        <w:t>[LastName]</w:t>
      </w:r>
      <w:r>
        <w:rPr>
          <w:rFonts w:ascii="Bookman Old Style" w:hAnsi="Bookman Old Style" w:cs="Tahoma"/>
          <w:color w:val="000000"/>
          <w:shd w:val="clear" w:color="auto" w:fill="FFFFFF"/>
        </w:rPr>
        <w:t>,</w:t>
      </w:r>
    </w:p>
    <w:p w14:paraId="3EA8EBE2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716E15BE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2745064C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>Congratulations!</w:t>
      </w:r>
    </w:p>
    <w:p w14:paraId="1E0F5738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4D91CF5E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hint="default" w:ascii="Bookman Old Style" w:hAnsi="Bookman Old Style" w:cs="Tahoma"/>
          <w:b/>
          <w:bCs/>
          <w:color w:val="000000"/>
          <w:u w:val="single"/>
          <w:shd w:val="clear" w:color="auto" w:fill="FFFFFF"/>
          <w:lang w:val="en-PH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 xml:space="preserve">We are pleased to inform you that based on the initial evaluation, we have found your qualifications to be substantial vis-à-vis the Civil Service Commission (CSC) approved Qualification Standards (QS) of </w:t>
      </w:r>
      <w:r>
        <w:rPr>
          <w:rFonts w:hint="default" w:ascii="Bookman Old Style" w:hAnsi="Bookman Old Style" w:cs="Tahoma"/>
          <w:b/>
          <w:bCs/>
          <w:color w:val="000000"/>
          <w:highlight w:val="none"/>
          <w:shd w:val="clear" w:color="auto" w:fill="FFFFFF"/>
          <w:lang w:val="en-PH"/>
        </w:rPr>
        <w:t>[Position]</w:t>
      </w:r>
      <w:r>
        <w:rPr>
          <w:rFonts w:ascii="Bookman Old Style" w:hAnsi="Bookman Old Style" w:cs="Tahoma"/>
          <w:color w:val="000000"/>
          <w:shd w:val="clear" w:color="auto" w:fill="FFFFFF"/>
        </w:rPr>
        <w:t xml:space="preserve"> position</w:t>
      </w:r>
      <w:r>
        <w:rPr>
          <w:rFonts w:ascii="Bookman Old Style" w:hAnsi="Bookman Old Style" w:cs="Tahoma"/>
          <w:b/>
          <w:bCs/>
          <w:color w:val="000000"/>
          <w:shd w:val="clear" w:color="auto" w:fill="FFFFFF"/>
        </w:rPr>
        <w:t xml:space="preserve">. </w:t>
      </w:r>
      <w:r>
        <w:rPr>
          <w:rFonts w:ascii="Bookman Old Style" w:hAnsi="Bookman Old Style" w:cs="Tahoma"/>
          <w:color w:val="000000"/>
          <w:shd w:val="clear" w:color="auto" w:fill="FFFFFF"/>
        </w:rPr>
        <w:t>Below are the results of the initial evaluation conducted by the undersigned dated</w:t>
      </w:r>
      <w:r>
        <w:rPr>
          <w:rFonts w:ascii="Bookman Old Style" w:hAnsi="Bookman Old Style" w:cs="Tahoma"/>
          <w:b/>
          <w:bCs/>
          <w:color w:val="000000"/>
          <w:shd w:val="clear" w:color="auto" w:fill="FFFFFF"/>
        </w:rPr>
        <w:t xml:space="preserve"> </w:t>
      </w:r>
      <w:r>
        <w:rPr>
          <w:rFonts w:hint="default" w:ascii="Bookman Old Style" w:hAnsi="Bookman Old Style" w:cs="Tahoma"/>
          <w:b/>
          <w:bCs/>
          <w:color w:val="000000"/>
          <w:shd w:val="clear" w:color="auto" w:fill="FFFFFF"/>
          <w:lang w:val="en-PH"/>
        </w:rPr>
        <w:t>[Date]:</w:t>
      </w:r>
    </w:p>
    <w:p w14:paraId="6DCD22AF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3574"/>
        <w:gridCol w:w="3139"/>
        <w:gridCol w:w="2050"/>
      </w:tblGrid>
      <w:tr w14:paraId="45F7F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224" w:type="dxa"/>
            <w:shd w:val="clear" w:color="auto" w:fill="7E7E7E" w:themeFill="text1" w:themeFillTint="80"/>
          </w:tcPr>
          <w:p w14:paraId="19BB6C39">
            <w:pPr>
              <w:spacing w:after="0" w:line="240" w:lineRule="auto"/>
              <w:jc w:val="center"/>
              <w:rPr>
                <w:color w:val="EAEAEA"/>
              </w:rPr>
            </w:pPr>
            <w:r>
              <w:rPr>
                <w:color w:val="EAEAEA"/>
              </w:rPr>
              <w:t>Position Applied for</w:t>
            </w:r>
          </w:p>
        </w:tc>
        <w:tc>
          <w:tcPr>
            <w:tcW w:w="3583" w:type="dxa"/>
            <w:shd w:val="clear" w:color="auto" w:fill="777777"/>
          </w:tcPr>
          <w:p w14:paraId="46338E30">
            <w:pPr>
              <w:spacing w:after="0" w:line="240" w:lineRule="auto"/>
              <w:jc w:val="center"/>
              <w:rPr>
                <w:color w:val="EAEAEA"/>
              </w:rPr>
            </w:pPr>
            <w:r>
              <w:rPr>
                <w:color w:val="EAEAEA"/>
              </w:rPr>
              <w:t>CSC Approved QS of the Position</w:t>
            </w:r>
          </w:p>
        </w:tc>
        <w:tc>
          <w:tcPr>
            <w:tcW w:w="3145" w:type="dxa"/>
            <w:shd w:val="clear" w:color="auto" w:fill="777777"/>
          </w:tcPr>
          <w:p w14:paraId="42E2AC37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Your Qualifications</w:t>
            </w:r>
          </w:p>
        </w:tc>
        <w:tc>
          <w:tcPr>
            <w:tcW w:w="1804" w:type="dxa"/>
            <w:shd w:val="clear" w:color="auto" w:fill="777777"/>
          </w:tcPr>
          <w:p w14:paraId="0CF59F96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Remarks/Details</w:t>
            </w:r>
          </w:p>
        </w:tc>
      </w:tr>
      <w:tr w14:paraId="17BCF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224" w:type="dxa"/>
            <w:vMerge w:val="restart"/>
          </w:tcPr>
          <w:p w14:paraId="4140B61D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right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</w:p>
          <w:p w14:paraId="478F001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right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</w:p>
          <w:p w14:paraId="228E124A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</w:p>
          <w:p w14:paraId="6EA232CE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</w:p>
          <w:p w14:paraId="55A4979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hint="default" w:ascii="Tahoma" w:hAnsi="Tahoma" w:cs="Tahoma"/>
                <w:sz w:val="20"/>
                <w:szCs w:val="20"/>
                <w:shd w:val="clear" w:color="auto" w:fill="FFFFFF"/>
                <w:lang w:val="en-PH"/>
              </w:rPr>
            </w:pPr>
            <w:r>
              <w:rPr>
                <w:rFonts w:hint="default" w:ascii="Tahoma" w:hAnsi="Tahoma" w:cs="Tahoma"/>
                <w:sz w:val="20"/>
                <w:szCs w:val="20"/>
                <w:shd w:val="clear" w:color="auto" w:fill="FFFFFF"/>
                <w:lang w:val="en-PH"/>
              </w:rPr>
              <w:t>[Position]</w:t>
            </w:r>
          </w:p>
        </w:tc>
        <w:tc>
          <w:tcPr>
            <w:tcW w:w="3583" w:type="dxa"/>
          </w:tcPr>
          <w:p w14:paraId="3DF1E810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  <w:t>Education:</w:t>
            </w:r>
          </w:p>
          <w:p w14:paraId="26585E8A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[Education Required]</w:t>
            </w:r>
          </w:p>
        </w:tc>
        <w:tc>
          <w:tcPr>
            <w:tcW w:w="3145" w:type="dxa"/>
          </w:tcPr>
          <w:p w14:paraId="32E70A6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272F9014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[Education]</w:t>
            </w:r>
          </w:p>
        </w:tc>
        <w:tc>
          <w:tcPr>
            <w:tcW w:w="1804" w:type="dxa"/>
          </w:tcPr>
          <w:p w14:paraId="484BA730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66B70EBA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Qualified</w:t>
            </w:r>
          </w:p>
        </w:tc>
      </w:tr>
      <w:tr w14:paraId="279AC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224" w:type="dxa"/>
            <w:vMerge w:val="continue"/>
          </w:tcPr>
          <w:p w14:paraId="4650288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583" w:type="dxa"/>
          </w:tcPr>
          <w:p w14:paraId="58D2ECE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  <w:t>Experience:</w:t>
            </w:r>
          </w:p>
          <w:p w14:paraId="0C30D9C2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[Experience Required]</w:t>
            </w:r>
          </w:p>
        </w:tc>
        <w:tc>
          <w:tcPr>
            <w:tcW w:w="3145" w:type="dxa"/>
          </w:tcPr>
          <w:p w14:paraId="1B41E24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491E98DB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[Experience]</w:t>
            </w:r>
          </w:p>
        </w:tc>
        <w:tc>
          <w:tcPr>
            <w:tcW w:w="1804" w:type="dxa"/>
          </w:tcPr>
          <w:p w14:paraId="556DCB73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35DAD7E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Qualified</w:t>
            </w:r>
          </w:p>
        </w:tc>
      </w:tr>
      <w:tr w14:paraId="11D3A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2224" w:type="dxa"/>
            <w:vMerge w:val="continue"/>
          </w:tcPr>
          <w:p w14:paraId="77981CA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583" w:type="dxa"/>
          </w:tcPr>
          <w:p w14:paraId="25AFE42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  <w:t>Training:</w:t>
            </w:r>
          </w:p>
          <w:p w14:paraId="39BF5600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  <w:p w14:paraId="1C6A11E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  <w:p w14:paraId="4A27686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  <w:p w14:paraId="113F1364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  <w:p w14:paraId="21916D92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[Training Required]</w:t>
            </w:r>
          </w:p>
        </w:tc>
        <w:tc>
          <w:tcPr>
            <w:tcW w:w="3145" w:type="dxa"/>
          </w:tcPr>
          <w:p w14:paraId="67A4831C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6325479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[Training]</w:t>
            </w:r>
          </w:p>
        </w:tc>
        <w:tc>
          <w:tcPr>
            <w:tcW w:w="1804" w:type="dxa"/>
          </w:tcPr>
          <w:p w14:paraId="7D3943ED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44277172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2838459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Qualified</w:t>
            </w:r>
          </w:p>
        </w:tc>
      </w:tr>
      <w:tr w14:paraId="660F8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224" w:type="dxa"/>
            <w:vMerge w:val="continue"/>
          </w:tcPr>
          <w:p w14:paraId="00FF45B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583" w:type="dxa"/>
          </w:tcPr>
          <w:p w14:paraId="1C5216B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  <w:t>Eligibility:</w:t>
            </w:r>
          </w:p>
          <w:p w14:paraId="5C2357D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[Eligibility Required]</w:t>
            </w:r>
          </w:p>
        </w:tc>
        <w:tc>
          <w:tcPr>
            <w:tcW w:w="3145" w:type="dxa"/>
          </w:tcPr>
          <w:p w14:paraId="50EF5AD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52EEFBA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[Eligibility]</w:t>
            </w:r>
          </w:p>
        </w:tc>
        <w:tc>
          <w:tcPr>
            <w:tcW w:w="1804" w:type="dxa"/>
          </w:tcPr>
          <w:p w14:paraId="799F39A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3538FB5A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Qualified</w:t>
            </w:r>
          </w:p>
        </w:tc>
      </w:tr>
    </w:tbl>
    <w:p w14:paraId="20F5127F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</w:p>
    <w:p w14:paraId="63E0118B">
      <w:pPr>
        <w:pStyle w:val="14"/>
        <w:tabs>
          <w:tab w:val="left" w:pos="5580"/>
        </w:tabs>
        <w:contextualSpacing/>
        <w:rPr>
          <w:rFonts w:ascii="Bookman Old Style" w:hAnsi="Bookman Old Style" w:eastAsia="Times New Roman" w:cs="Tahoma"/>
          <w:b/>
          <w:bCs/>
          <w:color w:val="000000"/>
          <w:lang w:eastAsia="en-PH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 xml:space="preserve">Please be advised of your assigned application code </w:t>
      </w:r>
      <w:r>
        <w:rPr>
          <w:rFonts w:ascii="Bookman Old Style" w:hAnsi="Bookman Old Style" w:cs="Tahoma"/>
          <w:color w:val="000000"/>
          <w:highlight w:val="none"/>
          <w:shd w:val="clear" w:color="auto" w:fill="FFFFFF"/>
        </w:rPr>
        <w:t>(</w:t>
      </w:r>
      <w:r>
        <w:rPr>
          <w:rFonts w:hint="default" w:ascii="Bookman Old Style" w:hAnsi="Bookman Old Style" w:cs="Tahoma"/>
          <w:b/>
          <w:sz w:val="20"/>
          <w:szCs w:val="20"/>
          <w:shd w:val="clear" w:color="auto" w:fill="FFFFFF"/>
          <w:lang w:val="en-PH"/>
        </w:rPr>
        <w:t>[</w:t>
      </w:r>
      <w:r>
        <w:rPr>
          <w:rFonts w:ascii="Bookman Old Style" w:hAnsi="Bookman Old Style" w:cs="Tahoma"/>
          <w:b/>
          <w:sz w:val="20"/>
          <w:szCs w:val="20"/>
          <w:shd w:val="clear" w:color="auto" w:fill="FFFFFF"/>
        </w:rPr>
        <w:t>A</w:t>
      </w:r>
      <w:r>
        <w:rPr>
          <w:rFonts w:hint="default" w:ascii="Bookman Old Style" w:hAnsi="Bookman Old Style" w:cs="Tahoma"/>
          <w:b/>
          <w:sz w:val="20"/>
          <w:szCs w:val="20"/>
          <w:shd w:val="clear" w:color="auto" w:fill="FFFFFF"/>
          <w:lang w:val="en-PH"/>
        </w:rPr>
        <w:t>pplication Code]</w:t>
      </w:r>
      <w:r>
        <w:rPr>
          <w:rFonts w:ascii="Bookman Old Style" w:hAnsi="Bookman Old Style" w:eastAsia="Times New Roman" w:cs="Tahoma"/>
          <w:b/>
          <w:color w:val="000000"/>
          <w:highlight w:val="none"/>
          <w:lang w:eastAsia="en-PH"/>
        </w:rPr>
        <w:t>)</w:t>
      </w:r>
      <w:r>
        <w:rPr>
          <w:rFonts w:ascii="Bookman Old Style" w:hAnsi="Bookman Old Style" w:eastAsia="Times New Roman" w:cs="Tahoma"/>
          <w:color w:val="000000"/>
          <w:highlight w:val="none"/>
          <w:lang w:eastAsia="en-PH"/>
        </w:rPr>
        <w:t xml:space="preserve"> </w:t>
      </w:r>
      <w:r>
        <w:rPr>
          <w:rFonts w:ascii="Bookman Old Style" w:hAnsi="Bookman Old Style" w:eastAsia="Times New Roman" w:cs="Tahoma"/>
          <w:color w:val="000000"/>
          <w:lang w:eastAsia="en-PH"/>
        </w:rPr>
        <w:t xml:space="preserve">which shall be used as you proceed with the next stage of the selection process. You may refer to the official issuances of </w:t>
      </w:r>
      <w:r>
        <w:rPr>
          <w:rFonts w:ascii="Bookman Old Style" w:hAnsi="Bookman Old Style" w:eastAsia="Times New Roman" w:cs="Tahoma"/>
          <w:b/>
          <w:bCs/>
          <w:color w:val="000000"/>
          <w:lang w:eastAsia="en-PH"/>
        </w:rPr>
        <w:t>DEPED, DIVISION OF CADIZ CITY for the additional announcements in this regard</w:t>
      </w:r>
      <w:r>
        <w:rPr>
          <w:rFonts w:ascii="Bookman Old Style" w:hAnsi="Bookman Old Style" w:eastAsia="Times New Roman" w:cs="Tahoma"/>
          <w:color w:val="000000"/>
          <w:lang w:eastAsia="en-PH"/>
        </w:rPr>
        <w:t xml:space="preserve">. For inquiries, you may communicate with </w:t>
      </w:r>
      <w:r>
        <w:rPr>
          <w:rFonts w:ascii="Bookman Old Style" w:hAnsi="Bookman Old Style" w:eastAsia="Times New Roman" w:cs="Tahoma"/>
          <w:b/>
          <w:bCs/>
          <w:color w:val="000000"/>
          <w:lang w:eastAsia="en-PH"/>
        </w:rPr>
        <w:t>034-4930-</w:t>
      </w:r>
    </w:p>
    <w:p w14:paraId="023323E7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b/>
          <w:color w:val="000000"/>
          <w:shd w:val="clear" w:color="auto" w:fill="FFFFFF"/>
        </w:rPr>
      </w:pPr>
      <w:r>
        <w:rPr>
          <w:rFonts w:ascii="Bookman Old Style" w:hAnsi="Bookman Old Style" w:eastAsia="Times New Roman" w:cs="Tahoma"/>
          <w:b/>
          <w:bCs/>
          <w:color w:val="000000"/>
          <w:lang w:eastAsia="en-PH"/>
        </w:rPr>
        <w:t xml:space="preserve">352/09088664783 with email address </w:t>
      </w:r>
      <w:r>
        <w:fldChar w:fldCharType="begin"/>
      </w:r>
      <w:r>
        <w:instrText xml:space="preserve"> HYPERLINK "mailto:cadizhrmooffice@deped.gov.ph" </w:instrText>
      </w:r>
      <w:r>
        <w:fldChar w:fldCharType="separate"/>
      </w:r>
      <w:r>
        <w:rPr>
          <w:rStyle w:val="15"/>
          <w:rFonts w:ascii="Bookman Old Style" w:hAnsi="Bookman Old Style" w:eastAsia="Times New Roman" w:cs="Tahoma"/>
          <w:b/>
          <w:bCs/>
          <w:lang w:eastAsia="en-PH"/>
        </w:rPr>
        <w:t>cadizhrmooffice@deped.gov.ph</w:t>
      </w:r>
      <w:r>
        <w:rPr>
          <w:rStyle w:val="15"/>
          <w:rFonts w:ascii="Bookman Old Style" w:hAnsi="Bookman Old Style" w:eastAsia="Times New Roman" w:cs="Tahoma"/>
          <w:b/>
          <w:bCs/>
          <w:lang w:eastAsia="en-PH"/>
        </w:rPr>
        <w:fldChar w:fldCharType="end"/>
      </w:r>
      <w:r>
        <w:rPr>
          <w:rFonts w:ascii="Bookman Old Style" w:hAnsi="Bookman Old Style"/>
        </w:rPr>
        <w:t xml:space="preserve">.You may also follow our official Facebook page: </w:t>
      </w:r>
      <w:r>
        <w:rPr>
          <w:rFonts w:ascii="Bookman Old Style" w:hAnsi="Bookman Old Style"/>
          <w:b/>
          <w:bCs/>
        </w:rPr>
        <w:t>DepEd Cadiz City SDO Personnel</w:t>
      </w:r>
      <w:r>
        <w:rPr>
          <w:rFonts w:ascii="Bookman Old Style" w:hAnsi="Bookman Old Style"/>
        </w:rPr>
        <w:t>.</w:t>
      </w:r>
    </w:p>
    <w:p w14:paraId="7EF50146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b/>
          <w:color w:val="000000"/>
          <w:shd w:val="clear" w:color="auto" w:fill="FFFFFF"/>
        </w:rPr>
      </w:pPr>
      <w:bookmarkStart w:id="6" w:name="_GoBack"/>
      <w:bookmarkEnd w:id="6"/>
    </w:p>
    <w:p w14:paraId="183EC8A8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>Thank you.</w:t>
      </w:r>
    </w:p>
    <w:p w14:paraId="3BA48091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30E5029C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5CA1DC88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>Very truly yours,</w:t>
      </w:r>
    </w:p>
    <w:p w14:paraId="489640A5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473AE1B8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216D25CF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b/>
          <w:bCs/>
        </w:rPr>
      </w:pPr>
      <w:r>
        <w:rPr>
          <w:rFonts w:ascii="Bookman Old Style" w:hAnsi="Bookman Old Style" w:cs="Tahoma"/>
          <w:b/>
          <w:color w:val="000000"/>
          <w:shd w:val="clear" w:color="auto" w:fill="FFFFFF"/>
        </w:rPr>
        <w:t>(SGD) JOVITT M. MANANGAN</w:t>
      </w:r>
    </w:p>
    <w:sectPr>
      <w:headerReference r:id="rId5" w:type="default"/>
      <w:footerReference r:id="rId6" w:type="default"/>
      <w:pgSz w:w="12240" w:h="18720"/>
      <w:pgMar w:top="567" w:right="737" w:bottom="567" w:left="737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Trajan Pro">
    <w:altName w:val="Cambria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65D5D">
    <w:pPr>
      <w:pStyle w:val="13"/>
    </w:pPr>
    <w:bookmarkStart w:id="4" w:name="_Hlk186903429"/>
    <w:bookmarkStart w:id="5" w:name="_Hlk186903428"/>
  </w:p>
  <w:bookmarkEnd w:id="4"/>
  <w:bookmarkEnd w:id="5"/>
  <w:p w14:paraId="5C788223">
    <w:pPr>
      <w:pStyle w:val="13"/>
      <w:tabs>
        <w:tab w:val="clear" w:pos="4680"/>
        <w:tab w:val="clear" w:pos="9360"/>
      </w:tabs>
      <w:jc w:val="both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-85090</wp:posOffset>
          </wp:positionV>
          <wp:extent cx="641350" cy="662940"/>
          <wp:effectExtent l="0" t="0" r="6985" b="3810"/>
          <wp:wrapNone/>
          <wp:docPr id="83431210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312109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1204" cy="662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lang w:eastAsia="en-PH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column">
                <wp:posOffset>1747520</wp:posOffset>
              </wp:positionH>
              <wp:positionV relativeFrom="paragraph">
                <wp:posOffset>-1905</wp:posOffset>
              </wp:positionV>
              <wp:extent cx="3977640" cy="476250"/>
              <wp:effectExtent l="0" t="0" r="0" b="0"/>
              <wp:wrapSquare wrapText="bothSides"/>
              <wp:docPr id="21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7764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32B838DA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Address: Abelarde Street, Barangay Zone 3, Cadiz City, Negros Occidental</w:t>
                          </w:r>
                        </w:p>
                        <w:p w14:paraId="6069DC0F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Telephone Number: (034) 455-0456</w:t>
                          </w:r>
                        </w:p>
                        <w:p w14:paraId="582C159F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E-mail: deped.cadizcitydivision@deped.gov.ph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137.6pt;margin-top:-0.15pt;height:37.5pt;width:313.2pt;mso-wrap-distance-bottom:3.6pt;mso-wrap-distance-left:9pt;mso-wrap-distance-right:9pt;mso-wrap-distance-top:3.6pt;z-index:251660288;mso-width-relative:page;mso-height-relative:page;" filled="f" stroked="f" coordsize="21600,21600" o:gfxdata="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uP4frXAAAACAEAAA8AAAAA&#10;AAAAAQAgAAAAIgAAAGRycy9kb3ducmV2LnhtbFBLAQIUABQAAAAIAIdO4kBFCvCnFQIAACoEAAAO&#10;AAAAAAAAAAEAIAAAACYBAABkcnMvZTJvRG9jLnhtbFBLBQYAAAAABgAGAFkBAACt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32B838DA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Address: Abelarde Street, Barangay Zone 3, Cadiz City, Negros Occidental</w:t>
                    </w:r>
                  </w:p>
                  <w:p w14:paraId="6069DC0F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Telephone Number: (034) 455-0456</w:t>
                    </w:r>
                  </w:p>
                  <w:p w14:paraId="582C159F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E-mail: deped.cadizcitydivision@deped.gov.ph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80645</wp:posOffset>
          </wp:positionH>
          <wp:positionV relativeFrom="paragraph">
            <wp:posOffset>-99060</wp:posOffset>
          </wp:positionV>
          <wp:extent cx="704850" cy="659765"/>
          <wp:effectExtent l="0" t="0" r="0" b="6985"/>
          <wp:wrapNone/>
          <wp:docPr id="271613896" name="Picture 271613896" descr="A logo with a sun and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613896" name="Picture 271613896" descr="A logo with a sun and sta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257240">
    <w:pPr>
      <w:pStyle w:val="13"/>
      <w:tabs>
        <w:tab w:val="clear" w:pos="4680"/>
      </w:tabs>
    </w:pPr>
    <w:r>
      <w:tab/>
    </w:r>
  </w:p>
  <w:p w14:paraId="41635ED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E6DC3">
    <w:pPr>
      <w:pStyle w:val="37"/>
      <w:rPr>
        <w:rFonts w:ascii="Tahoma" w:hAnsi="Tahoma" w:cs="Tahoma"/>
      </w:rPr>
    </w:pPr>
    <w:bookmarkStart w:id="0" w:name="_Hlk186904096"/>
    <w:bookmarkStart w:id="1" w:name="_Hlk186903407"/>
    <w:bookmarkStart w:id="2" w:name="_Hlk186904097"/>
    <w:bookmarkStart w:id="3" w:name="_Hlk186903406"/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3021330</wp:posOffset>
          </wp:positionH>
          <wp:positionV relativeFrom="paragraph">
            <wp:posOffset>-202565</wp:posOffset>
          </wp:positionV>
          <wp:extent cx="657225" cy="551180"/>
          <wp:effectExtent l="0" t="0" r="0" b="1905"/>
          <wp:wrapNone/>
          <wp:docPr id="1325039723" name="Picture 1325039723" descr="http://3.bp.blogspot.com/-goFPDxfiodU/TksSvxnKhLI/AAAAAAAACT4/vWfGSQaxpBU/s1600/KAGAWARANNGEDUKASYO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5039723" name="Picture 1325039723" descr="http://3.bp.blogspot.com/-goFPDxfiodU/TksSvxnKhLI/AAAAAAAACT4/vWfGSQaxpBU/s1600/KAGAWARANNGEDUKASYO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225" cy="550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A557775">
    <w:pPr>
      <w:tabs>
        <w:tab w:val="left" w:pos="5580"/>
      </w:tabs>
      <w:spacing w:after="0" w:line="240" w:lineRule="auto"/>
      <w:contextualSpacing/>
      <w:jc w:val="center"/>
      <w:rPr>
        <w:rFonts w:ascii="Old English Text MT" w:hAnsi="Old English Text MT" w:eastAsia="Times New Roman" w:cs="Times New Roman"/>
        <w:b/>
        <w:sz w:val="24"/>
        <w:szCs w:val="24"/>
      </w:rPr>
    </w:pPr>
    <w:r>
      <w:rPr>
        <w:rFonts w:ascii="Old English Text MT" w:hAnsi="Old English Text MT" w:eastAsia="Times New Roman" w:cs="Times New Roman"/>
        <w:b/>
        <w:sz w:val="24"/>
        <w:szCs w:val="24"/>
      </w:rPr>
      <w:br w:type="textWrapping"/>
    </w:r>
    <w:r>
      <w:rPr>
        <w:rFonts w:ascii="Old English Text MT" w:hAnsi="Old English Text MT" w:eastAsia="Times New Roman" w:cs="Times New Roman"/>
        <w:b/>
        <w:sz w:val="24"/>
        <w:szCs w:val="24"/>
      </w:rPr>
      <w:t>Republic of the Philippines</w:t>
    </w:r>
  </w:p>
  <w:p w14:paraId="0BD47E07">
    <w:pPr>
      <w:tabs>
        <w:tab w:val="left" w:pos="5580"/>
      </w:tabs>
      <w:spacing w:after="0" w:line="240" w:lineRule="auto"/>
      <w:contextualSpacing/>
      <w:jc w:val="center"/>
      <w:rPr>
        <w:rFonts w:ascii="Old English Text MT" w:hAnsi="Old English Text MT" w:eastAsia="Times New Roman" w:cs="Times New Roman"/>
        <w:b/>
        <w:sz w:val="36"/>
        <w:szCs w:val="36"/>
      </w:rPr>
    </w:pPr>
    <w:r>
      <w:rPr>
        <w:rFonts w:ascii="Old English Text MT" w:hAnsi="Old English Text MT" w:eastAsia="Times New Roman" w:cs="Times New Roman"/>
        <w:b/>
        <w:sz w:val="36"/>
        <w:szCs w:val="36"/>
      </w:rPr>
      <w:t>Department of Education</w:t>
    </w:r>
  </w:p>
  <w:p w14:paraId="71F38C33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NEGROS ISLAND REGION</w:t>
    </w:r>
  </w:p>
  <w:p w14:paraId="275664D2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SCHOOLS DIVISION OF CADIZ CITY</w:t>
    </w:r>
    <w:bookmarkEnd w:id="0"/>
    <w:bookmarkEnd w:id="1"/>
    <w:bookmarkEnd w:id="2"/>
    <w:bookmarkEnd w:id="3"/>
  </w:p>
  <w:p w14:paraId="10C8F653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PERSONNEL DIVISION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C79"/>
    <w:rsid w:val="00011EBC"/>
    <w:rsid w:val="00131A92"/>
    <w:rsid w:val="00192C91"/>
    <w:rsid w:val="001B586B"/>
    <w:rsid w:val="003978D1"/>
    <w:rsid w:val="003F6AFE"/>
    <w:rsid w:val="00481BFF"/>
    <w:rsid w:val="005312AE"/>
    <w:rsid w:val="00560CA3"/>
    <w:rsid w:val="005B361D"/>
    <w:rsid w:val="007D6D3D"/>
    <w:rsid w:val="008E22EF"/>
    <w:rsid w:val="00950655"/>
    <w:rsid w:val="009D5E67"/>
    <w:rsid w:val="00A848A9"/>
    <w:rsid w:val="00AB6E6A"/>
    <w:rsid w:val="00AF653A"/>
    <w:rsid w:val="00B120C5"/>
    <w:rsid w:val="00C2597B"/>
    <w:rsid w:val="00C61188"/>
    <w:rsid w:val="00CC4F09"/>
    <w:rsid w:val="00D229D0"/>
    <w:rsid w:val="00D67B8C"/>
    <w:rsid w:val="00D8679C"/>
    <w:rsid w:val="00ED541A"/>
    <w:rsid w:val="00F20C79"/>
    <w:rsid w:val="00FD28A0"/>
    <w:rsid w:val="129B6DF1"/>
    <w:rsid w:val="43E9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PH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7">
    <w:name w:val="No Spacing"/>
    <w:link w:val="39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en-US" w:eastAsia="en-US" w:bidi="ar-SA"/>
      <w14:ligatures w14:val="none"/>
    </w:rPr>
  </w:style>
  <w:style w:type="character" w:customStyle="1" w:styleId="38">
    <w:name w:val="Header Char"/>
    <w:basedOn w:val="11"/>
    <w:link w:val="14"/>
    <w:uiPriority w:val="99"/>
    <w:rPr>
      <w:kern w:val="0"/>
      <w14:ligatures w14:val="none"/>
    </w:rPr>
  </w:style>
  <w:style w:type="character" w:customStyle="1" w:styleId="39">
    <w:name w:val="No Spacing Char"/>
    <w:basedOn w:val="11"/>
    <w:link w:val="37"/>
    <w:qFormat/>
    <w:locked/>
    <w:uiPriority w:val="1"/>
    <w:rPr>
      <w:rFonts w:ascii="Times New Roman" w:hAnsi="Times New Roman" w:eastAsia="Times New Roman" w:cs="Times New Roman"/>
      <w:kern w:val="0"/>
      <w:sz w:val="20"/>
      <w:szCs w:val="20"/>
      <w:lang w:val="en-US"/>
      <w14:ligatures w14:val="none"/>
    </w:rPr>
  </w:style>
  <w:style w:type="character" w:customStyle="1" w:styleId="40">
    <w:name w:val="Footer Char"/>
    <w:basedOn w:val="11"/>
    <w:link w:val="13"/>
    <w:qFormat/>
    <w:uiPriority w:val="99"/>
    <w:rPr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239</Words>
  <Characters>1368</Characters>
  <Lines>11</Lines>
  <Paragraphs>3</Paragraphs>
  <TotalTime>0</TotalTime>
  <ScaleCrop>false</ScaleCrop>
  <LinksUpToDate>false</LinksUpToDate>
  <CharactersWithSpaces>1604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2025-05-27T04:22:00Z</dcterms:created>
  <dc:creator>Pauline Rosse S. Morales</dc:creator>
  <cp:lastModifiedBy>miles</cp:lastModifiedBy>
  <dcterms:modified xsi:type="dcterms:W3CDTF">2025-06-14T16:34:04Z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F5C1E43540254C5197B6D89ACA88D04B_12</vt:lpwstr>
  </property>
</Properties>
</file>