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9BA5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[Date]</w:t>
      </w:r>
    </w:p>
    <w:p w14:paraId="619F93D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7D8E12C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B992F42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hd w:val="clear" w:color="auto" w:fill="FFFFFF"/>
        </w:rPr>
        <w:t>[Prefix] [Name]</w:t>
      </w:r>
    </w:p>
    <w:p w14:paraId="66BA2F7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[Street],</w:t>
      </w:r>
    </w:p>
    <w:p w14:paraId="5EF57FB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[City]</w:t>
      </w:r>
    </w:p>
    <w:p w14:paraId="0B3083F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F436C5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Dear </w:t>
      </w:r>
      <w:r>
        <w:rPr>
          <w:rFonts w:ascii="Bookman Old Style" w:hAnsi="Bookman Old Style" w:cs="Tahoma"/>
          <w:color w:val="000000"/>
          <w:shd w:val="clear" w:color="auto" w:fill="FFFFFF"/>
        </w:rPr>
        <w:t>[Prefix] [LastName],</w:t>
      </w:r>
    </w:p>
    <w:p w14:paraId="389FA4F0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F875D8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282B15A4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Calibri"/>
          <w:color w:val="000000"/>
          <w:lang w:val="en-CA" w:eastAsia="en-CA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Please be informed of the results of the initial evaluation of your qualifications vis-à-vis the Civil Service Commission (CSC) approved Qualification Standards (QS) of 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>[Position]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position under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 Division of Cadiz.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as follows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: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</w:t>
      </w:r>
    </w:p>
    <w:p w14:paraId="55BDB2DE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Calibri"/>
          <w:color w:val="000000"/>
          <w:lang w:val="en-CA" w:eastAsia="en-CA"/>
        </w:rPr>
      </w:pP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3793"/>
        <w:gridCol w:w="3003"/>
        <w:gridCol w:w="1883"/>
      </w:tblGrid>
      <w:tr w14:paraId="2B00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shd w:val="clear" w:color="auto" w:fill="7E7E7E" w:themeFill="text1" w:themeFillTint="80"/>
          </w:tcPr>
          <w:p w14:paraId="6983C69D">
            <w:pPr>
              <w:spacing w:after="0" w:line="240" w:lineRule="auto"/>
              <w:jc w:val="center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Position Applied for</w:t>
            </w:r>
          </w:p>
        </w:tc>
        <w:tc>
          <w:tcPr>
            <w:tcW w:w="3793" w:type="dxa"/>
            <w:shd w:val="clear" w:color="auto" w:fill="777777"/>
          </w:tcPr>
          <w:p w14:paraId="7F675850">
            <w:pPr>
              <w:spacing w:after="0" w:line="240" w:lineRule="auto"/>
              <w:jc w:val="center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CSC Approved QS of the Position</w:t>
            </w:r>
          </w:p>
        </w:tc>
        <w:tc>
          <w:tcPr>
            <w:tcW w:w="3003" w:type="dxa"/>
            <w:shd w:val="clear" w:color="auto" w:fill="777777"/>
          </w:tcPr>
          <w:p w14:paraId="3AB3E8C1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  <w:lang w:eastAsia="en-PH"/>
              </w:rPr>
            </w:pPr>
            <w:r>
              <w:rPr>
                <w:color w:val="FFFFFF"/>
                <w:sz w:val="20"/>
                <w:szCs w:val="20"/>
                <w:lang w:eastAsia="en-PH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22F4F8F9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  <w:lang w:eastAsia="en-PH"/>
              </w:rPr>
            </w:pPr>
            <w:r>
              <w:rPr>
                <w:color w:val="FFFFFF"/>
                <w:sz w:val="20"/>
                <w:szCs w:val="20"/>
                <w:lang w:eastAsia="en-PH"/>
              </w:rPr>
              <w:t>Remarks/Details</w:t>
            </w:r>
          </w:p>
        </w:tc>
      </w:tr>
      <w:tr w14:paraId="794B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restart"/>
          </w:tcPr>
          <w:p w14:paraId="4391D41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4C8168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B964F9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7077E21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422979D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  <w:t>[Position]</w:t>
            </w:r>
          </w:p>
        </w:tc>
        <w:tc>
          <w:tcPr>
            <w:tcW w:w="3793" w:type="dxa"/>
          </w:tcPr>
          <w:p w14:paraId="4C337C0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Education:</w:t>
            </w:r>
          </w:p>
          <w:p w14:paraId="6E29F35B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[Education Required]</w:t>
            </w:r>
          </w:p>
        </w:tc>
        <w:tc>
          <w:tcPr>
            <w:tcW w:w="3003" w:type="dxa"/>
          </w:tcPr>
          <w:p w14:paraId="5A69C9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2767967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[Education]</w:t>
            </w:r>
          </w:p>
        </w:tc>
        <w:tc>
          <w:tcPr>
            <w:tcW w:w="1804" w:type="dxa"/>
          </w:tcPr>
          <w:p w14:paraId="4C047A0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2C9F86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517A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4E73ED3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505F586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Experience:</w:t>
            </w:r>
          </w:p>
          <w:p w14:paraId="74D02F7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[Experience Required]</w:t>
            </w:r>
          </w:p>
        </w:tc>
        <w:tc>
          <w:tcPr>
            <w:tcW w:w="3003" w:type="dxa"/>
          </w:tcPr>
          <w:p w14:paraId="71B9578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E5F762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[Experience]</w:t>
            </w:r>
          </w:p>
        </w:tc>
        <w:tc>
          <w:tcPr>
            <w:tcW w:w="1804" w:type="dxa"/>
          </w:tcPr>
          <w:p w14:paraId="5F45E66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7A5DF7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5AA71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156" w:type="dxa"/>
            <w:vMerge w:val="continue"/>
          </w:tcPr>
          <w:p w14:paraId="5B41C42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050FAAD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Training:</w:t>
            </w:r>
          </w:p>
          <w:p w14:paraId="4519F8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0653D3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[Training Required]</w:t>
            </w:r>
          </w:p>
        </w:tc>
        <w:tc>
          <w:tcPr>
            <w:tcW w:w="3003" w:type="dxa"/>
          </w:tcPr>
          <w:p w14:paraId="16EA4E4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35CAF2A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[Training]</w:t>
            </w:r>
          </w:p>
          <w:p w14:paraId="45CCF01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222F43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71FF268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4773A9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1804" w:type="dxa"/>
          </w:tcPr>
          <w:p w14:paraId="4D0F18B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5733A28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72EF1FE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Training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739F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564B7AD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28B35AA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Eligibility:</w:t>
            </w:r>
          </w:p>
          <w:p w14:paraId="03A8768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[Eligibility Required]</w:t>
            </w:r>
          </w:p>
        </w:tc>
        <w:tc>
          <w:tcPr>
            <w:tcW w:w="3003" w:type="dxa"/>
          </w:tcPr>
          <w:p w14:paraId="70D8010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29ACE15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[Eligibility]</w:t>
            </w:r>
          </w:p>
        </w:tc>
        <w:tc>
          <w:tcPr>
            <w:tcW w:w="1804" w:type="dxa"/>
          </w:tcPr>
          <w:p w14:paraId="684D47B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77C5A03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4E46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156" w:type="dxa"/>
            <w:vMerge w:val="continue"/>
          </w:tcPr>
          <w:p w14:paraId="37BA2D0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  <w:shd w:val="clear" w:color="auto" w:fill="7F7F7F" w:themeFill="background1" w:themeFillShade="80"/>
          </w:tcPr>
          <w:p w14:paraId="7C5E8882">
            <w:pPr>
              <w:spacing w:after="0" w:line="240" w:lineRule="auto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Performance Requirement of the Position</w:t>
            </w:r>
          </w:p>
        </w:tc>
        <w:tc>
          <w:tcPr>
            <w:tcW w:w="3003" w:type="dxa"/>
            <w:shd w:val="clear" w:color="auto" w:fill="7F7F7F" w:themeFill="background1" w:themeFillShade="80"/>
          </w:tcPr>
          <w:p w14:paraId="51A7E60D">
            <w:pPr>
              <w:spacing w:after="0" w:line="240" w:lineRule="auto"/>
              <w:rPr>
                <w:color w:val="F8F8F8"/>
                <w:sz w:val="20"/>
                <w:szCs w:val="20"/>
                <w:lang w:eastAsia="en-PH"/>
              </w:rPr>
            </w:pPr>
            <w:r>
              <w:rPr>
                <w:color w:val="F8F8F8"/>
                <w:sz w:val="20"/>
                <w:szCs w:val="20"/>
                <w:lang w:eastAsia="en-PH"/>
              </w:rPr>
              <w:t>Your Qualification</w:t>
            </w:r>
          </w:p>
        </w:tc>
        <w:tc>
          <w:tcPr>
            <w:tcW w:w="1804" w:type="dxa"/>
            <w:shd w:val="clear" w:color="auto" w:fill="7F7F7F" w:themeFill="background1" w:themeFillShade="80"/>
          </w:tcPr>
          <w:p w14:paraId="3131604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color w:val="F8F8F8"/>
                <w:sz w:val="20"/>
                <w:szCs w:val="20"/>
                <w:lang w:eastAsia="en-PH"/>
              </w:rPr>
              <w:t>Remarks</w:t>
            </w:r>
          </w:p>
        </w:tc>
      </w:tr>
      <w:tr w14:paraId="6A51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6F678A6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7236AEB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[Performance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Required]</w:t>
            </w:r>
          </w:p>
        </w:tc>
        <w:tc>
          <w:tcPr>
            <w:tcW w:w="3003" w:type="dxa"/>
          </w:tcPr>
          <w:p w14:paraId="36D9C65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[Performance]</w:t>
            </w:r>
          </w:p>
        </w:tc>
        <w:tc>
          <w:tcPr>
            <w:tcW w:w="1804" w:type="dxa"/>
          </w:tcPr>
          <w:p w14:paraId="5B9B27C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  <w:t>[Remarks]</w:t>
            </w:r>
          </w:p>
        </w:tc>
      </w:tr>
    </w:tbl>
    <w:p w14:paraId="671C1C25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Calibri"/>
          <w:color w:val="000000"/>
          <w:lang w:val="en-CA" w:eastAsia="en-CA"/>
        </w:rPr>
      </w:pP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 </w:t>
      </w:r>
    </w:p>
    <w:p w14:paraId="3C70AD4E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u w:val="single"/>
          <w:shd w:val="clear" w:color="auto" w:fill="FFFFFF"/>
        </w:rPr>
      </w:pP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                          </w:t>
      </w:r>
    </w:p>
    <w:p w14:paraId="7EA9867B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While your qualifications made favorable impression, we regret to inform you that you did not meet the minimum QS set for </w:t>
      </w:r>
      <w:r>
        <w:rPr>
          <w:rFonts w:ascii="Bookman Old Style" w:hAnsi="Bookman Old Style" w:cs="Tahoma"/>
          <w:color w:val="000000"/>
          <w:shd w:val="clear" w:color="auto" w:fill="FFFFFF"/>
        </w:rPr>
        <w:t>(</w:t>
      </w:r>
      <w:r>
        <w:rPr>
          <w:rFonts w:ascii="Bookman Old Style" w:hAnsi="Bookman Old Style" w:eastAsia="Times New Roman" w:cs="Tahoma"/>
          <w:b/>
          <w:color w:val="000000"/>
          <w:lang w:val="en-US" w:eastAsia="en-PH"/>
        </w:rPr>
        <w:t>[Position]</w:t>
      </w:r>
      <w:r>
        <w:rPr>
          <w:rFonts w:ascii="Bookman Old Style" w:hAnsi="Bookman Old Style" w:eastAsia="Times New Roman" w:cs="Tahoma"/>
          <w:b/>
          <w:color w:val="000000"/>
          <w:lang w:eastAsia="en-PH"/>
        </w:rPr>
        <w:t>)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position.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You may, however, continue to submit job applications in response to other vacancy announcements that we publish at </w:t>
      </w:r>
      <w:r>
        <w:fldChar w:fldCharType="begin"/>
      </w:r>
      <w:r>
        <w:instrText xml:space="preserve"> HYPERLINK "http://www.csc.gov.ph/careers"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www.csc.gov.ph/careers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u w:val="single"/>
          <w:shd w:val="clear" w:color="auto" w:fill="FFFFFF"/>
        </w:rPr>
        <w:t>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DepEd bulletin boards, and official website </w:t>
      </w:r>
      <w:r>
        <w:fldChar w:fldCharType="begin"/>
      </w:r>
      <w:r>
        <w:instrText xml:space="preserve"> HYPERLINK "https://depedcadiz.com/"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https://depedcadiz.com/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or you may follow us on our Facebook page, </w:t>
      </w:r>
      <w:r>
        <w:rPr>
          <w:rFonts w:ascii="Bookman Old Style" w:hAnsi="Bookman Old Style" w:cs="Tahoma"/>
          <w:b/>
          <w:bCs/>
          <w:color w:val="000000"/>
          <w:sz w:val="20"/>
          <w:szCs w:val="20"/>
          <w:shd w:val="clear" w:color="auto" w:fill="FFFFFF"/>
        </w:rPr>
        <w:t>Deped Cadiz City SDO Personnel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for more updates.</w:t>
      </w:r>
    </w:p>
    <w:p w14:paraId="489913AB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394720B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Tahoma"/>
          <w:b/>
          <w:color w:val="000000"/>
          <w:sz w:val="20"/>
          <w:szCs w:val="20"/>
          <w:lang w:eastAsia="en-PH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The results of the initial evaluation shall be released and posted for transparency purposes. You may refer to your assigned application code 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([Application Code])</w:t>
      </w:r>
      <w:r>
        <w:rPr>
          <w:rFonts w:ascii="Bookman Old Style" w:hAnsi="Bookman Old Style" w:eastAsia="Times New Roman" w:cs="Tahoma"/>
          <w:sz w:val="20"/>
          <w:szCs w:val="20"/>
          <w:lang w:eastAsia="en-PH"/>
        </w:rPr>
        <w:t xml:space="preserve"> in the official posting of the results.</w:t>
      </w:r>
    </w:p>
    <w:p w14:paraId="60E7F18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D2A9B1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Thank you and we wish you the best of luck in your future succes</w:t>
      </w:r>
      <w:bookmarkStart w:id="6" w:name="_GoBack"/>
      <w:bookmarkEnd w:id="6"/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s.</w:t>
      </w:r>
    </w:p>
    <w:p w14:paraId="4324C8F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19FE19AB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Very truly yours,</w:t>
      </w:r>
    </w:p>
    <w:p w14:paraId="442B84F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499F63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  <w:t>(SGD) JOVITT M. MANANGAN</w:t>
      </w:r>
    </w:p>
    <w:p w14:paraId="3188669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     Personnel Officer</w:t>
      </w:r>
    </w:p>
    <w:p w14:paraId="1229389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p w14:paraId="216D25CF">
      <w:pPr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4" w:name="_Hlk186903428"/>
    <w:bookmarkStart w:id="5" w:name="_Hlk186903429"/>
  </w:p>
  <w:bookmarkEnd w:id="4"/>
  <w:bookmarkEnd w:id="5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0" w:name="_Hlk186903407"/>
    <w:bookmarkStart w:id="1" w:name="_Hlk186904097"/>
    <w:bookmarkStart w:id="2" w:name="_Hlk186903406"/>
    <w:bookmarkStart w:id="3" w:name="_Hlk186904096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0"/>
    <w:bookmarkEnd w:id="1"/>
    <w:bookmarkEnd w:id="2"/>
    <w:bookmarkEnd w:id="3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080E4D"/>
    <w:rsid w:val="00131A92"/>
    <w:rsid w:val="00166E55"/>
    <w:rsid w:val="00180112"/>
    <w:rsid w:val="00192C91"/>
    <w:rsid w:val="00226417"/>
    <w:rsid w:val="003978D1"/>
    <w:rsid w:val="003B1240"/>
    <w:rsid w:val="003E63B8"/>
    <w:rsid w:val="003F6AFE"/>
    <w:rsid w:val="00523A7B"/>
    <w:rsid w:val="005312AE"/>
    <w:rsid w:val="00560CA3"/>
    <w:rsid w:val="005B361D"/>
    <w:rsid w:val="00646200"/>
    <w:rsid w:val="00754E6A"/>
    <w:rsid w:val="007D6D3D"/>
    <w:rsid w:val="008551F9"/>
    <w:rsid w:val="008E22EF"/>
    <w:rsid w:val="00932CED"/>
    <w:rsid w:val="009868E6"/>
    <w:rsid w:val="009D5E67"/>
    <w:rsid w:val="009F17D0"/>
    <w:rsid w:val="00A848A9"/>
    <w:rsid w:val="00AF653A"/>
    <w:rsid w:val="00B120C5"/>
    <w:rsid w:val="00CB5D14"/>
    <w:rsid w:val="00CC4F09"/>
    <w:rsid w:val="00D67B8C"/>
    <w:rsid w:val="00EB0605"/>
    <w:rsid w:val="00ED541A"/>
    <w:rsid w:val="00F20C79"/>
    <w:rsid w:val="00FD28A0"/>
    <w:rsid w:val="070B4DB8"/>
    <w:rsid w:val="0B285485"/>
    <w:rsid w:val="260470EF"/>
    <w:rsid w:val="337A6C9E"/>
    <w:rsid w:val="3BF53079"/>
    <w:rsid w:val="470D5A07"/>
    <w:rsid w:val="624330B6"/>
    <w:rsid w:val="7362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250</Words>
  <Characters>1430</Characters>
  <Lines>11</Lines>
  <Paragraphs>3</Paragraphs>
  <TotalTime>0</TotalTime>
  <ScaleCrop>false</ScaleCrop>
  <LinksUpToDate>false</LinksUpToDate>
  <CharactersWithSpaces>1677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 Andray Casilao</cp:lastModifiedBy>
  <dcterms:modified xsi:type="dcterms:W3CDTF">2025-06-29T13:29:28Z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2D832EDDA82C4B7293DE677966D94C46_12</vt:lpwstr>
  </property>
</Properties>
</file>