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7BEE" w:rsidRDefault="00467BEE" w:rsidP="00467BEE">
      <w:pPr>
        <w:pStyle w:val="Title"/>
        <w:rPr>
          <w:rFonts w:eastAsiaTheme="minorEastAsia"/>
        </w:rPr>
      </w:pPr>
      <w:r>
        <w:rPr>
          <w:rFonts w:eastAsiaTheme="minorEastAsia"/>
        </w:rPr>
        <w:t>Robotics Report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0"/>
          <w:lang w:val="en-GB"/>
        </w:rPr>
        <w:id w:val="-830134951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sz w:val="24"/>
          <w:szCs w:val="24"/>
        </w:rPr>
      </w:sdtEndPr>
      <w:sdtContent>
        <w:p w:rsidR="00312F59" w:rsidRPr="00467BEE" w:rsidRDefault="00312F59" w:rsidP="004D01CA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0"/>
              <w:lang w:val="en-GB"/>
            </w:rPr>
          </w:pPr>
          <w:r w:rsidRPr="00272ECA">
            <w:t>Table of Contents</w:t>
          </w:r>
        </w:p>
        <w:p w:rsidR="00312F59" w:rsidRPr="00272ECA" w:rsidRDefault="00312F59" w:rsidP="0014413F">
          <w:pPr>
            <w:spacing w:after="120" w:line="300" w:lineRule="auto"/>
            <w:contextualSpacing/>
          </w:pPr>
          <w:r w:rsidRPr="00272ECA">
            <w:rPr>
              <w:b/>
              <w:bCs/>
              <w:iCs/>
              <w:caps/>
            </w:rPr>
            <w:fldChar w:fldCharType="begin"/>
          </w:r>
          <w:r w:rsidRPr="00272ECA">
            <w:instrText xml:space="preserve"> TOC \o "1-</w:instrText>
          </w:r>
          <w:r w:rsidR="00DD5B45" w:rsidRPr="00272ECA">
            <w:instrText>2</w:instrText>
          </w:r>
          <w:r w:rsidR="00DF5AEA" w:rsidRPr="00272ECA">
            <w:fldChar w:fldCharType="begin"/>
          </w:r>
          <w:r w:rsidR="00DF5AEA" w:rsidRPr="00272ECA">
            <w:instrText xml:space="preserve">  </w:instrText>
          </w:r>
          <w:r w:rsidR="00DF5AEA" w:rsidRPr="00272ECA">
            <w:fldChar w:fldCharType="end"/>
          </w:r>
          <w:r w:rsidRPr="00272ECA">
            <w:instrText xml:space="preserve">" \h \z \u </w:instrText>
          </w:r>
          <w:r w:rsidRPr="00272ECA">
            <w:rPr>
              <w:b/>
              <w:bCs/>
              <w:iCs/>
              <w:caps/>
            </w:rPr>
            <w:fldChar w:fldCharType="separate"/>
          </w:r>
          <w:r w:rsidR="00467BEE">
            <w:rPr>
              <w:iCs/>
              <w:caps/>
              <w:noProof/>
            </w:rPr>
            <w:t>No table of contents entries found.</w:t>
          </w:r>
          <w:r w:rsidRPr="00272ECA">
            <w:rPr>
              <w:noProof/>
            </w:rPr>
            <w:fldChar w:fldCharType="end"/>
          </w:r>
        </w:p>
      </w:sdtContent>
    </w:sdt>
    <w:p w:rsidR="00467BEE" w:rsidRDefault="00467BEE">
      <w:pPr>
        <w:spacing w:after="200" w:afterAutospacing="0" w:line="288" w:lineRule="auto"/>
        <w:jc w:val="left"/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32"/>
          <w:szCs w:val="32"/>
        </w:rPr>
        <w:br w:type="page"/>
      </w:r>
    </w:p>
    <w:p w:rsidR="001B7190" w:rsidRDefault="00467BEE" w:rsidP="00467BEE">
      <w:pPr>
        <w:pStyle w:val="Heading1"/>
      </w:pPr>
      <w:r>
        <w:lastRenderedPageBreak/>
        <w:t>– Human Following</w:t>
      </w:r>
    </w:p>
    <w:p w:rsidR="00467BEE" w:rsidRDefault="00467BEE" w:rsidP="00467BEE">
      <w:pPr>
        <w:pStyle w:val="Heading2"/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Design Specification</w:t>
      </w:r>
    </w:p>
    <w:p w:rsidR="00467BEE" w:rsidRDefault="00467BEE" w:rsidP="00467BEE">
      <w:pPr>
        <w:pStyle w:val="TODO"/>
        <w:rPr>
          <w:rFonts w:ascii="SymbolMT" w:hAnsi="SymbolMT"/>
          <w14:numForm w14:val="default"/>
        </w:rPr>
      </w:pPr>
      <w:r>
        <w:t xml:space="preserve">Which robot sensors will you use? </w:t>
      </w:r>
    </w:p>
    <w:p w:rsidR="00467BEE" w:rsidRDefault="00467BEE" w:rsidP="00467BEE">
      <w:pPr>
        <w:pStyle w:val="TODO"/>
        <w:rPr>
          <w:rFonts w:ascii="SymbolMT" w:hAnsi="SymbolMT"/>
        </w:rPr>
      </w:pPr>
      <w:r>
        <w:t xml:space="preserve">What kind of algorithms are needed to accomplish each task? </w:t>
      </w:r>
    </w:p>
    <w:p w:rsidR="00467BEE" w:rsidRDefault="00467BEE" w:rsidP="00467BEE">
      <w:pPr>
        <w:pStyle w:val="TODO"/>
        <w:rPr>
          <w:rFonts w:ascii="SymbolMT" w:hAnsi="SymbolMT"/>
        </w:rPr>
      </w:pPr>
      <w:r>
        <w:t xml:space="preserve">How do you use results from the algorithms? </w:t>
      </w:r>
    </w:p>
    <w:p w:rsidR="00467BEE" w:rsidRDefault="00467BEE" w:rsidP="00467BEE">
      <w:pPr>
        <w:pStyle w:val="TODO"/>
        <w:rPr>
          <w:rFonts w:ascii="SymbolMT" w:hAnsi="SymbolMT"/>
        </w:rPr>
      </w:pPr>
      <w:r>
        <w:t xml:space="preserve">How to control the robot to finish the task? </w:t>
      </w:r>
    </w:p>
    <w:p w:rsidR="00467BEE" w:rsidRPr="00467BEE" w:rsidRDefault="00467BEE" w:rsidP="00467BEE">
      <w:pPr>
        <w:pStyle w:val="TODO"/>
        <w:rPr>
          <w:lang w:val="en-US"/>
        </w:rPr>
      </w:pPr>
    </w:p>
    <w:p w:rsidR="00467BEE" w:rsidRDefault="00467BEE" w:rsidP="00467BEE">
      <w:pPr>
        <w:pStyle w:val="Heading2"/>
        <w:rPr>
          <w:lang w:val="en-US"/>
        </w:rPr>
      </w:pPr>
      <w:r>
        <w:rPr>
          <w:lang w:val="en-US"/>
        </w:rPr>
        <w:t>Description of Program Functions</w:t>
      </w:r>
    </w:p>
    <w:p w:rsidR="00467BEE" w:rsidRPr="00467BEE" w:rsidRDefault="00467BEE" w:rsidP="00467BEE">
      <w:pPr>
        <w:pStyle w:val="Heading2"/>
        <w:rPr>
          <w:lang w:val="en-US"/>
        </w:rPr>
      </w:pPr>
      <w:r>
        <w:rPr>
          <w:lang w:val="en-US"/>
        </w:rPr>
        <w:t>Conclusion</w:t>
      </w:r>
    </w:p>
    <w:bookmarkEnd w:id="0"/>
    <w:bookmarkEnd w:id="1"/>
    <w:p w:rsidR="00467BEE" w:rsidRDefault="00467BEE" w:rsidP="00467BEE">
      <w:pPr>
        <w:rPr>
          <w:rFonts w:eastAsiaTheme="majorEastAsia"/>
          <w:lang w:val="en-US"/>
        </w:rPr>
      </w:pPr>
    </w:p>
    <w:p w:rsidR="00467BEE" w:rsidRDefault="00467BEE" w:rsidP="00467BEE">
      <w:pPr>
        <w:pStyle w:val="Heading1"/>
      </w:pPr>
      <w:r>
        <w:t>– Follow a Path</w:t>
      </w:r>
    </w:p>
    <w:p w:rsidR="00467BEE" w:rsidRDefault="00467BEE" w:rsidP="00467BEE">
      <w:pPr>
        <w:pStyle w:val="Heading2"/>
        <w:rPr>
          <w:lang w:val="en-US"/>
        </w:rPr>
      </w:pPr>
      <w:r>
        <w:rPr>
          <w:lang w:val="en-US"/>
        </w:rPr>
        <w:t>Design Specification</w:t>
      </w:r>
    </w:p>
    <w:p w:rsidR="00467BEE" w:rsidRDefault="00467BEE" w:rsidP="00467BEE">
      <w:pPr>
        <w:pStyle w:val="TODO"/>
        <w:rPr>
          <w:rFonts w:ascii="SymbolMT" w:hAnsi="SymbolMT"/>
          <w14:numForm w14:val="default"/>
        </w:rPr>
      </w:pPr>
      <w:r>
        <w:t xml:space="preserve">Which robot sensors will you use? </w:t>
      </w:r>
    </w:p>
    <w:p w:rsidR="00467BEE" w:rsidRDefault="00467BEE" w:rsidP="00467BEE">
      <w:pPr>
        <w:pStyle w:val="TODO"/>
        <w:rPr>
          <w:rFonts w:ascii="SymbolMT" w:hAnsi="SymbolMT"/>
        </w:rPr>
      </w:pPr>
      <w:r>
        <w:t xml:space="preserve">What kind of algorithms are needed to accomplish each task? </w:t>
      </w:r>
    </w:p>
    <w:p w:rsidR="00467BEE" w:rsidRDefault="00467BEE" w:rsidP="00467BEE">
      <w:pPr>
        <w:pStyle w:val="TODO"/>
        <w:rPr>
          <w:rFonts w:ascii="SymbolMT" w:hAnsi="SymbolMT"/>
        </w:rPr>
      </w:pPr>
      <w:r>
        <w:t xml:space="preserve">How do you use results from the algorithms? </w:t>
      </w:r>
    </w:p>
    <w:p w:rsidR="00467BEE" w:rsidRDefault="00467BEE" w:rsidP="00467BEE">
      <w:pPr>
        <w:pStyle w:val="TODO"/>
        <w:rPr>
          <w:rFonts w:ascii="SymbolMT" w:hAnsi="SymbolMT"/>
        </w:rPr>
      </w:pPr>
      <w:r>
        <w:t xml:space="preserve">How to control the robot to finish the task? </w:t>
      </w:r>
    </w:p>
    <w:p w:rsidR="00467BEE" w:rsidRPr="00467BEE" w:rsidRDefault="00467BEE" w:rsidP="00467BEE">
      <w:pPr>
        <w:pStyle w:val="TODO"/>
        <w:rPr>
          <w:lang w:val="en-US"/>
        </w:rPr>
      </w:pPr>
    </w:p>
    <w:p w:rsidR="00467BEE" w:rsidRDefault="00467BEE" w:rsidP="00467BEE">
      <w:pPr>
        <w:pStyle w:val="Heading2"/>
        <w:rPr>
          <w:lang w:val="en-US"/>
        </w:rPr>
      </w:pPr>
      <w:r>
        <w:rPr>
          <w:lang w:val="en-US"/>
        </w:rPr>
        <w:t>Description of Program Functions</w:t>
      </w:r>
    </w:p>
    <w:p w:rsidR="00467BEE" w:rsidRDefault="00467BEE" w:rsidP="00467BEE">
      <w:pPr>
        <w:pStyle w:val="Heading3"/>
        <w:rPr>
          <w:lang w:val="en-US"/>
        </w:rPr>
      </w:pPr>
      <w:r>
        <w:rPr>
          <w:lang w:val="en-US"/>
        </w:rPr>
        <w:t>Program Flow</w:t>
      </w:r>
    </w:p>
    <w:p w:rsidR="00467BEE" w:rsidRDefault="00467BEE" w:rsidP="00467BEE">
      <w:pPr>
        <w:pStyle w:val="Heading3"/>
        <w:rPr>
          <w:lang w:val="en-US"/>
        </w:rPr>
      </w:pPr>
      <w:r>
        <w:rPr>
          <w:lang w:val="en-US"/>
        </w:rPr>
        <w:t>Data Collection</w:t>
      </w:r>
    </w:p>
    <w:p w:rsidR="00467BEE" w:rsidRDefault="00467BEE" w:rsidP="00467BEE">
      <w:pPr>
        <w:pStyle w:val="Heading3"/>
        <w:rPr>
          <w:lang w:val="en-US"/>
        </w:rPr>
      </w:pPr>
      <w:r>
        <w:rPr>
          <w:lang w:val="en-US"/>
        </w:rPr>
        <w:t>Model Configuration</w:t>
      </w:r>
    </w:p>
    <w:p w:rsidR="00467BEE" w:rsidRPr="00467BEE" w:rsidRDefault="00467BEE" w:rsidP="00467BEE">
      <w:pPr>
        <w:pStyle w:val="Heading3"/>
        <w:rPr>
          <w:lang w:val="en-US"/>
        </w:rPr>
      </w:pPr>
      <w:r>
        <w:rPr>
          <w:lang w:val="en-US"/>
        </w:rPr>
        <w:t>Training</w:t>
      </w:r>
    </w:p>
    <w:p w:rsidR="00467BEE" w:rsidRPr="00467BEE" w:rsidRDefault="00467BEE" w:rsidP="00467BEE">
      <w:pPr>
        <w:pStyle w:val="Heading2"/>
        <w:rPr>
          <w:lang w:val="en-US"/>
        </w:rPr>
      </w:pPr>
      <w:r>
        <w:rPr>
          <w:lang w:val="en-US"/>
        </w:rPr>
        <w:t>Conclusion</w:t>
      </w:r>
    </w:p>
    <w:p w:rsidR="00467BEE" w:rsidRPr="00467BEE" w:rsidRDefault="00467BEE" w:rsidP="00467BEE">
      <w:pPr>
        <w:rPr>
          <w:rFonts w:eastAsiaTheme="majorEastAsia"/>
          <w:lang w:val="en-US"/>
        </w:rPr>
      </w:pPr>
    </w:p>
    <w:sectPr w:rsidR="00467BEE" w:rsidRPr="00467BEE" w:rsidSect="00380200">
      <w:headerReference w:type="default" r:id="rId8"/>
      <w:footerReference w:type="default" r:id="rId9"/>
      <w:type w:val="continuous"/>
      <w:pgSz w:w="11901" w:h="16817"/>
      <w:pgMar w:top="1440" w:right="1440" w:bottom="1440" w:left="1440" w:header="709" w:footer="709" w:gutter="0"/>
      <w:pgNumType w:start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49EC" w:rsidRDefault="00B549EC" w:rsidP="00233EC9">
      <w:r>
        <w:separator/>
      </w:r>
    </w:p>
  </w:endnote>
  <w:endnote w:type="continuationSeparator" w:id="0">
    <w:p w:rsidR="00B549EC" w:rsidRDefault="00B549EC" w:rsidP="00233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MT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33412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A34F4" w:rsidRDefault="007A34F4" w:rsidP="00D2300E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7A34F4" w:rsidRDefault="007A34F4" w:rsidP="00233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49EC" w:rsidRDefault="00B549EC" w:rsidP="00233EC9">
      <w:r>
        <w:separator/>
      </w:r>
    </w:p>
  </w:footnote>
  <w:footnote w:type="continuationSeparator" w:id="0">
    <w:p w:rsidR="00B549EC" w:rsidRDefault="00B549EC" w:rsidP="00233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34F4" w:rsidRPr="00771E82" w:rsidRDefault="007A34F4" w:rsidP="00233EC9">
    <w:pPr>
      <w:pStyle w:val="Header"/>
      <w:rPr>
        <w:sz w:val="22"/>
        <w:szCs w:val="22"/>
      </w:rPr>
    </w:pPr>
    <w:r w:rsidRPr="00771E82">
      <w:rPr>
        <w:rFonts w:cstheme="minorHAnsi"/>
        <w:color w:val="595959" w:themeColor="text1" w:themeTint="A6"/>
        <w:sz w:val="22"/>
        <w:szCs w:val="22"/>
      </w:rPr>
      <w:ptab w:relativeTo="margin" w:alignment="center" w:leader="none"/>
    </w:r>
    <w:r w:rsidR="00B4686D">
      <w:rPr>
        <w:rStyle w:val="SubtleEmphasis"/>
        <w:rFonts w:asciiTheme="minorHAnsi" w:hAnsiTheme="minorHAnsi" w:cstheme="minorHAnsi"/>
        <w:color w:val="595959" w:themeColor="text1" w:themeTint="A6"/>
        <w:sz w:val="22"/>
        <w:szCs w:val="22"/>
      </w:rPr>
      <w:t>Title</w:t>
    </w:r>
    <w:r w:rsidRPr="00771E82">
      <w:rPr>
        <w:rFonts w:cstheme="minorHAnsi"/>
        <w:color w:val="595959" w:themeColor="text1" w:themeTint="A6"/>
        <w:sz w:val="22"/>
        <w:szCs w:val="22"/>
      </w:rPr>
      <w:ptab w:relativeTo="margin" w:alignment="right" w:leader="none"/>
    </w:r>
    <w:r w:rsidRPr="00771E82">
      <w:rPr>
        <w:rStyle w:val="SubtleEmphasis"/>
        <w:rFonts w:asciiTheme="minorHAnsi" w:hAnsiTheme="minorHAnsi" w:cstheme="minorHAnsi"/>
        <w:color w:val="595959" w:themeColor="text1" w:themeTint="A6"/>
        <w:sz w:val="22"/>
        <w:szCs w:val="22"/>
      </w:rPr>
      <w:t>B627601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5E6F4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5C65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C6A3C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5505C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7F0B7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6F051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12884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B1E8F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DD28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B44F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37AF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4D265D"/>
    <w:multiLevelType w:val="multilevel"/>
    <w:tmpl w:val="9998CC96"/>
    <w:lvl w:ilvl="0">
      <w:start w:val="1"/>
      <w:numFmt w:val="decimal"/>
      <w:lvlText w:val="%1 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9E95732"/>
    <w:multiLevelType w:val="hybridMultilevel"/>
    <w:tmpl w:val="A5900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CFA0EA2"/>
    <w:multiLevelType w:val="multilevel"/>
    <w:tmpl w:val="99480736"/>
    <w:lvl w:ilvl="0">
      <w:start w:val="1"/>
      <w:numFmt w:val="decimal"/>
      <w:suff w:val="space"/>
      <w:lvlText w:val="Chapter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F1C579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CBC18E9"/>
    <w:multiLevelType w:val="multilevel"/>
    <w:tmpl w:val="7AAEC5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6" w15:restartNumberingAfterBreak="0">
    <w:nsid w:val="1E7C2AC7"/>
    <w:multiLevelType w:val="hybridMultilevel"/>
    <w:tmpl w:val="8C3A260E"/>
    <w:lvl w:ilvl="0" w:tplc="910E402E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09F2F08"/>
    <w:multiLevelType w:val="hybridMultilevel"/>
    <w:tmpl w:val="F9C0FE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920E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4520F05"/>
    <w:multiLevelType w:val="multilevel"/>
    <w:tmpl w:val="CBA29C36"/>
    <w:lvl w:ilvl="0">
      <w:start w:val="1"/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-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60C4A12"/>
    <w:multiLevelType w:val="multilevel"/>
    <w:tmpl w:val="26E2F656"/>
    <w:lvl w:ilvl="0">
      <w:start w:val="1"/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-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83C42A3"/>
    <w:multiLevelType w:val="hybridMultilevel"/>
    <w:tmpl w:val="3CAE6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7E36C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9B012B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DB93EFA"/>
    <w:multiLevelType w:val="multilevel"/>
    <w:tmpl w:val="896C654C"/>
    <w:lvl w:ilvl="0">
      <w:start w:val="1"/>
      <w:numFmt w:val="decimal"/>
      <w:suff w:val="space"/>
      <w:lvlText w:val="Chapter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9A35599"/>
    <w:multiLevelType w:val="hybridMultilevel"/>
    <w:tmpl w:val="402E85FE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42224AD9"/>
    <w:multiLevelType w:val="multilevel"/>
    <w:tmpl w:val="886E48AC"/>
    <w:lvl w:ilvl="0">
      <w:start w:val="1"/>
      <w:numFmt w:val="decimal"/>
      <w:suff w:val="space"/>
      <w:lvlText w:val="Chapter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45D94CC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E3F0FC1"/>
    <w:multiLevelType w:val="multilevel"/>
    <w:tmpl w:val="05B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7504D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8D35DF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C0B6CA5"/>
    <w:multiLevelType w:val="multilevel"/>
    <w:tmpl w:val="86A049D8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sz w:val="26"/>
        <w:szCs w:val="26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5E7D321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5ED02DA"/>
    <w:multiLevelType w:val="multilevel"/>
    <w:tmpl w:val="CA70C216"/>
    <w:lvl w:ilvl="0">
      <w:start w:val="1"/>
      <w:numFmt w:val="decimal"/>
      <w:suff w:val="space"/>
      <w:lvlText w:val="Chapter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633792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36A767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DAD178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ECE074C"/>
    <w:multiLevelType w:val="hybridMultilevel"/>
    <w:tmpl w:val="0CB49F7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3"/>
  </w:num>
  <w:num w:numId="3">
    <w:abstractNumId w:val="20"/>
  </w:num>
  <w:num w:numId="4">
    <w:abstractNumId w:val="21"/>
  </w:num>
  <w:num w:numId="5">
    <w:abstractNumId w:val="17"/>
  </w:num>
  <w:num w:numId="6">
    <w:abstractNumId w:val="11"/>
  </w:num>
  <w:num w:numId="7">
    <w:abstractNumId w:val="19"/>
  </w:num>
  <w:num w:numId="8">
    <w:abstractNumId w:val="25"/>
  </w:num>
  <w:num w:numId="9">
    <w:abstractNumId w:val="15"/>
  </w:num>
  <w:num w:numId="10">
    <w:abstractNumId w:val="30"/>
  </w:num>
  <w:num w:numId="11">
    <w:abstractNumId w:val="35"/>
  </w:num>
  <w:num w:numId="12">
    <w:abstractNumId w:val="23"/>
  </w:num>
  <w:num w:numId="13">
    <w:abstractNumId w:val="27"/>
  </w:num>
  <w:num w:numId="14">
    <w:abstractNumId w:val="36"/>
  </w:num>
  <w:num w:numId="15">
    <w:abstractNumId w:val="22"/>
  </w:num>
  <w:num w:numId="16">
    <w:abstractNumId w:val="18"/>
  </w:num>
  <w:num w:numId="17">
    <w:abstractNumId w:val="14"/>
  </w:num>
  <w:num w:numId="18">
    <w:abstractNumId w:val="12"/>
  </w:num>
  <w:num w:numId="19">
    <w:abstractNumId w:val="16"/>
  </w:num>
  <w:num w:numId="20">
    <w:abstractNumId w:val="37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9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0"/>
  </w:num>
  <w:num w:numId="31">
    <w:abstractNumId w:val="24"/>
  </w:num>
  <w:num w:numId="32">
    <w:abstractNumId w:val="32"/>
  </w:num>
  <w:num w:numId="33">
    <w:abstractNumId w:val="13"/>
  </w:num>
  <w:num w:numId="34">
    <w:abstractNumId w:val="26"/>
  </w:num>
  <w:num w:numId="35">
    <w:abstractNumId w:val="31"/>
  </w:num>
  <w:num w:numId="36">
    <w:abstractNumId w:val="29"/>
  </w:num>
  <w:num w:numId="37">
    <w:abstractNumId w:val="34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EE"/>
    <w:rsid w:val="00000069"/>
    <w:rsid w:val="00021933"/>
    <w:rsid w:val="00022B79"/>
    <w:rsid w:val="000260F2"/>
    <w:rsid w:val="0002700C"/>
    <w:rsid w:val="00036BF8"/>
    <w:rsid w:val="00040AAA"/>
    <w:rsid w:val="0004440E"/>
    <w:rsid w:val="000446E3"/>
    <w:rsid w:val="00045347"/>
    <w:rsid w:val="00045D66"/>
    <w:rsid w:val="000561B5"/>
    <w:rsid w:val="00084042"/>
    <w:rsid w:val="000934A6"/>
    <w:rsid w:val="00093671"/>
    <w:rsid w:val="000963A4"/>
    <w:rsid w:val="000967BE"/>
    <w:rsid w:val="000A0EF7"/>
    <w:rsid w:val="000A5239"/>
    <w:rsid w:val="000C7A15"/>
    <w:rsid w:val="000D190F"/>
    <w:rsid w:val="000D33D2"/>
    <w:rsid w:val="000E01FD"/>
    <w:rsid w:val="000F68F6"/>
    <w:rsid w:val="0011100F"/>
    <w:rsid w:val="00113397"/>
    <w:rsid w:val="00126DBB"/>
    <w:rsid w:val="001346DB"/>
    <w:rsid w:val="0014413F"/>
    <w:rsid w:val="001522D2"/>
    <w:rsid w:val="00154028"/>
    <w:rsid w:val="00155689"/>
    <w:rsid w:val="0017010D"/>
    <w:rsid w:val="00173AFA"/>
    <w:rsid w:val="00174C07"/>
    <w:rsid w:val="001754E8"/>
    <w:rsid w:val="00175710"/>
    <w:rsid w:val="0019443F"/>
    <w:rsid w:val="001B7190"/>
    <w:rsid w:val="001C137D"/>
    <w:rsid w:val="001C1C93"/>
    <w:rsid w:val="001C4C6A"/>
    <w:rsid w:val="001C6BB7"/>
    <w:rsid w:val="001C7B8F"/>
    <w:rsid w:val="001D155E"/>
    <w:rsid w:val="001E2AB1"/>
    <w:rsid w:val="00204F44"/>
    <w:rsid w:val="002137F3"/>
    <w:rsid w:val="00215FB3"/>
    <w:rsid w:val="0022420D"/>
    <w:rsid w:val="002318C4"/>
    <w:rsid w:val="002326E7"/>
    <w:rsid w:val="00233EC9"/>
    <w:rsid w:val="00236689"/>
    <w:rsid w:val="00241FA5"/>
    <w:rsid w:val="00243A16"/>
    <w:rsid w:val="00247AA7"/>
    <w:rsid w:val="0026795D"/>
    <w:rsid w:val="00272ECA"/>
    <w:rsid w:val="00283476"/>
    <w:rsid w:val="00292D71"/>
    <w:rsid w:val="0029501B"/>
    <w:rsid w:val="002A33E2"/>
    <w:rsid w:val="002B219D"/>
    <w:rsid w:val="002B742B"/>
    <w:rsid w:val="002C2F28"/>
    <w:rsid w:val="002E0E4A"/>
    <w:rsid w:val="002E5EA6"/>
    <w:rsid w:val="002F0753"/>
    <w:rsid w:val="003064FD"/>
    <w:rsid w:val="00312F59"/>
    <w:rsid w:val="00335E38"/>
    <w:rsid w:val="0034579B"/>
    <w:rsid w:val="00365095"/>
    <w:rsid w:val="00380200"/>
    <w:rsid w:val="00385C9D"/>
    <w:rsid w:val="00393C5B"/>
    <w:rsid w:val="00397569"/>
    <w:rsid w:val="003A5866"/>
    <w:rsid w:val="003D7BF0"/>
    <w:rsid w:val="003F3CE0"/>
    <w:rsid w:val="003F44F5"/>
    <w:rsid w:val="004035DF"/>
    <w:rsid w:val="00410DDD"/>
    <w:rsid w:val="0041588C"/>
    <w:rsid w:val="00431845"/>
    <w:rsid w:val="004443A1"/>
    <w:rsid w:val="00447B9F"/>
    <w:rsid w:val="0045647F"/>
    <w:rsid w:val="004566A6"/>
    <w:rsid w:val="00467BEE"/>
    <w:rsid w:val="0047034C"/>
    <w:rsid w:val="0047095A"/>
    <w:rsid w:val="004818D7"/>
    <w:rsid w:val="00491116"/>
    <w:rsid w:val="00496A58"/>
    <w:rsid w:val="004A3253"/>
    <w:rsid w:val="004B4996"/>
    <w:rsid w:val="004D01CA"/>
    <w:rsid w:val="004D2AB9"/>
    <w:rsid w:val="004D4E4B"/>
    <w:rsid w:val="004F2E74"/>
    <w:rsid w:val="004F551C"/>
    <w:rsid w:val="005067C7"/>
    <w:rsid w:val="0052108F"/>
    <w:rsid w:val="00521811"/>
    <w:rsid w:val="00535B99"/>
    <w:rsid w:val="005437AD"/>
    <w:rsid w:val="00543BB0"/>
    <w:rsid w:val="00562A5B"/>
    <w:rsid w:val="00575979"/>
    <w:rsid w:val="00577A7F"/>
    <w:rsid w:val="0058534A"/>
    <w:rsid w:val="005A6398"/>
    <w:rsid w:val="005B3AD4"/>
    <w:rsid w:val="005B45F8"/>
    <w:rsid w:val="005C4928"/>
    <w:rsid w:val="005E7896"/>
    <w:rsid w:val="00607E06"/>
    <w:rsid w:val="006137DB"/>
    <w:rsid w:val="00615556"/>
    <w:rsid w:val="00621413"/>
    <w:rsid w:val="00663DA0"/>
    <w:rsid w:val="006703F5"/>
    <w:rsid w:val="00673430"/>
    <w:rsid w:val="00675ED2"/>
    <w:rsid w:val="00684436"/>
    <w:rsid w:val="0069040C"/>
    <w:rsid w:val="006A44EC"/>
    <w:rsid w:val="006C2F88"/>
    <w:rsid w:val="006C5450"/>
    <w:rsid w:val="006D1A98"/>
    <w:rsid w:val="006D4B64"/>
    <w:rsid w:val="006F262F"/>
    <w:rsid w:val="006F46B6"/>
    <w:rsid w:val="00711C23"/>
    <w:rsid w:val="00711F68"/>
    <w:rsid w:val="007154DC"/>
    <w:rsid w:val="0072676A"/>
    <w:rsid w:val="00730615"/>
    <w:rsid w:val="00735879"/>
    <w:rsid w:val="007363C2"/>
    <w:rsid w:val="00737B77"/>
    <w:rsid w:val="007648D3"/>
    <w:rsid w:val="00771E82"/>
    <w:rsid w:val="00793685"/>
    <w:rsid w:val="00795549"/>
    <w:rsid w:val="007A0B23"/>
    <w:rsid w:val="007A34F4"/>
    <w:rsid w:val="007B5D96"/>
    <w:rsid w:val="007C4ECB"/>
    <w:rsid w:val="007D4308"/>
    <w:rsid w:val="007D4D0E"/>
    <w:rsid w:val="007E3860"/>
    <w:rsid w:val="007E7B35"/>
    <w:rsid w:val="007F536D"/>
    <w:rsid w:val="00810B81"/>
    <w:rsid w:val="00811877"/>
    <w:rsid w:val="008236B7"/>
    <w:rsid w:val="008431C1"/>
    <w:rsid w:val="008527F7"/>
    <w:rsid w:val="00861A5D"/>
    <w:rsid w:val="00872994"/>
    <w:rsid w:val="00873D7E"/>
    <w:rsid w:val="008925EA"/>
    <w:rsid w:val="00897F72"/>
    <w:rsid w:val="008B033D"/>
    <w:rsid w:val="008B6920"/>
    <w:rsid w:val="008C1ECA"/>
    <w:rsid w:val="008D630E"/>
    <w:rsid w:val="008D7D23"/>
    <w:rsid w:val="008F0A27"/>
    <w:rsid w:val="008F6CC0"/>
    <w:rsid w:val="00907C63"/>
    <w:rsid w:val="00915432"/>
    <w:rsid w:val="00943CCE"/>
    <w:rsid w:val="00954566"/>
    <w:rsid w:val="00954BAB"/>
    <w:rsid w:val="009565D7"/>
    <w:rsid w:val="00957670"/>
    <w:rsid w:val="009700FD"/>
    <w:rsid w:val="00973D6F"/>
    <w:rsid w:val="00975717"/>
    <w:rsid w:val="0098704B"/>
    <w:rsid w:val="009A6C8E"/>
    <w:rsid w:val="009B4CAD"/>
    <w:rsid w:val="009B6805"/>
    <w:rsid w:val="009C07D5"/>
    <w:rsid w:val="009C678E"/>
    <w:rsid w:val="009D3B7B"/>
    <w:rsid w:val="009D57A1"/>
    <w:rsid w:val="009D7360"/>
    <w:rsid w:val="009E2B9C"/>
    <w:rsid w:val="00A12AD9"/>
    <w:rsid w:val="00A1607F"/>
    <w:rsid w:val="00A17C9C"/>
    <w:rsid w:val="00A309D8"/>
    <w:rsid w:val="00A32605"/>
    <w:rsid w:val="00A340DB"/>
    <w:rsid w:val="00A42D5F"/>
    <w:rsid w:val="00A50806"/>
    <w:rsid w:val="00A55682"/>
    <w:rsid w:val="00A72E49"/>
    <w:rsid w:val="00A75775"/>
    <w:rsid w:val="00A83802"/>
    <w:rsid w:val="00A958AC"/>
    <w:rsid w:val="00AA0843"/>
    <w:rsid w:val="00AA29EB"/>
    <w:rsid w:val="00AA3A7E"/>
    <w:rsid w:val="00AD0ABA"/>
    <w:rsid w:val="00AD2444"/>
    <w:rsid w:val="00AD5E77"/>
    <w:rsid w:val="00AF0245"/>
    <w:rsid w:val="00AF338B"/>
    <w:rsid w:val="00AF4ACD"/>
    <w:rsid w:val="00B07764"/>
    <w:rsid w:val="00B12303"/>
    <w:rsid w:val="00B212E7"/>
    <w:rsid w:val="00B26934"/>
    <w:rsid w:val="00B26B6C"/>
    <w:rsid w:val="00B376F9"/>
    <w:rsid w:val="00B414BD"/>
    <w:rsid w:val="00B41603"/>
    <w:rsid w:val="00B44930"/>
    <w:rsid w:val="00B4686D"/>
    <w:rsid w:val="00B549EC"/>
    <w:rsid w:val="00B62FF8"/>
    <w:rsid w:val="00B6794C"/>
    <w:rsid w:val="00B85A86"/>
    <w:rsid w:val="00BA6740"/>
    <w:rsid w:val="00BB12BA"/>
    <w:rsid w:val="00BB74E3"/>
    <w:rsid w:val="00BC6F69"/>
    <w:rsid w:val="00BD4799"/>
    <w:rsid w:val="00BD5EF4"/>
    <w:rsid w:val="00BE1ADE"/>
    <w:rsid w:val="00BE73FD"/>
    <w:rsid w:val="00BE7636"/>
    <w:rsid w:val="00C073A4"/>
    <w:rsid w:val="00C109E2"/>
    <w:rsid w:val="00C178B4"/>
    <w:rsid w:val="00C2105F"/>
    <w:rsid w:val="00C24D94"/>
    <w:rsid w:val="00C433FD"/>
    <w:rsid w:val="00C5007E"/>
    <w:rsid w:val="00C518E4"/>
    <w:rsid w:val="00C64B14"/>
    <w:rsid w:val="00C7050B"/>
    <w:rsid w:val="00C81EB1"/>
    <w:rsid w:val="00C829E1"/>
    <w:rsid w:val="00C9254C"/>
    <w:rsid w:val="00C92C94"/>
    <w:rsid w:val="00C95603"/>
    <w:rsid w:val="00CB7198"/>
    <w:rsid w:val="00CC0179"/>
    <w:rsid w:val="00CC12FB"/>
    <w:rsid w:val="00CD1DEB"/>
    <w:rsid w:val="00CD453C"/>
    <w:rsid w:val="00CD5B15"/>
    <w:rsid w:val="00CF7E3D"/>
    <w:rsid w:val="00D04E91"/>
    <w:rsid w:val="00D15390"/>
    <w:rsid w:val="00D1558E"/>
    <w:rsid w:val="00D2300E"/>
    <w:rsid w:val="00D31C96"/>
    <w:rsid w:val="00D35831"/>
    <w:rsid w:val="00D53E66"/>
    <w:rsid w:val="00D76BBF"/>
    <w:rsid w:val="00D82EC7"/>
    <w:rsid w:val="00D86C18"/>
    <w:rsid w:val="00D959B7"/>
    <w:rsid w:val="00DA6302"/>
    <w:rsid w:val="00DA7247"/>
    <w:rsid w:val="00DB02EC"/>
    <w:rsid w:val="00DB74FF"/>
    <w:rsid w:val="00DC4285"/>
    <w:rsid w:val="00DC43B6"/>
    <w:rsid w:val="00DD03CB"/>
    <w:rsid w:val="00DD58FC"/>
    <w:rsid w:val="00DD5B45"/>
    <w:rsid w:val="00DE27A2"/>
    <w:rsid w:val="00DE3D8B"/>
    <w:rsid w:val="00DE5F0A"/>
    <w:rsid w:val="00DF5AEA"/>
    <w:rsid w:val="00E03E4E"/>
    <w:rsid w:val="00E2590C"/>
    <w:rsid w:val="00E270D7"/>
    <w:rsid w:val="00E3155F"/>
    <w:rsid w:val="00E53CEE"/>
    <w:rsid w:val="00E613FD"/>
    <w:rsid w:val="00E6392D"/>
    <w:rsid w:val="00E66ADB"/>
    <w:rsid w:val="00E66DEC"/>
    <w:rsid w:val="00E71038"/>
    <w:rsid w:val="00E82069"/>
    <w:rsid w:val="00E90C9D"/>
    <w:rsid w:val="00EA3319"/>
    <w:rsid w:val="00EC19DE"/>
    <w:rsid w:val="00EC437D"/>
    <w:rsid w:val="00ED4489"/>
    <w:rsid w:val="00EE1F83"/>
    <w:rsid w:val="00EE4155"/>
    <w:rsid w:val="00F10BCE"/>
    <w:rsid w:val="00F4709A"/>
    <w:rsid w:val="00F56B9C"/>
    <w:rsid w:val="00F613BE"/>
    <w:rsid w:val="00F6631F"/>
    <w:rsid w:val="00F72BCA"/>
    <w:rsid w:val="00F73767"/>
    <w:rsid w:val="00F866ED"/>
    <w:rsid w:val="00F922B4"/>
    <w:rsid w:val="00FB4746"/>
    <w:rsid w:val="00FB54DD"/>
    <w:rsid w:val="00FB64AF"/>
    <w:rsid w:val="00FD63F0"/>
    <w:rsid w:val="00F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F3A185"/>
  <w14:defaultImageDpi w14:val="300"/>
  <w15:chartTrackingRefBased/>
  <w15:docId w15:val="{A1A4C45F-EE57-C04A-A34D-F03C4436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E613FD"/>
    <w:pPr>
      <w:spacing w:after="100" w:afterAutospacing="1" w:line="240" w:lineRule="auto"/>
      <w:jc w:val="both"/>
    </w:pPr>
    <w:rPr>
      <w:rFonts w:eastAsia="Times New Roman" w:cs="Times New Roman"/>
      <w:sz w:val="24"/>
      <w:szCs w:val="24"/>
      <w14:numForm w14:val="oldSty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095"/>
    <w:pPr>
      <w:numPr>
        <w:numId w:val="35"/>
      </w:numPr>
      <w:pBdr>
        <w:bottom w:val="single" w:sz="24" w:space="4" w:color="000000" w:themeColor="text1"/>
      </w:pBdr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AD9"/>
    <w:pPr>
      <w:numPr>
        <w:ilvl w:val="1"/>
        <w:numId w:val="35"/>
      </w:numPr>
      <w:pBdr>
        <w:top w:val="single" w:sz="8" w:space="1" w:color="FFFFFF" w:themeColor="background1"/>
        <w:left w:val="single" w:sz="48" w:space="2" w:color="000000" w:themeColor="text1"/>
        <w:bottom w:val="single" w:sz="8" w:space="1" w:color="FFFFFF" w:themeColor="background1"/>
        <w:right w:val="single" w:sz="8" w:space="4" w:color="FFFFFF" w:themeColor="background1"/>
      </w:pBdr>
      <w:spacing w:before="120" w:after="0" w:afterAutospacing="0" w:line="269" w:lineRule="auto"/>
      <w:outlineLvl w:val="1"/>
    </w:pPr>
    <w:rPr>
      <w:rFonts w:asciiTheme="majorHAnsi" w:eastAsiaTheme="majorEastAsia" w:hAnsiTheme="majorHAnsi" w:cs="Times New Roman (Headings CS)"/>
      <w:b/>
      <w:bCs/>
      <w:smallCaps/>
      <w:color w:val="000000" w:themeColor="text1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095"/>
    <w:pPr>
      <w:numPr>
        <w:ilvl w:val="2"/>
        <w:numId w:val="35"/>
      </w:numPr>
      <w:pBdr>
        <w:top w:val="single" w:sz="2" w:space="1" w:color="FFFFFF" w:themeColor="background1"/>
        <w:left w:val="single" w:sz="24" w:space="2" w:color="000000" w:themeColor="text1"/>
        <w:bottom w:val="single" w:sz="2" w:space="0" w:color="FFFFFF" w:themeColor="background1"/>
        <w:right w:val="single" w:sz="2" w:space="4" w:color="FFFFFF" w:themeColor="background1"/>
      </w:pBdr>
      <w:spacing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5095"/>
    <w:pPr>
      <w:numPr>
        <w:ilvl w:val="3"/>
        <w:numId w:val="35"/>
      </w:numPr>
      <w:pBdr>
        <w:left w:val="single" w:sz="4" w:space="2" w:color="ED7D31" w:themeColor="accent2"/>
        <w:bottom w:val="single" w:sz="4" w:space="2" w:color="ED7D31" w:themeColor="accent2"/>
      </w:pBdr>
      <w:spacing w:before="200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095"/>
    <w:pPr>
      <w:numPr>
        <w:ilvl w:val="4"/>
        <w:numId w:val="35"/>
      </w:numPr>
      <w:pBdr>
        <w:left w:val="dotted" w:sz="4" w:space="2" w:color="ED7D31" w:themeColor="accent2"/>
        <w:bottom w:val="dotted" w:sz="4" w:space="2" w:color="ED7D31" w:themeColor="accent2"/>
      </w:pBdr>
      <w:spacing w:before="200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095"/>
    <w:pPr>
      <w:numPr>
        <w:ilvl w:val="5"/>
        <w:numId w:val="35"/>
      </w:numPr>
      <w:pBdr>
        <w:bottom w:val="single" w:sz="4" w:space="2" w:color="F7CAAC" w:themeColor="accent2" w:themeTint="66"/>
      </w:pBdr>
      <w:spacing w:before="2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Cs w:val="22"/>
    </w:rPr>
  </w:style>
  <w:style w:type="paragraph" w:styleId="Heading7">
    <w:name w:val="heading 7"/>
    <w:basedOn w:val="Heading3"/>
    <w:next w:val="Normal"/>
    <w:link w:val="Heading7Char"/>
    <w:uiPriority w:val="9"/>
    <w:unhideWhenUsed/>
    <w:qFormat/>
    <w:rsid w:val="007C4ECB"/>
    <w:pPr>
      <w:numPr>
        <w:ilvl w:val="6"/>
      </w:numPr>
      <w:pBdr>
        <w:left w:val="single" w:sz="48" w:space="2" w:color="000000" w:themeColor="text1"/>
      </w:pBd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095"/>
    <w:pPr>
      <w:numPr>
        <w:ilvl w:val="7"/>
        <w:numId w:val="35"/>
      </w:numPr>
      <w:spacing w:before="2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095"/>
    <w:pPr>
      <w:numPr>
        <w:ilvl w:val="8"/>
        <w:numId w:val="35"/>
      </w:numPr>
      <w:spacing w:before="2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794733"/>
    <w:rPr>
      <w:sz w:val="18"/>
    </w:rPr>
  </w:style>
  <w:style w:type="paragraph" w:styleId="CommentText">
    <w:name w:val="annotation text"/>
    <w:basedOn w:val="Normal"/>
    <w:semiHidden/>
    <w:rsid w:val="00794733"/>
  </w:style>
  <w:style w:type="paragraph" w:styleId="CommentSubject">
    <w:name w:val="annotation subject"/>
    <w:basedOn w:val="CommentText"/>
    <w:next w:val="CommentText"/>
    <w:semiHidden/>
    <w:rsid w:val="00794733"/>
  </w:style>
  <w:style w:type="paragraph" w:styleId="BalloonText">
    <w:name w:val="Balloon Text"/>
    <w:basedOn w:val="Normal"/>
    <w:semiHidden/>
    <w:rsid w:val="0079473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7947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94733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2C2F28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sid w:val="00A12AD9"/>
    <w:rPr>
      <w:rFonts w:asciiTheme="majorHAnsi" w:eastAsiaTheme="majorEastAsia" w:hAnsiTheme="majorHAnsi" w:cs="Times New Roman (Headings CS)"/>
      <w:b/>
      <w:bCs/>
      <w:smallCaps/>
      <w:color w:val="000000" w:themeColor="text1"/>
      <w:sz w:val="24"/>
      <w14:numForm w14:val="oldStyle"/>
    </w:rPr>
  </w:style>
  <w:style w:type="character" w:customStyle="1" w:styleId="Heading3Char">
    <w:name w:val="Heading 3 Char"/>
    <w:basedOn w:val="DefaultParagraphFont"/>
    <w:link w:val="Heading3"/>
    <w:uiPriority w:val="9"/>
    <w:rsid w:val="007C4ECB"/>
    <w:rPr>
      <w:rFonts w:asciiTheme="majorHAnsi" w:eastAsiaTheme="majorEastAsia" w:hAnsiTheme="majorHAnsi" w:cstheme="majorBidi"/>
      <w:b/>
      <w:bCs/>
      <w:color w:val="000000" w:themeColor="text1"/>
      <w:sz w:val="24"/>
      <w14:numForm w14:val="oldStyle"/>
    </w:rPr>
  </w:style>
  <w:style w:type="character" w:customStyle="1" w:styleId="Heading4Char">
    <w:name w:val="Heading 4 Char"/>
    <w:basedOn w:val="DefaultParagraphFont"/>
    <w:link w:val="Heading4"/>
    <w:uiPriority w:val="9"/>
    <w:rsid w:val="00243A1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A1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A1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7C4ECB"/>
    <w:rPr>
      <w:rFonts w:asciiTheme="majorHAnsi" w:eastAsiaTheme="majorEastAsia" w:hAnsiTheme="majorHAnsi" w:cstheme="majorBidi"/>
      <w:b/>
      <w:bCs/>
      <w:color w:val="000000" w:themeColor="text1"/>
      <w:sz w:val="24"/>
      <w14:numForm w14:val="oldSty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A1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A16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15556"/>
    <w:pPr>
      <w:spacing w:before="100" w:beforeAutospacing="1" w:after="120" w:line="300" w:lineRule="auto"/>
      <w:contextualSpacing/>
      <w:jc w:val="center"/>
    </w:pPr>
    <w:rPr>
      <w:rFonts w:asciiTheme="majorHAnsi" w:hAnsiTheme="majorHAnsi"/>
      <w:b/>
      <w:bCs/>
      <w:color w:val="000000" w:themeColor="tex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3A16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3A1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A16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823B0B" w:themeColor="accent2" w:themeShade="7F"/>
    </w:rPr>
  </w:style>
  <w:style w:type="character" w:customStyle="1" w:styleId="SubtitleChar">
    <w:name w:val="Subtitle Char"/>
    <w:basedOn w:val="DefaultParagraphFont"/>
    <w:link w:val="Subtitle"/>
    <w:uiPriority w:val="11"/>
    <w:rsid w:val="00243A16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243A16"/>
    <w:rPr>
      <w:b/>
      <w:bCs/>
      <w:spacing w:val="0"/>
    </w:rPr>
  </w:style>
  <w:style w:type="character" w:styleId="Emphasis">
    <w:name w:val="Emphasis"/>
    <w:uiPriority w:val="20"/>
    <w:qFormat/>
    <w:rsid w:val="00243A16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43A1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243A16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FB54DD"/>
    <w:pPr>
      <w:spacing w:before="120" w:after="120" w:afterAutospacing="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243A16"/>
    <w:rPr>
      <w:i/>
      <w:iCs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43A16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A16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A1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233EC9"/>
    <w:rPr>
      <w:rFonts w:asciiTheme="majorHAnsi" w:eastAsiaTheme="majorEastAsia" w:hAnsiTheme="majorHAnsi" w:cs="Times New Roman (Headings CS)"/>
      <w:iCs/>
      <w:color w:val="000000" w:themeColor="text1"/>
      <w:w w:val="90"/>
    </w:rPr>
  </w:style>
  <w:style w:type="character" w:styleId="IntenseEmphasis">
    <w:name w:val="Intense Emphasis"/>
    <w:uiPriority w:val="21"/>
    <w:qFormat/>
    <w:rsid w:val="00243A1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15432"/>
    <w:rPr>
      <w:rFonts w:asciiTheme="majorHAnsi" w:hAnsiTheme="majorHAnsi"/>
      <w:i/>
      <w:iCs/>
      <w:smallCaps/>
      <w:color w:val="000000" w:themeColor="text1"/>
      <w:u w:color="ED7D31" w:themeColor="accent2"/>
      <w14:numForm w14:val="oldStyle"/>
    </w:rPr>
  </w:style>
  <w:style w:type="character" w:styleId="IntenseReference">
    <w:name w:val="Intense Reference"/>
    <w:uiPriority w:val="32"/>
    <w:qFormat/>
    <w:rsid w:val="00243A16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243A16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73AFA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1C93"/>
    <w:pPr>
      <w:tabs>
        <w:tab w:val="right" w:leader="dot" w:pos="8297"/>
      </w:tabs>
      <w:spacing w:before="120" w:after="0" w:afterAutospacing="0"/>
    </w:pPr>
    <w:rPr>
      <w:b/>
      <w:bCs/>
      <w:i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C1C93"/>
    <w:pPr>
      <w:tabs>
        <w:tab w:val="right" w:leader="dot" w:pos="8297"/>
      </w:tabs>
      <w:spacing w:after="0" w:afterAutospacing="0"/>
      <w:ind w:left="198"/>
    </w:pPr>
    <w:rPr>
      <w:i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F338B"/>
    <w:pPr>
      <w:spacing w:after="0"/>
      <w:ind w:left="40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F338B"/>
    <w:pPr>
      <w:spacing w:after="0"/>
      <w:ind w:left="600"/>
    </w:pPr>
    <w:rPr>
      <w:iCs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F338B"/>
    <w:pPr>
      <w:spacing w:after="0"/>
      <w:ind w:left="800"/>
    </w:pPr>
    <w:rPr>
      <w:iCs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F338B"/>
    <w:pPr>
      <w:spacing w:after="0"/>
      <w:ind w:left="1000"/>
    </w:pPr>
    <w:rPr>
      <w:iCs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F338B"/>
    <w:pPr>
      <w:spacing w:after="0"/>
      <w:ind w:left="1200"/>
    </w:pPr>
    <w:rPr>
      <w:iCs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F338B"/>
    <w:pPr>
      <w:spacing w:after="0"/>
      <w:ind w:left="1400"/>
    </w:pPr>
    <w:rPr>
      <w:i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F338B"/>
    <w:pPr>
      <w:spacing w:after="0"/>
      <w:ind w:left="1600"/>
    </w:pPr>
    <w:rPr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206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818D7"/>
  </w:style>
  <w:style w:type="paragraph" w:customStyle="1" w:styleId="TODO">
    <w:name w:val="TODO"/>
    <w:basedOn w:val="Normal"/>
    <w:next w:val="Normal"/>
    <w:qFormat/>
    <w:rsid w:val="000A0EF7"/>
    <w:rPr>
      <w:i/>
      <w:color w:val="FF0000"/>
      <w:sz w:val="28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FE6764"/>
  </w:style>
  <w:style w:type="paragraph" w:styleId="TableofFigures">
    <w:name w:val="table of figures"/>
    <w:basedOn w:val="Normal"/>
    <w:next w:val="Normal"/>
    <w:uiPriority w:val="99"/>
    <w:unhideWhenUsed/>
    <w:rsid w:val="00607E06"/>
    <w:pPr>
      <w:spacing w:after="120" w:afterAutospacing="0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CD453C"/>
    <w:rPr>
      <w:color w:val="808080"/>
    </w:rPr>
  </w:style>
  <w:style w:type="paragraph" w:customStyle="1" w:styleId="MyBibliography">
    <w:name w:val="My Bibliography"/>
    <w:basedOn w:val="Normal"/>
    <w:qFormat/>
    <w:rsid w:val="00233EC9"/>
    <w:pPr>
      <w:spacing w:before="240" w:after="120" w:afterAutospacing="0"/>
      <w:jc w:val="left"/>
    </w:pPr>
    <w:rPr>
      <w:rFonts w:asciiTheme="majorHAnsi" w:hAnsiTheme="majorHAnsi"/>
      <w:sz w:val="22"/>
    </w:rPr>
  </w:style>
  <w:style w:type="table" w:styleId="TableGrid">
    <w:name w:val="Table Grid"/>
    <w:basedOn w:val="TableNormal"/>
    <w:uiPriority w:val="59"/>
    <w:rsid w:val="00CB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1"/>
    <w:rsid w:val="00040A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6F46B6"/>
    <w:pPr>
      <w:spacing w:after="0" w:line="240" w:lineRule="auto"/>
    </w:pPr>
    <w:rPr>
      <w:rFonts w:eastAsia="Times New Roman" w:cs="Times New Roman"/>
      <w:sz w:val="24"/>
      <w:szCs w:val="24"/>
      <w14:numForm w14:val="oldStyle"/>
    </w:rPr>
  </w:style>
  <w:style w:type="character" w:customStyle="1" w:styleId="HeaderChar">
    <w:name w:val="Header Char"/>
    <w:basedOn w:val="DefaultParagraphFont"/>
    <w:link w:val="Header"/>
    <w:uiPriority w:val="99"/>
    <w:rsid w:val="009C07D5"/>
    <w:rPr>
      <w:rFonts w:eastAsia="Times New Roman" w:cs="Times New Roman"/>
      <w:sz w:val="24"/>
      <w:szCs w:val="24"/>
      <w14:numForm w14:val="oldStyle"/>
    </w:rPr>
  </w:style>
  <w:style w:type="character" w:styleId="UnresolvedMention">
    <w:name w:val="Unresolved Mention"/>
    <w:basedOn w:val="DefaultParagraphFont"/>
    <w:uiPriority w:val="47"/>
    <w:rsid w:val="00AA29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7BEE"/>
    <w:pPr>
      <w:spacing w:before="100" w:beforeAutospacing="1"/>
      <w:jc w:val="left"/>
    </w:pPr>
    <w:rPr>
      <w:rFonts w:ascii="Times New Roman" w:hAnsi="Times New Roman"/>
      <w14:numForm w14:val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8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an/Library/Group%20Containers/UBF8T346G9.Office/User%20Content.localized/Templates.localized/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E67348-E7D7-CA4F-B886-9EE6A20D97C0}">
  <we:reference id="wa200001011" version="1.1.0.0" store="en-001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Ide17</b:Tag>
    <b:SourceType>Report</b:SourceType>
    <b:Guid>{52E758EC-DD54-F240-B373-6878593857FC}</b:Guid>
    <b:Title>2017 ANNUAL DATA BREACH YEAR-END REVIEW</b:Title>
    <b:Publisher>Cyber Scout</b:Publisher>
    <b:Year>2017</b:Year>
    <b:Author>
      <b:Author>
        <b:Corporate>Identity Theft Resource Center</b:Corporate>
      </b:Author>
    </b:Author>
    <b:RefOrder>1</b:RefOrder>
  </b:Source>
  <b:Source>
    <b:Tag>Aut19</b:Tag>
    <b:SourceType>InternetSite</b:SourceType>
    <b:Guid>{0895EA94-9460-3C43-859F-15FDAFD578F0}</b:Guid>
    <b:Title>What does a 618% jump in 2FA say about internet security?</b:Title>
    <b:Year>2019</b:Year>
    <b:Author>
      <b:Author>
        <b:Corporate>Authy</b:Corporate>
      </b:Author>
    </b:Author>
    <b:InternetSiteTitle>Authy</b:InternetSiteTitle>
    <b:URL>https://authy.com/blog/618-jump-2fa/</b:URL>
    <b:Month>11</b:Month>
    <b:Day>03</b:Day>
    <b:RefOrder>22</b:RefOrder>
  </b:Source>
  <b:Source>
    <b:Tag>Nat19</b:Tag>
    <b:SourceType>InternetSite</b:SourceType>
    <b:Guid>{12A66BA8-2F02-9E4F-ADDB-3BF7870A2A38}</b:Guid>
    <b:Author>
      <b:Author>
        <b:NameList>
          <b:Person>
            <b:Last>Lord</b:Last>
            <b:First>Nate</b:First>
          </b:Person>
        </b:NameList>
      </b:Author>
    </b:Author>
    <b:Title>Social Engineering Attacks: Common Techniques &amp; How to Prevent an Attack</b:Title>
    <b:URL>https://digitalguardian.com/blog/social-engineering-attacks-common-techniques-how-prevent-attack</b:URL>
    <b:Year>2019</b:Year>
    <b:YearAccessed>2019</b:YearAccessed>
    <b:MonthAccessed>12</b:MonthAccessed>
    <b:DayAccessed>18</b:DayAccessed>
    <b:RefOrder>4</b:RefOrder>
  </b:Source>
  <b:Source>
    <b:Tag>KAT19</b:Tag>
    <b:SourceType>Report</b:SourceType>
    <b:Guid>{512B62EF-5FD5-024B-9C1C-216D16E84101}</b:Guid>
    <b:Title>FRAUD THE FACTS 2019 | THE DEFINITIVE OVERVIEW OF PAYMENT INDUSTRY FRAUD</b:Title>
    <b:Year>2019</b:Year>
    <b:Author>
      <b:Author>
        <b:NameList>
          <b:Person>
            <b:Last>Worobec</b:Last>
            <b:First>Katy</b:First>
          </b:Person>
        </b:NameList>
      </b:Author>
    </b:Author>
    <b:Publisher>UK Finance</b:Publisher>
    <b:RefOrder>5</b:RefOrder>
  </b:Source>
  <b:Source>
    <b:Tag>Eva</b:Tag>
    <b:SourceType>Report</b:SourceType>
    <b:Guid>{13F6C4E0-512A-9540-8771-6AF8242FD665}</b:Guid>
    <b:Title>A brief history of handwriting examination</b:Title>
    <b:Author>
      <b:Author>
        <b:NameList>
          <b:Person>
            <b:Last>Ghigliotti</b:Last>
            <b:First>Evaristo</b:First>
            <b:Middle>Alvarez</b:Middle>
          </b:Person>
        </b:NameList>
      </b:Author>
    </b:Author>
    <b:URL>https://www.monografias.com/trabajos94/brief-history-of-handwriting-examination/brief-history-of-handwriting-examination.shtml</b:URL>
    <b:Year>2012</b:Year>
    <b:RefOrder>2</b:RefOrder>
  </b:Source>
  <b:Source>
    <b:Tag>zkh11</b:Tag>
    <b:SourceType>InternetSite</b:SourceType>
    <b:Guid>{5B2C74AB-8500-7740-AA12-31B3C5DFB06F}</b:Guid>
    <b:Title>History of Handwriting Analysis</b:Title>
    <b:Year>2011</b:Year>
    <b:Author>
      <b:Author>
        <b:Corporate>zkhatib</b:Corporate>
      </b:Author>
    </b:Author>
    <b:URL>http://zkhatibforensics.blogspot.com/2011/11/history-of-handwriting-analysis.html?m=1</b:URL>
    <b:YearAccessed>2019</b:YearAccessed>
    <b:MonthAccessed>12</b:MonthAccessed>
    <b:DayAccessed>18</b:DayAccessed>
    <b:RefOrder>3</b:RefOrder>
  </b:Source>
  <b:Source>
    <b:Tag>Emi16</b:Tag>
    <b:SourceType>Report</b:SourceType>
    <b:Guid>{5D13F76A-20A4-3945-8326-D75C43FB90D3}</b:Guid>
    <b:Title>Stephen Port: 'Serial killer planted fake suicide note' blaming victim for previous murders</b:Title>
    <b:Year>2016</b:Year>
    <b:Author>
      <b:Author>
        <b:NameList>
          <b:Person>
            <b:Last>Pennink</b:Last>
            <b:First>Emily</b:First>
          </b:Person>
        </b:NameList>
      </b:Author>
    </b:Author>
    <b:Publisher>The Independant</b:Publisher>
    <b:RefOrder>6</b:RefOrder>
  </b:Source>
  <b:Source>
    <b:Tag>Bun92</b:Tag>
    <b:SourceType>Book</b:SourceType>
    <b:Guid>{4D1DD199-3FF3-E747-8520-0263DABC8898}</b:Guid>
    <b:Title>Handbook of character recognition and document image analysis</b:Title>
    <b:Publisher>World scientific</b:Publisher>
    <b:Year>1992</b:Year>
    <b:Author>
      <b:Author>
        <b:NameList>
          <b:Person>
            <b:Last>Bunke</b:Last>
            <b:First>H</b:First>
          </b:Person>
          <b:Person>
            <b:Last>Wand</b:Last>
            <b:First>Patrick Shen-pei Wang</b:First>
          </b:Person>
        </b:NameList>
      </b:Author>
    </b:Author>
    <b:RefOrder>23</b:RefOrder>
  </b:Source>
  <b:Source>
    <b:Tag>ALS95</b:Tag>
    <b:SourceType>ConferenceProceedings</b:SourceType>
    <b:Guid>{DF9A461B-77CC-B64D-A698-65B2A48B2A29}</b:Guid>
    <b:Title>An OCR based on character shape codes and lexical information</b:Title>
    <b:City>Montreal, Quebec</b:City>
    <b:Publisher>IEEE</b:Publisher>
    <b:Year>1995</b:Year>
    <b:JournalName>Proceedings of 3rd International Conference on Document Analysis and Recognition</b:JournalName>
    <b:Author>
      <b:Author>
        <b:NameList>
          <b:Person>
            <b:Last>Spits</b:Last>
            <b:First>A.L.</b:First>
          </b:Person>
        </b:NameList>
      </b:Author>
    </b:Author>
    <b:RefOrder>8</b:RefOrder>
  </b:Source>
  <b:Source>
    <b:Tag>Bul03</b:Tag>
    <b:SourceType>Report</b:SourceType>
    <b:Guid>{62618F36-EAE9-404B-8824-E9A82A08F8EB}</b:Guid>
    <b:Author>
      <b:Author>
        <b:NameList>
          <b:Person>
            <b:Last>Bulacu</b:Last>
            <b:First>Marius</b:First>
          </b:Person>
          <b:Person>
            <b:Last>Schomaker</b:Last>
            <b:First>Lambert</b:First>
          </b:Person>
          <b:Person>
            <b:Last>Vuurpijl</b:Last>
            <b:First>Louis</b:First>
          </b:Person>
        </b:NameList>
      </b:Author>
    </b:Author>
    <b:Title>Writer identification using edge-based directional features</b:Title>
    <b:Year>2003</b:Year>
    <b:RefOrder>11</b:RefOrder>
  </b:Source>
  <b:Source>
    <b:Tag>Cor88</b:Tag>
    <b:SourceType>JournalArticle</b:SourceType>
    <b:Guid>{E729EA75-C991-D74E-9CCE-D5A9C63C67CC}</b:Guid>
    <b:Title>Recognition of disoriented shapes</b:Title>
    <b:Year>1988</b:Year>
    <b:Author>
      <b:Author>
        <b:NameList>
          <b:Person>
            <b:Last>Corballis</b:Last>
            <b:First>Michael</b:First>
            <b:Middle>C</b:Middle>
          </b:Person>
        </b:NameList>
      </b:Author>
    </b:Author>
    <b:JournalName>Psychological Review</b:JournalName>
    <b:Volume>95</b:Volume>
    <b:Issue>1</b:Issue>
    <b:Pages>115-123</b:Pages>
    <b:RefOrder>24</b:RefOrder>
  </b:Source>
  <b:Source>
    <b:Tag>Min16</b:Tag>
    <b:SourceType>JournalArticle</b:SourceType>
    <b:Guid>{96E4E9CC-F9E1-494F-9697-07463815192B}</b:Guid>
    <b:Author>
      <b:Author>
        <b:NameList>
          <b:Person>
            <b:Last>Dinh</b:Last>
            <b:First>Minh</b:First>
          </b:Person>
          <b:Person>
            <b:Last>Yang</b:Last>
            <b:First>Hyung-Jeong</b:First>
          </b:Person>
          <b:Person>
            <b:Last>Lee</b:Last>
            <b:First>Guee-Sang</b:First>
          </b:Person>
          <b:Person>
            <b:Last>Kim</b:Last>
            <b:First>Soo-Hyung</b:First>
          </b:Person>
          <b:Person>
            <b:Last>Do</b:Last>
            <b:First>Luu-Ngoc</b:First>
          </b:Person>
        </b:NameList>
      </b:Author>
    </b:Author>
    <b:Title>Recovery of drawing order from multi-stroke English handwritten images based on graph models and ambiguous zone analysis</b:Title>
    <b:JournalName>Expert Systems With Applications</b:JournalName>
    <b:Year>2016</b:Year>
    <b:Volume>64</b:Volume>
    <b:Issue>1</b:Issue>
    <b:Pages>352-364</b:Pages>
    <b:RefOrder>12</b:RefOrder>
  </b:Source>
  <b:Source>
    <b:Tag>Jäg98</b:Tag>
    <b:SourceType>Report</b:SourceType>
    <b:Guid>{8CFD5B61-E63F-F241-A63B-60E147F2BB01}</b:Guid>
    <b:Author>
      <b:Author>
        <b:NameList>
          <b:Person>
            <b:Last>Jäger</b:Last>
            <b:First>Stefan</b:First>
          </b:Person>
        </b:NameList>
      </b:Author>
    </b:Author>
    <b:Title>Recovering Dynamic Information from Static, Handwritten Word Images</b:Title>
    <b:Year>1998</b:Year>
    <b:Publisher>Daimer-Benz AG</b:Publisher>
    <b:RefOrder>13</b:RefOrder>
  </b:Source>
  <b:Source>
    <b:Tag>Bis06</b:Tag>
    <b:SourceType>Book</b:SourceType>
    <b:Guid>{0CEBC901-0ED8-B649-ACAA-8376DD1E335D}</b:Guid>
    <b:Title>Pattern Recognition and Machine Learning</b:Title>
    <b:Publisher>Springer</b:Publisher>
    <b:Year>2006</b:Year>
    <b:Author>
      <b:Author>
        <b:NameList>
          <b:Person>
            <b:Last>Bishop</b:Last>
            <b:First>Christopher</b:First>
            <b:Middle>Micheal</b:Middle>
          </b:Person>
        </b:NameList>
      </b:Author>
    </b:Author>
    <b:RefOrder>14</b:RefOrder>
  </b:Source>
  <b:Source>
    <b:Tag>Liu03</b:Tag>
    <b:SourceType>JournalArticle</b:SourceType>
    <b:Guid>{1126758D-6B60-5B4E-9FD7-DF1FB1482649}</b:Guid>
    <b:Author>
      <b:Author>
        <b:NameList>
          <b:Person>
            <b:Last>Liu</b:Last>
            <b:First>Cheng-Lin</b:First>
          </b:Person>
          <b:Person>
            <b:Last>Nakashima</b:Last>
            <b:First>Kazuki</b:First>
          </b:Person>
          <b:Person>
            <b:Last>Sako</b:Last>
            <b:First>Hiroshi</b:First>
          </b:Person>
          <b:Person>
            <b:Last>Fujisawa</b:Last>
            <b:First>Hiromichi</b:First>
          </b:Person>
        </b:NameList>
      </b:Author>
    </b:Author>
    <b:Title>Handwritten digit recognition: benchmarking of state-of-the-art techniques</b:Title>
    <b:Year>2003</b:Year>
    <b:JournalName>Pattern Recognition</b:JournalName>
    <b:Volume>36</b:Volume>
    <b:Issue>10</b:Issue>
    <b:Pages>2271-2285</b:Pages>
    <b:RefOrder>15</b:RefOrder>
  </b:Source>
  <b:Source>
    <b:Tag>AAB12</b:Tag>
    <b:SourceType>JournalArticle</b:SourceType>
    <b:Guid>{DFC62045-1501-6645-B410-929F58E6052B}</b:Guid>
    <b:Author>
      <b:Author>
        <b:NameList>
          <b:Person>
            <b:Last>Brink</b:Last>
            <b:First>A.A.</b:First>
          </b:Person>
          <b:Person>
            <b:Last>Smit</b:Last>
            <b:First>J.</b:First>
          </b:Person>
          <b:Person>
            <b:Last>Bulacu</b:Last>
            <b:First>M.L.</b:First>
          </b:Person>
          <b:Person>
            <b:Last>Schomaker</b:Last>
            <b:First>L.R.B.</b:First>
          </b:Person>
        </b:NameList>
      </b:Author>
    </b:Author>
    <b:Title>Writer identification using directional ink-trace width measurements</b:Title>
    <b:JournalName>Pattern Recognition</b:JournalName>
    <b:Year>2012</b:Year>
    <b:Volume>45</b:Volume>
    <b:Issue>1</b:Issue>
    <b:Pages>162-171</b:Pages>
    <b:RefOrder>16</b:RefOrder>
  </b:Source>
  <b:Source>
    <b:Tag>Mar10</b:Tag>
    <b:SourceType>JournalArticle</b:SourceType>
    <b:Guid>{76BD8353-1ED7-9145-9352-9D30DA10A79B}</b:Guid>
    <b:Author>
      <b:Author>
        <b:NameList>
          <b:Person>
            <b:Last>Marzotto</b:Last>
            <b:First>Roberto</b:First>
          </b:Person>
          <b:Person>
            <b:Last>Zoratti</b:Last>
            <b:First>Paul</b:First>
          </b:Person>
          <b:Person>
            <b:Last>Bagni</b:Last>
            <b:First>Daniele</b:First>
          </b:Person>
          <b:Person>
            <b:Last>Colombari</b:Last>
            <b:First>Andrea</b:First>
          </b:Person>
          <b:Person>
            <b:Last>Murino</b:Last>
            <b:First>Vittorio</b:First>
          </b:Person>
        </b:NameList>
      </b:Author>
    </b:Author>
    <b:Title>A real-time versatile roadway path extraction and tracking on an FPGA platform.</b:Title>
    <b:JournalName>Computer Vision and Image Understanding</b:JournalName>
    <b:Year>2010</b:Year>
    <b:Volume>114</b:Volume>
    <b:Issue>11</b:Issue>
    <b:Pages>1164-1179</b:Pages>
    <b:RefOrder>9</b:RefOrder>
  </b:Source>
  <b:Source>
    <b:Tag>Chr07</b:Tag>
    <b:SourceType>ConferenceProceedings</b:SourceType>
    <b:Guid>{4F936C61-0F00-884C-A186-7CD5DCBA1E98}</b:Guid>
    <b:Author>
      <b:Author>
        <b:NameList>
          <b:Person>
            <b:Last>Christophe</b:Last>
            <b:First>E.</b:First>
          </b:Person>
          <b:Person>
            <b:Last>Inglada</b:Last>
            <b:First>J.</b:First>
          </b:Person>
        </b:NameList>
      </b:Author>
    </b:Author>
    <b:Title>Robust Road Extraction for High Resolution Satellite Images</b:Title>
    <b:JournalName>IEEE International Conference on Image Processing</b:JournalName>
    <b:Year>2007</b:Year>
    <b:Publisher>IEEE International Conference on Image Processing</b:Publisher>
    <b:City>San Antonio, TX</b:City>
    <b:RefOrder>10</b:RefOrder>
  </b:Source>
  <b:Source>
    <b:Tag>Dal17</b:Tag>
    <b:SourceType>InternetSite</b:SourceType>
    <b:Guid>{718992A5-71A2-F44F-8B78-DE039411CA29}</b:Guid>
    <b:Title>Towards Data Science</b:Title>
    <b:Year>2017</b:Year>
    <b:Author>
      <b:Author>
        <b:NameList>
          <b:Person>
            <b:Last>Card</b:Last>
            <b:First>Dallas</b:First>
          </b:Person>
        </b:NameList>
      </b:Author>
    </b:Author>
    <b:URL>https://towardsdatascience.com/the-black-box-metaphor-in-machine-learning-4e57a3a1d2b0</b:URL>
    <b:YearAccessed>2020</b:YearAccessed>
    <b:MonthAccessed>02</b:MonthAccessed>
    <b:DayAccessed>26</b:DayAccessed>
    <b:RefOrder>17</b:RefOrder>
  </b:Source>
  <b:Source>
    <b:Tag>WLu15</b:Tag>
    <b:SourceType>ArticleInAPeriodical</b:SourceType>
    <b:Guid>{9B5B1AA6-D196-CF49-8645-CFFA086EECA4}</b:Guid>
    <b:Title>A novel feature extraction method using deep neural network for rolling bearing fault diagnosis</b:Title>
    <b:Year>2015</b:Year>
    <b:Pages>2427-2431</b:Pages>
    <b:Author>
      <b:Author>
        <b:NameList>
          <b:Person>
            <b:Last>Lu</b:Last>
            <b:First>Weining</b:First>
          </b:Person>
          <b:Person>
            <b:Last>Wang</b:Last>
            <b:First>Xueqian</b:First>
          </b:Person>
          <b:Person>
            <b:Last>Yang</b:Last>
            <b:First>Chunchun</b:First>
          </b:Person>
          <b:Person>
            <b:Last>Zhang</b:Last>
            <b:First>Tao</b:First>
          </b:Person>
        </b:NameList>
      </b:Author>
    </b:Author>
    <b:Publisher>The 27th Chinese Control and Decision Conference</b:Publisher>
    <b:City>Qingdao</b:City>
    <b:PeriodicalTitle>The 27th Chinese Control and Decision Conference</b:PeriodicalTitle>
    <b:RefOrder>18</b:RefOrder>
  </b:Source>
  <b:Source>
    <b:Tag>Llo08</b:Tag>
    <b:SourceType>ConferenceProceedings</b:SourceType>
    <b:Guid>{8318384E-B384-054E-B05E-11D22CEFD3D0}</b:Guid>
    <b:Title>The UJIpenchars Database: a Pen-Based Database of Isolated Handwritten Characters</b:Title>
    <b:Year>2008</b:Year>
    <b:Author>
      <b:Author>
        <b:NameList>
          <b:Person>
            <b:Last>Llorens</b:Last>
            <b:First>David</b:First>
          </b:Person>
          <b:Person>
            <b:Last>Prat</b:Last>
            <b:First>Federico</b:First>
          </b:Person>
          <b:Person>
            <b:Last>Marzal</b:Last>
          </b:Person>
          <b:Person>
            <b:Last>rés</b:Last>
          </b:Person>
          <b:Person>
            <b:Last>Vilar</b:Last>
            <b:First>Juan</b:First>
          </b:Person>
          <b:Person>
            <b:Last>Castro-Bleda</b:Last>
            <b:First>María</b:First>
            <b:Middle>José</b:Middle>
          </b:Person>
          <b:Person>
            <b:Last>Amengual</b:Last>
            <b:First>Juan</b:First>
          </b:Person>
          <b:Person>
            <b:Last>Barrachina Mir</b:Last>
            <b:First>Sergio</b:First>
          </b:Person>
          <b:Person>
            <b:Last>Castellanos</b:Last>
            <b:First>Antonio</b:First>
          </b:Person>
          <b:Person>
            <b:Last>Boquera</b:Last>
            <b:First>Salvador</b:First>
          </b:Person>
          <b:Person>
            <b:Last>Gómez</b:Last>
            <b:First>Jon</b:First>
          </b:Person>
          <b:Person>
            <b:Last>Gorbe-Moya</b:Last>
            <b:First>Jorge</b:First>
          </b:Person>
          <b:Person>
            <b:Last>Gordo</b:Last>
            <b:First>Albert</b:First>
          </b:Person>
          <b:Person>
            <b:Last>Palazón-González</b:Last>
            <b:First>Vicente</b:First>
          </b:Person>
          <b:Person>
            <b:Last>Ripollés</b:Last>
            <b:First>Guiller</b:First>
          </b:Person>
        </b:NameList>
      </b:Author>
    </b:Author>
    <b:Publisher>LREC</b:Publisher>
    <b:City>Marrakech, Morrocco</b:City>
    <b:RefOrder>19</b:RefOrder>
  </b:Source>
  <b:Source>
    <b:Tag>Dal15</b:Tag>
    <b:SourceType>JournalArticle</b:SourceType>
    <b:Guid>{D857D180-0AEA-6B46-A519-2AEA60347A8C}</b:Guid>
    <b:Title>Review of Online &amp; Offline Character Recogniton</b:Title>
    <b:Publisher>International Journal Of Engineering And Computer Science</b:Publisher>
    <b:Year>2015</b:Year>
    <b:Author>
      <b:Author>
        <b:NameList>
          <b:Person>
            <b:Last>Dalbir</b:Last>
          </b:Person>
          <b:Person>
            <b:Last>Singh</b:Last>
            <b:First>Sanjiv</b:First>
            <b:Middle>Kumar</b:Middle>
          </b:Person>
        </b:NameList>
      </b:Author>
    </b:Author>
    <b:JournalName>International Journal Of Engineering And Computer Science</b:JournalName>
    <b:Volume>4</b:Volume>
    <b:Issue>5</b:Issue>
    <b:Pages>11729-11732</b:Pages>
    <b:RefOrder>7</b:RefOrder>
  </b:Source>
  <b:Source>
    <b:Tag>Jay18</b:Tag>
    <b:SourceType>JournalArticle</b:SourceType>
    <b:Guid>{1DD69951-4D9B-8644-BE38-742B8A445AFB}</b:Guid>
    <b:Author>
      <b:Author>
        <b:NameList>
          <b:Person>
            <b:Last>Barbedo</b:Last>
            <b:First>Jayme</b:First>
            <b:Middle>Garcia Arnal</b:Middle>
          </b:Person>
        </b:NameList>
      </b:Author>
    </b:Author>
    <b:Title>Impact of dataset size and variety on the effectiveness of deep learning and transfer learning for plant disease classification</b:Title>
    <b:JournalName>Computers and Electronics in Agriculture</b:JournalName>
    <b:Year>2018</b:Year>
    <b:Volume>153</b:Volume>
    <b:Pages>46-53</b:Pages>
    <b:RefOrder>20</b:RefOrder>
  </b:Source>
  <b:Source>
    <b:Tag>RAH91</b:Tag>
    <b:SourceType>JournalArticle</b:SourceType>
    <b:Guid>{2869B64F-EBFF-6849-AAD5-5271241DEF18}</b:Guid>
    <b:Author>
      <b:Author>
        <b:NameList>
          <b:Person>
            <b:Last>Hardcastle</b:Last>
            <b:First>R.A.</b:First>
          </b:Person>
          <b:Person>
            <b:Last>Matthews</b:Last>
            <b:First>C.J.</b:First>
          </b:Person>
        </b:NameList>
      </b:Author>
    </b:Author>
    <b:Title>Speed of writing</b:Title>
    <b:JournalName>Journal of the Forensic Science Society</b:JournalName>
    <b:Year>1991</b:Year>
    <b:Volume>31</b:Volume>
    <b:Issue>1</b:Issue>
    <b:Pages>21-29</b:Pages>
    <b:RefOrder>21</b:RefOrder>
  </b:Source>
</b:Sources>
</file>

<file path=customXml/itemProps1.xml><?xml version="1.0" encoding="utf-8"?>
<ds:datastoreItem xmlns:ds="http://schemas.openxmlformats.org/officeDocument/2006/customXml" ds:itemID="{60DA00AE-C6F9-9041-9A43-A3776569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4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(s) Aman Dhoot</cp:lastModifiedBy>
  <cp:revision>1</cp:revision>
  <dcterms:created xsi:type="dcterms:W3CDTF">2020-05-01T10:24:00Z</dcterms:created>
  <dcterms:modified xsi:type="dcterms:W3CDTF">2020-05-01T10:30:00Z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documentId_3337</vt:lpwstr>
  </property>
  <property fmtid="{D5CDD505-2E9C-101B-9397-08002B2CF9AE}" pid="3" name="grammarly_documentContext">
    <vt:lpwstr>{"goals":["inform","describe"],"domain":"general","emotions":["confident","analytical"],"dialect":"british","audience":"knowledgeable","style":"formal"}</vt:lpwstr>
  </property>
</Properties>
</file>