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CSE 201 Sprint Plan Document</w:t>
      </w:r>
    </w:p>
    <w:p w:rsidR="00000000" w:rsidDel="00000000" w:rsidP="00000000" w:rsidRDefault="00000000" w:rsidRPr="00000000" w14:paraId="00000001">
      <w:pPr>
        <w:pStyle w:val="Heading2"/>
        <w:contextualSpacing w:val="0"/>
        <w:rPr/>
      </w:pPr>
      <w:r w:rsidDel="00000000" w:rsidR="00000000" w:rsidRPr="00000000">
        <w:rPr>
          <w:rtl w:val="0"/>
        </w:rPr>
        <w:t xml:space="preserve">Team Member Names</w:t>
      </w:r>
    </w:p>
    <w:p w:rsidR="00000000" w:rsidDel="00000000" w:rsidP="00000000" w:rsidRDefault="00000000" w:rsidRPr="00000000" w14:paraId="00000002">
      <w:pPr>
        <w:contextualSpacing w:val="0"/>
        <w:rPr/>
      </w:pPr>
      <w:r w:rsidDel="00000000" w:rsidR="00000000" w:rsidRPr="00000000">
        <w:rPr>
          <w:rtl w:val="0"/>
        </w:rPr>
        <w:t xml:space="preserve">Michaela Ballard, Logan Brown, Ling Xiang, ChenLing Zhang</w:t>
      </w:r>
    </w:p>
    <w:p w:rsidR="00000000" w:rsidDel="00000000" w:rsidP="00000000" w:rsidRDefault="00000000" w:rsidRPr="00000000" w14:paraId="00000003">
      <w:pPr>
        <w:pStyle w:val="Heading2"/>
        <w:contextualSpacing w:val="0"/>
        <w:rPr/>
      </w:pPr>
      <w:r w:rsidDel="00000000" w:rsidR="00000000" w:rsidRPr="00000000">
        <w:rPr>
          <w:rtl w:val="0"/>
        </w:rPr>
        <w:t xml:space="preserve">Team Project Title</w:t>
      </w:r>
    </w:p>
    <w:p w:rsidR="00000000" w:rsidDel="00000000" w:rsidP="00000000" w:rsidRDefault="00000000" w:rsidRPr="00000000" w14:paraId="00000004">
      <w:pPr>
        <w:contextualSpacing w:val="0"/>
        <w:rPr/>
      </w:pPr>
      <w:r w:rsidDel="00000000" w:rsidR="00000000" w:rsidRPr="00000000">
        <w:rPr>
          <w:rtl w:val="0"/>
        </w:rPr>
        <w:t xml:space="preserve">Campus Market</w:t>
      </w:r>
    </w:p>
    <w:p w:rsidR="00000000" w:rsidDel="00000000" w:rsidP="00000000" w:rsidRDefault="00000000" w:rsidRPr="00000000" w14:paraId="00000005">
      <w:pPr>
        <w:pStyle w:val="Heading3"/>
        <w:contextualSpacing w:val="0"/>
        <w:rPr/>
      </w:pPr>
      <w:r w:rsidDel="00000000" w:rsidR="00000000" w:rsidRPr="00000000">
        <w:rPr>
          <w:rtl w:val="0"/>
        </w:rPr>
        <w:t xml:space="preserve">Project Description</w:t>
      </w:r>
    </w:p>
    <w:p w:rsidR="00000000" w:rsidDel="00000000" w:rsidP="00000000" w:rsidRDefault="00000000" w:rsidRPr="00000000" w14:paraId="00000006">
      <w:pPr>
        <w:contextualSpacing w:val="0"/>
        <w:rPr/>
      </w:pPr>
      <w:r w:rsidDel="00000000" w:rsidR="00000000" w:rsidRPr="00000000">
        <w:rPr>
          <w:rtl w:val="0"/>
        </w:rPr>
        <w:t xml:space="preserve">The Campus Market is a web application to make moving in and out of campus and near campus housing easier. The software is designed for universities. Students can buy or sell their used items in their own communities. Since all transactions occur among people who are nearby each other, they can drop off or pick up items easily and avoid shipping costs.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pStyle w:val="Heading2"/>
        <w:contextualSpacing w:val="0"/>
        <w:rPr/>
      </w:pPr>
      <w:r w:rsidDel="00000000" w:rsidR="00000000" w:rsidRPr="00000000">
        <w:rPr>
          <w:rtl w:val="0"/>
        </w:rPr>
        <w:t xml:space="preserve">Sprint Plan List</w:t>
      </w:r>
    </w:p>
    <w:tbl>
      <w:tblPr>
        <w:tblStyle w:val="Table1"/>
        <w:tblW w:w="13613.999999999998" w:type="dxa"/>
        <w:jc w:val="left"/>
        <w:tblInd w:w="0.0" w:type="dxa"/>
        <w:tblLayout w:type="fixed"/>
        <w:tblLook w:val="0400"/>
      </w:tblPr>
      <w:tblGrid>
        <w:gridCol w:w="1856"/>
        <w:gridCol w:w="11758"/>
        <w:tblGridChange w:id="0">
          <w:tblGrid>
            <w:gridCol w:w="1856"/>
            <w:gridCol w:w="11758"/>
          </w:tblGrid>
        </w:tblGridChange>
      </w:tblGrid>
      <w:tr>
        <w:trPr>
          <w:trHeight w:val="54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12">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Week Of</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13">
            <w:pPr>
              <w:spacing w:after="0" w:line="240" w:lineRule="auto"/>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Sprint Tasks</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4">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2-Apr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5">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Begin Framework, Site Layout, Account System</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6">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9-Apr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7">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Listings [add, display, search], Sorting</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8">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16-Apr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9">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Payment Method, Date of exchange, Seller Lock Feature</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A">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23-Apr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B">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Sales ID, Pending Sales</w:t>
            </w:r>
          </w:p>
        </w:tc>
      </w:tr>
      <w:tr>
        <w:trPr>
          <w:trHeight w:val="540" w:hRule="atLeast"/>
        </w:trPr>
        <w:tc>
          <w:tcPr>
            <w:tcBorders>
              <w:top w:color="cccccc" w:space="0" w:sz="6" w:val="single"/>
              <w:left w:color="cccccc" w:space="0" w:sz="6" w:val="single"/>
              <w:bottom w:color="cccccc" w:space="0" w:sz="6" w:val="single"/>
              <w:right w:color="cccccc" w:space="0" w:sz="6" w:val="single"/>
            </w:tcBorders>
            <w:shd w:fill="ffc000" w:val="clear"/>
            <w:tcMar>
              <w:top w:w="30.0" w:type="dxa"/>
              <w:left w:w="45.0" w:type="dxa"/>
              <w:bottom w:w="30.0" w:type="dxa"/>
              <w:right w:w="45.0" w:type="dxa"/>
            </w:tcMar>
            <w:vAlign w:val="bottom"/>
          </w:tcPr>
          <w:p w:rsidR="00000000" w:rsidDel="00000000" w:rsidP="00000000" w:rsidRDefault="00000000" w:rsidRPr="00000000" w14:paraId="0000001C">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26-Apr</w:t>
            </w:r>
          </w:p>
        </w:tc>
        <w:tc>
          <w:tcPr>
            <w:tcBorders>
              <w:top w:color="cccccc" w:space="0" w:sz="6" w:val="single"/>
              <w:left w:color="cccccc" w:space="0" w:sz="6" w:val="single"/>
              <w:bottom w:color="cccccc" w:space="0" w:sz="6" w:val="single"/>
              <w:right w:color="cccccc" w:space="0" w:sz="6" w:val="single"/>
            </w:tcBorders>
            <w:shd w:fill="ffc000" w:val="clear"/>
            <w:tcMar>
              <w:top w:w="30.0" w:type="dxa"/>
              <w:left w:w="45.0" w:type="dxa"/>
              <w:bottom w:w="30.0" w:type="dxa"/>
              <w:right w:w="45.0" w:type="dxa"/>
            </w:tcMar>
            <w:vAlign w:val="bottom"/>
          </w:tcPr>
          <w:p w:rsidR="00000000" w:rsidDel="00000000" w:rsidP="00000000" w:rsidRDefault="00000000" w:rsidRPr="00000000" w14:paraId="0000001D">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Demonstration #2</w:t>
              <w:br w:type="textWrapping"/>
              <w:t xml:space="preserve">TAs inspect Meeting Minutes document and record absences. </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E">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30-Apr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F">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Admin, Admin Rights, Reporting System</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0">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7-May</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1">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Seller Personal Page, Rating System</w:t>
            </w:r>
          </w:p>
        </w:tc>
      </w:tr>
      <w:tr>
        <w:trPr>
          <w:trHeight w:val="540" w:hRule="atLeast"/>
        </w:trPr>
        <w:tc>
          <w:tcPr>
            <w:tcBorders>
              <w:top w:color="cccccc" w:space="0" w:sz="6" w:val="single"/>
              <w:left w:color="cccccc" w:space="0" w:sz="6" w:val="single"/>
              <w:bottom w:color="cccccc" w:space="0" w:sz="6" w:val="single"/>
              <w:right w:color="cccccc" w:space="0" w:sz="6" w:val="single"/>
            </w:tcBorders>
            <w:shd w:fill="ffc000" w:val="clear"/>
            <w:tcMar>
              <w:top w:w="30.0" w:type="dxa"/>
              <w:left w:w="45.0" w:type="dxa"/>
              <w:bottom w:w="30.0" w:type="dxa"/>
              <w:right w:w="45.0" w:type="dxa"/>
            </w:tcMar>
            <w:vAlign w:val="bottom"/>
          </w:tcPr>
          <w:p w:rsidR="00000000" w:rsidDel="00000000" w:rsidP="00000000" w:rsidRDefault="00000000" w:rsidRPr="00000000" w14:paraId="00000022">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10-May</w:t>
            </w:r>
          </w:p>
        </w:tc>
        <w:tc>
          <w:tcPr>
            <w:tcBorders>
              <w:top w:color="cccccc" w:space="0" w:sz="6" w:val="single"/>
              <w:left w:color="cccccc" w:space="0" w:sz="6" w:val="single"/>
              <w:bottom w:color="cccccc" w:space="0" w:sz="6" w:val="single"/>
              <w:right w:color="cccccc" w:space="0" w:sz="6" w:val="single"/>
            </w:tcBorders>
            <w:shd w:fill="ffc000" w:val="clear"/>
            <w:tcMar>
              <w:top w:w="30.0" w:type="dxa"/>
              <w:left w:w="45.0" w:type="dxa"/>
              <w:bottom w:w="30.0" w:type="dxa"/>
              <w:right w:w="45.0" w:type="dxa"/>
            </w:tcMar>
            <w:vAlign w:val="bottom"/>
          </w:tcPr>
          <w:p w:rsidR="00000000" w:rsidDel="00000000" w:rsidP="00000000" w:rsidRDefault="00000000" w:rsidRPr="00000000" w14:paraId="00000023">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Final Demonstration</w:t>
              <w:br w:type="textWrapping"/>
              <w:t xml:space="preserve">TAs inspect Meeting Minutes document and record absences.</w:t>
            </w:r>
          </w:p>
        </w:tc>
      </w:tr>
    </w:tbl>
    <w:p w:rsidR="00000000" w:rsidDel="00000000" w:rsidP="00000000" w:rsidRDefault="00000000" w:rsidRPr="00000000" w14:paraId="00000024">
      <w:pPr>
        <w:contextualSpacing w:val="0"/>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