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5F5779B2"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virahine</w:t>
      </w:r>
    </w:p>
    <w:p w14:paraId="6B0AE013" w14:textId="2D9008A6" w:rsidR="0059307F" w:rsidRPr="000E3043" w:rsidRDefault="007730C9">
      <w:pPr>
        <w:pStyle w:val="Author"/>
        <w:rPr>
          <w:rFonts w:ascii="Cambria" w:hAnsi="Cambria"/>
        </w:rPr>
      </w:pPr>
      <w:r w:rsidRPr="000E3043">
        <w:rPr>
          <w:rFonts w:ascii="Cambria" w:hAnsi="Cambria"/>
        </w:rPr>
        <w:t>Generated by: megan</w:t>
      </w:r>
    </w:p>
    <w:p w14:paraId="1B431A03" w14:textId="79ECA013" w:rsidR="0059307F" w:rsidRDefault="007730C9">
      <w:pPr>
        <w:pStyle w:val="Date"/>
        <w:rPr>
          <w:rFonts w:ascii="Cambria" w:hAnsi="Cambria"/>
        </w:rPr>
      </w:pPr>
      <w:r w:rsidRPr="000E3043">
        <w:rPr>
          <w:rFonts w:ascii="Cambria" w:hAnsi="Cambria"/>
        </w:rPr>
        <w:t>Generated on: Thu Apr 18 16:45:39 2019</w:t>
      </w:r>
    </w:p>
    <w:p w14:paraId="62D2B915" w14:textId="46EF039B" w:rsidR="00D92E0C" w:rsidRDefault="00D92E0C">
      <w:pPr>
        <w:pStyle w:val="TOC2"/>
        <w:tabs>
          <w:tab w:val="right" w:leader="dot" w:pos="9350"/>
        </w:tabs>
      </w:pPr>
      <w:r>
        <w:t/>
      </w:r>
    </w:p>
    <w:p w14:paraId="07A2B515" w14:textId="74790C1D" w:rsidR="003A55EC" w:rsidRDefault="003A55EC">
      <w:pPr>
        <w:pStyle w:val="TOC2"/>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532810621" w:history="1">
        <w:r w:rsidRPr="007141FE">
          <w:rPr>
            <w:rStyle w:val="Hyperlink"/>
            <w:rFonts w:ascii="Cambria" w:hAnsi="Cambria"/>
            <w:noProof/>
          </w:rPr>
          <w:t>Experiment Overview</w:t>
        </w:r>
        <w:r>
          <w:rPr>
            <w:noProof/>
            <w:webHidden/>
          </w:rPr>
          <w:tab/>
        </w:r>
        <w:r>
          <w:rPr>
            <w:noProof/>
            <w:webHidden/>
          </w:rPr>
          <w:fldChar w:fldCharType="begin"/>
        </w:r>
        <w:r>
          <w:rPr>
            <w:noProof/>
            <w:webHidden/>
          </w:rPr>
          <w:instrText xml:space="preserve"> PAGEREF _Toc532810621 \h </w:instrText>
        </w:r>
        <w:r>
          <w:rPr>
            <w:noProof/>
            <w:webHidden/>
          </w:rPr>
        </w:r>
        <w:r>
          <w:rPr>
            <w:noProof/>
            <w:webHidden/>
          </w:rPr>
          <w:fldChar w:fldCharType="separate"/>
        </w:r>
        <w:r>
          <w:rPr>
            <w:noProof/>
            <w:webHidden/>
          </w:rPr>
          <w:t>1</w:t>
        </w:r>
        <w:r>
          <w:rPr>
            <w:noProof/>
            <w:webHidden/>
          </w:rPr>
          <w:fldChar w:fldCharType="end"/>
        </w:r>
      </w:hyperlink>
    </w:p>
    <w:p w14:paraId="08099936" w14:textId="65D3E755" w:rsidR="003A55EC" w:rsidRDefault="003D151F">
      <w:pPr>
        <w:pStyle w:val="TOC2"/>
        <w:tabs>
          <w:tab w:val="right" w:leader="dot" w:pos="9350"/>
        </w:tabs>
        <w:rPr>
          <w:rFonts w:eastAsiaTheme="minorEastAsia"/>
          <w:noProof/>
        </w:rPr>
      </w:pPr>
      <w:hyperlink w:anchor="_Toc532810622" w:history="1">
        <w:r w:rsidR="003A55EC" w:rsidRPr="007141FE">
          <w:rPr>
            <w:rStyle w:val="Hyperlink"/>
            <w:rFonts w:ascii="Cambria" w:hAnsi="Cambria"/>
            <w:noProof/>
          </w:rPr>
          <w:t>Data Overview</w:t>
        </w:r>
        <w:r w:rsidR="003A55EC">
          <w:rPr>
            <w:noProof/>
            <w:webHidden/>
          </w:rPr>
          <w:tab/>
        </w:r>
        <w:r w:rsidR="003A55EC">
          <w:rPr>
            <w:noProof/>
            <w:webHidden/>
          </w:rPr>
          <w:fldChar w:fldCharType="begin"/>
        </w:r>
        <w:r w:rsidR="003A55EC">
          <w:rPr>
            <w:noProof/>
            <w:webHidden/>
          </w:rPr>
          <w:instrText xml:space="preserve"> PAGEREF _Toc532810622 \h </w:instrText>
        </w:r>
        <w:r w:rsidR="003A55EC">
          <w:rPr>
            <w:noProof/>
            <w:webHidden/>
          </w:rPr>
        </w:r>
        <w:r w:rsidR="003A55EC">
          <w:rPr>
            <w:noProof/>
            <w:webHidden/>
          </w:rPr>
          <w:fldChar w:fldCharType="separate"/>
        </w:r>
        <w:r w:rsidR="003A55EC">
          <w:rPr>
            <w:noProof/>
            <w:webHidden/>
          </w:rPr>
          <w:t>3</w:t>
        </w:r>
        <w:r w:rsidR="003A55EC">
          <w:rPr>
            <w:noProof/>
            <w:webHidden/>
          </w:rPr>
          <w:fldChar w:fldCharType="end"/>
        </w:r>
      </w:hyperlink>
    </w:p>
    <w:p w14:paraId="73475108" w14:textId="70314AF1" w:rsidR="003A55EC" w:rsidRDefault="003D151F">
      <w:pPr>
        <w:pStyle w:val="TOC2"/>
        <w:tabs>
          <w:tab w:val="right" w:leader="dot" w:pos="9350"/>
        </w:tabs>
        <w:rPr>
          <w:rFonts w:eastAsiaTheme="minorEastAsia"/>
          <w:noProof/>
        </w:rPr>
      </w:pPr>
      <w:hyperlink w:anchor="_Toc532810623" w:history="1">
        <w:r w:rsidR="003A55EC" w:rsidRPr="007141FE">
          <w:rPr>
            <w:rStyle w:val="Hyperlink"/>
            <w:rFonts w:ascii="Cambria" w:hAnsi="Cambria"/>
            <w:noProof/>
          </w:rPr>
          <w:t>Methodology</w:t>
        </w:r>
        <w:r w:rsidR="003A55EC">
          <w:rPr>
            <w:noProof/>
            <w:webHidden/>
          </w:rPr>
          <w:tab/>
        </w:r>
        <w:r w:rsidR="003A55EC">
          <w:rPr>
            <w:noProof/>
            <w:webHidden/>
          </w:rPr>
          <w:fldChar w:fldCharType="begin"/>
        </w:r>
        <w:r w:rsidR="003A55EC">
          <w:rPr>
            <w:noProof/>
            <w:webHidden/>
          </w:rPr>
          <w:instrText xml:space="preserve"> PAGEREF _Toc532810623 \h </w:instrText>
        </w:r>
        <w:r w:rsidR="003A55EC">
          <w:rPr>
            <w:noProof/>
            <w:webHidden/>
          </w:rPr>
        </w:r>
        <w:r w:rsidR="003A55EC">
          <w:rPr>
            <w:noProof/>
            <w:webHidden/>
          </w:rPr>
          <w:fldChar w:fldCharType="separate"/>
        </w:r>
        <w:r w:rsidR="003A55EC">
          <w:rPr>
            <w:noProof/>
            <w:webHidden/>
          </w:rPr>
          <w:t>4</w:t>
        </w:r>
        <w:r w:rsidR="003A55EC">
          <w:rPr>
            <w:noProof/>
            <w:webHidden/>
          </w:rPr>
          <w:fldChar w:fldCharType="end"/>
        </w:r>
      </w:hyperlink>
    </w:p>
    <w:p w14:paraId="11FC8463" w14:textId="49F6D672" w:rsidR="003A55EC" w:rsidRDefault="003D151F">
      <w:pPr>
        <w:pStyle w:val="TOC2"/>
        <w:tabs>
          <w:tab w:val="right" w:leader="dot" w:pos="9350"/>
        </w:tabs>
        <w:rPr>
          <w:rFonts w:eastAsiaTheme="minorEastAsia"/>
          <w:noProof/>
        </w:rPr>
      </w:pPr>
      <w:hyperlink w:anchor="_Toc532810624" w:history="1">
        <w:r w:rsidR="003A55EC" w:rsidRPr="007141FE">
          <w:rPr>
            <w:rStyle w:val="Hyperlink"/>
            <w:rFonts w:ascii="Cambria" w:hAnsi="Cambria"/>
            <w:noProof/>
          </w:rPr>
          <w:t>Validation Strategy</w:t>
        </w:r>
        <w:r w:rsidR="003A55EC">
          <w:rPr>
            <w:noProof/>
            <w:webHidden/>
          </w:rPr>
          <w:tab/>
        </w:r>
        <w:r w:rsidR="003A55EC">
          <w:rPr>
            <w:noProof/>
            <w:webHidden/>
          </w:rPr>
          <w:fldChar w:fldCharType="begin"/>
        </w:r>
        <w:r w:rsidR="003A55EC">
          <w:rPr>
            <w:noProof/>
            <w:webHidden/>
          </w:rPr>
          <w:instrText xml:space="preserve"> PAGEREF _Toc532810624 \h </w:instrText>
        </w:r>
        <w:r w:rsidR="003A55EC">
          <w:rPr>
            <w:noProof/>
            <w:webHidden/>
          </w:rPr>
        </w:r>
        <w:r w:rsidR="003A55EC">
          <w:rPr>
            <w:noProof/>
            <w:webHidden/>
          </w:rPr>
          <w:fldChar w:fldCharType="separate"/>
        </w:r>
        <w:r w:rsidR="003A55EC">
          <w:rPr>
            <w:noProof/>
            <w:webHidden/>
          </w:rPr>
          <w:t>9</w:t>
        </w:r>
        <w:r w:rsidR="003A55EC">
          <w:rPr>
            <w:noProof/>
            <w:webHidden/>
          </w:rPr>
          <w:fldChar w:fldCharType="end"/>
        </w:r>
      </w:hyperlink>
    </w:p>
    <w:p w14:paraId="1F6F93C6" w14:textId="32D407AE" w:rsidR="003A55EC" w:rsidRDefault="003D151F">
      <w:pPr>
        <w:pStyle w:val="TOC2"/>
        <w:tabs>
          <w:tab w:val="right" w:leader="dot" w:pos="9350"/>
        </w:tabs>
        <w:rPr>
          <w:rFonts w:eastAsiaTheme="minorEastAsia"/>
          <w:noProof/>
        </w:rPr>
      </w:pPr>
      <w:hyperlink w:anchor="_Toc532810625" w:history="1">
        <w:r w:rsidR="003A55EC" w:rsidRPr="007141FE">
          <w:rPr>
            <w:rStyle w:val="Hyperlink"/>
            <w:rFonts w:ascii="Cambria" w:hAnsi="Cambria"/>
            <w:noProof/>
          </w:rPr>
          <w:t>Model Tuning</w:t>
        </w:r>
        <w:r w:rsidR="003A55EC">
          <w:rPr>
            <w:noProof/>
            <w:webHidden/>
          </w:rPr>
          <w:tab/>
        </w:r>
        <w:r w:rsidR="003A55EC">
          <w:rPr>
            <w:noProof/>
            <w:webHidden/>
          </w:rPr>
          <w:fldChar w:fldCharType="begin"/>
        </w:r>
        <w:r w:rsidR="003A55EC">
          <w:rPr>
            <w:noProof/>
            <w:webHidden/>
          </w:rPr>
          <w:instrText xml:space="preserve"> PAGEREF _Toc532810625 \h </w:instrText>
        </w:r>
        <w:r w:rsidR="003A55EC">
          <w:rPr>
            <w:noProof/>
            <w:webHidden/>
          </w:rPr>
        </w:r>
        <w:r w:rsidR="003A55EC">
          <w:rPr>
            <w:noProof/>
            <w:webHidden/>
          </w:rPr>
          <w:fldChar w:fldCharType="separate"/>
        </w:r>
        <w:r w:rsidR="003A55EC">
          <w:rPr>
            <w:noProof/>
            <w:webHidden/>
          </w:rPr>
          <w:t>11</w:t>
        </w:r>
        <w:r w:rsidR="003A55EC">
          <w:rPr>
            <w:noProof/>
            <w:webHidden/>
          </w:rPr>
          <w:fldChar w:fldCharType="end"/>
        </w:r>
      </w:hyperlink>
    </w:p>
    <w:p w14:paraId="1684C330" w14:textId="52D4F485" w:rsidR="003A55EC" w:rsidRDefault="003D151F">
      <w:pPr>
        <w:pStyle w:val="TOC2"/>
        <w:tabs>
          <w:tab w:val="right" w:leader="dot" w:pos="9350"/>
        </w:tabs>
        <w:rPr>
          <w:rFonts w:eastAsiaTheme="minorEastAsia"/>
          <w:noProof/>
        </w:rPr>
      </w:pPr>
      <w:hyperlink w:anchor="_Toc532810626" w:history="1">
        <w:r w:rsidR="003A55EC" w:rsidRPr="007141FE">
          <w:rPr>
            <w:rStyle w:val="Hyperlink"/>
            <w:rFonts w:ascii="Cambria" w:hAnsi="Cambria"/>
            <w:noProof/>
          </w:rPr>
          <w:t>Feature Evolution</w:t>
        </w:r>
        <w:r w:rsidR="003A55EC">
          <w:rPr>
            <w:noProof/>
            <w:webHidden/>
          </w:rPr>
          <w:tab/>
        </w:r>
        <w:r w:rsidR="003A55EC">
          <w:rPr>
            <w:noProof/>
            <w:webHidden/>
          </w:rPr>
          <w:fldChar w:fldCharType="begin"/>
        </w:r>
        <w:r w:rsidR="003A55EC">
          <w:rPr>
            <w:noProof/>
            <w:webHidden/>
          </w:rPr>
          <w:instrText xml:space="preserve"> PAGEREF _Toc532810626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7E40BB03" w14:textId="22D4BC13" w:rsidR="003A55EC" w:rsidRDefault="003D151F">
      <w:pPr>
        <w:pStyle w:val="TOC2"/>
        <w:tabs>
          <w:tab w:val="right" w:leader="dot" w:pos="9350"/>
        </w:tabs>
        <w:rPr>
          <w:rFonts w:eastAsiaTheme="minorEastAsia"/>
          <w:noProof/>
        </w:rPr>
      </w:pPr>
      <w:hyperlink w:anchor="_Toc532810627" w:history="1">
        <w:r w:rsidR="003A55EC" w:rsidRPr="007141FE">
          <w:rPr>
            <w:rStyle w:val="Hyperlink"/>
            <w:rFonts w:ascii="Cambria" w:hAnsi="Cambria"/>
            <w:noProof/>
          </w:rPr>
          <w:t>Feature Transformations</w:t>
        </w:r>
        <w:r w:rsidR="003A55EC">
          <w:rPr>
            <w:noProof/>
            <w:webHidden/>
          </w:rPr>
          <w:tab/>
        </w:r>
        <w:r w:rsidR="003A55EC">
          <w:rPr>
            <w:noProof/>
            <w:webHidden/>
          </w:rPr>
          <w:fldChar w:fldCharType="begin"/>
        </w:r>
        <w:r w:rsidR="003A55EC">
          <w:rPr>
            <w:noProof/>
            <w:webHidden/>
          </w:rPr>
          <w:instrText xml:space="preserve"> PAGEREF _Toc532810627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1453533C" w14:textId="274C5FDE" w:rsidR="003A55EC" w:rsidRDefault="003D151F">
      <w:pPr>
        <w:pStyle w:val="TOC2"/>
        <w:tabs>
          <w:tab w:val="right" w:leader="dot" w:pos="9350"/>
        </w:tabs>
        <w:rPr>
          <w:rFonts w:eastAsiaTheme="minorEastAsia"/>
          <w:noProof/>
        </w:rPr>
      </w:pPr>
      <w:hyperlink w:anchor="_Toc532810628" w:history="1">
        <w:r w:rsidR="003A55EC" w:rsidRPr="007141FE">
          <w:rPr>
            <w:rStyle w:val="Hyperlink"/>
            <w:rFonts w:ascii="Cambria" w:hAnsi="Cambria"/>
            <w:noProof/>
          </w:rPr>
          <w:t>Final Model</w:t>
        </w:r>
        <w:r w:rsidR="003A55EC">
          <w:rPr>
            <w:noProof/>
            <w:webHidden/>
          </w:rPr>
          <w:tab/>
        </w:r>
        <w:r w:rsidR="003A55EC">
          <w:rPr>
            <w:noProof/>
            <w:webHidden/>
          </w:rPr>
          <w:fldChar w:fldCharType="begin"/>
        </w:r>
        <w:r w:rsidR="003A55EC">
          <w:rPr>
            <w:noProof/>
            <w:webHidden/>
          </w:rPr>
          <w:instrText xml:space="preserve"> PAGEREF _Toc532810628 \h </w:instrText>
        </w:r>
        <w:r w:rsidR="003A55EC">
          <w:rPr>
            <w:noProof/>
            <w:webHidden/>
          </w:rPr>
        </w:r>
        <w:r w:rsidR="003A55EC">
          <w:rPr>
            <w:noProof/>
            <w:webHidden/>
          </w:rPr>
          <w:fldChar w:fldCharType="separate"/>
        </w:r>
        <w:r w:rsidR="003A55EC">
          <w:rPr>
            <w:noProof/>
            <w:webHidden/>
          </w:rPr>
          <w:t>13</w:t>
        </w:r>
        <w:r w:rsidR="003A55EC">
          <w:rPr>
            <w:noProof/>
            <w:webHidden/>
          </w:rPr>
          <w:fldChar w:fldCharType="end"/>
        </w:r>
      </w:hyperlink>
    </w:p>
    <w:p w14:paraId="5BACE310" w14:textId="3E080E54" w:rsidR="003A55EC" w:rsidRDefault="003D151F">
      <w:pPr>
        <w:pStyle w:val="TOC2"/>
        <w:tabs>
          <w:tab w:val="right" w:leader="dot" w:pos="9350"/>
        </w:tabs>
        <w:rPr>
          <w:rFonts w:eastAsiaTheme="minorEastAsia"/>
          <w:noProof/>
        </w:rPr>
      </w:pPr>
      <w:hyperlink w:anchor="_Toc532810629" w:history="1">
        <w:r w:rsidR="003A55EC" w:rsidRPr="007141FE">
          <w:rPr>
            <w:rStyle w:val="Hyperlink"/>
            <w:rFonts w:ascii="Cambria" w:hAnsi="Cambria"/>
            <w:noProof/>
          </w:rPr>
          <w:t>Alternative Models</w:t>
        </w:r>
        <w:r w:rsidR="003A55EC">
          <w:rPr>
            <w:noProof/>
            <w:webHidden/>
          </w:rPr>
          <w:tab/>
        </w:r>
        <w:r w:rsidR="003A55EC">
          <w:rPr>
            <w:noProof/>
            <w:webHidden/>
          </w:rPr>
          <w:fldChar w:fldCharType="begin"/>
        </w:r>
        <w:r w:rsidR="003A55EC">
          <w:rPr>
            <w:noProof/>
            <w:webHidden/>
          </w:rPr>
          <w:instrText xml:space="preserve"> PAGEREF _Toc532810629 \h </w:instrText>
        </w:r>
        <w:r w:rsidR="003A55EC">
          <w:rPr>
            <w:noProof/>
            <w:webHidden/>
          </w:rPr>
        </w:r>
        <w:r w:rsidR="003A55EC">
          <w:rPr>
            <w:noProof/>
            <w:webHidden/>
          </w:rPr>
          <w:fldChar w:fldCharType="separate"/>
        </w:r>
        <w:r w:rsidR="003A55EC">
          <w:rPr>
            <w:noProof/>
            <w:webHidden/>
          </w:rPr>
          <w:t>14</w:t>
        </w:r>
        <w:r w:rsidR="003A55EC">
          <w:rPr>
            <w:noProof/>
            <w:webHidden/>
          </w:rPr>
          <w:fldChar w:fldCharType="end"/>
        </w:r>
      </w:hyperlink>
    </w:p>
    <w:p w14:paraId="128FB47B" w14:textId="2D8AC3E2" w:rsidR="003A55EC" w:rsidRDefault="003D151F">
      <w:pPr>
        <w:pStyle w:val="TOC2"/>
        <w:tabs>
          <w:tab w:val="right" w:leader="dot" w:pos="9350"/>
        </w:tabs>
        <w:rPr>
          <w:rFonts w:eastAsiaTheme="minorEastAsia"/>
          <w:noProof/>
        </w:rPr>
      </w:pPr>
      <w:hyperlink w:anchor="_Toc532810630" w:history="1">
        <w:r w:rsidR="003A55EC" w:rsidRPr="007141FE">
          <w:rPr>
            <w:rStyle w:val="Hyperlink"/>
            <w:rFonts w:ascii="Cambria" w:hAnsi="Cambria"/>
            <w:noProof/>
          </w:rPr>
          <w:t>Deployment</w:t>
        </w:r>
        <w:r w:rsidR="003A55EC">
          <w:rPr>
            <w:noProof/>
            <w:webHidden/>
          </w:rPr>
          <w:tab/>
        </w:r>
        <w:r w:rsidR="003A55EC">
          <w:rPr>
            <w:noProof/>
            <w:webHidden/>
          </w:rPr>
          <w:fldChar w:fldCharType="begin"/>
        </w:r>
        <w:r w:rsidR="003A55EC">
          <w:rPr>
            <w:noProof/>
            <w:webHidden/>
          </w:rPr>
          <w:instrText xml:space="preserve"> PAGEREF _Toc532810630 \h </w:instrText>
        </w:r>
        <w:r w:rsidR="003A55EC">
          <w:rPr>
            <w:noProof/>
            <w:webHidden/>
          </w:rPr>
        </w:r>
        <w:r w:rsidR="003A55EC">
          <w:rPr>
            <w:noProof/>
            <w:webHidden/>
          </w:rPr>
          <w:fldChar w:fldCharType="separate"/>
        </w:r>
        <w:r w:rsidR="003A55EC">
          <w:rPr>
            <w:noProof/>
            <w:webHidden/>
          </w:rPr>
          <w:t>15</w:t>
        </w:r>
        <w:r w:rsidR="003A55EC">
          <w:rPr>
            <w:noProof/>
            <w:webHidden/>
          </w:rPr>
          <w:fldChar w:fldCharType="end"/>
        </w:r>
      </w:hyperlink>
    </w:p>
    <w:p w14:paraId="2E0B9A17" w14:textId="28DF34C8" w:rsidR="003A55EC" w:rsidRDefault="003D151F">
      <w:pPr>
        <w:pStyle w:val="TOC2"/>
        <w:tabs>
          <w:tab w:val="right" w:leader="dot" w:pos="9350"/>
        </w:tabs>
        <w:rPr>
          <w:rFonts w:eastAsiaTheme="minorEastAsia"/>
          <w:noProof/>
        </w:rPr>
      </w:pPr>
      <w:hyperlink w:anchor="_Toc532810631" w:history="1">
        <w:r w:rsidR="003A55EC" w:rsidRPr="007141FE">
          <w:rPr>
            <w:rStyle w:val="Hyperlink"/>
            <w:rFonts w:ascii="Cambria" w:hAnsi="Cambria"/>
            <w:noProof/>
          </w:rPr>
          <w:t>Appendix</w:t>
        </w:r>
        <w:r w:rsidR="003A55EC">
          <w:rPr>
            <w:noProof/>
            <w:webHidden/>
          </w:rPr>
          <w:tab/>
        </w:r>
        <w:r w:rsidR="003A55EC">
          <w:rPr>
            <w:noProof/>
            <w:webHidden/>
          </w:rPr>
          <w:fldChar w:fldCharType="begin"/>
        </w:r>
        <w:r w:rsidR="003A55EC">
          <w:rPr>
            <w:noProof/>
            <w:webHidden/>
          </w:rPr>
          <w:instrText xml:space="preserve"> PAGEREF _Toc532810631 \h </w:instrText>
        </w:r>
        <w:r w:rsidR="003A55EC">
          <w:rPr>
            <w:noProof/>
            <w:webHidden/>
          </w:rPr>
        </w:r>
        <w:r w:rsidR="003A55EC">
          <w:rPr>
            <w:noProof/>
            <w:webHidden/>
          </w:rPr>
          <w:fldChar w:fldCharType="separate"/>
        </w:r>
        <w:r w:rsidR="003A55EC">
          <w:rPr>
            <w:noProof/>
            <w:webHidden/>
          </w:rPr>
          <w:t>16</w:t>
        </w:r>
        <w:r w:rsidR="003A55EC">
          <w:rPr>
            <w:noProof/>
            <w:webHidden/>
          </w:rPr>
          <w:fldChar w:fldCharType="end"/>
        </w:r>
      </w:hyperlink>
    </w:p>
    <w:p w14:paraId="596B2152" w14:textId="15F8B7F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532810621"/>
      <w:r w:rsidR="0081396F" w:rsidRPr="000E3043">
        <w:rPr>
          <w:rFonts w:ascii="Cambria" w:hAnsi="Cambria"/>
        </w:rPr>
        <w:t>Experiment Overview</w:t>
      </w:r>
      <w:bookmarkEnd w:id="0"/>
      <w:bookmarkEnd w:id="1"/>
    </w:p>
    <w:p w14:paraId="611DC55F" w14:textId="06588C27" w:rsidR="00557A45" w:rsidRPr="000E3043" w:rsidRDefault="00557A45" w:rsidP="00557A45">
      <w:pPr>
        <w:pStyle w:val="BodyText"/>
        <w:rPr>
          <w:rFonts w:ascii="Cambria" w:hAnsi="Cambria"/>
        </w:rPr>
      </w:pPr>
      <w:r w:rsidRPr="000E3043">
        <w:rPr>
          <w:rFonts w:ascii="Cambria" w:hAnsi="Cambria"/>
        </w:rPr>
        <w:t>Driverless AI built </w:t>
      </w:r>
      <w:r w:rsidR="00802A6E" w:rsidRPr="000E3043">
        <w:rPr>
          <w:rFonts w:ascii="Cambria" w:hAnsi="Cambria"/>
        </w:rPr>
        <w:t xml:space="preserve"> </w:t>
      </w:r>
      <w:r w:rsidRPr="000E3043">
        <w:rPr>
          <w:rFonts w:ascii="Cambria" w:hAnsi="Cambria"/>
        </w:rPr>
        <w:t>a stacked ensemble of 1 LightGBMModel, 1 XGBoostModel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default payment next month</w:t>
      </w:r>
      <w:r w:rsidRPr="000E3043">
        <w:rPr>
          <w:rFonts w:ascii="Cambria" w:hAnsi="Cambria"/>
        </w:rPr>
        <w:t xml:space="preserve"> given 23 original features from the input dataset </w:t>
      </w:r>
      <w:r w:rsidRPr="008B7365">
        <w:rPr>
          <w:rFonts w:ascii="Cambria" w:hAnsi="Cambria" w:cs="Consolas"/>
          <w:i/>
        </w:rPr>
        <w:t>CreditCard-train.csv</w:t>
      </w:r>
      <w:r w:rsidRPr="000E3043">
        <w:rPr>
          <w:rFonts w:ascii="Cambria" w:hAnsi="Cambria"/>
        </w:rPr>
        <w:t>. This  classification  experiment completed in 5 minutes and 36 seconds (0:05:36), using  22 of the 23 original features, and 157 of the 528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5069"/>
        <w:gridCol w:w="2125"/>
        <w:gridCol w:w="2156"/>
      </w:tblGrid>
      <w:tr w:rsidR="006A173D" w:rsidRPr="000E3043" w14:paraId="262FA092" w14:textId="77777777" w:rsidTr="00ED6891">
        <w:trPr>
          <w:trHeight w:val="593"/>
        </w:trPr>
        <w:tc>
          <w:tcPr>
            <w:tcW w:w="2463" w:type="dxa"/>
          </w:tcPr>
          <w:p w14:paraId="2F01F74A" w14:textId="77777777"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77777777"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14:paraId="388982DC" w14:textId="77777777" w:rsidTr="00ED6891">
        <w:trPr>
          <w:trHeight w:val="512"/>
        </w:trPr>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 xml:space="preserve">Internal Validation </w:t>
            </w:r>
          </w:p>
        </w:tc>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 xml:space="preserve">0.782 </w:t>
            </w:r>
          </w:p>
        </w:tc>
      </w:tr>
      <w:tr w:rsidR="006A173D" w:rsidRPr="000E3043" w14:paraId="388982DC" w14:textId="77777777" w:rsidTr="00ED6891">
        <w:trPr>
          <w:trHeight w:val="512"/>
        </w:trPr>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 xml:space="preserve">Test Data </w:t>
            </w:r>
          </w:p>
        </w:tc>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 xml:space="preserve">0.8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6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4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6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787"/>
        <w:gridCol w:w="1601"/>
        <w:gridCol w:w="1623"/>
        <w:gridCol w:w="2337"/>
      </w:tblGrid>
      <w:tr w:rsidR="00576F7B" w:rsidRPr="000E3043" w14:paraId="3016047C" w14:textId="77777777" w:rsidTr="00ED6891">
        <w:trPr>
          <w:trHeight w:val="593"/>
        </w:trPr>
        <w:tc>
          <w:tcPr>
            <w:tcW w:w="2463" w:type="dxa"/>
          </w:tcPr>
          <w:p w14:paraId="557ED0C4" w14:textId="77777777"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77777777"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77777777"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77777777"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 xml:space="preserve">Docker/Linux </w:t>
            </w:r>
          </w:p>
        </w:tc>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 xml:space="preserve">240 </w:t>
            </w:r>
          </w:p>
        </w:tc>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 xml:space="preserve">32 </w:t>
            </w:r>
          </w:p>
        </w:tc>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 xml:space="preserve">4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1.6.1</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53281062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77777777"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77777777"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77777777"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77777777"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/data/Kaggle/CreditCard/CreditCard-train.csv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23,999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25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Not provided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None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/data/Kaggle/CreditCard/CreditCard-test.csv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6,000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25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only numeric columns</w:t>
      </w:r>
      <w:r w:rsidR="007B7D2F" w:rsidRPr="000E3043">
        <w:rPr>
          <w:rFonts w:ascii="Cambria" w:hAnsi="Cambria"/>
        </w:rPr>
        <w:t xml:space="preserve"> </w:t>
      </w:r>
      <w:r w:rsidRPr="000E3043">
        <w:rPr>
          <w:rFonts w:ascii="Cambria" w:hAnsi="Cambria"/>
        </w:rPr>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77777777"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23,999.000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6,928.059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23,999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LIMIT_BAL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165,498.716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129,130.743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2,740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SEX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0.483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15,078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EDUCATION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0.780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11,360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MARRIAGE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1.557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0.522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12,876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35.381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9.271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1,284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11,738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12,543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12,576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13,250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-0.253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13,520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12,876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-165,580.000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50,598.929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964,511.000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72,650.198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18,717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-69,777.000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48,648.047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983,931.000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70,365.396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18,367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2,049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-157,264.000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46,368.904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1,664,089.000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68,194.720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18,131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2,325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-170,000.000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42,369.873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891,586.000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63,071.455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2,547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-81,334.000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40,002.333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927,171.000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60,345.728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2,840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BILL_AMT6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-339,603.000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38,565.267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961,664.000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59,156.501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16,906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3,258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5,543.098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505,000.000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15,068.863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4,270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5,815.529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1,684,259.000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20,797.444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4,362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4,969.431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896,040.000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16,095.929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4,853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4,743.657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497,000.000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14,883.555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4,783.644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417,990.000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15,270.704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5,984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5,407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PAY_AMT6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5,189.574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528,666.000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17,630.719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5,988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5,846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77777777"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77777777"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77777777"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77777777"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77777777"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77777777"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77777777"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default payment next month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0.2237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0.4167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5,369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6551A1" w:rsidRPr="000E3043">
        <w:rPr>
          <w:rFonts w:ascii="Cambria" w:hAnsi="Cambria"/>
        </w:rPr>
        <w:t xml:space="preserve"> </w:t>
      </w:r>
      <w:r w:rsidRPr="000E3043">
        <w:rPr>
          <w:rFonts w:ascii="Cambria" w:hAnsi="Cambria"/>
        </w:rPr>
        <w:t>For this experiment, Driverless AI checked the train and test data for any shift in distributions but found none.  This indicates that all the predictors/columns in the train and test data are from the same distribution.</w:t>
      </w:r>
      <w:r w:rsidR="006551A1" w:rsidRPr="000E3043">
        <w:rPr>
          <w:rFonts w:ascii="Cambria" w:hAnsi="Cambria"/>
        </w:rPr>
        <w:t xml:space="preserve"> </w:t>
      </w:r>
      <w:r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53281062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lastRenderedPageBreak/>
        <w:t>Assumptions and Limitations</w:t>
      </w:r>
    </w:p>
    <w:p w14:paraId="38EA180A" w14:textId="77592AE2"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CreditCard-train.csv</w:t>
      </w:r>
      <w:r w:rsidRPr="000E3043">
        <w:rPr>
          <w:rFonts w:ascii="Cambria" w:hAnsi="Cambria"/>
        </w:rPr>
        <w:t xml:space="preserve">).  It is the assumption of Driverless AI that this dataset is representative of the data that will be seen when scoring.  </w:t>
      </w:r>
    </w:p>
    <w:p w14:paraId="7B1BCB9E" w14:textId="0E85E60A" w:rsidR="00557A45" w:rsidRPr="000E3043" w:rsidRDefault="00557A45" w:rsidP="00557A45">
      <w:pPr>
        <w:pStyle w:val="BodyText"/>
        <w:rPr>
          <w:rFonts w:ascii="Cambria" w:hAnsi="Cambria"/>
        </w:rPr>
      </w:pPr>
      <w:r w:rsidRPr="000E3043">
        <w:rPr>
          <w:rFonts w:ascii="Cambria" w:hAnsi="Cambria"/>
        </w:rPr>
        <w:t>Driverless AI may perform shift detection between the train and test data.  If a shift in distribution is detected, this may indicate that the data that will be used for scoring may have distributions not represented in the training data.  </w:t>
      </w:r>
    </w:p>
    <w:p w14:paraId="271EC207" w14:textId="6B56F16A" w:rsidR="00DC53B1"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performed shift detection but found no significant changes in the distribution of the train and test data.</w:t>
      </w:r>
      <w:r w:rsidR="00CA3024" w:rsidRPr="000E3043">
        <w:rPr>
          <w:rFonts w:ascii="Cambria" w:hAnsi="Cambria"/>
        </w:rPr>
        <w:t xml:space="preserve"> </w:t>
      </w: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9"/>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lastRenderedPageBreak/>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78485574" w14:textId="77777777" w:rsidR="008E7533" w:rsidRPr="000E3043"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r w:rsidRPr="000E3043">
        <w:rPr>
          <w:rFonts w:ascii="Cambria" w:hAnsi="Cambria"/>
        </w:rPr>
        <w:t xml:space="preserve"> </w:t>
      </w:r>
    </w:p>
    <w:p w14:paraId="5CBAD160"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xgboost, linear and light gbm models by training models with different parameters</w:t>
      </w:r>
    </w:p>
    <w:p w14:paraId="2797AB11" w14:textId="5D8FEF17"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greatest </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77777777" w:rsidR="009F5AE1" w:rsidRPr="000E3043" w:rsidRDefault="00557A45" w:rsidP="00DF0247">
      <w:pPr>
        <w:pStyle w:val="BodyText"/>
        <w:numPr>
          <w:ilvl w:val="1"/>
          <w:numId w:val="4"/>
        </w:numPr>
        <w:ind w:left="1080"/>
        <w:rPr>
          <w:rFonts w:ascii="Cambria" w:hAnsi="Cambria"/>
          <w:b/>
        </w:rPr>
      </w:pPr>
      <w:r w:rsidRPr="000E3043">
        <w:rPr>
          <w:rFonts w:ascii="Cambria" w:hAnsi="Cambria"/>
        </w:rPr>
        <w:t>28 trained and scored to evaluate features and model parameters</w:t>
      </w:r>
      <w:r w:rsidR="00E40E7F" w:rsidRPr="000E3043">
        <w:rPr>
          <w:rFonts w:ascii="Cambria" w:hAnsi="Cambria"/>
        </w:rPr>
        <w:t xml:space="preserve"> </w:t>
      </w:r>
      <w:r w:rsidRPr="000E3043">
        <w:rPr>
          <w:rFonts w:ascii="Cambria" w:hAnsi="Cambria"/>
        </w:rPr>
        <w:t/>
      </w:r>
    </w:p>
    <w:p w14:paraId="3EBE65C8" w14:textId="77777777" w:rsidR="009F5AE1" w:rsidRPr="000E3043"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Pr="000E3043">
        <w:rPr>
          <w:rFonts w:ascii="Cambria" w:hAnsi="Cambria"/>
        </w:rPr>
        <w:t xml:space="preserve"/>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528</w:t>
      </w:r>
      <w:r w:rsidRPr="000E3043">
        <w:rPr>
          <w:rFonts w:ascii="Cambria" w:hAnsi="Cambria"/>
        </w:rPr>
        <w:t xml:space="preserve"> features over </w:t>
      </w:r>
      <w:r w:rsidRPr="000E3043">
        <w:rPr>
          <w:rFonts w:ascii="Cambria" w:hAnsi="Cambria"/>
          <w:b/>
        </w:rPr>
        <w:t>11</w:t>
      </w:r>
      <w:r w:rsidRPr="000E3043">
        <w:rPr>
          <w:rFonts w:ascii="Cambria" w:hAnsi="Cambria"/>
        </w:rPr>
        <w:t xml:space="preserve"> iterations </w:t>
      </w:r>
    </w:p>
    <w:p w14:paraId="6B5B5126" w14:textId="77777777" w:rsidR="003A470B" w:rsidRPr="000E3043" w:rsidRDefault="00557A45" w:rsidP="00DF0247">
      <w:pPr>
        <w:pStyle w:val="BodyText"/>
        <w:numPr>
          <w:ilvl w:val="1"/>
          <w:numId w:val="4"/>
        </w:numPr>
        <w:ind w:left="1080"/>
        <w:rPr>
          <w:rFonts w:ascii="Cambria" w:hAnsi="Cambria"/>
          <w:b/>
        </w:rPr>
      </w:pPr>
      <w:r w:rsidRPr="000E3043">
        <w:rPr>
          <w:rFonts w:ascii="Cambria" w:hAnsi="Cambria"/>
        </w:rPr>
        <w:t>24 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78691A6C" w14:textId="77777777" w:rsidR="00D76C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a stacked ensemble of </w:t>
      </w:r>
      <w:r w:rsidRPr="000E3043">
        <w:rPr>
          <w:rFonts w:ascii="Cambria" w:hAnsi="Cambria"/>
          <w:b/>
        </w:rPr>
        <w:t>1 LightGBMModel, 1 XGBoostModel</w:t>
      </w:r>
    </w:p>
    <w:p w14:paraId="3ED19F2D" w14:textId="77777777" w:rsidR="002E6C8E" w:rsidRPr="000E3043" w:rsidRDefault="00557A45" w:rsidP="00DF0247">
      <w:pPr>
        <w:pStyle w:val="BodyText"/>
        <w:numPr>
          <w:ilvl w:val="1"/>
          <w:numId w:val="4"/>
        </w:numPr>
        <w:ind w:left="1080"/>
        <w:rPr>
          <w:rFonts w:ascii="Cambria" w:hAnsi="Cambria"/>
          <w:b/>
        </w:rPr>
      </w:pPr>
      <w:r w:rsidRPr="000E3043">
        <w:rPr>
          <w:rFonts w:ascii="Cambria" w:hAnsi="Cambria"/>
        </w:rPr>
        <w:lastRenderedPageBreak/>
        <w:t>the features of  these models are the best features found during the feature engineering iterations</w:t>
      </w:r>
      <w:r w:rsidR="00D76C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49A818AF"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Python scoring pipeline (no MOJO Scoring Pipeline automatically created)</w:t>
      </w:r>
    </w:p>
    <w:p w14:paraId="73A84EA7" w14:textId="79EAEE38" w:rsidR="00557A45"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h2oai_experiment_virahine/scoring_pipeline/scorer.zip</w:t>
      </w:r>
      <w:r w:rsidR="003F3508"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3.01</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55.27</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28</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31.84</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24</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227.42</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10</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5A8D0FED" w:rsidR="00557A45" w:rsidRPr="000E3043" w:rsidRDefault="00557A45" w:rsidP="00557A45">
      <w:pPr>
        <w:pStyle w:val="BodyText"/>
        <w:rPr>
          <w:rFonts w:ascii="Cambria" w:hAnsi="Cambria"/>
        </w:rPr>
      </w:pPr>
      <w:r w:rsidRPr="000E3043">
        <w:rPr>
          <w:rFonts w:ascii="Cambria" w:hAnsi="Cambria"/>
        </w:rPr>
        <w:t>Below are the settings selected for the experiment by megan:</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4410"/>
        <w:gridCol w:w="2463"/>
        <w:gridCol w:w="2464"/>
      </w:tblGrid>
      <w:tr w:rsidR="00B05C93" w:rsidRPr="000E3043" w14:paraId="49CD8BCD" w14:textId="77777777" w:rsidTr="00ED6891">
        <w:trPr>
          <w:trHeight w:val="593"/>
        </w:trPr>
        <w:tc>
          <w:tcPr>
            <w:tcW w:w="2463" w:type="dxa"/>
          </w:tcPr>
          <w:p w14:paraId="7EC5FB6D" w14:textId="77777777" w:rsidR="00B05C93" w:rsidRPr="000E3043" w:rsidRDefault="00B05C93" w:rsidP="00ED6891">
            <w:pPr>
              <w:rPr>
                <w:rFonts w:ascii="Cambria" w:hAnsi="Cambria"/>
                <w:b/>
                <w:sz w:val="20"/>
                <w:szCs w:val="20"/>
              </w:rPr>
            </w:pPr>
            <w:r w:rsidRPr="000E3043">
              <w:rPr>
                <w:rFonts w:ascii="Cambria" w:hAnsi="Cambria"/>
                <w:b/>
                <w:sz w:val="20"/>
                <w:szCs w:val="20"/>
              </w:rPr>
              <w:t>Parameter</w:t>
            </w:r>
          </w:p>
        </w:tc>
        <w:tc>
          <w:tcPr>
            <w:tcW w:w="2463" w:type="dxa"/>
          </w:tcPr>
          <w:p w14:paraId="7EC5FB6D" w14:textId="77777777" w:rsidR="00B05C93" w:rsidRPr="000E3043" w:rsidRDefault="00B05C93" w:rsidP="00ED6891">
            <w:pPr>
              <w:rPr>
                <w:rFonts w:ascii="Cambria" w:hAnsi="Cambria"/>
                <w:b/>
                <w:sz w:val="20"/>
                <w:szCs w:val="20"/>
              </w:rPr>
            </w:pPr>
            <w:r w:rsidRPr="000E3043">
              <w:rPr>
                <w:rFonts w:ascii="Cambria" w:hAnsi="Cambria"/>
                <w:b/>
                <w:sz w:val="20"/>
                <w:szCs w:val="20"/>
              </w:rPr>
              <w:t>Value</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dataset_key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tenomiba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resumed_model_key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target_col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default payment next month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weight_col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fold_col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orig_time_col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time_col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[OFF]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is_classification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True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cols_to_drop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validset_key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testset_key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vesivoro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enable_gpus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True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seed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False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accuracy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6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time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4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interpretability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6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scorer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AUC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is_timeseries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xml:space="preserve">False </w:t>
            </w:r>
          </w:p>
        </w:tc>
      </w:tr>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4239"/>
        <w:gridCol w:w="2463"/>
        <w:gridCol w:w="2464"/>
      </w:tblGrid>
      <w:tr w:rsidR="003173CB" w:rsidRPr="000E3043" w14:paraId="5E325AFB" w14:textId="77777777" w:rsidTr="00ED6891">
        <w:trPr>
          <w:trHeight w:val="593"/>
        </w:trPr>
        <w:tc>
          <w:tcPr>
            <w:tcW w:w="2463" w:type="dxa"/>
          </w:tcPr>
          <w:p w14:paraId="25BF07A2" w14:textId="77777777"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77777777"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recipe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enable_xgboost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enable_lightgbm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enable_rf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enable_glm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enable_tensorflow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off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enable_rulefit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off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enable_ftrl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off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parameter_tuning_num_models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fixed_ensemble_level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check_distribution_shift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drop_features_distribution_shift_threshold_auc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0.6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target_transformer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enable_target_encoding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time_series_recipe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override_lag_sizes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prob_lag_non_targets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make_python_scoring_pipeline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make_mojo_scoring_pipeline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rulefit_max_num_rules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feature_brain_level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2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quantile_imbalanced_sampling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holiday_features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seed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1234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force_64bit_precision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min_num_rows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max_orig_cols_selected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10000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nfeatures_max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feature_evolution_data_size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100000000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feature_engineering_effort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max_feature_interaction_depth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8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max_relative_cardinality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0.95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string_col_as_text_threshold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0.3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tensorflow_max_epochs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enable_tensorflow_textcnn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enable_tensorflow_textbigru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enable_tensorflow_charcnn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tensorflow_max_epochs_nlp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2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min_dai_iterations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max_nestimators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3000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max_nestimators_feature_evolution_factor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0.2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max_learning_rate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max_cores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num_gpus_per_model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num_gpus_per_experiment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gpu_id_start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compute_correlation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high_correlation_value_to_report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0.95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dump_modelparams_every_scored_indiv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dump_varimp_every_scored_indiv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detailed_traces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config_overrides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xml:space="preserve">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4494"/>
        <w:gridCol w:w="2426"/>
        <w:gridCol w:w="2430"/>
      </w:tblGrid>
      <w:tr w:rsidR="00401AC0" w:rsidRPr="000E3043" w14:paraId="5CF3D6DB" w14:textId="77777777" w:rsidTr="00ED6891">
        <w:trPr>
          <w:trHeight w:val="593"/>
        </w:trPr>
        <w:tc>
          <w:tcPr>
            <w:tcW w:w="2463" w:type="dxa"/>
          </w:tcPr>
          <w:p w14:paraId="7B16C1F8" w14:textId="77777777"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77777777"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data filtered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False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number of feature engineering iterations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40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number of models trained per iteration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8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early stopping rounds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5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monotonicity constraint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False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number of model tuning model combinations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27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number of base learners in ensemble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2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time column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 xml:space="preserve">[OFF]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77777777" w:rsidR="00362731" w:rsidRPr="000E3043" w:rsidRDefault="00557A45" w:rsidP="00557A45">
      <w:pPr>
        <w:pStyle w:val="BodyText"/>
        <w:numPr>
          <w:ilvl w:val="1"/>
          <w:numId w:val="5"/>
        </w:numPr>
        <w:rPr>
          <w:rFonts w:ascii="Cambria" w:hAnsi="Cambria"/>
        </w:rPr>
      </w:pPr>
      <w:r w:rsidRPr="000E3043">
        <w:rPr>
          <w:rFonts w:ascii="Cambria" w:hAnsi="Cambria"/>
        </w:rPr>
        <w:t xml:space="preserve">for this experiment,  the </w:t>
      </w:r>
      <w:r w:rsidRPr="000E3043">
        <w:rPr>
          <w:rFonts w:ascii="Cambria" w:hAnsi="Cambria"/>
        </w:rPr>
        <w:lastRenderedPageBreak/>
        <w:t>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77777777"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greatest AUC.</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77777777"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xgboost, linear and light gbm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3936F781" w14:textId="21691A5B" w:rsidR="004A6397" w:rsidRPr="000E3043" w:rsidRDefault="00523E64" w:rsidP="004A6397">
      <w:pPr>
        <w:pStyle w:val="Heading2"/>
        <w:rPr>
          <w:rFonts w:ascii="Cambria" w:hAnsi="Cambria"/>
        </w:rPr>
      </w:pPr>
      <w:bookmarkStart w:id="9" w:name="_Toc532320226"/>
      <w:bookmarkStart w:id="10" w:name="_Toc532810609"/>
      <w:bookmarkStart w:id="11" w:name="_Toc532810624"/>
      <w:r w:rsidRPr="000E3043">
        <w:rPr>
          <w:rFonts w:ascii="Cambria" w:hAnsi="Cambria"/>
        </w:rPr>
        <w:lastRenderedPageBreak/>
        <w:t>Validation Strategy</w:t>
      </w:r>
      <w:bookmarkEnd w:id="9"/>
      <w:bookmarkEnd w:id="10"/>
      <w:bookmarkEnd w:id="11"/>
    </w:p>
    <w:p w14:paraId="46C15FD1" w14:textId="623F253D" w:rsidR="00557A45" w:rsidRPr="000E3043" w:rsidRDefault="00557A45" w:rsidP="00557A45">
      <w:pPr>
        <w:pStyle w:val="BodyText"/>
        <w:rPr>
          <w:rFonts w:ascii="Cambria" w:hAnsi="Cambria"/>
        </w:rPr>
      </w:pPr>
      <w:r w:rsidRPr="000E3043">
        <w:rPr>
          <w:rFonts w:ascii="Cambria" w:hAnsi="Cambria"/>
        </w:rPr>
        <w:t/>
      </w:r>
      <w:r w:rsidR="0054329F" w:rsidRPr="000E3043">
        <w:rPr>
          <w:rFonts w:ascii="Cambria" w:hAnsi="Cambria"/>
        </w:rPr>
        <w:t xml:space="preserve"> </w:t>
      </w:r>
      <w:r w:rsidRPr="000E3043">
        <w:rPr>
          <w:rFonts w:ascii="Cambria" w:hAnsi="Cambria"/>
        </w:rPr>
        <w:t>Driverless AI automatically split the training data to determine the performance of the model parameter tuning and feature engineering steps.</w:t>
      </w:r>
      <w:r w:rsidR="0054329F" w:rsidRPr="000E3043">
        <w:rPr>
          <w:rFonts w:ascii="Cambria" w:hAnsi="Cambria"/>
        </w:rPr>
        <w:t xml:space="preserve"> </w:t>
      </w:r>
      <w:r w:rsidRPr="000E3043">
        <w:rPr>
          <w:rFonts w:ascii="Cambria" w:hAnsi="Cambria"/>
        </w:rPr>
        <w:t>For the experiment, Driverless AI</w:t>
      </w:r>
      <w:r w:rsidR="0054329F" w:rsidRPr="000E3043">
        <w:rPr>
          <w:rFonts w:ascii="Cambria" w:hAnsi="Cambria"/>
        </w:rPr>
        <w:t xml:space="preserve"> </w:t>
      </w:r>
      <w:r w:rsidRPr="000E3043">
        <w:rPr>
          <w:rFonts w:ascii="Cambria" w:hAnsi="Cambria"/>
        </w:rPr>
        <w:t/>
      </w:r>
      <w:r w:rsidR="00380941" w:rsidRPr="000E3043">
        <w:rPr>
          <w:rFonts w:ascii="Cambria" w:hAnsi="Cambria"/>
        </w:rPr>
        <w:t xml:space="preserve"> </w:t>
      </w:r>
      <w:r w:rsidR="00557A45" w:rsidRPr="000E3043">
        <w:rPr>
          <w:rFonts w:ascii="Cambria" w:hAnsi="Cambria"/>
        </w:rPr>
        <w:t xml:space="preserve">randomly split the data into </w:t>
      </w:r>
      <w:r w:rsidR="00557A45" w:rsidRPr="000E3043">
        <w:rPr>
          <w:rFonts w:ascii="Cambria" w:hAnsi="Cambria"/>
          <w:b/>
        </w:rPr>
        <w:t>2/3 training</w:t>
      </w:r>
      <w:r w:rsidR="00557A45" w:rsidRPr="000E3043">
        <w:rPr>
          <w:rFonts w:ascii="Cambria" w:hAnsi="Cambria"/>
        </w:rPr>
        <w:t xml:space="preserve"> and </w:t>
      </w:r>
      <w:r w:rsidR="00557A45" w:rsidRPr="000E3043">
        <w:rPr>
          <w:rFonts w:ascii="Cambria" w:hAnsi="Cambria"/>
          <w:b/>
        </w:rPr>
        <w:t>1/3 validation</w:t>
      </w:r>
      <w:r w:rsidR="00557A45" w:rsidRPr="000E3043">
        <w:rPr>
          <w:rFonts w:ascii="Cambria" w:hAnsi="Cambria"/>
        </w:rPr>
        <w:t>. </w:t>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532810625"/>
      <w:r w:rsidRPr="000E3043">
        <w:rPr>
          <w:rFonts w:ascii="Cambria" w:hAnsi="Cambria"/>
        </w:rPr>
        <w:t>Model Tuning</w:t>
      </w:r>
      <w:bookmarkEnd w:id="12"/>
      <w:bookmarkEnd w:id="13"/>
      <w:bookmarkEnd w:id="14"/>
    </w:p>
    <w:p w14:paraId="50597705" w14:textId="38354BCB" w:rsidR="00557A45" w:rsidRPr="000E3043" w:rsidRDefault="00557A45" w:rsidP="00557A45">
      <w:pPr>
        <w:pStyle w:val="BodyText"/>
        <w:rPr>
          <w:rFonts w:ascii="Cambria" w:hAnsi="Cambria"/>
        </w:rPr>
      </w:pPr>
      <w:r w:rsidRPr="000E3043">
        <w:rPr>
          <w:rFonts w:ascii="Cambria" w:hAnsi="Cambria"/>
        </w:rPr>
        <w:t/>
      </w:r>
    </w:p>
    <w:p w14:paraId="1C4C8803" w14:textId="77777777" w:rsidR="00557A45" w:rsidRPr="000E3043" w:rsidRDefault="00557A45" w:rsidP="00557A45">
      <w:pPr>
        <w:pStyle w:val="BodyText"/>
        <w:rPr>
          <w:rFonts w:ascii="Cambria" w:hAnsi="Cambria"/>
        </w:rPr>
      </w:pPr>
      <w:r w:rsidRPr="000E3043">
        <w:rPr>
          <w:rFonts w:ascii="Cambria" w:hAnsi="Cambria"/>
        </w:rPr>
        <w:t>The table below shows the score and training time of the xgboost, linear and light gbm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2816"/>
        <w:gridCol w:w="1392"/>
        <w:gridCol w:w="1401"/>
        <w:gridCol w:w="1870"/>
        <w:gridCol w:w="1870"/>
      </w:tblGrid>
      <w:tr w:rsidR="002463C1" w:rsidRPr="000E3043" w14:paraId="4317D78F" w14:textId="77777777" w:rsidTr="00ED6891">
        <w:trPr>
          <w:trHeight w:val="593"/>
        </w:trPr>
        <w:tc>
          <w:tcPr>
            <w:tcW w:w="2463" w:type="dxa"/>
          </w:tcPr>
          <w:p w14:paraId="0F0A3C51" w14:textId="77777777"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77777777"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77777777"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77777777"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77777777"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9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23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0.7783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1.344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5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23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0.7783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1.5252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25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182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0.7728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1.9707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21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gbtree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111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0.7723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1.4774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7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0.7722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1.3199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26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gbtree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183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0.7721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1.5232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18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122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2.3784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14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gbtree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70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0.7717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1.2888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42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1.7418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19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87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0.771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 xml:space="preserve">1.2141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68D1BA8A"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111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0.7723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1.4774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32.0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183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0.7721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1.5232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8.0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70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0.7717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1.2888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76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0.7703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1.2894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9.0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43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0.7701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3.8694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9.0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0.55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88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0.7698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1.8855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64.0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80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0.7751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2.4213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8D1BA8A"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reg alpha</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reg lambda</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n lambda</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min lambda fraction</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0.025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20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0.0001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0.7162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2.4524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8D1BA8A"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7777777"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23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0.7783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1.344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23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0.7783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1.5252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128.0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0.55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182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0.7728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1.9707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0.7722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1.3199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4.0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122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2.3784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7.0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0.55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42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1.7418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4.0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87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1.2141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109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1.4807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23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0.7783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1.3487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gpu_hist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9.0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79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0.7676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 xml:space="preserve">1.5332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532810626"/>
      <w:r w:rsidRPr="000E3043">
        <w:rPr>
          <w:rFonts w:ascii="Cambria" w:hAnsi="Cambria"/>
        </w:rPr>
        <w:t>Feature Evolution</w:t>
      </w:r>
      <w:bookmarkEnd w:id="15"/>
      <w:bookmarkEnd w:id="16"/>
      <w:bookmarkEnd w:id="17"/>
    </w:p>
    <w:p w14:paraId="4C8D57D4" w14:textId="281FFA6C"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linear and light gbm models (24)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56561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0"/>
                    <a:stretch>
                      <a:fillRect/>
                    </a:stretch>
                  </pic:blipFill>
                  <pic:spPr>
                    <a:xfrm>
                      <a:off x="0" y="0"/>
                      <a:ext cx="2880000" cy="2565614"/>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CVTargetEncodeDT</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OHETransformer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BulkInteractionsTransformer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a numeric columns to categoricals by binning and then calculates the mean of the response column for each group. The mean of the response for the bin is used as a new feature.  Cross Validation is used to calculate mean response to prevent overfitting.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CVCatNumEncodeDT</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532810627"/>
      <w:r w:rsidRPr="000E3043">
        <w:rPr>
          <w:rFonts w:ascii="Cambria" w:hAnsi="Cambria"/>
        </w:rPr>
        <w:lastRenderedPageBreak/>
        <w:t xml:space="preserve">Feature </w:t>
      </w:r>
      <w:r w:rsidR="00EB0600" w:rsidRPr="000E3043">
        <w:rPr>
          <w:rFonts w:ascii="Cambria" w:hAnsi="Cambria"/>
        </w:rPr>
        <w:t>Transformations</w:t>
      </w:r>
      <w:bookmarkEnd w:id="18"/>
      <w:bookmarkEnd w:id="19"/>
      <w:bookmarkEnd w:id="20"/>
    </w:p>
    <w:p w14:paraId="474752CE" w14:textId="0AB64E67" w:rsidR="00557A45" w:rsidRPr="000E3043" w:rsidRDefault="00557A45" w:rsidP="00557A45">
      <w:pPr>
        <w:pStyle w:val="BodyText"/>
        <w:rPr>
          <w:rFonts w:ascii="Cambria" w:hAnsi="Cambria"/>
        </w:rPr>
      </w:pPr>
      <w:r w:rsidRPr="000E3043">
        <w:rPr>
          <w:rFonts w:ascii="Cambria" w:hAnsi="Cambria"/>
        </w:rPr>
        <w:t xml:space="preserve">The </w:t>
      </w:r>
      <w:r w:rsidRPr="005C10F4">
        <w:rPr>
          <w:rFonts w:ascii="Cambria" w:hAnsi="Cambria"/>
        </w:rPr>
        <w:t xml:space="preserve">result of the Feature Evolution Stage is </w:t>
      </w:r>
      <w:r w:rsidR="00D54E15">
        <w:rPr>
          <w:rFonts w:ascii="Cambria" w:hAnsi="Cambria"/>
        </w:rPr>
        <w:t xml:space="preserve">a </w:t>
      </w:r>
      <w:r w:rsidRPr="005C10F4">
        <w:rPr>
          <w:rFonts w:ascii="Cambria" w:hAnsi="Cambria"/>
        </w:rPr>
        <w:t>set of features to use for the final model. Some of these features were automatically created by Driverless AI. </w:t>
      </w:r>
      <w:r w:rsidR="00EB0600" w:rsidRPr="005C10F4">
        <w:rPr>
          <w:rFonts w:ascii="Cambria" w:hAnsi="Cambria"/>
        </w:rPr>
        <w:t xml:space="preserve"> </w:t>
      </w:r>
      <w:r w:rsidR="00B178CC" w:rsidRPr="005C10F4">
        <w:rPr>
          <w:rFonts w:ascii="Cambria" w:hAnsi="Cambria"/>
        </w:rPr>
        <w:t>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sidR="00B178CC" w:rsidRPr="00170544">
        <w:rPr>
          <w:rFonts w:ascii="Georgia" w:hAnsi="Georgia"/>
          <w:sz w:val="20"/>
        </w:rPr>
        <w:t xml:space="preserve">  </w:t>
      </w:r>
    </w:p>
    <w:tbl>
      <w:tblPr>
        <w:tblStyle w:val="TableGrid"/>
        <w:tblW w:w="0" w:type="auto"/>
        <w:tblLook w:val="04A0" w:firstRow="1" w:lastRow="0" w:firstColumn="1" w:lastColumn="0" w:noHBand="0" w:noVBand="1"/>
      </w:tblPr>
      <w:tblGrid>
        <w:gridCol w:w="4027"/>
        <w:gridCol w:w="1509"/>
        <w:gridCol w:w="1476"/>
        <w:gridCol w:w="2337"/>
      </w:tblGrid>
      <w:tr w:rsidR="00A873B4" w:rsidRPr="000E3043" w14:paraId="384C70BD" w14:textId="77777777" w:rsidTr="00ED6891">
        <w:trPr>
          <w:trHeight w:val="593"/>
        </w:trPr>
        <w:tc>
          <w:tcPr>
            <w:tcW w:w="2463" w:type="dxa"/>
          </w:tcPr>
          <w:p w14:paraId="18BA979F" w14:textId="77777777" w:rsidR="00A873B4" w:rsidRPr="000E3043" w:rsidRDefault="00A873B4" w:rsidP="00ED6891">
            <w:pPr>
              <w:rPr>
                <w:rFonts w:ascii="Cambria" w:hAnsi="Cambria"/>
                <w:b/>
                <w:sz w:val="20"/>
                <w:szCs w:val="20"/>
              </w:rPr>
            </w:pPr>
            <w:r w:rsidRPr="000E3043">
              <w:rPr>
                <w:rFonts w:ascii="Cambria" w:hAnsi="Cambria"/>
                <w:b/>
                <w:sz w:val="20"/>
                <w:szCs w:val="20"/>
              </w:rPr>
              <w:t>Feature</w:t>
            </w:r>
          </w:p>
        </w:tc>
        <w:tc>
          <w:tcPr>
            <w:tcW w:w="2463" w:type="dxa"/>
          </w:tcPr>
          <w:p w14:paraId="18BA979F" w14:textId="77777777" w:rsidR="00A873B4" w:rsidRPr="000E3043" w:rsidRDefault="00A873B4" w:rsidP="00ED6891">
            <w:pPr>
              <w:rPr>
                <w:rFonts w:ascii="Cambria" w:hAnsi="Cambria"/>
                <w:b/>
                <w:sz w:val="20"/>
                <w:szCs w:val="20"/>
              </w:rPr>
            </w:pPr>
            <w:r w:rsidRPr="000E3043">
              <w:rPr>
                <w:rFonts w:ascii="Cambria" w:hAnsi="Cambria"/>
                <w:b/>
                <w:sz w:val="20"/>
                <w:szCs w:val="20"/>
              </w:rPr>
              <w:t>Description</w:t>
            </w:r>
          </w:p>
        </w:tc>
        <w:tc>
          <w:tcPr>
            <w:tcW w:w="2463" w:type="dxa"/>
          </w:tcPr>
          <w:p w14:paraId="18BA979F" w14:textId="77777777" w:rsidR="00A873B4" w:rsidRPr="000E3043" w:rsidRDefault="00A873B4" w:rsidP="00ED6891">
            <w:pPr>
              <w:rPr>
                <w:rFonts w:ascii="Cambria" w:hAnsi="Cambria"/>
                <w:b/>
                <w:sz w:val="20"/>
                <w:szCs w:val="20"/>
              </w:rPr>
            </w:pPr>
            <w:r w:rsidRPr="000E3043">
              <w:rPr>
                <w:rFonts w:ascii="Cambria" w:hAnsi="Cambria"/>
                <w:b/>
                <w:sz w:val="20"/>
                <w:szCs w:val="20"/>
              </w:rPr>
              <w:t>Transformer</w:t>
            </w:r>
          </w:p>
        </w:tc>
        <w:tc>
          <w:tcPr>
            <w:tcW w:w="2463" w:type="dxa"/>
          </w:tcPr>
          <w:p w14:paraId="18BA979F" w14:textId="77777777" w:rsidR="00A873B4" w:rsidRPr="000E3043" w:rsidRDefault="00A873B4" w:rsidP="00ED6891">
            <w:pPr>
              <w:rPr>
                <w:rFonts w:ascii="Cambria" w:hAnsi="Cambria"/>
                <w:b/>
                <w:sz w:val="20"/>
                <w:szCs w:val="20"/>
              </w:rPr>
            </w:pPr>
            <w:r w:rsidRPr="000E3043">
              <w:rPr>
                <w:rFonts w:ascii="Cambria" w:hAnsi="Cambria"/>
                <w:b/>
                <w:sz w:val="20"/>
                <w:szCs w:val="20"/>
              </w:rPr>
              <w:t>Relative Importance</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10_PAY_0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PAY_0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195_ClusterTE: ClusterID53: PAY_0: PAY_2: PAY_6.0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['ClusterID53:PAY_0:PAY_2:PAY_6'] using 5 folds [internal parameters:(10, 5, 10)] (Clustered into 53 clusters) [internal parameters:(53, False, 10, 5,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0.2663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208_NumToCatWoE: LIMIT_BAL: PAY_0: PAY_3.0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['LIMIT_BAL', 'PAY_0', 'PAY_3']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0.2497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86_ClusterTE: ClusterID72: LIMIT_BAL: PAY_0: PAY_2.0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['ClusterID72:LIMIT_BAL:PAY_0:PAY_2'] using 5 folds [internal parameters:(10, 3, 10)] (Clustered into 72 clusters) [internal parameters:(72, False, 10, 3,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0.2168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25_NumToCatWoE: PAY_3: PAY_4.0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['PAY_3', 'PAY_4']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0.187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11_PAY_2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PAY_2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0.1772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121_NumToCatWoE: PAY_0: PAY_2.0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['PAY_0', 'PAY_2']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0.1748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97_NumToCatWoE: PAY_0: PAY_2: PAY_3.0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['PAY_0', 'PAY_2', 'PAY_3']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0.1663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1_BILL_AMT1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BILL_AMT1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0.1509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24_InteractionDiv: LIMIT_BAL: PAY_2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[LIMIT_BAL] / [PAY_2]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0.1438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16_PAY_AMT1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PAY_AMT1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17_PAY_AMT2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PAY_AMT2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0.1332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189_ClusterTE: ClusterID96: AGE: BILL_AMT1: PAY_0: PAY_2: PAY_3: PAY_AMT4.0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['ClusterID96:AGE:BILL_AMT1:PAY_0:PAY_2:PAY_3:PAY_AMT4'] using 5 folds [internal parameters:(10, 10, 20)] (Clustered into 96 clusters) [internal parameters:(96, False, 10,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0.1273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18_PAY_AMT3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PAY_AMT3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0.1185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8_LIMIT_BAL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LIMIT_BAL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0.1145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0_AGE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AGE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0.1119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21_PAY_AMT6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PAY_AMT6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0.1089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19_PAY_AMT4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PAY_AMT4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0.1057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20_PAY_AMT5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PAY_AMT5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0.0989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2_BILL_AMT2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BILL_AMT2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0.0963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3_BILL_AMT3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BILL_AMT3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0.0805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4_BILL_AMT4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BILL_AMT4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0.0726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5_BILL_AMT5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BILL_AMT5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0.0712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194_NumToCatWoE: LIMIT_BAL: PAY_0: PAY_3.0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['LIMIT_BAL', 'PAY_0', 'PAY_3']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0.0647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14_PAY_5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PAY_5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0.0637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6_BILL_AMT6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BILL_AMT6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0.0578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23_InteractionSub: BILL_AMT6: PAY_2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[BILL_AMT6] - [PAY_2]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0.0519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143_ClusterTE: ClusterID68: PAY_0: PAY_2.0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['ClusterID68:PAY_0:PAY_2'] using 5 folds [internal parameters:(100, 5, 100)] (Clustered into 68 clusters) [internal parameters:(68, True, 100,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0.0494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150_ClusterTE: ClusterID13: PAY_0: PAY_6.0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['ClusterID13:PAY_0:PAY_6'] using 5 folds [internal parameters:(10, 1, None)] (Clustered into 13 clusters) [internal parameters:(13, True, 10,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0.0488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196_NumToCatWoE: PAY_5: PAY_AMT3.0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['PAY_5', 'PAY_AMT3']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106_NumToCatWoE: PAY_0: PAY_2.0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['PAY_0', 'PAY_2']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0.0465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58_ClusterTE: ClusterID59: AGE: BILL_AMT1: PAY_0: PAY_2: PAY_4: PAY_AMT3.0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['ClusterID59:AGE:BILL_AMT1:PAY_0:PAY_2:PAY_4:PAY_AMT3'] using 5 folds [internal parameters:(100, 1, None)] (Clustered into 59 clusters) [internal parameters:(59, True, 100,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0.0432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160_NumToCatWoE: LIMIT_BAL: PAY_0: PAY_2: PAY_AMT4.0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['LIMIT_BAL', 'PAY_0', 'PAY_2', 'PAY_AMT4']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0.0418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90_NumToCatWoE: LIMIT_BAL: PAY_0: PAY_AMT2.0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['LIMIT_BAL', 'PAY_0', 'PAY_AMT2']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0.0411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155_NumToCatTE: PAY_0: PAY_3.0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['PAY_0', 'PAY_3'] using 5 folds [internal parameters:(20, 3, 100)] (numeric columns are bucketed into 25 equally populated bins) [internal parameters:(20, 3,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0.0402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112_NumToCatTE: EDUCATION: PAY_0: PAY_3.0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['EDUCATION', 'PAY_0', 'PAY_3'] using 5 folds [internal parameters:(20, 1, None)] (numeric columns are bucketed into 100 equally populated bins) [internal parameters:(20,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0.0384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161_NumToCatWoE: PAY_2: PAY_4: PAY_AMT2.0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['PAY_2', 'PAY_4', 'PAY_AMT2']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0.0381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30_NumToCatWoE: BILL_AMT6: PAY_0: PAY_2.0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['BILL_AMT6', 'PAY_0', 'PAY_2']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0.0346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171_NumToCatTE: LIMIT_BAL: PAY_2: PAY_AMT4.0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['LIMIT_BAL', 'PAY_2', 'PAY_AMT4'] using 5 folds [internal parameters:(10, 3, None)] (numeric columns are bucketed into 10 equally populated bins) [internal parameters:(10, 3,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0.0341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15_PAY_6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PAY_6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0.0332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37_ClusterTE: ClusterID63: LIMIT_BAL: PAY_5: PAY_AMT2.0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['ClusterID63:LIMIT_BAL:PAY_5:PAY_AMT2'] using 5 folds [internal parameters:(100, 5, 10)] (Clustered into 63 clusters) [internal parameters:(63, True, 100, 5,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210_NumToCatTE: PAY_0: PAY_6: PAY_AMT5.0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['PAY_0', 'PAY_6', 'PAY_AMT5'] using 5 folds [internal parameters:(10, 10, None)] (numeric columns are bucketed into 25 equally populated bins) [internal parameters:(10,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0.0304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75_ClusterTE: ClusterID59: BILL_AMT6: LIMIT_BAL: PAY_0: PAY_2: PAY_5: PAY_AMT6.0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['ClusterID59:BILL_AMT6:LIMIT_BAL:PAY_0:PAY_2:PAY_5:PAY_AMT6'] using 5 folds [internal parameters:(100, 5, None)] (Clustered into 59 clusters) [internal parameters:(59, True, 100, 5,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0.0298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145_ClusterTE: ClusterID34: PAY_0: PAY_2: PAY_4: PAY_AMT2.0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['ClusterID34:PAY_0:PAY_2:PAY_4:PAY_AMT2'] using 5 folds [internal parameters:(10, 3, 100)] (Clustered into 34 clusters) [internal parameters:(34, True, 10, 3,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0.0288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119_ClusterTE: ClusterID22: BILL_AMT5: BILL_AMT6: LIMIT_BAL: PAY_0: PAY_5.0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['ClusterID22:BILL_AMT5:BILL_AMT6:LIMIT_BAL:PAY_0:PAY_5'] using 5 folds [internal parameters:(10, 10, 10)] (Clustered into 22 clusters) [internal parameters:(22, False, 10,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0.0282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183_NumToCatWoE: PAY_3: PAY_AMT3: PAY_AMT5.0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['PAY_3', 'PAY_AMT3', 'PAY_AMT5']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0.0264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103_NumToCatWoE: BILL_AMT1: BILL_AMT3: BILL_AMT6: PAY_6: PAY_AMT4: PAY_AMT6.0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['BILL_AMT1', 'BILL_AMT3', 'BILL_AMT6', 'PAY_6', 'PAY_AMT4', 'PAY_AMT6']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0.0256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197_NumToCatTE: PAY_3: PAY_AMT1.0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['PAY_3', 'PAY_AMT1'] using 5 folds [internal parameters:(20, 5, 100)] (numeric columns are bucketed into 250 equally populated bins) [internal parameters:(20,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0.0246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12_PAY_3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PAY_3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0.0246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7_EDUCATION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EDUCATION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0.0243 </w:t>
            </w:r>
          </w:p>
        </w:tc>
      </w:tr>
    </w:tbl>
    <w:p w14:paraId="03D74AB8" w14:textId="77777777" w:rsidR="00557A45" w:rsidRPr="000E3043" w:rsidRDefault="00557A45" w:rsidP="00557A45">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1" w:name="_Toc532320230"/>
      <w:bookmarkStart w:id="22" w:name="_Toc532810613"/>
      <w:bookmarkStart w:id="23" w:name="_Toc532810628"/>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78097E08" w:rsidR="00557A45" w:rsidRPr="000E3043" w:rsidRDefault="00557A45" w:rsidP="00557A45">
      <w:pPr>
        <w:pStyle w:val="BodyText"/>
        <w:rPr>
          <w:rFonts w:ascii="Cambria" w:hAnsi="Cambria"/>
        </w:rPr>
      </w:pPr>
      <w:r w:rsidRPr="000E3043">
        <w:rPr>
          <w:rFonts w:ascii="Cambria" w:hAnsi="Cambria"/>
        </w:rPr>
        <w:t>Final StackedEnsemble pipeline with ensemble_level=2 transforming 23 original features -&gt; 179 features in each of 10 models each fit on 5 internal holdout splits then linearly blended</w:t>
      </w:r>
    </w:p>
    <w:p w14:paraId="63E17A6C" w14:textId="73AD4D18" w:rsidR="00557A45" w:rsidRPr="000E3043" w:rsidRDefault="00557A45" w:rsidP="00557A45">
      <w:pPr>
        <w:pStyle w:val="BodyText"/>
        <w:rPr>
          <w:rFonts w:ascii="Cambria" w:hAnsi="Cambria"/>
          <w:b/>
        </w:rPr>
      </w:pPr>
      <w:r w:rsidRPr="000E3043">
        <w:rPr>
          <w:rFonts w:ascii="Cambria" w:hAnsi="Cambria"/>
          <w:b/>
        </w:rPr>
        <w:t>Details</w:t>
      </w:r>
    </w:p>
    <w:tbl>
      <w:tblPr>
        <w:tblStyle w:val="TableGrid"/>
        <w:tblW w:w="0" w:type="auto"/>
        <w:tblLook w:val="04A0" w:firstRow="1" w:lastRow="0" w:firstColumn="1" w:lastColumn="0" w:noHBand="0" w:noVBand="1"/>
      </w:tblPr>
      <w:tblGrid>
        <w:gridCol w:w="2233"/>
        <w:gridCol w:w="1220"/>
        <w:gridCol w:w="1221"/>
        <w:gridCol w:w="1558"/>
        <w:gridCol w:w="1558"/>
        <w:gridCol w:w="1558"/>
      </w:tblGrid>
      <w:tr w:rsidR="003D6394" w:rsidRPr="000E3043" w14:paraId="1C3C7B89" w14:textId="77777777" w:rsidTr="00ED6891">
        <w:trPr>
          <w:trHeight w:val="593"/>
        </w:trPr>
        <w:tc>
          <w:tcPr>
            <w:tcW w:w="2463" w:type="dxa"/>
          </w:tcPr>
          <w:p w14:paraId="62EA79E8" w14:textId="77777777"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77777777"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77777777"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77777777" w:rsidR="003D6394" w:rsidRPr="000E3043" w:rsidRDefault="003D6394" w:rsidP="00ED6891">
            <w:pPr>
              <w:rPr>
                <w:rFonts w:ascii="Cambria" w:hAnsi="Cambria"/>
                <w:b/>
                <w:sz w:val="20"/>
                <w:szCs w:val="20"/>
              </w:rPr>
            </w:pPr>
            <w:r w:rsidRPr="000E3043">
              <w:rPr>
                <w:rFonts w:ascii="Cambria" w:hAnsi="Cambria"/>
                <w:b/>
                <w:sz w:val="20"/>
                <w:szCs w:val="20"/>
              </w:rPr>
              <w:t>Num Folds</w:t>
            </w:r>
          </w:p>
        </w:tc>
        <w:tc>
          <w:tcPr>
            <w:tcW w:w="2463" w:type="dxa"/>
          </w:tcPr>
          <w:p w14:paraId="62EA79E8" w14:textId="77777777"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77777777"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0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LightGBMModel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0.8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5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25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str </w:t>
            </w:r>
          </w:p>
        </w:tc>
      </w:tr>
      <w:tr w:rsidR="003D6394" w:rsidRPr="000E3043" w14:paraId="5641E762" w14:textId="77777777" w:rsidTr="00ED6891">
        <w:trPr>
          <w:trHeight w:val="512"/>
        </w:trPr>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1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XGBoostModel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0.2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5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168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 xml:space="preserve">str </w:t>
            </w:r>
          </w:p>
        </w:tc>
      </w:tr>
    </w:tbl>
    <w:p w14:paraId="31036BEC" w14:textId="77777777" w:rsidR="00557A45" w:rsidRPr="000E3043" w:rsidRDefault="00557A45" w:rsidP="00557A45">
      <w:pPr>
        <w:pStyle w:val="BodyText"/>
        <w:rPr>
          <w:rFonts w:ascii="Cambria" w:hAnsi="Cambria"/>
        </w:rPr>
      </w:pPr>
      <w:r w:rsidRPr="000E3043">
        <w:rPr>
          <w:rFonts w:ascii="Cambria" w:hAnsi="Cambria"/>
        </w:rPr>
        <w:lastRenderedPageBreak/>
        <w:t/>
      </w:r>
    </w:p>
    <w:p w14:paraId="7AE3728B" w14:textId="1E6C9CE6"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0.8 in the final ensemble</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EB1D08" w:rsidRPr="000E3043" w14:paraId="166627B0" w14:textId="77777777" w:rsidTr="00ED6891">
        <w:trPr>
          <w:trHeight w:val="593"/>
        </w:trPr>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max leaves</w:t>
            </w:r>
          </w:p>
        </w:tc>
      </w:tr>
      <w:tr w:rsidR="00EB1D08" w:rsidRPr="000E3043" w14:paraId="25D797C1" w14:textId="77777777" w:rsidTr="00ED6891">
        <w:trPr>
          <w:trHeight w:val="512"/>
        </w:trPr>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LightGBMModel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6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0.04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0.7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0.4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gpu_hist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depthwise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64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1E6C9CE6"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0.2 in the final ensemble</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EB1D08" w:rsidRPr="000E3043" w14:paraId="166627B0" w14:textId="77777777" w:rsidTr="00ED6891">
        <w:trPr>
          <w:trHeight w:val="593"/>
        </w:trPr>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77777777" w:rsidR="00EB1D08" w:rsidRPr="000E3043" w:rsidRDefault="00EB1D08" w:rsidP="00ED6891">
            <w:pPr>
              <w:rPr>
                <w:rFonts w:ascii="Cambria" w:hAnsi="Cambria"/>
                <w:b/>
                <w:sz w:val="20"/>
                <w:szCs w:val="20"/>
              </w:rPr>
            </w:pPr>
            <w:r w:rsidRPr="000E3043">
              <w:rPr>
                <w:rFonts w:ascii="Cambria" w:hAnsi="Cambria"/>
                <w:b/>
                <w:sz w:val="20"/>
                <w:szCs w:val="20"/>
              </w:rPr>
              <w:t>max leaves</w:t>
            </w:r>
          </w:p>
        </w:tc>
      </w:tr>
      <w:tr w:rsidR="00EB1D08" w:rsidRPr="000E3043" w14:paraId="25D797C1" w14:textId="77777777" w:rsidTr="00ED6891">
        <w:trPr>
          <w:trHeight w:val="512"/>
        </w:trPr>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XGBoostModel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0.04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0.3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0.5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1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gpu_hist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lossguide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 xml:space="preserve">32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FA70A0" w:rsidRPr="000E3043" w14:paraId="3E18DAB3" w14:textId="77777777" w:rsidTr="00ED6891">
        <w:trPr>
          <w:trHeight w:val="593"/>
        </w:trPr>
        <w:tc>
          <w:tcPr>
            <w:tcW w:w="2463" w:type="dxa"/>
          </w:tcPr>
          <w:p w14:paraId="2D9F87A0" w14:textId="77777777"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77777777"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77777777"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77777777"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77777777"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c>
          <w:tcPr>
            <w:tcW w:w="2463" w:type="dxa"/>
          </w:tcPr>
          <w:p w14:paraId="2D9F87A0" w14:textId="77777777" w:rsidR="00FA70A0" w:rsidRPr="000E3043" w:rsidRDefault="00FA70A0" w:rsidP="00ED6891">
            <w:pPr>
              <w:rPr>
                <w:rFonts w:ascii="Cambria" w:hAnsi="Cambria"/>
                <w:b/>
                <w:sz w:val="20"/>
                <w:szCs w:val="20"/>
              </w:rPr>
            </w:pPr>
            <w:r w:rsidRPr="000E3043">
              <w:rPr>
                <w:rFonts w:ascii="Cambria" w:hAnsi="Cambria"/>
                <w:b/>
                <w:sz w:val="20"/>
                <w:szCs w:val="20"/>
              </w:rPr>
              <w:t>Final test scores</w:t>
            </w:r>
          </w:p>
        </w:tc>
        <w:tc>
          <w:tcPr>
            <w:tcW w:w="2463" w:type="dxa"/>
          </w:tcPr>
          <w:p w14:paraId="2D9F87A0" w14:textId="77777777" w:rsidR="00FA70A0" w:rsidRPr="000E3043" w:rsidRDefault="00FA70A0" w:rsidP="00ED6891">
            <w:pPr>
              <w:rPr>
                <w:rFonts w:ascii="Cambria" w:hAnsi="Cambria"/>
                <w:b/>
                <w:sz w:val="20"/>
                <w:szCs w:val="20"/>
              </w:rPr>
            </w:pPr>
            <w:r w:rsidRPr="000E3043">
              <w:rPr>
                <w:rFonts w:ascii="Cambria" w:hAnsi="Cambria"/>
                <w:b/>
                <w:sz w:val="20"/>
                <w:szCs w:val="20"/>
              </w:rPr>
              <w:t>Final test standard deviation</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ACCURACY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0.82197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0.0056423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0.8335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0.0056423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AUC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0.78163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0.0084403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0.80042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0.0084403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AUCPR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0.56017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0.017099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0.57705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0.017099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F05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0.59152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0.015634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0.59868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0.015634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F1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0.5554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0.012527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0.55391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0.012527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F2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0.64561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0.0095593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0.64504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0.0095861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GINI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0.56327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0.016881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0.60085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0.016881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LOGLOSS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0.43067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0.0089665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0.40589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0.0089665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MCC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0.43134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0.015763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0.44565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xml:space="preserve">0.015763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3"/>
        <w:gridCol w:w="1799"/>
        <w:gridCol w:w="2337"/>
      </w:tblGrid>
      <w:tr w:rsidR="00E23BC2" w:rsidRPr="000E3043" w14:paraId="080D5273" w14:textId="77777777" w:rsidTr="00ED6891">
        <w:trPr>
          <w:trHeight w:val="593"/>
        </w:trPr>
        <w:tc>
          <w:tcPr>
            <w:tcW w:w="2463" w:type="dxa"/>
          </w:tcPr>
          <w:p w14:paraId="4C2FA2D7" w14:textId="77777777"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77777777"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77777777"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77777777"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Actual: 0 </w:t>
            </w:r>
          </w:p>
        </w:tc>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15,896 </w:t>
            </w:r>
          </w:p>
        </w:tc>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2,734 </w:t>
            </w:r>
          </w:p>
        </w:tc>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15% </w:t>
            </w:r>
          </w:p>
        </w:tc>
      </w:tr>
      <w:tr w:rsidR="00E23BC2" w:rsidRPr="000E3043" w14:paraId="4B6C8664" w14:textId="77777777" w:rsidTr="00ED6891">
        <w:trPr>
          <w:trHeight w:val="512"/>
        </w:trPr>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Actual: 1 </w:t>
            </w:r>
          </w:p>
        </w:tc>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2,293 </w:t>
            </w:r>
          </w:p>
        </w:tc>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3,076 </w:t>
            </w:r>
          </w:p>
        </w:tc>
        <w:tc>
          <w:tcPr>
            <w:tcW w:w="2463" w:type="dxa"/>
          </w:tcPr>
          <w:p w14:paraId="3B7B3259" w14:textId="77777777" w:rsidR="00E23BC2" w:rsidRPr="000E3043" w:rsidRDefault="00E23BC2" w:rsidP="00ED6891">
            <w:pPr>
              <w:rPr>
                <w:rFonts w:ascii="Cambria" w:hAnsi="Cambria"/>
                <w:sz w:val="20"/>
                <w:szCs w:val="20"/>
              </w:rPr>
            </w:pPr>
            <w:r w:rsidRPr="000E3043">
              <w:rPr>
                <w:rFonts w:ascii="Cambria" w:hAnsi="Cambria"/>
                <w:sz w:val="20"/>
                <w:szCs w:val="20"/>
              </w:rPr>
              <w:t xml:space="preserve">43%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B2764D" w:rsidRPr="000E3043">
        <w:rPr>
          <w:rFonts w:ascii="Cambria" w:hAnsi="Cambria"/>
        </w:rPr>
        <w:t xml:space="preserve"> </w:t>
      </w:r>
      <w:r w:rsidRPr="000E3043">
        <w:rPr>
          <w:rFonts w:ascii="Cambria" w:hAnsi="Cambria"/>
          <w:b/>
        </w:rPr>
        <w:t>Test Confusion Matrix</w:t>
      </w:r>
    </w:p>
    <w:tbl>
      <w:tblPr>
        <w:tblStyle w:val="TableGrid"/>
        <w:tblW w:w="0" w:type="auto"/>
        <w:tblLook w:val="04A0" w:firstRow="1" w:lastRow="0" w:firstColumn="1" w:lastColumn="0" w:noHBand="0" w:noVBand="1"/>
      </w:tblPr>
      <w:tblGrid>
        <w:gridCol w:w="3179"/>
        <w:gridCol w:w="1847"/>
        <w:gridCol w:w="1848"/>
        <w:gridCol w:w="2291"/>
      </w:tblGrid>
      <w:tr w:rsidR="00B2764D" w:rsidRPr="000E3043" w14:paraId="1922EDF2" w14:textId="77777777" w:rsidTr="00ED6891">
        <w:trPr>
          <w:trHeight w:val="593"/>
        </w:trPr>
        <w:tc>
          <w:tcPr>
            <w:tcW w:w="2463" w:type="dxa"/>
          </w:tcPr>
          <w:p w14:paraId="25EB9807" w14:textId="77777777" w:rsidR="00B2764D" w:rsidRPr="000E3043" w:rsidRDefault="00B2764D" w:rsidP="00ED6891">
            <w:pPr>
              <w:rPr>
                <w:rFonts w:ascii="Cambria" w:hAnsi="Cambria"/>
                <w:b/>
                <w:sz w:val="20"/>
                <w:szCs w:val="20"/>
              </w:rPr>
            </w:pPr>
            <w:r w:rsidRPr="000E3043">
              <w:rPr>
                <w:rFonts w:ascii="Cambria" w:hAnsi="Cambria"/>
                <w:b/>
                <w:sz w:val="20"/>
                <w:szCs w:val="20"/>
              </w:rPr>
              <w:t/>
            </w:r>
          </w:p>
        </w:tc>
        <w:tc>
          <w:tcPr>
            <w:tcW w:w="2463" w:type="dxa"/>
          </w:tcPr>
          <w:p w14:paraId="25EB9807" w14:textId="77777777" w:rsidR="00B2764D" w:rsidRPr="000E3043" w:rsidRDefault="00B2764D" w:rsidP="00ED6891">
            <w:pPr>
              <w:rPr>
                <w:rFonts w:ascii="Cambria" w:hAnsi="Cambria"/>
                <w:b/>
                <w:sz w:val="20"/>
                <w:szCs w:val="20"/>
              </w:rPr>
            </w:pPr>
            <w:r w:rsidRPr="000E3043">
              <w:rPr>
                <w:rFonts w:ascii="Cambria" w:hAnsi="Cambria"/>
                <w:b/>
                <w:sz w:val="20"/>
                <w:szCs w:val="20"/>
              </w:rPr>
              <w:t>Predicted: 0</w:t>
            </w:r>
          </w:p>
        </w:tc>
        <w:tc>
          <w:tcPr>
            <w:tcW w:w="2463" w:type="dxa"/>
          </w:tcPr>
          <w:p w14:paraId="25EB9807" w14:textId="77777777" w:rsidR="00B2764D" w:rsidRPr="000E3043" w:rsidRDefault="00B2764D" w:rsidP="00ED6891">
            <w:pPr>
              <w:rPr>
                <w:rFonts w:ascii="Cambria" w:hAnsi="Cambria"/>
                <w:b/>
                <w:sz w:val="20"/>
                <w:szCs w:val="20"/>
              </w:rPr>
            </w:pPr>
            <w:r w:rsidRPr="000E3043">
              <w:rPr>
                <w:rFonts w:ascii="Cambria" w:hAnsi="Cambria"/>
                <w:b/>
                <w:sz w:val="20"/>
                <w:szCs w:val="20"/>
              </w:rPr>
              <w:t>Predicted: 1</w:t>
            </w:r>
          </w:p>
        </w:tc>
        <w:tc>
          <w:tcPr>
            <w:tcW w:w="2463" w:type="dxa"/>
          </w:tcPr>
          <w:p w14:paraId="25EB9807" w14:textId="77777777" w:rsidR="00B2764D" w:rsidRPr="000E3043" w:rsidRDefault="00B2764D" w:rsidP="00ED6891">
            <w:pPr>
              <w:rPr>
                <w:rFonts w:ascii="Cambria" w:hAnsi="Cambria"/>
                <w:b/>
                <w:sz w:val="20"/>
                <w:szCs w:val="20"/>
              </w:rPr>
            </w:pPr>
            <w:r w:rsidRPr="000E3043">
              <w:rPr>
                <w:rFonts w:ascii="Cambria" w:hAnsi="Cambria"/>
                <w:b/>
                <w:sz w:val="20"/>
                <w:szCs w:val="20"/>
              </w:rPr>
              <w:t>error</w:t>
            </w:r>
          </w:p>
        </w:tc>
      </w:tr>
      <w:tr w:rsidR="00B2764D" w:rsidRPr="000E3043" w14:paraId="109441A5" w14:textId="77777777" w:rsidTr="00ED6891">
        <w:trPr>
          <w:trHeight w:val="512"/>
        </w:trPr>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Actual: 0 </w:t>
            </w:r>
          </w:p>
        </w:tc>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4,122 </w:t>
            </w:r>
          </w:p>
        </w:tc>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612 </w:t>
            </w:r>
          </w:p>
        </w:tc>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13% </w:t>
            </w:r>
          </w:p>
        </w:tc>
      </w:tr>
      <w:tr w:rsidR="00B2764D" w:rsidRPr="000E3043" w14:paraId="109441A5" w14:textId="77777777" w:rsidTr="00ED6891">
        <w:trPr>
          <w:trHeight w:val="512"/>
        </w:trPr>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Actual: 1 </w:t>
            </w:r>
          </w:p>
        </w:tc>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558 </w:t>
            </w:r>
          </w:p>
        </w:tc>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708 </w:t>
            </w:r>
          </w:p>
        </w:tc>
        <w:tc>
          <w:tcPr>
            <w:tcW w:w="2463" w:type="dxa"/>
          </w:tcPr>
          <w:p w14:paraId="1F1AC894" w14:textId="77777777" w:rsidR="00B2764D" w:rsidRPr="000E3043" w:rsidRDefault="00B2764D" w:rsidP="00ED6891">
            <w:pPr>
              <w:rPr>
                <w:rFonts w:ascii="Cambria" w:hAnsi="Cambria"/>
                <w:sz w:val="20"/>
                <w:szCs w:val="20"/>
              </w:rPr>
            </w:pPr>
            <w:r w:rsidRPr="000E3043">
              <w:rPr>
                <w:rFonts w:ascii="Cambria" w:hAnsi="Cambria"/>
                <w:sz w:val="20"/>
                <w:szCs w:val="20"/>
              </w:rPr>
              <w:t xml:space="preserve">44% </w:t>
            </w:r>
          </w:p>
        </w:tc>
      </w:tr>
    </w:tbl>
    <w:p w14:paraId="0C041963" w14:textId="1D042655" w:rsidR="00557A45" w:rsidRPr="000E3043" w:rsidRDefault="00557A45" w:rsidP="00557A45">
      <w:pPr>
        <w:pStyle w:val="BodyText"/>
        <w:rPr>
          <w:rFonts w:ascii="Cambria" w:hAnsi="Cambria"/>
        </w:rPr>
      </w:pPr>
      <w:r w:rsidRPr="000E3043">
        <w:rPr>
          <w:rFonts w:ascii="Cambria" w:hAnsi="Cambria"/>
        </w:rPr>
        <w:t/>
      </w:r>
      <w:r w:rsidR="00177549" w:rsidRPr="000E3043">
        <w:rPr>
          <w:rFonts w:ascii="Cambria" w:hAnsi="Cambria"/>
        </w:rPr>
        <w:t xml:space="preserve"> </w:t>
      </w:r>
      <w:r w:rsidRPr="000E3043">
        <w:rPr>
          <w:rFonts w:ascii="Cambria" w:hAnsi="Cambria"/>
        </w:rPr>
        <w:t/>
      </w:r>
      <w:r w:rsidR="00E136C3" w:rsidRPr="000E3043">
        <w:rPr>
          <w:rFonts w:ascii="Cambria" w:hAnsi="Cambria"/>
        </w:rPr>
        <w:t xml:space="preserve"> </w:t>
      </w: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5AAA7D08" w:rsidR="00557A45" w:rsidRPr="000E3043" w:rsidRDefault="00557A45" w:rsidP="00557A45">
      <w:pPr>
        <w:pStyle w:val="BodyText"/>
        <w:rPr>
          <w:rFonts w:ascii="Cambria" w:hAnsi="Cambria"/>
          <w:i/>
        </w:rPr>
      </w:pPr>
      <w:r w:rsidRPr="000E3043">
        <w:rPr>
          <w:rFonts w:ascii="Cambria" w:hAnsi="Cambria"/>
          <w:i/>
        </w:rPr>
        <w:t>Receiving Operator Curve</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1"/>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test.png"/>
                    <pic:cNvPicPr/>
                  </pic:nvPicPr>
                  <pic:blipFill>
                    <a:blip r:embed="rId12"/>
                    <a:stretch>
                      <a:fillRect/>
                    </a:stretch>
                  </pic:blipFill>
                  <pic:spPr>
                    <a:xfrm>
                      <a:off x="0" y="0"/>
                      <a:ext cx="2880000" cy="2880000"/>
                    </a:xfrm>
                    <a:prstGeom prst="rect"/>
                  </pic:spPr>
                </pic:pic>
              </a:graphicData>
            </a:graphic>
          </wp:inline>
        </w:drawing>
      </w:r>
      <w:r>
        <w:t xml:space="preserve"/>
      </w:r>
    </w:p>
    <w:p w14:paraId="7D80F72D" w14:textId="1226B877" w:rsidR="00557A45" w:rsidRPr="000E3043"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5AAA7D08" w:rsidR="00557A45" w:rsidRPr="000E3043" w:rsidRDefault="00557A45" w:rsidP="00557A45">
      <w:pPr>
        <w:pStyle w:val="BodyText"/>
        <w:rPr>
          <w:rFonts w:ascii="Cambria" w:hAnsi="Cambria"/>
          <w:i/>
        </w:rPr>
      </w:pPr>
      <w:r w:rsidRPr="000E3043">
        <w:rPr>
          <w:rFonts w:ascii="Cambria" w:hAnsi="Cambria"/>
          <w:i/>
        </w:rPr>
        <w:t>Precision Recall Curve</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3"/>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test.png"/>
                    <pic:cNvPicPr/>
                  </pic:nvPicPr>
                  <pic:blipFill>
                    <a:blip r:embed="rId14"/>
                    <a:stretch>
                      <a:fillRect/>
                    </a:stretch>
                  </pic:blipFill>
                  <pic:spPr>
                    <a:xfrm>
                      <a:off x="0" y="0"/>
                      <a:ext cx="2880000" cy="2880000"/>
                    </a:xfrm>
                    <a:prstGeom prst="rect"/>
                  </pic:spPr>
                </pic:pic>
              </a:graphicData>
            </a:graphic>
          </wp:inline>
        </w:drawing>
      </w:r>
      <w:r>
        <w:t xml:space="preserve"/>
      </w:r>
    </w:p>
    <w:p w14:paraId="7D80F72D" w14:textId="1226B877" w:rsidR="00557A45" w:rsidRPr="000E3043"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5AAA7D08" w:rsidR="00557A45" w:rsidRPr="000E3043" w:rsidRDefault="00557A45" w:rsidP="00557A45">
      <w:pPr>
        <w:pStyle w:val="BodyText"/>
        <w:rPr>
          <w:rFonts w:ascii="Cambria" w:hAnsi="Cambria"/>
          <w:i/>
        </w:rPr>
      </w:pPr>
      <w:r w:rsidRPr="000E3043">
        <w:rPr>
          <w:rFonts w:ascii="Cambria" w:hAnsi="Cambria"/>
          <w:i/>
        </w:rPr>
        <w:t>Cumulative Lift</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5"/>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test.png"/>
                    <pic:cNvPicPr/>
                  </pic:nvPicPr>
                  <pic:blipFill>
                    <a:blip r:embed="rId16"/>
                    <a:stretch>
                      <a:fillRect/>
                    </a:stretch>
                  </pic:blipFill>
                  <pic:spPr>
                    <a:xfrm>
                      <a:off x="0" y="0"/>
                      <a:ext cx="2880000" cy="2880000"/>
                    </a:xfrm>
                    <a:prstGeom prst="rect"/>
                  </pic:spPr>
                </pic:pic>
              </a:graphicData>
            </a:graphic>
          </wp:inline>
        </w:drawing>
      </w:r>
      <w:r>
        <w:t xml:space="preserve"/>
      </w:r>
    </w:p>
    <w:p w14:paraId="7D80F72D" w14:textId="1226B877" w:rsidR="00557A45" w:rsidRPr="000E3043"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5AAA7D08" w:rsidR="00557A45" w:rsidRPr="000E3043" w:rsidRDefault="00557A45" w:rsidP="00557A45">
      <w:pPr>
        <w:pStyle w:val="BodyText"/>
        <w:rPr>
          <w:rFonts w:ascii="Cambria" w:hAnsi="Cambria"/>
          <w:i/>
        </w:rPr>
      </w:pPr>
      <w:r w:rsidRPr="000E3043">
        <w:rPr>
          <w:rFonts w:ascii="Cambria" w:hAnsi="Cambria"/>
          <w:i/>
        </w:rPr>
        <w:t>Cumulative Gains</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7"/>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test.png"/>
                    <pic:cNvPicPr/>
                  </pic:nvPicPr>
                  <pic:blipFill>
                    <a:blip r:embed="rId18"/>
                    <a:stretch>
                      <a:fillRect/>
                    </a:stretch>
                  </pic:blipFill>
                  <pic:spPr>
                    <a:xfrm>
                      <a:off x="0" y="0"/>
                      <a:ext cx="2880000" cy="2880000"/>
                    </a:xfrm>
                    <a:prstGeom prst="rect"/>
                  </pic:spPr>
                </pic:pic>
              </a:graphicData>
            </a:graphic>
          </wp:inline>
        </w:drawing>
      </w:r>
      <w:r>
        <w:t xml:space="preserve"/>
      </w:r>
    </w:p>
    <w:p w14:paraId="7D80F72D" w14:textId="1226B877" w:rsidR="00557A45" w:rsidRPr="000E3043" w:rsidRDefault="00557A45" w:rsidP="00557A45">
      <w:pPr>
        <w:pStyle w:val="BodyText"/>
        <w:rPr>
          <w:rFonts w:ascii="Cambria" w:hAnsi="Cambria"/>
        </w:rPr>
      </w:pP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5AAA7D08" w:rsidR="00557A45" w:rsidRPr="000E3043" w:rsidRDefault="00557A45" w:rsidP="00557A45">
      <w:pPr>
        <w:pStyle w:val="BodyText"/>
        <w:rPr>
          <w:rFonts w:ascii="Cambria" w:hAnsi="Cambria"/>
          <w:i/>
        </w:rPr>
      </w:pPr>
      <w:r w:rsidRPr="000E3043">
        <w:rPr>
          <w:rFonts w:ascii="Cambria" w:hAnsi="Cambria"/>
          <w:i/>
        </w:rPr>
        <w:t>Kolmogorov–Smirnov</w:t>
      </w:r>
    </w:p>
    <w:p w14:paraId="321329F5" w14:textId="21971939" w:rsidR="00FA4260" w:rsidRPr="000E3043" w:rsidRDefault="0015530B" w:rsidP="00FA4260">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9"/>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test.png"/>
                    <pic:cNvPicPr/>
                  </pic:nvPicPr>
                  <pic:blipFill>
                    <a:blip r:embed="rId20"/>
                    <a:stretch>
                      <a:fillRect/>
                    </a:stretch>
                  </pic:blipFill>
                  <pic:spPr>
                    <a:xfrm>
                      <a:off x="0" y="0"/>
                      <a:ext cx="2880000" cy="2880000"/>
                    </a:xfrm>
                    <a:prstGeom prst="rect"/>
                  </pic:spPr>
                </pic:pic>
              </a:graphicData>
            </a:graphic>
          </wp:inline>
        </w:drawing>
      </w:r>
      <w:r>
        <w:t xml:space="preserve"/>
      </w:r>
    </w:p>
    <w:p w14:paraId="7D80F72D" w14:textId="1226B877" w:rsidR="00557A45" w:rsidRPr="000E3043" w:rsidRDefault="00557A45" w:rsidP="00557A45">
      <w:pPr>
        <w:pStyle w:val="BodyText"/>
        <w:rPr>
          <w:rFonts w:ascii="Cambria" w:hAnsi="Cambria"/>
        </w:rPr>
      </w:pPr>
      <w:r w:rsidRPr="000E3043">
        <w:rPr>
          <w:rFonts w:ascii="Cambria" w:hAnsi="Cambria"/>
        </w:rPr>
        <w:t/>
      </w:r>
      <w:r w:rsidR="00FB31FA" w:rsidRPr="000E3043">
        <w:rPr>
          <w:rFonts w:ascii="Cambria" w:hAnsi="Cambria"/>
        </w:rPr>
        <w:t xml:space="preserve"> </w:t>
      </w:r>
      <w:r w:rsidRPr="000E3043">
        <w:rPr>
          <w:rFonts w:ascii="Cambria" w:hAnsi="Cambria"/>
        </w:rPr>
        <w:t/>
      </w: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532810629"/>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52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41"/>
        <w:gridCol w:w="1569"/>
        <w:gridCol w:w="2337"/>
      </w:tblGrid>
      <w:tr w:rsidR="00CD6170" w:rsidRPr="000E3043" w14:paraId="6ED3AADE" w14:textId="77777777" w:rsidTr="00ED6891">
        <w:trPr>
          <w:trHeight w:val="593"/>
        </w:trPr>
        <w:tc>
          <w:tcPr>
            <w:tcW w:w="2463" w:type="dxa"/>
          </w:tcPr>
          <w:p w14:paraId="6FDC6013" w14:textId="77777777"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77777777"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77777777"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77777777"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gbtree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xgboost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0.81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gblinear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xgboost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0.81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lightgbm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lightgbm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2.2.4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 xml:space="preserve">LightGBM, Light Gradient Boosting Machine.
Contributors: https://github.com/Microsoft/LightGBM/graphs/contributors.
 </w:t>
            </w:r>
          </w:p>
        </w:tc>
      </w:tr>
    </w:tbl>
    <w:p w14:paraId="531FF441" w14:textId="77777777" w:rsidR="00557A45" w:rsidRPr="000E3043" w:rsidRDefault="00557A45" w:rsidP="00557A45">
      <w:pPr>
        <w:pStyle w:val="BodyText"/>
        <w:rPr>
          <w:rFonts w:ascii="Cambria" w:hAnsi="Cambria"/>
        </w:rPr>
      </w:pPr>
    </w:p>
    <w:p w14:paraId="0BEA4379" w14:textId="557C1AF9" w:rsidR="00557A45" w:rsidRPr="000E3043" w:rsidRDefault="00557A45" w:rsidP="00557A45">
      <w:pPr>
        <w:pStyle w:val="BodyText"/>
        <w:rPr>
          <w:rFonts w:ascii="Cambria" w:hAnsi="Cambria"/>
        </w:rPr>
      </w:pPr>
      <w:r w:rsidRPr="000E3043">
        <w:rPr>
          <w:rFonts w:ascii="Cambria" w:hAnsi="Cambria"/>
        </w:rPr>
        <w:t>Driverless AI is able to evaluate the algorithms: XGBoost GBM, 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4239"/>
        <w:gridCol w:w="2463"/>
        <w:gridCol w:w="2464"/>
      </w:tblGrid>
      <w:tr w:rsidR="00BA3E28" w:rsidRPr="000E3043" w14:paraId="77E1FC7C" w14:textId="77777777" w:rsidTr="00ED6891">
        <w:trPr>
          <w:trHeight w:val="593"/>
        </w:trPr>
        <w:tc>
          <w:tcPr>
            <w:tcW w:w="2463" w:type="dxa"/>
          </w:tcPr>
          <w:p w14:paraId="7F4DB390" w14:textId="77777777"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77777777"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rulefit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algorithm not evaluated due to experiment configuration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tensorflow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algorithm not evaluated due to experiment configuration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ftrl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algorithm not evaluated due to experiment configuration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gblinear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not selected due to low performance during feature evolution stage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gbtree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selected for final model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lightgbm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 xml:space="preserve">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532810630"/>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768F596C"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h2oai_experiment_virahine/scoring_pipeline/scorer.zip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08831405" w14:textId="32A8EF06" w:rsidR="00557A45" w:rsidRPr="000E3043" w:rsidRDefault="000A5472" w:rsidP="00A70963">
      <w:pPr>
        <w:pStyle w:val="Heading2"/>
        <w:rPr>
          <w:rFonts w:ascii="Cambria" w:hAnsi="Cambria"/>
        </w:rPr>
      </w:pPr>
      <w:bookmarkStart w:id="30" w:name="_Toc532320233"/>
      <w:bookmarkStart w:id="31" w:name="_Toc532810616"/>
      <w:bookmarkStart w:id="32" w:name="_Toc532810631"/>
      <w:r w:rsidRPr="000E3043">
        <w:rPr>
          <w:rFonts w:ascii="Cambria" w:hAnsi="Cambria"/>
        </w:rPr>
        <w:lastRenderedPageBreak/>
        <w:t>Appendix</w:t>
      </w:r>
      <w:bookmarkEnd w:id="30"/>
      <w:bookmarkEnd w:id="31"/>
      <w:bookmarkEnd w:id="32"/>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233"/>
        <w:gridCol w:w="1220"/>
        <w:gridCol w:w="1221"/>
        <w:gridCol w:w="1558"/>
        <w:gridCol w:w="1558"/>
        <w:gridCol w:w="1558"/>
      </w:tblGrid>
      <w:tr w:rsidR="0040391B" w:rsidRPr="000E3043" w14:paraId="00B28A6A" w14:textId="77777777" w:rsidTr="00ED6891">
        <w:trPr>
          <w:trHeight w:val="593"/>
        </w:trPr>
        <w:tc>
          <w:tcPr>
            <w:tcW w:w="2463" w:type="dxa"/>
          </w:tcPr>
          <w:p w14:paraId="7510C0A1" w14:textId="77777777"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77777777"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77777777"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77777777" w:rsidR="00B54993" w:rsidRPr="000E3043" w:rsidRDefault="00B54993" w:rsidP="00ED6891">
            <w:pPr>
              <w:rPr>
                <w:rFonts w:ascii="Cambria" w:hAnsi="Cambria"/>
                <w:b/>
                <w:sz w:val="20"/>
                <w:szCs w:val="20"/>
              </w:rPr>
            </w:pPr>
            <w:r w:rsidRPr="000E3043">
              <w:rPr>
                <w:rFonts w:ascii="Cambria" w:hAnsi="Cambria"/>
                <w:b/>
                <w:sz w:val="20"/>
                <w:szCs w:val="20"/>
              </w:rPr>
              <w:t>Num Folds</w:t>
            </w:r>
          </w:p>
        </w:tc>
        <w:tc>
          <w:tcPr>
            <w:tcW w:w="2463" w:type="dxa"/>
          </w:tcPr>
          <w:p w14:paraId="7510C0A1" w14:textId="77777777"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77777777"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0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LightGBMModel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0.8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5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25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str </w:t>
            </w:r>
          </w:p>
        </w:tc>
      </w:tr>
      <w:tr w:rsidR="0040391B" w:rsidRPr="000E3043" w14:paraId="0D19FF07" w14:textId="77777777" w:rsidTr="00ED6891">
        <w:trPr>
          <w:trHeight w:val="512"/>
        </w:trPr>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1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XGBoostModel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0.2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5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168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 xml:space="preserve">str </w:t>
            </w:r>
          </w:p>
        </w:tc>
      </w:tr>
    </w:tbl>
    <w:p w14:paraId="13F60053" w14:textId="77777777" w:rsidR="00557A45" w:rsidRPr="000E3043" w:rsidRDefault="00557A45" w:rsidP="00557A45">
      <w:pPr>
        <w:pStyle w:val="BodyText"/>
        <w:rPr>
          <w:rFonts w:ascii="Cambria" w:hAnsi="Cambria"/>
        </w:rPr>
      </w:pPr>
    </w:p>
    <w:p w14:paraId="506DF6B4" w14:textId="78751920"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0</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77777777" w:rsidR="00724297" w:rsidRPr="000E3043" w:rsidRDefault="00724297" w:rsidP="00ED6891">
            <w:pPr>
              <w:rPr>
                <w:rFonts w:ascii="Cambria" w:hAnsi="Cambria"/>
                <w:b/>
                <w:sz w:val="20"/>
                <w:szCs w:val="20"/>
              </w:rPr>
            </w:pPr>
            <w:r w:rsidRPr="000E3043">
              <w:rPr>
                <w:rFonts w:ascii="Cambria" w:hAnsi="Cambria"/>
                <w:b/>
                <w:sz w:val="20"/>
                <w:szCs w:val="20"/>
              </w:rPr>
              <w:t>parameter</w:t>
            </w:r>
          </w:p>
        </w:tc>
        <w:tc>
          <w:tcPr>
            <w:tcW w:w="2463" w:type="dxa"/>
          </w:tcPr>
          <w:p w14:paraId="2CFCC98A" w14:textId="77777777" w:rsidR="00724297" w:rsidRPr="000E3043" w:rsidRDefault="00724297" w:rsidP="00ED6891">
            <w:pPr>
              <w:rPr>
                <w:rFonts w:ascii="Cambria" w:hAnsi="Cambria"/>
                <w:b/>
                <w:sz w:val="20"/>
                <w:szCs w:val="20"/>
              </w:rPr>
            </w:pPr>
            <w:r w:rsidRPr="000E3043">
              <w:rPr>
                <w:rFonts w:ascii="Cambria" w:hAnsi="Cambria"/>
                <w:b/>
                <w:sz w:val="20"/>
                <w:szCs w:val="20"/>
              </w:rPr>
              <w:t>value</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booster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lightgbm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min_child_samples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scale_pos_weight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score_f_name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AUC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early_stopping_threshold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subsample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0.4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reg_alpha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eval_metric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auc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max_delta_step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gamma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num_classes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2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200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reg_lambda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max_depth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6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max_bin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256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min_data_in_bin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silent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True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debug_verbose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grow_policy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depthwise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early_stopping_rounds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skip_drop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0.5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random_state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147415119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subsample_freq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n_gpus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learning_rate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0.04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colsample_bytree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0.7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rate_drop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gpu_id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min_child_weight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tree_method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gpu_hist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n_estimators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1800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n_jobs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model_origin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DefaultIndiv: do_te:True,interp:11,depth:6,num_as_cat:False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boosting_type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gbdt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objective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binary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monotonicity_constraints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False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model_id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max_leaves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64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nfolds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5 </w:t>
            </w:r>
          </w:p>
        </w:tc>
      </w:tr>
    </w:tbl>
    <w:p w14:paraId="4506A3AA" w14:textId="0849A612"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1</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77777777" w:rsidR="00724297" w:rsidRPr="000E3043" w:rsidRDefault="00724297" w:rsidP="00ED6891">
            <w:pPr>
              <w:rPr>
                <w:rFonts w:ascii="Cambria" w:hAnsi="Cambria"/>
                <w:b/>
                <w:sz w:val="20"/>
                <w:szCs w:val="20"/>
              </w:rPr>
            </w:pPr>
            <w:r w:rsidRPr="000E3043">
              <w:rPr>
                <w:rFonts w:ascii="Cambria" w:hAnsi="Cambria"/>
                <w:b/>
                <w:sz w:val="20"/>
                <w:szCs w:val="20"/>
              </w:rPr>
              <w:t>parameter</w:t>
            </w:r>
          </w:p>
        </w:tc>
        <w:tc>
          <w:tcPr>
            <w:tcW w:w="2463" w:type="dxa"/>
          </w:tcPr>
          <w:p w14:paraId="2CFCC98A" w14:textId="77777777" w:rsidR="00724297" w:rsidRPr="000E3043" w:rsidRDefault="00724297" w:rsidP="00ED6891">
            <w:pPr>
              <w:rPr>
                <w:rFonts w:ascii="Cambria" w:hAnsi="Cambria"/>
                <w:b/>
                <w:sz w:val="20"/>
                <w:szCs w:val="20"/>
              </w:rPr>
            </w:pPr>
            <w:r w:rsidRPr="000E3043">
              <w:rPr>
                <w:rFonts w:ascii="Cambria" w:hAnsi="Cambria"/>
                <w:b/>
                <w:sz w:val="20"/>
                <w:szCs w:val="20"/>
              </w:rPr>
              <w:t>value</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booster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gbtree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min_child_samples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scale_pos_weight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score_f_name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AUC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early_stopping_threshold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subsample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0.5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reg_alpha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eval_metric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logloss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max_delta_step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3.4699199106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gamma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num_classes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2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200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reg_lambda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5.0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max_depth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max_bin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256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min_data_in_bin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silent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True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debug_verbose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grow_policy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lossguide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early_stopping_rounds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skip_drop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0.5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random_state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147415119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subsample_freq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n_gpus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learning_rate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0.04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colsample_bytree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0.3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rate_drop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0.01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gpu_id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min_child_weight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tree_method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gpu_hist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n_estimators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1800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n_jobs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model_origin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RANDOM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boosting_type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gbdt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objective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binary:logistic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monotonicity_constraints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False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model_id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max_leaves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32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nfolds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 xml:space="preserve">5 </w:t>
            </w:r>
          </w:p>
        </w:tc>
      </w:tr>
    </w:tbl>
    <w:p w14:paraId="4506A3AA" w14:textId="0849A612" w:rsidR="00557A45" w:rsidRPr="000E3043" w:rsidRDefault="00557A45" w:rsidP="00557A45">
      <w:pPr>
        <w:pStyle w:val="BodyText"/>
        <w:rPr>
          <w:rFonts w:ascii="Cambria" w:hAnsi="Cambria"/>
        </w:rPr>
      </w:pPr>
      <w:r w:rsidRPr="000E3043">
        <w:rPr>
          <w:rFonts w:ascii="Cambria" w:hAnsi="Cambria"/>
        </w:rPr>
        <w:t/>
      </w:r>
      <w:r w:rsidR="000E2562">
        <w:rPr>
          <w:rFonts w:ascii="Cambria" w:hAnsi="Cambria"/>
        </w:rPr>
        <w:t xml:space="preserve"> </w:t>
      </w:r>
    </w:p>
    <w:sectPr w:rsidR="00557A45" w:rsidRPr="000E30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B1688" w14:textId="77777777" w:rsidR="003D151F" w:rsidRDefault="003D151F">
      <w:pPr>
        <w:spacing w:after="0"/>
      </w:pPr>
      <w:r>
        <w:separator/>
      </w:r>
    </w:p>
  </w:endnote>
  <w:endnote w:type="continuationSeparator" w:id="0">
    <w:p w14:paraId="296DC4CF" w14:textId="77777777" w:rsidR="003D151F" w:rsidRDefault="003D15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8E63B" w14:textId="77777777" w:rsidR="003D151F" w:rsidRDefault="003D151F">
      <w:r>
        <w:separator/>
      </w:r>
    </w:p>
  </w:footnote>
  <w:footnote w:type="continuationSeparator" w:id="0">
    <w:p w14:paraId="2057B6F7" w14:textId="77777777" w:rsidR="003D151F" w:rsidRDefault="003D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B64"/>
    <w:multiLevelType w:val="hybridMultilevel"/>
    <w:tmpl w:val="2DF807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2620D"/>
    <w:multiLevelType w:val="hybridMultilevel"/>
    <w:tmpl w:val="5C1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2B63"/>
    <w:rsid w:val="00053393"/>
    <w:rsid w:val="000537E8"/>
    <w:rsid w:val="00060D7D"/>
    <w:rsid w:val="00072359"/>
    <w:rsid w:val="00082D97"/>
    <w:rsid w:val="000A1576"/>
    <w:rsid w:val="000A5472"/>
    <w:rsid w:val="000B1BBD"/>
    <w:rsid w:val="000C12C0"/>
    <w:rsid w:val="000C5B8A"/>
    <w:rsid w:val="000C63FE"/>
    <w:rsid w:val="000C6ECA"/>
    <w:rsid w:val="000E2562"/>
    <w:rsid w:val="000E3043"/>
    <w:rsid w:val="000E34E6"/>
    <w:rsid w:val="000F02AC"/>
    <w:rsid w:val="000F093B"/>
    <w:rsid w:val="000F2071"/>
    <w:rsid w:val="000F583D"/>
    <w:rsid w:val="0010732E"/>
    <w:rsid w:val="001100C9"/>
    <w:rsid w:val="00112A3D"/>
    <w:rsid w:val="00113F6B"/>
    <w:rsid w:val="00117BBD"/>
    <w:rsid w:val="001442B8"/>
    <w:rsid w:val="0014733C"/>
    <w:rsid w:val="001533E7"/>
    <w:rsid w:val="0015530B"/>
    <w:rsid w:val="00163281"/>
    <w:rsid w:val="001754F2"/>
    <w:rsid w:val="00177549"/>
    <w:rsid w:val="001816A6"/>
    <w:rsid w:val="00185171"/>
    <w:rsid w:val="00197C47"/>
    <w:rsid w:val="001A24FD"/>
    <w:rsid w:val="001A3721"/>
    <w:rsid w:val="001A7213"/>
    <w:rsid w:val="001A7E0C"/>
    <w:rsid w:val="001D2CC7"/>
    <w:rsid w:val="001D480A"/>
    <w:rsid w:val="001D7BC1"/>
    <w:rsid w:val="001F2427"/>
    <w:rsid w:val="001F458C"/>
    <w:rsid w:val="00207F7E"/>
    <w:rsid w:val="00210FC5"/>
    <w:rsid w:val="00213296"/>
    <w:rsid w:val="00213E90"/>
    <w:rsid w:val="00216EA6"/>
    <w:rsid w:val="002170CC"/>
    <w:rsid w:val="00217821"/>
    <w:rsid w:val="002260CC"/>
    <w:rsid w:val="00237FA2"/>
    <w:rsid w:val="002440CD"/>
    <w:rsid w:val="002446B7"/>
    <w:rsid w:val="002463C1"/>
    <w:rsid w:val="00246E23"/>
    <w:rsid w:val="002545DC"/>
    <w:rsid w:val="00256867"/>
    <w:rsid w:val="00260CC7"/>
    <w:rsid w:val="00266B7A"/>
    <w:rsid w:val="002674F6"/>
    <w:rsid w:val="00280B8F"/>
    <w:rsid w:val="00280F96"/>
    <w:rsid w:val="00286F32"/>
    <w:rsid w:val="00290B2F"/>
    <w:rsid w:val="0029359A"/>
    <w:rsid w:val="00295D3E"/>
    <w:rsid w:val="002A4478"/>
    <w:rsid w:val="002B4AA9"/>
    <w:rsid w:val="002B75B5"/>
    <w:rsid w:val="002C5544"/>
    <w:rsid w:val="002D14BF"/>
    <w:rsid w:val="002D2527"/>
    <w:rsid w:val="002D2F66"/>
    <w:rsid w:val="002D5CD3"/>
    <w:rsid w:val="002D740C"/>
    <w:rsid w:val="002D7864"/>
    <w:rsid w:val="002E6390"/>
    <w:rsid w:val="002E6C8E"/>
    <w:rsid w:val="002F7561"/>
    <w:rsid w:val="002F78C3"/>
    <w:rsid w:val="00312F0B"/>
    <w:rsid w:val="003173CB"/>
    <w:rsid w:val="00320142"/>
    <w:rsid w:val="0033330E"/>
    <w:rsid w:val="00334A5E"/>
    <w:rsid w:val="00337272"/>
    <w:rsid w:val="00337401"/>
    <w:rsid w:val="003423E6"/>
    <w:rsid w:val="00351E10"/>
    <w:rsid w:val="00362731"/>
    <w:rsid w:val="00364AD7"/>
    <w:rsid w:val="00370E6F"/>
    <w:rsid w:val="00374A98"/>
    <w:rsid w:val="00380941"/>
    <w:rsid w:val="00380B39"/>
    <w:rsid w:val="00385516"/>
    <w:rsid w:val="003913FF"/>
    <w:rsid w:val="003A0658"/>
    <w:rsid w:val="003A470B"/>
    <w:rsid w:val="003A51E2"/>
    <w:rsid w:val="003A55EC"/>
    <w:rsid w:val="003B1ACB"/>
    <w:rsid w:val="003B4CAE"/>
    <w:rsid w:val="003C1559"/>
    <w:rsid w:val="003D151F"/>
    <w:rsid w:val="003D543B"/>
    <w:rsid w:val="003D6394"/>
    <w:rsid w:val="003E715C"/>
    <w:rsid w:val="003F3508"/>
    <w:rsid w:val="004019AF"/>
    <w:rsid w:val="00401AC0"/>
    <w:rsid w:val="0040391B"/>
    <w:rsid w:val="0041333D"/>
    <w:rsid w:val="00413E1C"/>
    <w:rsid w:val="004149B6"/>
    <w:rsid w:val="00423CAE"/>
    <w:rsid w:val="004276EB"/>
    <w:rsid w:val="004365FA"/>
    <w:rsid w:val="004441B6"/>
    <w:rsid w:val="0045284F"/>
    <w:rsid w:val="00454A1B"/>
    <w:rsid w:val="004623F1"/>
    <w:rsid w:val="00465501"/>
    <w:rsid w:val="0047192D"/>
    <w:rsid w:val="00474A88"/>
    <w:rsid w:val="0048135A"/>
    <w:rsid w:val="00481406"/>
    <w:rsid w:val="00487473"/>
    <w:rsid w:val="004A6397"/>
    <w:rsid w:val="004A791A"/>
    <w:rsid w:val="004B5B90"/>
    <w:rsid w:val="004C2AB7"/>
    <w:rsid w:val="004C683B"/>
    <w:rsid w:val="004D122A"/>
    <w:rsid w:val="004D3D73"/>
    <w:rsid w:val="004E1F5D"/>
    <w:rsid w:val="004E29B3"/>
    <w:rsid w:val="004E3430"/>
    <w:rsid w:val="004F2EE6"/>
    <w:rsid w:val="00504311"/>
    <w:rsid w:val="00507DF8"/>
    <w:rsid w:val="00517365"/>
    <w:rsid w:val="00523A7C"/>
    <w:rsid w:val="00523A92"/>
    <w:rsid w:val="00523C8D"/>
    <w:rsid w:val="00523E64"/>
    <w:rsid w:val="005359EB"/>
    <w:rsid w:val="0054329F"/>
    <w:rsid w:val="00546E3B"/>
    <w:rsid w:val="00552885"/>
    <w:rsid w:val="00557A45"/>
    <w:rsid w:val="00571982"/>
    <w:rsid w:val="00576F7B"/>
    <w:rsid w:val="0059024A"/>
    <w:rsid w:val="00590D07"/>
    <w:rsid w:val="0059307F"/>
    <w:rsid w:val="00593D37"/>
    <w:rsid w:val="00596918"/>
    <w:rsid w:val="005A521A"/>
    <w:rsid w:val="005B0E66"/>
    <w:rsid w:val="005B4022"/>
    <w:rsid w:val="005B6BD6"/>
    <w:rsid w:val="005B704C"/>
    <w:rsid w:val="005C10F4"/>
    <w:rsid w:val="005C743F"/>
    <w:rsid w:val="005E2A93"/>
    <w:rsid w:val="005E5A5A"/>
    <w:rsid w:val="005F1069"/>
    <w:rsid w:val="00602729"/>
    <w:rsid w:val="00603092"/>
    <w:rsid w:val="006035AC"/>
    <w:rsid w:val="006101C7"/>
    <w:rsid w:val="006148F5"/>
    <w:rsid w:val="00617C4A"/>
    <w:rsid w:val="00620A8F"/>
    <w:rsid w:val="006225C3"/>
    <w:rsid w:val="00623AA3"/>
    <w:rsid w:val="006343F5"/>
    <w:rsid w:val="00634A9A"/>
    <w:rsid w:val="00641C40"/>
    <w:rsid w:val="00641CC3"/>
    <w:rsid w:val="00647BA5"/>
    <w:rsid w:val="006551A1"/>
    <w:rsid w:val="0065705F"/>
    <w:rsid w:val="00680115"/>
    <w:rsid w:val="006939DC"/>
    <w:rsid w:val="00695F68"/>
    <w:rsid w:val="006A173D"/>
    <w:rsid w:val="006B50ED"/>
    <w:rsid w:val="006B5334"/>
    <w:rsid w:val="006D2ED5"/>
    <w:rsid w:val="006D7E97"/>
    <w:rsid w:val="006E1510"/>
    <w:rsid w:val="006E5551"/>
    <w:rsid w:val="006F7E05"/>
    <w:rsid w:val="00714D9B"/>
    <w:rsid w:val="00724297"/>
    <w:rsid w:val="007334E2"/>
    <w:rsid w:val="00734C7E"/>
    <w:rsid w:val="007353F3"/>
    <w:rsid w:val="007501ED"/>
    <w:rsid w:val="007730C9"/>
    <w:rsid w:val="00773DC9"/>
    <w:rsid w:val="00777407"/>
    <w:rsid w:val="00782ECB"/>
    <w:rsid w:val="00784D58"/>
    <w:rsid w:val="007870EA"/>
    <w:rsid w:val="007A1F74"/>
    <w:rsid w:val="007B58FB"/>
    <w:rsid w:val="007B7D2F"/>
    <w:rsid w:val="007C23E7"/>
    <w:rsid w:val="007C5D3D"/>
    <w:rsid w:val="007C74C5"/>
    <w:rsid w:val="007D1614"/>
    <w:rsid w:val="007E225E"/>
    <w:rsid w:val="007E2DD5"/>
    <w:rsid w:val="007E50B3"/>
    <w:rsid w:val="007E569C"/>
    <w:rsid w:val="007F3E7D"/>
    <w:rsid w:val="007F4A39"/>
    <w:rsid w:val="007F4B04"/>
    <w:rsid w:val="0080034E"/>
    <w:rsid w:val="00802A6E"/>
    <w:rsid w:val="00806CB8"/>
    <w:rsid w:val="0081136F"/>
    <w:rsid w:val="008121F3"/>
    <w:rsid w:val="0081325A"/>
    <w:rsid w:val="0081396F"/>
    <w:rsid w:val="0081659C"/>
    <w:rsid w:val="0082400E"/>
    <w:rsid w:val="00826F52"/>
    <w:rsid w:val="00833683"/>
    <w:rsid w:val="00835D7F"/>
    <w:rsid w:val="008460C4"/>
    <w:rsid w:val="0084772A"/>
    <w:rsid w:val="00855939"/>
    <w:rsid w:val="008578D9"/>
    <w:rsid w:val="008622B1"/>
    <w:rsid w:val="0086232B"/>
    <w:rsid w:val="00862F2D"/>
    <w:rsid w:val="00863D2F"/>
    <w:rsid w:val="00865B45"/>
    <w:rsid w:val="0088187C"/>
    <w:rsid w:val="00882DD9"/>
    <w:rsid w:val="00883448"/>
    <w:rsid w:val="00886274"/>
    <w:rsid w:val="008919F3"/>
    <w:rsid w:val="00893B2E"/>
    <w:rsid w:val="008A5B53"/>
    <w:rsid w:val="008A6B22"/>
    <w:rsid w:val="008A7FD1"/>
    <w:rsid w:val="008B7365"/>
    <w:rsid w:val="008C63D8"/>
    <w:rsid w:val="008D6863"/>
    <w:rsid w:val="008E6AC0"/>
    <w:rsid w:val="008E7533"/>
    <w:rsid w:val="008F2D46"/>
    <w:rsid w:val="009001DA"/>
    <w:rsid w:val="00900C83"/>
    <w:rsid w:val="00902BB1"/>
    <w:rsid w:val="009049F7"/>
    <w:rsid w:val="00940AD6"/>
    <w:rsid w:val="00946F2B"/>
    <w:rsid w:val="00947E6D"/>
    <w:rsid w:val="0096483B"/>
    <w:rsid w:val="00972F06"/>
    <w:rsid w:val="00982C1B"/>
    <w:rsid w:val="00983A91"/>
    <w:rsid w:val="0099416B"/>
    <w:rsid w:val="009A5ABB"/>
    <w:rsid w:val="009B2134"/>
    <w:rsid w:val="009C1C3B"/>
    <w:rsid w:val="009C57BD"/>
    <w:rsid w:val="009D4D0E"/>
    <w:rsid w:val="009D7428"/>
    <w:rsid w:val="009E32F3"/>
    <w:rsid w:val="009E5E5D"/>
    <w:rsid w:val="009F2AB9"/>
    <w:rsid w:val="009F5AE1"/>
    <w:rsid w:val="00A01D6A"/>
    <w:rsid w:val="00A03B9F"/>
    <w:rsid w:val="00A23694"/>
    <w:rsid w:val="00A341FB"/>
    <w:rsid w:val="00A40A1B"/>
    <w:rsid w:val="00A504E8"/>
    <w:rsid w:val="00A5320A"/>
    <w:rsid w:val="00A55F7E"/>
    <w:rsid w:val="00A57E68"/>
    <w:rsid w:val="00A6508D"/>
    <w:rsid w:val="00A65AFD"/>
    <w:rsid w:val="00A662CA"/>
    <w:rsid w:val="00A70963"/>
    <w:rsid w:val="00A74902"/>
    <w:rsid w:val="00A83F94"/>
    <w:rsid w:val="00A86538"/>
    <w:rsid w:val="00A873B4"/>
    <w:rsid w:val="00A925A8"/>
    <w:rsid w:val="00A93BEE"/>
    <w:rsid w:val="00A9584F"/>
    <w:rsid w:val="00AA5DF0"/>
    <w:rsid w:val="00AD1C27"/>
    <w:rsid w:val="00AD4A1E"/>
    <w:rsid w:val="00AD71ED"/>
    <w:rsid w:val="00AF3CC8"/>
    <w:rsid w:val="00B05C93"/>
    <w:rsid w:val="00B06CE7"/>
    <w:rsid w:val="00B1495A"/>
    <w:rsid w:val="00B16EB8"/>
    <w:rsid w:val="00B178CC"/>
    <w:rsid w:val="00B17B9B"/>
    <w:rsid w:val="00B26D01"/>
    <w:rsid w:val="00B2764D"/>
    <w:rsid w:val="00B30DA2"/>
    <w:rsid w:val="00B37F18"/>
    <w:rsid w:val="00B42407"/>
    <w:rsid w:val="00B4467E"/>
    <w:rsid w:val="00B52C75"/>
    <w:rsid w:val="00B54993"/>
    <w:rsid w:val="00B651E3"/>
    <w:rsid w:val="00B664BB"/>
    <w:rsid w:val="00B701B2"/>
    <w:rsid w:val="00B7364F"/>
    <w:rsid w:val="00B82CFE"/>
    <w:rsid w:val="00B83866"/>
    <w:rsid w:val="00B84BE8"/>
    <w:rsid w:val="00B86B75"/>
    <w:rsid w:val="00BA3E28"/>
    <w:rsid w:val="00BB1CD3"/>
    <w:rsid w:val="00BB3860"/>
    <w:rsid w:val="00BC48D5"/>
    <w:rsid w:val="00BD3B95"/>
    <w:rsid w:val="00BD62D7"/>
    <w:rsid w:val="00BE4534"/>
    <w:rsid w:val="00BF3DFD"/>
    <w:rsid w:val="00BF4097"/>
    <w:rsid w:val="00BF50EA"/>
    <w:rsid w:val="00C254FC"/>
    <w:rsid w:val="00C3461E"/>
    <w:rsid w:val="00C36279"/>
    <w:rsid w:val="00C43127"/>
    <w:rsid w:val="00C43F30"/>
    <w:rsid w:val="00C44453"/>
    <w:rsid w:val="00C50CFD"/>
    <w:rsid w:val="00C51F02"/>
    <w:rsid w:val="00C6012D"/>
    <w:rsid w:val="00C617B8"/>
    <w:rsid w:val="00C626CD"/>
    <w:rsid w:val="00C62D6A"/>
    <w:rsid w:val="00C66F99"/>
    <w:rsid w:val="00C6736F"/>
    <w:rsid w:val="00C676EC"/>
    <w:rsid w:val="00C736B8"/>
    <w:rsid w:val="00C82472"/>
    <w:rsid w:val="00C84FC0"/>
    <w:rsid w:val="00C86B78"/>
    <w:rsid w:val="00C90CD9"/>
    <w:rsid w:val="00C959E0"/>
    <w:rsid w:val="00CA3024"/>
    <w:rsid w:val="00CC3D0E"/>
    <w:rsid w:val="00CC59B2"/>
    <w:rsid w:val="00CD141B"/>
    <w:rsid w:val="00CD6170"/>
    <w:rsid w:val="00CE0B43"/>
    <w:rsid w:val="00CE22B8"/>
    <w:rsid w:val="00CF06F3"/>
    <w:rsid w:val="00CF10A8"/>
    <w:rsid w:val="00CF2985"/>
    <w:rsid w:val="00CF536E"/>
    <w:rsid w:val="00D015E4"/>
    <w:rsid w:val="00D0519E"/>
    <w:rsid w:val="00D10285"/>
    <w:rsid w:val="00D1407D"/>
    <w:rsid w:val="00D157D8"/>
    <w:rsid w:val="00D16C05"/>
    <w:rsid w:val="00D21FB2"/>
    <w:rsid w:val="00D2589F"/>
    <w:rsid w:val="00D32348"/>
    <w:rsid w:val="00D32947"/>
    <w:rsid w:val="00D33FCE"/>
    <w:rsid w:val="00D36468"/>
    <w:rsid w:val="00D44A9A"/>
    <w:rsid w:val="00D52A34"/>
    <w:rsid w:val="00D53F4B"/>
    <w:rsid w:val="00D54E15"/>
    <w:rsid w:val="00D711D9"/>
    <w:rsid w:val="00D7618B"/>
    <w:rsid w:val="00D76C06"/>
    <w:rsid w:val="00D8026D"/>
    <w:rsid w:val="00D842EE"/>
    <w:rsid w:val="00D86C31"/>
    <w:rsid w:val="00D86D03"/>
    <w:rsid w:val="00D92E0C"/>
    <w:rsid w:val="00DA4356"/>
    <w:rsid w:val="00DB0D0B"/>
    <w:rsid w:val="00DB2D0D"/>
    <w:rsid w:val="00DC53B1"/>
    <w:rsid w:val="00DD7133"/>
    <w:rsid w:val="00DF0247"/>
    <w:rsid w:val="00DF1561"/>
    <w:rsid w:val="00DF434F"/>
    <w:rsid w:val="00DF4E20"/>
    <w:rsid w:val="00E0150F"/>
    <w:rsid w:val="00E0343B"/>
    <w:rsid w:val="00E11EF5"/>
    <w:rsid w:val="00E12799"/>
    <w:rsid w:val="00E136C3"/>
    <w:rsid w:val="00E162EF"/>
    <w:rsid w:val="00E2343D"/>
    <w:rsid w:val="00E23A32"/>
    <w:rsid w:val="00E23BC2"/>
    <w:rsid w:val="00E244AA"/>
    <w:rsid w:val="00E2546A"/>
    <w:rsid w:val="00E315A3"/>
    <w:rsid w:val="00E34BAB"/>
    <w:rsid w:val="00E375FD"/>
    <w:rsid w:val="00E40E7F"/>
    <w:rsid w:val="00E44F95"/>
    <w:rsid w:val="00E567A6"/>
    <w:rsid w:val="00E56F7D"/>
    <w:rsid w:val="00E57F5A"/>
    <w:rsid w:val="00E6068D"/>
    <w:rsid w:val="00E60C00"/>
    <w:rsid w:val="00E63F2E"/>
    <w:rsid w:val="00E83D47"/>
    <w:rsid w:val="00E943B9"/>
    <w:rsid w:val="00EA127F"/>
    <w:rsid w:val="00EA169E"/>
    <w:rsid w:val="00EA57D0"/>
    <w:rsid w:val="00EB0600"/>
    <w:rsid w:val="00EB123E"/>
    <w:rsid w:val="00EB1D08"/>
    <w:rsid w:val="00EB6048"/>
    <w:rsid w:val="00EC6781"/>
    <w:rsid w:val="00ED6891"/>
    <w:rsid w:val="00EE1980"/>
    <w:rsid w:val="00EE6DD9"/>
    <w:rsid w:val="00EF1BA0"/>
    <w:rsid w:val="00EF2F70"/>
    <w:rsid w:val="00EF6AEB"/>
    <w:rsid w:val="00F14DAE"/>
    <w:rsid w:val="00F26244"/>
    <w:rsid w:val="00F36A41"/>
    <w:rsid w:val="00F6083E"/>
    <w:rsid w:val="00F63E3D"/>
    <w:rsid w:val="00F710FD"/>
    <w:rsid w:val="00F721F5"/>
    <w:rsid w:val="00F96365"/>
    <w:rsid w:val="00F97505"/>
    <w:rsid w:val="00FA4260"/>
    <w:rsid w:val="00FA70A0"/>
    <w:rsid w:val="00FA7FA0"/>
    <w:rsid w:val="00FB0367"/>
    <w:rsid w:val="00FB1CD7"/>
    <w:rsid w:val="00FB31FA"/>
    <w:rsid w:val="00FC4D9D"/>
    <w:rsid w:val="00FC7944"/>
    <w:rsid w:val="00FD1689"/>
    <w:rsid w:val="00FD2150"/>
    <w:rsid w:val="00FD2D20"/>
    <w:rsid w:val="00FE0050"/>
    <w:rsid w:val="00FE1178"/>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17</Pages>
  <Words>4508</Words>
  <Characters>25697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Microsoft Office User</cp:lastModifiedBy>
  <cp:revision>439</cp:revision>
  <dcterms:created xsi:type="dcterms:W3CDTF">2018-12-12T02:49:00Z</dcterms:created>
  <dcterms:modified xsi:type="dcterms:W3CDTF">2019-03-27T20:37:00Z</dcterms:modified>
</cp:coreProperties>
</file>