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CE41A" w14:textId="77777777" w:rsidR="00A20108" w:rsidRDefault="00A20108" w:rsidP="009F28B5">
      <w:pPr>
        <w:jc w:val="both"/>
        <w:rPr>
          <w:rFonts w:ascii="Arial" w:hAnsi="Arial" w:cs="Arial"/>
          <w:sz w:val="22"/>
          <w:szCs w:val="22"/>
        </w:rPr>
      </w:pPr>
      <w:r>
        <w:rPr>
          <w:rFonts w:ascii="Arial" w:hAnsi="Arial" w:cs="Arial"/>
          <w:sz w:val="22"/>
          <w:szCs w:val="22"/>
        </w:rPr>
        <w:t>In the following case studies, the aim is not to re-analyse the publicly available datasets and scrutinise the findings. Our aim is to demonstrate how our proposed decision models can be used to extract a different kind of information from the available data - namely how specific decisions, and by extension order and timing where available of those decisions, alter the impact on the outcome of interest.</w:t>
      </w:r>
    </w:p>
    <w:p w14:paraId="5D377F6D" w14:textId="77777777" w:rsidR="00A20108" w:rsidRDefault="00A20108" w:rsidP="009F28B5">
      <w:pPr>
        <w:jc w:val="both"/>
        <w:rPr>
          <w:rFonts w:ascii="Arial" w:hAnsi="Arial" w:cs="Arial"/>
          <w:sz w:val="22"/>
          <w:szCs w:val="22"/>
        </w:rPr>
      </w:pPr>
    </w:p>
    <w:p w14:paraId="35206B77" w14:textId="77777777" w:rsidR="004722B0" w:rsidRDefault="004722B0" w:rsidP="009F28B5">
      <w:pPr>
        <w:jc w:val="both"/>
        <w:rPr>
          <w:rFonts w:ascii="Arial" w:hAnsi="Arial" w:cs="Arial"/>
          <w:sz w:val="22"/>
          <w:szCs w:val="22"/>
        </w:rPr>
      </w:pPr>
      <w:r>
        <w:rPr>
          <w:rFonts w:ascii="Arial" w:hAnsi="Arial" w:cs="Arial"/>
          <w:sz w:val="22"/>
          <w:szCs w:val="22"/>
        </w:rPr>
        <w:t xml:space="preserve">Case study 1: Wild pollinators in </w:t>
      </w:r>
      <w:r w:rsidR="009A7C03">
        <w:rPr>
          <w:rFonts w:ascii="Arial" w:hAnsi="Arial" w:cs="Arial"/>
          <w:sz w:val="22"/>
          <w:szCs w:val="22"/>
        </w:rPr>
        <w:t>apple o</w:t>
      </w:r>
      <w:r>
        <w:rPr>
          <w:rFonts w:ascii="Arial" w:hAnsi="Arial" w:cs="Arial"/>
          <w:sz w:val="22"/>
          <w:szCs w:val="22"/>
        </w:rPr>
        <w:t>rchards</w:t>
      </w:r>
    </w:p>
    <w:p w14:paraId="37C7792A" w14:textId="77777777" w:rsidR="004722B0" w:rsidRDefault="004722B0" w:rsidP="009F28B5">
      <w:pPr>
        <w:jc w:val="both"/>
        <w:rPr>
          <w:rFonts w:ascii="Arial" w:hAnsi="Arial" w:cs="Arial"/>
          <w:sz w:val="22"/>
          <w:szCs w:val="22"/>
        </w:rPr>
      </w:pPr>
    </w:p>
    <w:p w14:paraId="7A801E4A" w14:textId="49B2E36B" w:rsidR="004722B0" w:rsidRDefault="009A7C03" w:rsidP="009F28B5">
      <w:pPr>
        <w:jc w:val="both"/>
        <w:rPr>
          <w:rFonts w:ascii="Arial" w:hAnsi="Arial" w:cs="Arial"/>
          <w:sz w:val="22"/>
          <w:szCs w:val="22"/>
        </w:rPr>
      </w:pPr>
      <w:r>
        <w:rPr>
          <w:rFonts w:ascii="Arial" w:hAnsi="Arial" w:cs="Arial"/>
          <w:sz w:val="22"/>
          <w:szCs w:val="22"/>
        </w:rPr>
        <w:t>Apple o</w:t>
      </w:r>
      <w:r w:rsidR="004722B0">
        <w:rPr>
          <w:rFonts w:ascii="Arial" w:hAnsi="Arial" w:cs="Arial"/>
          <w:sz w:val="22"/>
          <w:szCs w:val="22"/>
        </w:rPr>
        <w:t>rchards provide an excellent testing grou</w:t>
      </w:r>
      <w:r w:rsidR="00D86E1F">
        <w:rPr>
          <w:rFonts w:ascii="Arial" w:hAnsi="Arial" w:cs="Arial"/>
          <w:sz w:val="22"/>
          <w:szCs w:val="22"/>
        </w:rPr>
        <w:t xml:space="preserve">nd for our proposed methodology for multiple reasons. First, conventional practices are heavily reliant on intensive </w:t>
      </w:r>
      <w:r>
        <w:rPr>
          <w:rFonts w:ascii="Arial" w:hAnsi="Arial" w:cs="Arial"/>
          <w:sz w:val="22"/>
          <w:szCs w:val="22"/>
        </w:rPr>
        <w:t xml:space="preserve">pesticide application </w:t>
      </w:r>
      <w:r w:rsidR="00D86E1F">
        <w:rPr>
          <w:rFonts w:ascii="Arial" w:hAnsi="Arial" w:cs="Arial"/>
          <w:sz w:val="22"/>
          <w:szCs w:val="22"/>
        </w:rPr>
        <w:t xml:space="preserve">regimes </w:t>
      </w:r>
      <w:r>
        <w:rPr>
          <w:rFonts w:ascii="Arial" w:hAnsi="Arial" w:cs="Arial"/>
          <w:sz w:val="22"/>
          <w:szCs w:val="22"/>
        </w:rPr>
        <w:t>both</w:t>
      </w:r>
      <w:r w:rsidR="00D86E1F">
        <w:rPr>
          <w:rFonts w:ascii="Arial" w:hAnsi="Arial" w:cs="Arial"/>
          <w:sz w:val="22"/>
          <w:szCs w:val="22"/>
        </w:rPr>
        <w:t xml:space="preserve"> before and during the growing season</w:t>
      </w:r>
      <w:r w:rsidR="00335FC0">
        <w:rPr>
          <w:rFonts w:ascii="Arial" w:hAnsi="Arial" w:cs="Arial"/>
          <w:sz w:val="22"/>
          <w:szCs w:val="22"/>
        </w:rPr>
        <w:t xml:space="preserve"> </w:t>
      </w:r>
      <w:r w:rsidR="00335FC0">
        <w:rPr>
          <w:rFonts w:ascii="Arial" w:hAnsi="Arial" w:cs="Arial"/>
          <w:sz w:val="22"/>
          <w:szCs w:val="22"/>
        </w:rPr>
        <w:fldChar w:fldCharType="begin" w:fldLock="1"/>
      </w:r>
      <w:r w:rsidR="00335FC0">
        <w:rPr>
          <w:rFonts w:ascii="Arial" w:hAnsi="Arial" w:cs="Arial"/>
          <w:sz w:val="22"/>
          <w:szCs w:val="22"/>
        </w:rPr>
        <w:instrText>ADDIN CSL_CITATION {"citationItems":[{"id":"ITEM-1","itemData":{"DOI":"10.1016/j.agee.2012.04.016","ISSN":"01678809","abstract":"This study examined the impact of pest-management practices on Hymenopteran parasitoid diversity and assemblage composition in six apple orchards in southeastern Michigan, USA. The orchards comprised a gradient of pest-management intensity from organic to IPM to conventional practices. We used a pesticide toxicity index to quantify monthly and seasonal pest-management intensity in each orchard and conducted monthly vacuum-sampling of wasps during summer of 2009.Monthly toxicity scores predicted wasp abundance, setting an upper bound on the number of wasps in the orchard, but did not predict species richness. Total species richness was significantly higher in the organic orchard than in all others, but in August a conventional orchard had the highest wasp abundance and species richness. These results suggest that a toxicity index could guide pesticide choices or application times so as to increase parasitoid wasp populations, which have untapped potential for pest management in apple orchards. © 2012 Elsevier B.V..","author":[{"dropping-particle":"","family":"Mates","given":"Stacy G.","non-dropping-particle":"","parse-names":false,"suffix":""},{"dropping-particle":"","family":"Perfecto","given":"Ivette","non-dropping-particle":"","parse-names":false,"suffix":""},{"dropping-particle":"","family":"Badgley","given":"Catherine","non-dropping-particle":"","parse-names":false,"suffix":""}],"container-title":"Agriculture, Ecosystems and Environment","id":"ITEM-1","issued":{"date-parts":[["2012"]]},"page":"82-88","publisher":"Elsevier B.V.","title":"Parasitoid wasp diversity in apple orchards along a pest-management gradient","type":"article-journal","volume":"156"},"uris":["http://www.mendeley.com/documents/?uuid=048b71cb-5913-44d5-a440-9b5d2b2186de"]}],"mendeley":{"formattedCitation":"(1)","plainTextFormattedCitation":"(1)","previouslyFormattedCitation":"(1)"},"properties":{"noteIndex":0},"schema":"https://github.com/citation-style-language/schema/raw/master/csl-citation.json"}</w:instrText>
      </w:r>
      <w:r w:rsidR="00335FC0">
        <w:rPr>
          <w:rFonts w:ascii="Arial" w:hAnsi="Arial" w:cs="Arial"/>
          <w:sz w:val="22"/>
          <w:szCs w:val="22"/>
        </w:rPr>
        <w:fldChar w:fldCharType="separate"/>
      </w:r>
      <w:r w:rsidR="00335FC0" w:rsidRPr="00335FC0">
        <w:rPr>
          <w:rFonts w:ascii="Arial" w:hAnsi="Arial" w:cs="Arial"/>
          <w:noProof/>
          <w:sz w:val="22"/>
          <w:szCs w:val="22"/>
        </w:rPr>
        <w:t>(1)</w:t>
      </w:r>
      <w:r w:rsidR="00335FC0">
        <w:rPr>
          <w:rFonts w:ascii="Arial" w:hAnsi="Arial" w:cs="Arial"/>
          <w:sz w:val="22"/>
          <w:szCs w:val="22"/>
        </w:rPr>
        <w:fldChar w:fldCharType="end"/>
      </w:r>
      <w:r w:rsidR="00D86E1F">
        <w:rPr>
          <w:rFonts w:ascii="Arial" w:hAnsi="Arial" w:cs="Arial"/>
          <w:sz w:val="22"/>
          <w:szCs w:val="22"/>
        </w:rPr>
        <w:t>. Second, apples (</w:t>
      </w:r>
      <w:r w:rsidR="00D86E1F" w:rsidRPr="00D63840">
        <w:rPr>
          <w:rFonts w:ascii="Arial" w:hAnsi="Arial" w:cs="Arial"/>
          <w:i/>
          <w:sz w:val="22"/>
          <w:szCs w:val="22"/>
        </w:rPr>
        <w:t>Malus pumila</w:t>
      </w:r>
      <w:r w:rsidR="00D14EFB">
        <w:rPr>
          <w:rFonts w:ascii="Arial" w:hAnsi="Arial" w:cs="Arial"/>
          <w:i/>
          <w:sz w:val="22"/>
          <w:szCs w:val="22"/>
        </w:rPr>
        <w:t xml:space="preserve"> </w:t>
      </w:r>
      <w:r w:rsidR="00D14EFB">
        <w:rPr>
          <w:rFonts w:ascii="Arial" w:hAnsi="Arial" w:cs="Arial"/>
          <w:sz w:val="22"/>
          <w:szCs w:val="22"/>
        </w:rPr>
        <w:t>Mill.</w:t>
      </w:r>
      <w:r w:rsidR="00D86E1F">
        <w:rPr>
          <w:rFonts w:ascii="Arial" w:hAnsi="Arial" w:cs="Arial"/>
          <w:sz w:val="22"/>
          <w:szCs w:val="22"/>
        </w:rPr>
        <w:t>) require cross-pollination - having a complex S-allele system in place to ensure this</w:t>
      </w:r>
      <w:r w:rsidR="00335FC0">
        <w:rPr>
          <w:rFonts w:ascii="Arial" w:hAnsi="Arial" w:cs="Arial"/>
          <w:sz w:val="22"/>
          <w:szCs w:val="22"/>
        </w:rPr>
        <w:t xml:space="preserve"> </w:t>
      </w:r>
      <w:r w:rsidR="00335FC0">
        <w:rPr>
          <w:rFonts w:ascii="Arial" w:hAnsi="Arial" w:cs="Arial"/>
          <w:sz w:val="22"/>
          <w:szCs w:val="22"/>
        </w:rPr>
        <w:fldChar w:fldCharType="begin" w:fldLock="1"/>
      </w:r>
      <w:r w:rsidR="00D14EFB">
        <w:rPr>
          <w:rFonts w:ascii="Arial" w:hAnsi="Arial" w:cs="Arial"/>
          <w:sz w:val="22"/>
          <w:szCs w:val="22"/>
        </w:rPr>
        <w:instrText>ADDIN CSL_CITATION {"citationItems":[{"id":"ITEM-1","itemData":{"DOI":"10.1016/j.scienta.2013.08.007","ISBN":"0304-4238","ISSN":"03044238","abstract":"Pollination is a key event for fruit set. Worldwide, there has been an increasing interest in apple pollination. Apple pollen grains are elliptical and tricolpate. Pollen germination is highly dependent on temperature. Most apple pollination occurs through cross-pollination; however, some cultivars have been reported to self-pollinate. Most apple cultivars have a gametophytic self incompatibility (GSI) system; however, others are semi compatible, or fully self compatible. The most common insect pollinator of apple is the honey bee. Other effective pollinator species include Hymenopterans, Dipterans and Coleopterans. Wind seems not to be an effective mechanism for pollination. Environmental conditions such as temperature, rain and high wind speed negatively affect pollination. This article reviews recent developments in our knowledge of apple pollination focusing on recently developed cultivars growing in the tropics. © 2013 Elsevier B.V.","author":[{"dropping-particle":"","family":"Ramírez","given":"Fernando","non-dropping-particle":"","parse-names":false,"suffix":""},{"dropping-particle":"","family":"Davenport","given":"Thomas Lee","non-dropping-particle":"","parse-names":false,"suffix":""}],"container-title":"Scientia Horticulturae","id":"ITEM-1","issued":{"date-parts":[["2013"]]},"page":"188-203","title":"Apple pollination: A review","type":"article-journal","volume":"162"},"uris":["http://www.mendeley.com/documents/?uuid=ace035c9-9a79-4a19-bd2c-2fc7719753b6"]}],"mendeley":{"formattedCitation":"(2)","plainTextFormattedCitation":"(2)","previouslyFormattedCitation":"(2)"},"properties":{"noteIndex":0},"schema":"https://github.com/citation-style-language/schema/raw/master/csl-citation.json"}</w:instrText>
      </w:r>
      <w:r w:rsidR="00335FC0">
        <w:rPr>
          <w:rFonts w:ascii="Arial" w:hAnsi="Arial" w:cs="Arial"/>
          <w:sz w:val="22"/>
          <w:szCs w:val="22"/>
        </w:rPr>
        <w:fldChar w:fldCharType="separate"/>
      </w:r>
      <w:r w:rsidR="00335FC0" w:rsidRPr="00335FC0">
        <w:rPr>
          <w:rFonts w:ascii="Arial" w:hAnsi="Arial" w:cs="Arial"/>
          <w:noProof/>
          <w:sz w:val="22"/>
          <w:szCs w:val="22"/>
        </w:rPr>
        <w:t>(2)</w:t>
      </w:r>
      <w:r w:rsidR="00335FC0">
        <w:rPr>
          <w:rFonts w:ascii="Arial" w:hAnsi="Arial" w:cs="Arial"/>
          <w:sz w:val="22"/>
          <w:szCs w:val="22"/>
        </w:rPr>
        <w:fldChar w:fldCharType="end"/>
      </w:r>
      <w:r w:rsidR="00D86E1F">
        <w:rPr>
          <w:rFonts w:ascii="Arial" w:hAnsi="Arial" w:cs="Arial"/>
          <w:sz w:val="22"/>
          <w:szCs w:val="22"/>
        </w:rPr>
        <w:t>.</w:t>
      </w:r>
      <w:r w:rsidR="00D63840">
        <w:rPr>
          <w:rFonts w:ascii="Arial" w:hAnsi="Arial" w:cs="Arial"/>
          <w:sz w:val="22"/>
          <w:szCs w:val="22"/>
        </w:rPr>
        <w:t xml:space="preserve"> Third, weather conditions not only impact fruit growth directly (for example chilling requirements</w:t>
      </w:r>
      <w:r w:rsidR="00335FC0">
        <w:rPr>
          <w:rFonts w:ascii="Arial" w:hAnsi="Arial" w:cs="Arial"/>
          <w:sz w:val="22"/>
          <w:szCs w:val="22"/>
        </w:rPr>
        <w:t xml:space="preserve"> </w:t>
      </w:r>
      <w:r w:rsidR="00335FC0">
        <w:rPr>
          <w:rFonts w:ascii="Arial" w:hAnsi="Arial" w:cs="Arial"/>
          <w:sz w:val="22"/>
          <w:szCs w:val="22"/>
        </w:rPr>
        <w:fldChar w:fldCharType="begin" w:fldLock="1"/>
      </w:r>
      <w:r w:rsidR="00335FC0">
        <w:rPr>
          <w:rFonts w:ascii="Arial" w:hAnsi="Arial" w:cs="Arial"/>
          <w:sz w:val="22"/>
          <w:szCs w:val="22"/>
        </w:rPr>
        <w:instrText>ADDIN CSL_CITATION {"citationItems":[{"id":"ITEM-1","itemData":{"DOI":"10.21273/jashs.128.5.0636","ISSN":"0003-1062","abstract":"The relative contribution of various temperatures to dormancy completion of lateral vegetative apple [ Malus sylvestris (L.) Mill. var. domestica (Borkh.) Mansf.] buds was studied quantitatively on whole container-grown trees. Trees were exposed continuously to 10 different temperatures and also to daily alternating temperatures in a 24-hour cycle. In addition, fully chilled vertically and horizontally positioned shoots were compared under forcing conditions. No budbreak occurred in shoots chilled above 12.5 °C. There was a steep increase in budbreak as the chilling temperature fell from 12.5 to 7.5 °C. There was little difference in the level of budbreak on shoots chilled between 7.5 and 0 °C. The relative contribution of temperature to chilling accumulation in apple found in our study differs from what has been proposed for stone fruit and for apple in previous studies, especially at temperatures &lt;6 °C. The length of exposure to forcing conditions required to initiate budbreak diminished as the chilling temperature was reduced. No additional bud-break was apparent on shoots chilled longer than 2100 chilling hours. The chilling requirement found here for lateral vegetative buds is much higher than that needed for terminal vegetative and flower buds. Trees that were exposed to daily alternating temperatures had lower levels of budbreak when the high temperature in the diurnal cycle was greater than 14 °C. Practically no budbreak was apparent on trees that were exposed to diurnal cycles with a high temperature of 20 °C for 8 hours. Budbreak on horizontally positioned trees was more than twice that on the vertically positioned trees, emphasizing the magnitude of the apical dominance effect and its strong masking of the chilling effect on lateral buds in vertically grown apple trees. Based on the data collected here we propose a new response curve for vegetative budbreak in `Golden Delicious·apple, within a temperature range between 0 to 15 °C.","author":[{"dropping-particle":"","family":"Naor","given":"Amos","non-dropping-particle":"","parse-names":false,"suffix":""},{"dropping-particle":"","family":"Flaishman","given":"Moshe","non-dropping-particle":"","parse-names":false,"suffix":""},{"dropping-particle":"","family":"Stern","given":"Raphael","non-dropping-particle":"","parse-names":false,"suffix":""},{"dropping-particle":"","family":"Moshe","given":"Aharon","non-dropping-particle":"","parse-names":false,"suffix":""},{"dropping-particle":"","family":"Erez","given":"Amnon","non-dropping-particle":"","parse-names":false,"suffix":""}],"container-title":"Journal of the American Society for Horticultural Science","id":"ITEM-1","issue":"5","issued":{"date-parts":[["2003"]]},"page":"636-641","title":"Temperature Effects on Dormancy Completion of Vegetative Buds in Apple","type":"article-journal","volume":"128"},"uris":["http://www.mendeley.com/documents/?uuid=1e9093a5-2bbf-4d86-8d0e-87b22aa7ef74"]}],"mendeley":{"formattedCitation":"(3)","plainTextFormattedCitation":"(3)","previouslyFormattedCitation":"(3)"},"properties":{"noteIndex":0},"schema":"https://github.com/citation-style-language/schema/raw/master/csl-citation.json"}</w:instrText>
      </w:r>
      <w:r w:rsidR="00335FC0">
        <w:rPr>
          <w:rFonts w:ascii="Arial" w:hAnsi="Arial" w:cs="Arial"/>
          <w:sz w:val="22"/>
          <w:szCs w:val="22"/>
        </w:rPr>
        <w:fldChar w:fldCharType="separate"/>
      </w:r>
      <w:r w:rsidR="00335FC0" w:rsidRPr="00335FC0">
        <w:rPr>
          <w:rFonts w:ascii="Arial" w:hAnsi="Arial" w:cs="Arial"/>
          <w:noProof/>
          <w:sz w:val="22"/>
          <w:szCs w:val="22"/>
        </w:rPr>
        <w:t>(3)</w:t>
      </w:r>
      <w:r w:rsidR="00335FC0">
        <w:rPr>
          <w:rFonts w:ascii="Arial" w:hAnsi="Arial" w:cs="Arial"/>
          <w:sz w:val="22"/>
          <w:szCs w:val="22"/>
        </w:rPr>
        <w:fldChar w:fldCharType="end"/>
      </w:r>
      <w:r w:rsidR="00D63840">
        <w:rPr>
          <w:rFonts w:ascii="Arial" w:hAnsi="Arial" w:cs="Arial"/>
          <w:sz w:val="22"/>
          <w:szCs w:val="22"/>
        </w:rPr>
        <w:t>, or sunshine hours during ripening</w:t>
      </w:r>
      <w:r w:rsidR="00335FC0">
        <w:rPr>
          <w:rFonts w:ascii="Arial" w:hAnsi="Arial" w:cs="Arial"/>
          <w:sz w:val="22"/>
          <w:szCs w:val="22"/>
        </w:rPr>
        <w:t xml:space="preserve"> </w:t>
      </w:r>
      <w:r w:rsidR="00335FC0">
        <w:rPr>
          <w:rFonts w:ascii="Arial" w:hAnsi="Arial" w:cs="Arial"/>
          <w:sz w:val="22"/>
          <w:szCs w:val="22"/>
        </w:rPr>
        <w:fldChar w:fldCharType="begin" w:fldLock="1"/>
      </w:r>
      <w:r w:rsidR="00335FC0">
        <w:rPr>
          <w:rFonts w:ascii="Arial" w:hAnsi="Arial" w:cs="Arial"/>
          <w:sz w:val="22"/>
          <w:szCs w:val="22"/>
        </w:rPr>
        <w:instrText>ADDIN CSL_CITATION {"citationItems":[{"id":"ITEM-1","itemData":{"DOI":"10.1002/jsfa.5651","ISBN":"1097-0010","ISSN":"00225142","author":[{"dropping-particle":"","family":"Unuk","given":"Tatjana","non-dropping-particle":"","parse-names":false,"suffix":""},{"dropping-particle":"","family":"Tijskens","given":"L. M M","non-dropping-particle":"","parse-names":false,"suffix":""},{"dropping-particle":"","family":"Germšek","given":"Blaž","non-dropping-particle":"","parse-names":false,"suffix":""},{"dropping-particle":"","family":"Zadravec","given":"Peter","non-dropping-particle":"","parse-names":false,"suffix":""},{"dropping-particle":"","family":"Vogrin","given":"Andrej","non-dropping-particle":"","parse-names":false,"suffix":""},{"dropping-particle":"","family":"Hribar","given":"Janez","non-dropping-particle":"","parse-names":false,"suffix":""},{"dropping-particle":"","family":"Simčič","given":"Marjan","non-dropping-particle":"","parse-names":false,"suffix":""},{"dropping-particle":"","family":"Tojnko","given":"Stanislav","non-dropping-particle":"","parse-names":false,"suffix":""}],"container-title":"Journal of the Science of Food and Agriculture","id":"ITEM-1","issue":"12","issued":{"date-parts":[["2012"]]},"page":"2450-2458","title":"Effect of location in the canopy on the colour development of three apple cultivars during growth","type":"article-journal","volume":"92"},"uris":["http://www.mendeley.com/documents/?uuid=f5cf121c-c43d-453e-84dc-1e5e533b835f"]}],"mendeley":{"formattedCitation":"(4)","plainTextFormattedCitation":"(4)","previouslyFormattedCitation":"(4)"},"properties":{"noteIndex":0},"schema":"https://github.com/citation-style-language/schema/raw/master/csl-citation.json"}</w:instrText>
      </w:r>
      <w:r w:rsidR="00335FC0">
        <w:rPr>
          <w:rFonts w:ascii="Arial" w:hAnsi="Arial" w:cs="Arial"/>
          <w:sz w:val="22"/>
          <w:szCs w:val="22"/>
        </w:rPr>
        <w:fldChar w:fldCharType="separate"/>
      </w:r>
      <w:r w:rsidR="00335FC0" w:rsidRPr="00335FC0">
        <w:rPr>
          <w:rFonts w:ascii="Arial" w:hAnsi="Arial" w:cs="Arial"/>
          <w:noProof/>
          <w:sz w:val="22"/>
          <w:szCs w:val="22"/>
        </w:rPr>
        <w:t>(4)</w:t>
      </w:r>
      <w:r w:rsidR="00335FC0">
        <w:rPr>
          <w:rFonts w:ascii="Arial" w:hAnsi="Arial" w:cs="Arial"/>
          <w:sz w:val="22"/>
          <w:szCs w:val="22"/>
        </w:rPr>
        <w:fldChar w:fldCharType="end"/>
      </w:r>
      <w:r w:rsidR="00D63840">
        <w:rPr>
          <w:rFonts w:ascii="Arial" w:hAnsi="Arial" w:cs="Arial"/>
          <w:sz w:val="22"/>
          <w:szCs w:val="22"/>
        </w:rPr>
        <w:t xml:space="preserve">) but also pollinator activity indirectly (at very low </w:t>
      </w:r>
      <w:r w:rsidR="001F1673">
        <w:rPr>
          <w:rFonts w:ascii="Arial" w:hAnsi="Arial" w:cs="Arial"/>
          <w:sz w:val="22"/>
          <w:szCs w:val="22"/>
        </w:rPr>
        <w:t xml:space="preserve">temperatures </w:t>
      </w:r>
      <w:r w:rsidR="00D63840">
        <w:rPr>
          <w:rFonts w:ascii="Arial" w:hAnsi="Arial" w:cs="Arial"/>
          <w:sz w:val="22"/>
          <w:szCs w:val="22"/>
        </w:rPr>
        <w:t>or very wet conditions, pollinators are less active). These three aspects provide us with a system that is reliant on biodiversity, is affected by environmental variables both directly and indirectly, and contains multiple decision points for model testing.</w:t>
      </w:r>
    </w:p>
    <w:p w14:paraId="2016FB84" w14:textId="77777777" w:rsidR="00D63840" w:rsidRDefault="00D63840" w:rsidP="009F28B5">
      <w:pPr>
        <w:jc w:val="both"/>
        <w:rPr>
          <w:rFonts w:ascii="Arial" w:hAnsi="Arial" w:cs="Arial"/>
          <w:sz w:val="22"/>
          <w:szCs w:val="22"/>
        </w:rPr>
      </w:pPr>
    </w:p>
    <w:p w14:paraId="2CBBA988" w14:textId="2E0FEF6E" w:rsidR="00210291" w:rsidRDefault="009A7C03" w:rsidP="009F28B5">
      <w:pPr>
        <w:jc w:val="both"/>
        <w:rPr>
          <w:rFonts w:ascii="Arial" w:hAnsi="Arial" w:cs="Arial"/>
          <w:sz w:val="22"/>
          <w:szCs w:val="22"/>
        </w:rPr>
      </w:pPr>
      <w:r>
        <w:rPr>
          <w:rFonts w:ascii="Arial" w:hAnsi="Arial" w:cs="Arial"/>
          <w:sz w:val="22"/>
          <w:szCs w:val="22"/>
        </w:rPr>
        <w:t xml:space="preserve">In a conventional orchard, growers apply </w:t>
      </w:r>
      <w:r w:rsidR="00B250D1">
        <w:rPr>
          <w:rFonts w:ascii="Arial" w:hAnsi="Arial" w:cs="Arial"/>
          <w:sz w:val="22"/>
          <w:szCs w:val="22"/>
        </w:rPr>
        <w:t>multiple</w:t>
      </w:r>
      <w:r>
        <w:rPr>
          <w:rFonts w:ascii="Arial" w:hAnsi="Arial" w:cs="Arial"/>
          <w:sz w:val="22"/>
          <w:szCs w:val="22"/>
        </w:rPr>
        <w:t xml:space="preserve"> types of compounds during the season. Fungicides (such as captan for example - one of the most commonly used fungicide</w:t>
      </w:r>
      <w:r w:rsidR="00481896">
        <w:rPr>
          <w:rFonts w:ascii="Arial" w:hAnsi="Arial" w:cs="Arial"/>
          <w:sz w:val="22"/>
          <w:szCs w:val="22"/>
        </w:rPr>
        <w:t>s</w:t>
      </w:r>
      <w:r>
        <w:rPr>
          <w:rFonts w:ascii="Arial" w:hAnsi="Arial" w:cs="Arial"/>
          <w:sz w:val="22"/>
          <w:szCs w:val="22"/>
        </w:rPr>
        <w:t xml:space="preserve"> on British apples</w:t>
      </w:r>
      <w:r w:rsidR="00335FC0">
        <w:rPr>
          <w:rFonts w:ascii="Arial" w:hAnsi="Arial" w:cs="Arial"/>
          <w:sz w:val="22"/>
          <w:szCs w:val="22"/>
        </w:rPr>
        <w:t xml:space="preserve"> </w:t>
      </w:r>
      <w:r w:rsidR="00335FC0">
        <w:rPr>
          <w:rFonts w:ascii="Arial" w:hAnsi="Arial" w:cs="Arial"/>
          <w:sz w:val="22"/>
          <w:szCs w:val="22"/>
        </w:rPr>
        <w:fldChar w:fldCharType="begin" w:fldLock="1"/>
      </w:r>
      <w:r w:rsidR="00D86208">
        <w:rPr>
          <w:rFonts w:ascii="Arial" w:hAnsi="Arial" w:cs="Arial"/>
          <w:sz w:val="22"/>
          <w:szCs w:val="22"/>
        </w:rPr>
        <w:instrText>ADDIN CSL_CITATION {"citationItems":[{"id":"ITEM-1","itemData":{"author":[{"dropping-particle":"","family":"Garthwaite","given":"D G","non-dropping-particle":"","parse-names":false,"suffix":""},{"dropping-particle":"","family":"Hudson","given":"S","non-dropping-particle":"","parse-names":false,"suffix":""},{"dropping-particle":"","family":"Barker","given":"I","non-dropping-particle":"","parse-names":false,"suffix":""},{"dropping-particle":"","family":"Parrish","given":"G","non-dropping-particle":"","parse-names":false,"suffix":""},{"dropping-particle":"","family":"Smith","given":"L","non-dropping-particle":"","parse-names":false,"suffix":""},{"dropping-particle":"","family":"Pietravalle","given":"S","non-dropping-particle":"","parse-names":false,"suffix":""}],"container-title":"National Statistics UK","id":"ITEM-1","issued":{"date-parts":[["2014"]]},"page":"1","title":"Pesticide Usage Survey Report 265 - Orchards in the 2014","type":"article-journal"},"uris":["http://www.mendeley.com/documents/?uuid=e8dd1d22-fb48-472c-bdeb-7dc9bb2bccd9"]}],"mendeley":{"formattedCitation":"(5)","plainTextFormattedCitation":"(5)","previouslyFormattedCitation":"(5)"},"properties":{"noteIndex":0},"schema":"https://github.com/citation-style-language/schema/raw/master/csl-citation.json"}</w:instrText>
      </w:r>
      <w:r w:rsidR="00335FC0">
        <w:rPr>
          <w:rFonts w:ascii="Arial" w:hAnsi="Arial" w:cs="Arial"/>
          <w:sz w:val="22"/>
          <w:szCs w:val="22"/>
        </w:rPr>
        <w:fldChar w:fldCharType="separate"/>
      </w:r>
      <w:r w:rsidR="00335FC0" w:rsidRPr="00335FC0">
        <w:rPr>
          <w:rFonts w:ascii="Arial" w:hAnsi="Arial" w:cs="Arial"/>
          <w:noProof/>
          <w:sz w:val="22"/>
          <w:szCs w:val="22"/>
        </w:rPr>
        <w:t>(5)</w:t>
      </w:r>
      <w:r w:rsidR="00335FC0">
        <w:rPr>
          <w:rFonts w:ascii="Arial" w:hAnsi="Arial" w:cs="Arial"/>
          <w:sz w:val="22"/>
          <w:szCs w:val="22"/>
        </w:rPr>
        <w:fldChar w:fldCharType="end"/>
      </w:r>
      <w:r>
        <w:rPr>
          <w:rFonts w:ascii="Arial" w:hAnsi="Arial" w:cs="Arial"/>
          <w:sz w:val="22"/>
          <w:szCs w:val="22"/>
        </w:rPr>
        <w:t xml:space="preserve">) are usually applied just before or during bloom. </w:t>
      </w:r>
      <w:r w:rsidR="00A20108">
        <w:rPr>
          <w:rFonts w:ascii="Arial" w:hAnsi="Arial" w:cs="Arial"/>
          <w:sz w:val="22"/>
          <w:szCs w:val="22"/>
        </w:rPr>
        <w:t>Especially</w:t>
      </w:r>
      <w:r w:rsidR="0037632C">
        <w:rPr>
          <w:rFonts w:ascii="Arial" w:hAnsi="Arial" w:cs="Arial"/>
          <w:sz w:val="22"/>
          <w:szCs w:val="22"/>
        </w:rPr>
        <w:t xml:space="preserve"> before bloom, they can be</w:t>
      </w:r>
      <w:r>
        <w:rPr>
          <w:rFonts w:ascii="Arial" w:hAnsi="Arial" w:cs="Arial"/>
          <w:sz w:val="22"/>
          <w:szCs w:val="22"/>
        </w:rPr>
        <w:t xml:space="preserve"> combined with copper products </w:t>
      </w:r>
      <w:r w:rsidR="0037632C">
        <w:rPr>
          <w:rFonts w:ascii="Arial" w:hAnsi="Arial" w:cs="Arial"/>
          <w:sz w:val="22"/>
          <w:szCs w:val="22"/>
        </w:rPr>
        <w:t>to</w:t>
      </w:r>
      <w:r>
        <w:rPr>
          <w:rFonts w:ascii="Arial" w:hAnsi="Arial" w:cs="Arial"/>
          <w:sz w:val="22"/>
          <w:szCs w:val="22"/>
        </w:rPr>
        <w:t xml:space="preserve"> </w:t>
      </w:r>
      <w:r w:rsidR="0037632C">
        <w:rPr>
          <w:rFonts w:ascii="Arial" w:hAnsi="Arial" w:cs="Arial"/>
          <w:sz w:val="22"/>
          <w:szCs w:val="22"/>
        </w:rPr>
        <w:t>also act as bactericides, prevent</w:t>
      </w:r>
      <w:r w:rsidR="001F1673">
        <w:rPr>
          <w:rFonts w:ascii="Arial" w:hAnsi="Arial" w:cs="Arial"/>
          <w:sz w:val="22"/>
          <w:szCs w:val="22"/>
        </w:rPr>
        <w:t>ing</w:t>
      </w:r>
      <w:r w:rsidR="0037632C">
        <w:rPr>
          <w:rFonts w:ascii="Arial" w:hAnsi="Arial" w:cs="Arial"/>
          <w:sz w:val="22"/>
          <w:szCs w:val="22"/>
        </w:rPr>
        <w:t xml:space="preserve"> for example c</w:t>
      </w:r>
      <w:r w:rsidR="008068D1">
        <w:rPr>
          <w:rFonts w:ascii="Arial" w:hAnsi="Arial" w:cs="Arial"/>
          <w:sz w:val="22"/>
          <w:szCs w:val="22"/>
        </w:rPr>
        <w:t xml:space="preserve">ankers. In order not to impact pollinators, insecticides </w:t>
      </w:r>
      <w:r w:rsidR="00B250D1">
        <w:rPr>
          <w:rFonts w:ascii="Arial" w:hAnsi="Arial" w:cs="Arial"/>
          <w:sz w:val="22"/>
          <w:szCs w:val="22"/>
        </w:rPr>
        <w:t xml:space="preserve">such as </w:t>
      </w:r>
      <w:r w:rsidR="00B250D1" w:rsidRPr="00B250D1">
        <w:rPr>
          <w:rFonts w:ascii="Arial" w:hAnsi="Arial" w:cs="Arial"/>
          <w:sz w:val="22"/>
          <w:szCs w:val="22"/>
        </w:rPr>
        <w:t>chlorpyrifos</w:t>
      </w:r>
      <w:r w:rsidR="00B250D1">
        <w:rPr>
          <w:rFonts w:ascii="Arial" w:hAnsi="Arial" w:cs="Arial"/>
          <w:sz w:val="22"/>
          <w:szCs w:val="22"/>
        </w:rPr>
        <w:t xml:space="preserve"> or </w:t>
      </w:r>
      <w:r w:rsidR="00B250D1" w:rsidRPr="00B250D1">
        <w:rPr>
          <w:rFonts w:ascii="Arial" w:hAnsi="Arial" w:cs="Arial"/>
          <w:sz w:val="22"/>
          <w:szCs w:val="22"/>
        </w:rPr>
        <w:t>glyphosate</w:t>
      </w:r>
      <w:r w:rsidR="00B250D1">
        <w:rPr>
          <w:rFonts w:ascii="Arial" w:hAnsi="Arial" w:cs="Arial"/>
          <w:sz w:val="22"/>
          <w:szCs w:val="22"/>
        </w:rPr>
        <w:t xml:space="preserve"> </w:t>
      </w:r>
      <w:r w:rsidR="00D86208">
        <w:rPr>
          <w:rFonts w:ascii="Arial" w:hAnsi="Arial" w:cs="Arial"/>
          <w:sz w:val="22"/>
          <w:szCs w:val="22"/>
        </w:rPr>
        <w:fldChar w:fldCharType="begin" w:fldLock="1"/>
      </w:r>
      <w:r w:rsidR="00D86208">
        <w:rPr>
          <w:rFonts w:ascii="Arial" w:hAnsi="Arial" w:cs="Arial"/>
          <w:sz w:val="22"/>
          <w:szCs w:val="22"/>
        </w:rPr>
        <w:instrText>ADDIN CSL_CITATION {"citationItems":[{"id":"ITEM-1","itemData":{"DOI":"10.1080/02652030310001615221","ISBN":"0265203031","ISSN":"0265203X","abstract":"The effects of washing, storing, boiling, peeling, coring and juicing on pesticide residue were investigated for field-sprayed Discovery and Jonagold apples. Residues of chlorpyrifos, cypermethrin, deltamethrin, diazinon, endosulfan, endosulfan sulfate, fenitrothion, fenpropathrin, iprodione, kresoxim-methyl, lambda-cyhalothrin, quinalphos, tolylfluanid and vinclozolin in the processed apples were analysed by gas chromatography. Statistical analysis showed that reductions of 18-38% were required to obtain significant effects of processing practices, depending on pesticide and apple variety. Juicing and peeling the apples significantly reduced all pesticide residues. In the case of detectable pesticide residues, 1-24% were distributed in the juice and in the peeled apple. None of the pesticide residues was significantly reduced when the apples were subject to simple washing or coring. Storing significantly reduced five of the pesticide residues: diazinon, chlorpyrifos, fenitrothion, kresoxim-methyl and tolylfluanid, by 25-69%. Residues of the metabolite endosulfan sulfate were increased by 34% during storage. Boiling significantly reduced residues of fenitrothion and tolylfluanid by 32 and 81%, respectively. Only a few of the observed effects of processing could be explained by the physical or chemical characteristics of the pesticides. No differences in effect of processing due to apple variety were identified.","author":[{"dropping-particle":"","family":"Rasmussen","given":"Riro R.","non-dropping-particle":"","parse-names":false,"suffix":""},{"dropping-particle":"","family":"Poulsen","given":"M. E.","non-dropping-particle":"","parse-names":false,"suffix":""},{"dropping-particle":"","family":"Hansen","given":"H. C.B.","non-dropping-particle":"","parse-names":false,"suffix":""}],"container-title":"Food Additives and Contaminants","id":"ITEM-1","issue":"11","issued":{"date-parts":[["2003"]]},"page":"1044-1063","title":"Distribution of multiple pesticide residues in apple segments after home processing","type":"article-journal","volume":"20"},"uris":["http://www.mendeley.com/documents/?uuid=2e663cdc-3b3e-43da-96aa-979335aa2fd0"]}],"mendeley":{"formattedCitation":"(6)","plainTextFormattedCitation":"(6)","previouslyFormattedCitation":"(6)"},"properties":{"noteIndex":0},"schema":"https://github.com/citation-style-language/schema/raw/master/csl-citation.json"}</w:instrText>
      </w:r>
      <w:r w:rsidR="00D86208">
        <w:rPr>
          <w:rFonts w:ascii="Arial" w:hAnsi="Arial" w:cs="Arial"/>
          <w:sz w:val="22"/>
          <w:szCs w:val="22"/>
        </w:rPr>
        <w:fldChar w:fldCharType="separate"/>
      </w:r>
      <w:r w:rsidR="00D86208" w:rsidRPr="00D86208">
        <w:rPr>
          <w:rFonts w:ascii="Arial" w:hAnsi="Arial" w:cs="Arial"/>
          <w:noProof/>
          <w:sz w:val="22"/>
          <w:szCs w:val="22"/>
        </w:rPr>
        <w:t>(6)</w:t>
      </w:r>
      <w:r w:rsidR="00D86208">
        <w:rPr>
          <w:rFonts w:ascii="Arial" w:hAnsi="Arial" w:cs="Arial"/>
          <w:sz w:val="22"/>
          <w:szCs w:val="22"/>
        </w:rPr>
        <w:fldChar w:fldCharType="end"/>
      </w:r>
      <w:r w:rsidR="00D86208">
        <w:rPr>
          <w:rFonts w:ascii="Arial" w:hAnsi="Arial" w:cs="Arial"/>
          <w:sz w:val="22"/>
          <w:szCs w:val="22"/>
        </w:rPr>
        <w:t xml:space="preserve"> </w:t>
      </w:r>
      <w:r w:rsidR="008068D1">
        <w:rPr>
          <w:rFonts w:ascii="Arial" w:hAnsi="Arial" w:cs="Arial"/>
          <w:sz w:val="22"/>
          <w:szCs w:val="22"/>
        </w:rPr>
        <w:t>are applied outside the flowering window</w:t>
      </w:r>
      <w:r w:rsidR="00D86208">
        <w:rPr>
          <w:rFonts w:ascii="Arial" w:hAnsi="Arial" w:cs="Arial"/>
          <w:sz w:val="22"/>
          <w:szCs w:val="22"/>
        </w:rPr>
        <w:t xml:space="preserve"> </w:t>
      </w:r>
      <w:r w:rsidR="00D86208">
        <w:rPr>
          <w:rFonts w:ascii="Arial" w:hAnsi="Arial" w:cs="Arial"/>
          <w:sz w:val="22"/>
          <w:szCs w:val="22"/>
        </w:rPr>
        <w:fldChar w:fldCharType="begin" w:fldLock="1"/>
      </w:r>
      <w:r w:rsidR="00D86208">
        <w:rPr>
          <w:rFonts w:ascii="Arial" w:hAnsi="Arial" w:cs="Arial"/>
          <w:sz w:val="22"/>
          <w:szCs w:val="22"/>
        </w:rPr>
        <w:instrText>ADDIN CSL_CITATION {"citationItems":[{"id":"ITEM-1","itemData":{"DOI":"10.1098/rspb.2015.0299","ISSN":"0962-8452","author":[{"dropping-particle":"","family":"Park","given":"Mia G.","non-dropping-particle":"","parse-names":false,"suffix":""},{"dropping-particle":"","family":"Losey","given":"John E.","non-dropping-particle":"","parse-names":false,"suffix":""},{"dropping-particle":"","family":"Danforth","given":"Bryan N.","non-dropping-particle":"","parse-names":false,"suffix":""},{"dropping-particle":"","family":"Gibbs","given":"Jason","non-dropping-particle":"","parse-names":false,"suffix":""},{"dropping-particle":"","family":"Blitzer","given":"E. J.","non-dropping-particle":"","parse-names":false,"suffix":""}],"container-title":"Proceedings of the Royal Society B: Biological Sciences","id":"ITEM-1","issue":"1809","issued":{"date-parts":[["2015"]]},"page":"20150299","title":"Negative effects of pesticides on wild bee communities can be buffered by landscape context","type":"article-journal","volume":"282"},"uris":["http://www.mendeley.com/documents/?uuid=567b73a2-0bff-46f3-a509-b9440e1e450a"]}],"mendeley":{"formattedCitation":"(7)","plainTextFormattedCitation":"(7)","previouslyFormattedCitation":"(7)"},"properties":{"noteIndex":0},"schema":"https://github.com/citation-style-language/schema/raw/master/csl-citation.json"}</w:instrText>
      </w:r>
      <w:r w:rsidR="00D86208">
        <w:rPr>
          <w:rFonts w:ascii="Arial" w:hAnsi="Arial" w:cs="Arial"/>
          <w:sz w:val="22"/>
          <w:szCs w:val="22"/>
        </w:rPr>
        <w:fldChar w:fldCharType="separate"/>
      </w:r>
      <w:r w:rsidR="00D86208" w:rsidRPr="00D86208">
        <w:rPr>
          <w:rFonts w:ascii="Arial" w:hAnsi="Arial" w:cs="Arial"/>
          <w:noProof/>
          <w:sz w:val="22"/>
          <w:szCs w:val="22"/>
        </w:rPr>
        <w:t>(7)</w:t>
      </w:r>
      <w:r w:rsidR="00D86208">
        <w:rPr>
          <w:rFonts w:ascii="Arial" w:hAnsi="Arial" w:cs="Arial"/>
          <w:sz w:val="22"/>
          <w:szCs w:val="22"/>
        </w:rPr>
        <w:fldChar w:fldCharType="end"/>
      </w:r>
      <w:r w:rsidR="008068D1">
        <w:rPr>
          <w:rFonts w:ascii="Arial" w:hAnsi="Arial" w:cs="Arial"/>
          <w:sz w:val="22"/>
          <w:szCs w:val="22"/>
        </w:rPr>
        <w:t>.</w:t>
      </w:r>
      <w:r w:rsidR="00B250D1">
        <w:rPr>
          <w:rFonts w:ascii="Arial" w:hAnsi="Arial" w:cs="Arial"/>
          <w:sz w:val="22"/>
          <w:szCs w:val="22"/>
        </w:rPr>
        <w:t xml:space="preserve"> Finally, for crop load management, thinners are commonly used after the “June drop”</w:t>
      </w:r>
      <w:r w:rsidR="00BD55E4">
        <w:rPr>
          <w:rFonts w:ascii="Arial" w:hAnsi="Arial" w:cs="Arial"/>
          <w:sz w:val="22"/>
          <w:szCs w:val="22"/>
        </w:rPr>
        <w:t xml:space="preserve"> - this is when the tree naturally aborts fruitlets to reduce the overall load</w:t>
      </w:r>
      <w:r w:rsidR="00D86208">
        <w:rPr>
          <w:rFonts w:ascii="Arial" w:hAnsi="Arial" w:cs="Arial"/>
          <w:sz w:val="22"/>
          <w:szCs w:val="22"/>
        </w:rPr>
        <w:t xml:space="preserve"> </w:t>
      </w:r>
      <w:r w:rsidR="00D86208">
        <w:rPr>
          <w:rFonts w:ascii="Arial" w:hAnsi="Arial" w:cs="Arial"/>
          <w:sz w:val="22"/>
          <w:szCs w:val="22"/>
        </w:rPr>
        <w:fldChar w:fldCharType="begin" w:fldLock="1"/>
      </w:r>
      <w:r w:rsidR="00D14EFB">
        <w:rPr>
          <w:rFonts w:ascii="Arial" w:hAnsi="Arial" w:cs="Arial"/>
          <w:sz w:val="22"/>
          <w:szCs w:val="22"/>
        </w:rPr>
        <w:instrText>ADDIN CSL_CITATION {"citationItems":[{"id":"ITEM-1","itemData":{"DOI":"10.1080/14620316.2004.11511787","ISSN":"14620316","abstract":"Shade and chemical thinning treatments were applied to mature 'Royal Gala'/M.26 apple trees either alone or in combination to study their effects on the pattern of abscission and growth of spur fruit. Natural fruit drop occurred in two distinct waves in both years; the first wave peaked 20 d after bloom (DAB) at a weekly abscission rate of c 1.5% in both years. The second wave of fruit drop in 2001 occurred earlier and was more intense than in the previous season. Application of NAA as a bloom thinner increased the maximum weekly abscission rate during the first wave of fruit drop in both years. Chemical fruit thinning treatments (Carbaryl in 2000, BA or delayed lime sulphur in 2001) had no effect on abscission or growth of spur fruit. Covering trees with 80% shade cloth for 3 d (2000) or 5 d (2001) stimulated a wave of fruit abscission that peaked c 10-15 d after removal of the cloth. Shade during the period from 20-25 DAB stimulated more fruit drop than earlier shade treatments, resulting in weekly abscission rates as high as 70%. There were no additive effects of combining thinning chemicals and shade treatments on abscission of fruit from spurs. However, additive effects of shade and thinning treatments were observed when measured as whole-tree crop density values, indicating that abscission of fruit from one-year wood was stimulated when low light conditions preceded application of (fruit) thinning chemicals. Shading trees from 34-39 DAB in 2000 resulted in a transient reduction and subsequent increase in the rate of dry-matter accumulation in fruit that were retained. Considerable challenges lie ahead in developing models of fruit growth that can account for the inter-dependent effects of light and crop load on fruit abscission and development that exist within an orchard environment.","author":[{"dropping-particle":"","family":"McArtney","given":"S.","non-dropping-particle":"","parse-names":false,"suffix":""},{"dropping-particle":"","family":"White","given":"M.","non-dropping-particle":"","parse-names":false,"suffix":""},{"dropping-particle":"","family":"Latter","given":"I.","non-dropping-particle":"","parse-names":false,"suffix":""},{"dropping-particle":"","family":"Campbell","given":"J.","non-dropping-particle":"","parse-names":false,"suffix":""}],"container-title":"Journal of Horticultural Science and Biotechnology","id":"ITEM-1","issue":"3","issued":{"date-parts":[["2004"]]},"page":"441-448","title":"Individual and combined effects of shading and thinning chemicals on abscission and dry-matter accumulation of 'Royal Gala' apple fruit","type":"article-journal","volume":"79"},"uris":["http://www.mendeley.com/documents/?uuid=b1ca9cf3-8ebb-4d28-acd9-fa775e0ccaea"]},{"id":"ITEM-2","itemData":{"DOI":"10.4141/cjps93-075","ISBN":"ISSN 0304-4238","ISSN":"0008-4220","author":[{"dropping-particle":"","family":"Schechter","given":"I","non-dropping-particle":"","parse-names":false,"suffix":""},{"dropping-particle":"","family":"Proctor","given":"J. T. A.","non-dropping-particle":"","parse-names":false,"suffix":""},{"dropping-particle":"","family":"Elfving","given":"D. C.","non-dropping-particle":"","parse-names":false,"suffix":""}],"container-title":"Canadian Journal of Plant Science","id":"ITEM-2","issue":"2","issued":{"date-parts":[["1993","4"]]},"page":"549-556","title":"Reappraisal of seasonal apple fruit growth","type":"article-journal","volume":"73"},"uris":["http://www.mendeley.com/documents/?uuid=d7229dd4-667e-4266-ba86-a24b7e6b712a"]}],"mendeley":{"formattedCitation":"(8,9)","plainTextFormattedCitation":"(8,9)","previouslyFormattedCitation":"(8,9)"},"properties":{"noteIndex":0},"schema":"https://github.com/citation-style-language/schema/raw/master/csl-citation.json"}</w:instrText>
      </w:r>
      <w:r w:rsidR="00D86208">
        <w:rPr>
          <w:rFonts w:ascii="Arial" w:hAnsi="Arial" w:cs="Arial"/>
          <w:sz w:val="22"/>
          <w:szCs w:val="22"/>
        </w:rPr>
        <w:fldChar w:fldCharType="separate"/>
      </w:r>
      <w:r w:rsidR="00D14EFB" w:rsidRPr="00D14EFB">
        <w:rPr>
          <w:rFonts w:ascii="Arial" w:hAnsi="Arial" w:cs="Arial"/>
          <w:noProof/>
          <w:sz w:val="22"/>
          <w:szCs w:val="22"/>
        </w:rPr>
        <w:t>(8,9)</w:t>
      </w:r>
      <w:r w:rsidR="00D86208">
        <w:rPr>
          <w:rFonts w:ascii="Arial" w:hAnsi="Arial" w:cs="Arial"/>
          <w:sz w:val="22"/>
          <w:szCs w:val="22"/>
        </w:rPr>
        <w:fldChar w:fldCharType="end"/>
      </w:r>
      <w:r w:rsidR="00BD55E4">
        <w:rPr>
          <w:rFonts w:ascii="Arial" w:hAnsi="Arial" w:cs="Arial"/>
          <w:sz w:val="22"/>
          <w:szCs w:val="22"/>
        </w:rPr>
        <w:t xml:space="preserve">. Thinners aim to extend this load-reduction in order to ensure that the tree is not damaged by branch breaks, and the remaining fruit can grow bigger, be of higher quality, and have sufficient access to sunshine for more homogenous ripening. </w:t>
      </w:r>
      <w:r w:rsidR="00210291">
        <w:rPr>
          <w:rFonts w:ascii="Arial" w:hAnsi="Arial" w:cs="Arial"/>
          <w:sz w:val="22"/>
          <w:szCs w:val="22"/>
        </w:rPr>
        <w:t>Thinners are ideally applied after the natural load drop has occurred, which can last for weeks depending on growing conditions and cultivar interactions</w:t>
      </w:r>
      <w:r w:rsidR="00D14EFB">
        <w:rPr>
          <w:rFonts w:ascii="Arial" w:hAnsi="Arial" w:cs="Arial"/>
          <w:sz w:val="22"/>
          <w:szCs w:val="22"/>
        </w:rPr>
        <w:t xml:space="preserve"> </w:t>
      </w:r>
      <w:r w:rsidR="00D14EFB">
        <w:rPr>
          <w:rFonts w:ascii="Arial" w:hAnsi="Arial" w:cs="Arial"/>
          <w:sz w:val="22"/>
          <w:szCs w:val="22"/>
        </w:rPr>
        <w:fldChar w:fldCharType="begin" w:fldLock="1"/>
      </w:r>
      <w:r w:rsidR="00D14EFB">
        <w:rPr>
          <w:rFonts w:ascii="Arial" w:hAnsi="Arial" w:cs="Arial"/>
          <w:sz w:val="22"/>
          <w:szCs w:val="22"/>
        </w:rPr>
        <w:instrText>ADDIN CSL_CITATION {"citationItems":[{"id":"ITEM-1","itemData":{"author":[{"dropping-particle":"","family":"Christodoulou","given":"M. D.","non-dropping-particle":"","parse-names":false,"suffix":""}],"id":"ITEM-1","issued":{"date-parts":[["2016"]]},"number-of-pages":"192","title":"Quantification of fruit shape in apple: Development of methodologies and assessment of their potential use in cultivar identification","type":"thesis"},"uris":["http://www.mendeley.com/documents/?uuid=930e6fad-535a-48f9-b45b-c93a713419bf"]}],"mendeley":{"formattedCitation":"(10)","plainTextFormattedCitation":"(10)","previouslyFormattedCitation":"(10)"},"properties":{"noteIndex":0},"schema":"https://github.com/citation-style-language/schema/raw/master/csl-citation.json"}</w:instrText>
      </w:r>
      <w:r w:rsidR="00D14EFB">
        <w:rPr>
          <w:rFonts w:ascii="Arial" w:hAnsi="Arial" w:cs="Arial"/>
          <w:sz w:val="22"/>
          <w:szCs w:val="22"/>
        </w:rPr>
        <w:fldChar w:fldCharType="separate"/>
      </w:r>
      <w:r w:rsidR="00D14EFB" w:rsidRPr="00D14EFB">
        <w:rPr>
          <w:rFonts w:ascii="Arial" w:hAnsi="Arial" w:cs="Arial"/>
          <w:noProof/>
          <w:sz w:val="22"/>
          <w:szCs w:val="22"/>
        </w:rPr>
        <w:t>(10)</w:t>
      </w:r>
      <w:r w:rsidR="00D14EFB">
        <w:rPr>
          <w:rFonts w:ascii="Arial" w:hAnsi="Arial" w:cs="Arial"/>
          <w:sz w:val="22"/>
          <w:szCs w:val="22"/>
        </w:rPr>
        <w:fldChar w:fldCharType="end"/>
      </w:r>
      <w:r w:rsidR="00210291">
        <w:rPr>
          <w:rFonts w:ascii="Arial" w:hAnsi="Arial" w:cs="Arial"/>
          <w:sz w:val="22"/>
          <w:szCs w:val="22"/>
        </w:rPr>
        <w:t>, and they are sometimes insecticides that are repurposed for thinning</w:t>
      </w:r>
      <w:r w:rsidR="00D86208">
        <w:rPr>
          <w:rFonts w:ascii="Arial" w:hAnsi="Arial" w:cs="Arial"/>
          <w:sz w:val="22"/>
          <w:szCs w:val="22"/>
        </w:rPr>
        <w:t xml:space="preserve"> </w:t>
      </w:r>
      <w:r w:rsidR="00D14EFB">
        <w:rPr>
          <w:rFonts w:ascii="Arial" w:hAnsi="Arial" w:cs="Arial"/>
          <w:sz w:val="22"/>
          <w:szCs w:val="22"/>
        </w:rPr>
        <w:fldChar w:fldCharType="begin" w:fldLock="1"/>
      </w:r>
      <w:r w:rsidR="00D14EFB">
        <w:rPr>
          <w:rFonts w:ascii="Arial" w:hAnsi="Arial" w:cs="Arial"/>
          <w:sz w:val="22"/>
          <w:szCs w:val="22"/>
        </w:rPr>
        <w:instrText>ADDIN CSL_CITATION {"citationItems":[{"id":"ITEM-1","itemData":{"DOI":"10.1098/rspb.2015.0299","ISSN":"0962-8452","author":[{"dropping-particle":"","family":"Park","given":"Mia G.","non-dropping-particle":"","parse-names":false,"suffix":""},{"dropping-particle":"","family":"Losey","given":"John E.","non-dropping-particle":"","parse-names":false,"suffix":""},{"dropping-particle":"","family":"Danforth","given":"Bryan N.","non-dropping-particle":"","parse-names":false,"suffix":""},{"dropping-particle":"","family":"Gibbs","given":"Jason","non-dropping-particle":"","parse-names":false,"suffix":""},{"dropping-particle":"","family":"Blitzer","given":"E. J.","non-dropping-particle":"","parse-names":false,"suffix":""}],"container-title":"Proceedings of the Royal Society B: Biological Sciences","id":"ITEM-1","issue":"1809","issued":{"date-parts":[["2015"]]},"page":"20150299","title":"Negative effects of pesticides on wild bee communities can be buffered by landscape context","type":"article-journal","volume":"282"},"uris":["http://www.mendeley.com/documents/?uuid=567b73a2-0bff-46f3-a509-b9440e1e450a"]}],"mendeley":{"formattedCitation":"(7)","plainTextFormattedCitation":"(7)","previouslyFormattedCitation":"(7)"},"properties":{"noteIndex":0},"schema":"https://github.com/citation-style-language/schema/raw/master/csl-citation.json"}</w:instrText>
      </w:r>
      <w:r w:rsidR="00D14EFB">
        <w:rPr>
          <w:rFonts w:ascii="Arial" w:hAnsi="Arial" w:cs="Arial"/>
          <w:sz w:val="22"/>
          <w:szCs w:val="22"/>
        </w:rPr>
        <w:fldChar w:fldCharType="separate"/>
      </w:r>
      <w:r w:rsidR="00D14EFB" w:rsidRPr="00D14EFB">
        <w:rPr>
          <w:rFonts w:ascii="Arial" w:hAnsi="Arial" w:cs="Arial"/>
          <w:noProof/>
          <w:sz w:val="22"/>
          <w:szCs w:val="22"/>
        </w:rPr>
        <w:t>(7)</w:t>
      </w:r>
      <w:r w:rsidR="00D14EFB">
        <w:rPr>
          <w:rFonts w:ascii="Arial" w:hAnsi="Arial" w:cs="Arial"/>
          <w:sz w:val="22"/>
          <w:szCs w:val="22"/>
        </w:rPr>
        <w:fldChar w:fldCharType="end"/>
      </w:r>
      <w:r w:rsidR="00210291">
        <w:rPr>
          <w:rFonts w:ascii="Arial" w:hAnsi="Arial" w:cs="Arial"/>
          <w:sz w:val="22"/>
          <w:szCs w:val="22"/>
        </w:rPr>
        <w:t xml:space="preserve">. This is important for </w:t>
      </w:r>
      <w:r w:rsidR="008E21A2">
        <w:rPr>
          <w:rFonts w:ascii="Arial" w:hAnsi="Arial" w:cs="Arial"/>
          <w:sz w:val="22"/>
          <w:szCs w:val="22"/>
        </w:rPr>
        <w:t xml:space="preserve">wild </w:t>
      </w:r>
      <w:r w:rsidR="00210291">
        <w:rPr>
          <w:rFonts w:ascii="Arial" w:hAnsi="Arial" w:cs="Arial"/>
          <w:sz w:val="22"/>
          <w:szCs w:val="22"/>
        </w:rPr>
        <w:t>pollinator studies as trees within an orchard are rarely perfectly synchronised, which means that although a percentage of flowers may still be open on some trees later than expected, thinners are applied overall, impacting pollinators. In a conventional setting, pollination will be done by strategic placement of honey bee hives throughout the orchard</w:t>
      </w:r>
      <w:r w:rsidR="00D14EFB">
        <w:rPr>
          <w:rFonts w:ascii="Arial" w:hAnsi="Arial" w:cs="Arial"/>
          <w:sz w:val="22"/>
          <w:szCs w:val="22"/>
        </w:rPr>
        <w:t xml:space="preserve"> </w:t>
      </w:r>
      <w:r w:rsidR="00D14EFB">
        <w:rPr>
          <w:rFonts w:ascii="Arial" w:hAnsi="Arial" w:cs="Arial"/>
          <w:sz w:val="22"/>
          <w:szCs w:val="22"/>
        </w:rPr>
        <w:fldChar w:fldCharType="begin" w:fldLock="1"/>
      </w:r>
      <w:r w:rsidR="00D14EFB">
        <w:rPr>
          <w:rFonts w:ascii="Arial" w:hAnsi="Arial" w:cs="Arial"/>
          <w:sz w:val="22"/>
          <w:szCs w:val="22"/>
        </w:rPr>
        <w:instrText>ADDIN CSL_CITATION {"citationItems":[{"id":"ITEM-1","itemData":{"DOI":"10.1073/pnas.262413599","ISBN":"0027-8424","ISSN":"0027-8424","PMID":"12486221","abstract":"Ecosystem services are critical to human survival; in selected cases, maintaining these services provides a powerful argument for conserving biodiversity. Yet, the ecological and economic underpinnings of most services are poorly understood, impeding their conservation and management. For centuries, farmers have imported colonies of European honey bees (Apis mellifera) to fields and orchards for pollination services. These colonies are becoming increasingly scarce, however, because of diseases, pesticides, and other impacts. Native bee communities also provide pollination services, but the amount they provide and how this varies with land management practices are unknown. Here, we document the individual species and aggregate community contributions of native bees to crop pollination, on farms that varied both in their proximity to natural habitat and management type (organic versus conventional). On organic farms near natural habitat, we found that native bee communities could provide full pollination services even for a crop with heavy pollination requirements (e.g., watermelon, Citrullus lanatus), without the intervention of managed honey bees. All other farms, however, experienced greatly reduced diversity and abundance of native bees, resulting in insufficient pollination services from native bees alone. We found that diversity was essential for sustaining the service, because of year-to-year variation in community composition. Continued degradation of the agro-natural landscape will destroy this “free” service, but conservation and restoration of bee habitat are potentially viable economic alternatives for reducing dependence on managed honey bees.","author":[{"dropping-particle":"","family":"Kremen","given":"C.","non-dropping-particle":"","parse-names":false,"suffix":""},{"dropping-particle":"","family":"Williams","given":"N. M.","non-dropping-particle":"","parse-names":false,"suffix":""},{"dropping-particle":"","family":"Thorp","given":"R. W.","non-dropping-particle":"","parse-names":false,"suffix":""}],"container-title":"Proceedings of the National Academy of Sciences","id":"ITEM-1","issue":"26","issued":{"date-parts":[["2002","12","24"]]},"page":"16812-16816","title":"Crop pollination from native bees at risk from agricultural intensification","type":"article-journal","volume":"99"},"uris":["http://www.mendeley.com/documents/?uuid=2b445169-5181-438c-adf6-ccac8547ffaa"]}],"mendeley":{"formattedCitation":"(11)","plainTextFormattedCitation":"(11)","previouslyFormattedCitation":"(11)"},"properties":{"noteIndex":0},"schema":"https://github.com/citation-style-language/schema/raw/master/csl-citation.json"}</w:instrText>
      </w:r>
      <w:r w:rsidR="00D14EFB">
        <w:rPr>
          <w:rFonts w:ascii="Arial" w:hAnsi="Arial" w:cs="Arial"/>
          <w:sz w:val="22"/>
          <w:szCs w:val="22"/>
        </w:rPr>
        <w:fldChar w:fldCharType="separate"/>
      </w:r>
      <w:r w:rsidR="00D14EFB" w:rsidRPr="00D14EFB">
        <w:rPr>
          <w:rFonts w:ascii="Arial" w:hAnsi="Arial" w:cs="Arial"/>
          <w:noProof/>
          <w:sz w:val="22"/>
          <w:szCs w:val="22"/>
        </w:rPr>
        <w:t>(11)</w:t>
      </w:r>
      <w:r w:rsidR="00D14EFB">
        <w:rPr>
          <w:rFonts w:ascii="Arial" w:hAnsi="Arial" w:cs="Arial"/>
          <w:sz w:val="22"/>
          <w:szCs w:val="22"/>
        </w:rPr>
        <w:fldChar w:fldCharType="end"/>
      </w:r>
      <w:r w:rsidR="00210291">
        <w:rPr>
          <w:rFonts w:ascii="Arial" w:hAnsi="Arial" w:cs="Arial"/>
          <w:sz w:val="22"/>
          <w:szCs w:val="22"/>
        </w:rPr>
        <w:t>. In this case, insecticides and thinners are applied only after the removal of the hives from the orchard. Wild pollinators however, which can provide significant pollination services</w:t>
      </w:r>
      <w:r w:rsidR="00BF7BBB">
        <w:rPr>
          <w:rFonts w:ascii="Arial" w:hAnsi="Arial" w:cs="Arial"/>
          <w:sz w:val="22"/>
          <w:szCs w:val="22"/>
        </w:rPr>
        <w:t xml:space="preserve"> </w:t>
      </w:r>
      <w:r w:rsidR="00BF7BBB">
        <w:rPr>
          <w:rFonts w:ascii="Arial" w:hAnsi="Arial" w:cs="Arial"/>
          <w:sz w:val="22"/>
          <w:szCs w:val="22"/>
        </w:rPr>
        <w:fldChar w:fldCharType="begin" w:fldLock="1"/>
      </w:r>
      <w:r w:rsidR="00BF7BBB">
        <w:rPr>
          <w:rFonts w:ascii="Arial" w:hAnsi="Arial" w:cs="Arial"/>
          <w:sz w:val="22"/>
          <w:szCs w:val="22"/>
        </w:rPr>
        <w:instrText>ADDIN CSL_CITATION {"citationItems":[{"id":"ITEM-1","itemData":{"DOI":"10.1111/1365-2745.12784","ISSN":"13652745","abstract":"We briefly review current understanding of wild pollinators and pollination services on farmlands. We consider how concepts in plant ecology – community assembly and functional trait diversity - may be applied to create diverse, wild pollinator communities across scales in agroecosystems. We also make recommendations for best practices to enhance pollination services and create more sustainable food production systems under changing environmental conditions, including creating greater landscape connectivity, embracing pollinator dynamics, and providing incentives and other motivations to support these practices. Synthesis. We highlight the opportunity for agricultural lands to serve a dual role for both food production and pollinator conservation, and conclude by posing unanswered questions and top priorities for future studies.","author":[{"dropping-particle":"","family":"Burkle","given":"Laura A.","non-dropping-particle":"","parse-names":false,"suffix":""},{"dropping-particle":"","family":"Delphia","given":"Casey M.","non-dropping-particle":"","parse-names":false,"suffix":""},{"dropping-particle":"","family":"O'Neill","given":"Kevin M.","non-dropping-particle":"","parse-names":false,"suffix":""}],"container-title":"Journal of Ecology","id":"ITEM-1","issue":"4","issued":{"date-parts":[["2017"]]},"page":"890-899","title":"A dual role for farmlands: food security and pollinator conservation","type":"article-journal","volume":"105"},"uris":["http://www.mendeley.com/documents/?uuid=c31d3c65-9146-4cab-99c0-17af382f0624"]}],"mendeley":{"formattedCitation":"(12)","plainTextFormattedCitation":"(12)"},"properties":{"noteIndex":0},"schema":"https://github.com/citation-style-language/schema/raw/master/csl-citation.json"}</w:instrText>
      </w:r>
      <w:r w:rsidR="00BF7BBB">
        <w:rPr>
          <w:rFonts w:ascii="Arial" w:hAnsi="Arial" w:cs="Arial"/>
          <w:sz w:val="22"/>
          <w:szCs w:val="22"/>
        </w:rPr>
        <w:fldChar w:fldCharType="separate"/>
      </w:r>
      <w:r w:rsidR="00BF7BBB" w:rsidRPr="00BF7BBB">
        <w:rPr>
          <w:rFonts w:ascii="Arial" w:hAnsi="Arial" w:cs="Arial"/>
          <w:noProof/>
          <w:sz w:val="22"/>
          <w:szCs w:val="22"/>
        </w:rPr>
        <w:t>(12)</w:t>
      </w:r>
      <w:r w:rsidR="00BF7BBB">
        <w:rPr>
          <w:rFonts w:ascii="Arial" w:hAnsi="Arial" w:cs="Arial"/>
          <w:sz w:val="22"/>
          <w:szCs w:val="22"/>
        </w:rPr>
        <w:fldChar w:fldCharType="end"/>
      </w:r>
      <w:r w:rsidR="00210291">
        <w:rPr>
          <w:rFonts w:ascii="Arial" w:hAnsi="Arial" w:cs="Arial"/>
          <w:sz w:val="22"/>
          <w:szCs w:val="22"/>
        </w:rPr>
        <w:t>, cannot be sheltered from such applications.</w:t>
      </w:r>
    </w:p>
    <w:p w14:paraId="36639130" w14:textId="77777777" w:rsidR="00210291" w:rsidRDefault="00210291" w:rsidP="009F28B5">
      <w:pPr>
        <w:jc w:val="both"/>
        <w:rPr>
          <w:rFonts w:ascii="Arial" w:hAnsi="Arial" w:cs="Arial"/>
          <w:sz w:val="22"/>
          <w:szCs w:val="22"/>
        </w:rPr>
      </w:pPr>
    </w:p>
    <w:p w14:paraId="24C59C8E" w14:textId="142DB03B" w:rsidR="00210291" w:rsidRDefault="00210291" w:rsidP="009F28B5">
      <w:pPr>
        <w:jc w:val="both"/>
        <w:rPr>
          <w:rFonts w:ascii="Arial" w:hAnsi="Arial" w:cs="Arial"/>
          <w:sz w:val="22"/>
          <w:szCs w:val="22"/>
        </w:rPr>
      </w:pPr>
      <w:r>
        <w:rPr>
          <w:rFonts w:ascii="Arial" w:hAnsi="Arial" w:cs="Arial"/>
          <w:sz w:val="22"/>
          <w:szCs w:val="22"/>
        </w:rPr>
        <w:t xml:space="preserve">The data set we propose to examine with our developed methodology was collected to study the impact of pesticides on </w:t>
      </w:r>
      <w:r w:rsidR="008E21A2">
        <w:rPr>
          <w:rFonts w:ascii="Arial" w:hAnsi="Arial" w:cs="Arial"/>
          <w:sz w:val="22"/>
          <w:szCs w:val="22"/>
        </w:rPr>
        <w:t>wild pollinators for apple orchards in New York State with an additional focus on the size of nearby natural and semi natural habitats</w:t>
      </w:r>
      <w:r w:rsidR="00D14EFB">
        <w:rPr>
          <w:rFonts w:ascii="Arial" w:hAnsi="Arial" w:cs="Arial"/>
          <w:sz w:val="22"/>
          <w:szCs w:val="22"/>
        </w:rPr>
        <w:t xml:space="preserve"> </w:t>
      </w:r>
      <w:r w:rsidR="00D14EFB">
        <w:rPr>
          <w:rFonts w:ascii="Arial" w:hAnsi="Arial" w:cs="Arial"/>
          <w:sz w:val="22"/>
          <w:szCs w:val="22"/>
        </w:rPr>
        <w:fldChar w:fldCharType="begin" w:fldLock="1"/>
      </w:r>
      <w:r w:rsidR="00BF7BBB">
        <w:rPr>
          <w:rFonts w:ascii="Arial" w:hAnsi="Arial" w:cs="Arial"/>
          <w:sz w:val="22"/>
          <w:szCs w:val="22"/>
        </w:rPr>
        <w:instrText>ADDIN CSL_CITATION {"citationItems":[{"id":"ITEM-1","itemData":{"DOI":"10.1007/s13524-015-0423-0","ISSN":"15337790","PMID":"26358700","abstract":"Women in the United States have made significant socioeconomic advances over the last generation. The second generation of post-1965 immigrants came of age during this \"gender revolution.\" However, assimilation theories focus mainly on racial/ethnic trajectories. Do gendered trajectories between and within groups better capture mobility patterns? Using the 1980 decennial census and the 2003-2007 Current Population Survey (CPS), we observe the socioeconomic status of Latino and Asian immigrant parents and their second-generation children 25 years later. We compare the educational, occupational, and earnings attainment of second-generation daughters and sons with that of their immigrant mothers and fathers. We simultaneously compare those socioeconomic trajectories with a U.S.-born white, non-Latino reference group. We find that second-generation women experience greater status attainment than both their mothers and their male counterparts, but the earnings of second-generation women lag behind those of men. However, because white mainstream women experienced similar intergenerational mobility, many gaps between the second generation and the mainstream remain. These patterns remain even after we control for parenthood status. With feminized intergenerational mobility occurring similarly across race, the racial/ethnic gaps observed in 1980 narrow but persist into the next generation for many outcomes. Both gender and race shape mobility trajectories, so ignoring either leads to an incomplete picture of assimilation.","author":[{"dropping-particle":"","family":"Park","given":"Julie","non-dropping-particle":"","parse-names":false,"suffix":""},{"dropping-particle":"","family":"Nawyn","given":"Stephanie J","non-dropping-particle":"","parse-names":false,"suffix":""},{"dropping-particle":"","family":"Benetsky","given":"Megan J","non-dropping-particle":"","parse-names":false,"suffix":""}],"container-title":"Demography","id":"ITEM-1","issue":"5","issued":{"date-parts":[["2015"]]},"page":"1601-1626","title":"Feminized Intergenerational Mobility Without Assimilation? Post-1965 U.S. Immigrants and the Gender Revolution","type":"article-journal","volume":"52"},"uris":["http://www.mendeley.com/documents/?uuid=de55c50b-5002-4881-960c-1bdb82f77c2b"]}],"mendeley":{"formattedCitation":"(13)","plainTextFormattedCitation":"(13)","previouslyFormattedCitation":"(12)"},"properties":{"noteIndex":0},"schema":"https://github.com/citation-style-language/schema/raw/master/csl-citation.json"}</w:instrText>
      </w:r>
      <w:r w:rsidR="00D14EFB">
        <w:rPr>
          <w:rFonts w:ascii="Arial" w:hAnsi="Arial" w:cs="Arial"/>
          <w:sz w:val="22"/>
          <w:szCs w:val="22"/>
        </w:rPr>
        <w:fldChar w:fldCharType="separate"/>
      </w:r>
      <w:r w:rsidR="00BF7BBB" w:rsidRPr="00BF7BBB">
        <w:rPr>
          <w:rFonts w:ascii="Arial" w:hAnsi="Arial" w:cs="Arial"/>
          <w:noProof/>
          <w:sz w:val="22"/>
          <w:szCs w:val="22"/>
        </w:rPr>
        <w:t>(13)</w:t>
      </w:r>
      <w:r w:rsidR="00D14EFB">
        <w:rPr>
          <w:rFonts w:ascii="Arial" w:hAnsi="Arial" w:cs="Arial"/>
          <w:sz w:val="22"/>
          <w:szCs w:val="22"/>
        </w:rPr>
        <w:fldChar w:fldCharType="end"/>
      </w:r>
      <w:r w:rsidR="008E21A2">
        <w:rPr>
          <w:rFonts w:ascii="Arial" w:hAnsi="Arial" w:cs="Arial"/>
          <w:sz w:val="22"/>
          <w:szCs w:val="22"/>
        </w:rPr>
        <w:t xml:space="preserve">. The data contain </w:t>
      </w:r>
      <w:r w:rsidR="00A20108">
        <w:rPr>
          <w:rFonts w:ascii="Arial" w:hAnsi="Arial" w:cs="Arial"/>
          <w:sz w:val="22"/>
          <w:szCs w:val="22"/>
        </w:rPr>
        <w:t xml:space="preserve">the use intensity of different types of pesticides (e.g. fungicide or insecticide) applied in a breakdown relating to bloom timings (e.g. before bloom, during bloom, after bloom) for 19 orchards (16 of which were replicated for two years), </w:t>
      </w:r>
      <w:r w:rsidR="008E21A2">
        <w:rPr>
          <w:rFonts w:ascii="Arial" w:hAnsi="Arial" w:cs="Arial"/>
          <w:sz w:val="22"/>
          <w:szCs w:val="22"/>
        </w:rPr>
        <w:t>temperature conditions</w:t>
      </w:r>
      <w:r w:rsidR="00A934AC">
        <w:rPr>
          <w:rFonts w:ascii="Arial" w:hAnsi="Arial" w:cs="Arial"/>
          <w:sz w:val="22"/>
          <w:szCs w:val="22"/>
        </w:rPr>
        <w:t xml:space="preserve"> during sampling</w:t>
      </w:r>
      <w:r w:rsidR="008E21A2">
        <w:rPr>
          <w:rFonts w:ascii="Arial" w:hAnsi="Arial" w:cs="Arial"/>
          <w:sz w:val="22"/>
          <w:szCs w:val="22"/>
        </w:rPr>
        <w:t>,</w:t>
      </w:r>
      <w:r w:rsidR="000466EE">
        <w:rPr>
          <w:rFonts w:ascii="Arial" w:hAnsi="Arial" w:cs="Arial"/>
          <w:sz w:val="22"/>
          <w:szCs w:val="22"/>
        </w:rPr>
        <w:t xml:space="preserve"> </w:t>
      </w:r>
      <w:r w:rsidR="008E21A2">
        <w:rPr>
          <w:rFonts w:ascii="Arial" w:hAnsi="Arial" w:cs="Arial"/>
          <w:sz w:val="22"/>
          <w:szCs w:val="22"/>
        </w:rPr>
        <w:t>flowering levels during sampling</w:t>
      </w:r>
      <w:r w:rsidR="000466EE">
        <w:rPr>
          <w:rFonts w:ascii="Arial" w:hAnsi="Arial" w:cs="Arial"/>
          <w:sz w:val="22"/>
          <w:szCs w:val="22"/>
        </w:rPr>
        <w:t xml:space="preserve">, as well as characteristics of </w:t>
      </w:r>
      <w:r w:rsidR="00A20108">
        <w:rPr>
          <w:rFonts w:ascii="Arial" w:hAnsi="Arial" w:cs="Arial"/>
          <w:sz w:val="22"/>
          <w:szCs w:val="22"/>
        </w:rPr>
        <w:t xml:space="preserve">the orchard and </w:t>
      </w:r>
      <w:r w:rsidR="000466EE">
        <w:rPr>
          <w:rFonts w:ascii="Arial" w:hAnsi="Arial" w:cs="Arial"/>
          <w:sz w:val="22"/>
          <w:szCs w:val="22"/>
        </w:rPr>
        <w:t>nearby natural habitats. In each sampling time, transect lines were used to collect and identify pollinators.</w:t>
      </w:r>
      <w:r w:rsidR="006D39A1">
        <w:rPr>
          <w:rFonts w:ascii="Arial" w:hAnsi="Arial" w:cs="Arial"/>
          <w:sz w:val="22"/>
          <w:szCs w:val="22"/>
        </w:rPr>
        <w:t xml:space="preserve"> As the position of each orchard is available, we can also combine with overall weather data from nearby stations, made publicly available through the National Oceanic and Atmospheric Administration (NOAA), however as the precise dates of each sampling are not available we would only be</w:t>
      </w:r>
      <w:r w:rsidR="00BF7BBB">
        <w:rPr>
          <w:rFonts w:ascii="Arial" w:hAnsi="Arial" w:cs="Arial"/>
          <w:sz w:val="22"/>
          <w:szCs w:val="22"/>
        </w:rPr>
        <w:t xml:space="preserve"> able</w:t>
      </w:r>
      <w:r w:rsidR="006D39A1">
        <w:rPr>
          <w:rFonts w:ascii="Arial" w:hAnsi="Arial" w:cs="Arial"/>
          <w:sz w:val="22"/>
          <w:szCs w:val="22"/>
        </w:rPr>
        <w:t xml:space="preserve"> to approximately estimate timings by working backwards using growing degree days and the estimates of flowering within each orchard.</w:t>
      </w:r>
    </w:p>
    <w:p w14:paraId="4C13BD51" w14:textId="77777777" w:rsidR="006D39A1" w:rsidRDefault="006D39A1" w:rsidP="009F28B5">
      <w:pPr>
        <w:jc w:val="both"/>
        <w:rPr>
          <w:rFonts w:ascii="Arial" w:hAnsi="Arial" w:cs="Arial"/>
          <w:sz w:val="22"/>
          <w:szCs w:val="22"/>
        </w:rPr>
      </w:pPr>
    </w:p>
    <w:p w14:paraId="2C529C13" w14:textId="77777777" w:rsidR="006D39A1" w:rsidRDefault="00C34DC5" w:rsidP="009F28B5">
      <w:pPr>
        <w:jc w:val="both"/>
        <w:rPr>
          <w:rFonts w:ascii="Arial" w:hAnsi="Arial" w:cs="Arial"/>
          <w:sz w:val="22"/>
          <w:szCs w:val="22"/>
        </w:rPr>
      </w:pPr>
      <w:r>
        <w:rPr>
          <w:rFonts w:ascii="Arial" w:hAnsi="Arial" w:cs="Arial"/>
          <w:sz w:val="22"/>
          <w:szCs w:val="22"/>
        </w:rPr>
        <w:t>As a s</w:t>
      </w:r>
      <w:r w:rsidR="006D39A1">
        <w:rPr>
          <w:rFonts w:ascii="Arial" w:hAnsi="Arial" w:cs="Arial"/>
          <w:sz w:val="22"/>
          <w:szCs w:val="22"/>
        </w:rPr>
        <w:t xml:space="preserve">tarting model for </w:t>
      </w:r>
      <w:r>
        <w:rPr>
          <w:rFonts w:ascii="Arial" w:hAnsi="Arial" w:cs="Arial"/>
          <w:sz w:val="22"/>
          <w:szCs w:val="22"/>
        </w:rPr>
        <w:t xml:space="preserve">the </w:t>
      </w:r>
      <w:r w:rsidR="006D39A1">
        <w:rPr>
          <w:rFonts w:ascii="Arial" w:hAnsi="Arial" w:cs="Arial"/>
          <w:sz w:val="22"/>
          <w:szCs w:val="22"/>
        </w:rPr>
        <w:t>New York Orchards</w:t>
      </w:r>
      <w:r>
        <w:rPr>
          <w:rFonts w:ascii="Arial" w:hAnsi="Arial" w:cs="Arial"/>
          <w:sz w:val="22"/>
          <w:szCs w:val="22"/>
        </w:rPr>
        <w:t xml:space="preserve"> dataset we determine t</w:t>
      </w:r>
      <w:r w:rsidR="006D39A1">
        <w:rPr>
          <w:rFonts w:ascii="Arial" w:hAnsi="Arial" w:cs="Arial"/>
          <w:sz w:val="22"/>
          <w:szCs w:val="22"/>
        </w:rPr>
        <w:t>hree decision points relating to bloom timings during which the growers have a variety of options:</w:t>
      </w:r>
    </w:p>
    <w:p w14:paraId="783A61F6" w14:textId="5E8AC327" w:rsidR="006D39A1" w:rsidRPr="00C34DC5" w:rsidRDefault="006D39A1" w:rsidP="009F28B5">
      <w:pPr>
        <w:pStyle w:val="ListParagraph"/>
        <w:numPr>
          <w:ilvl w:val="0"/>
          <w:numId w:val="1"/>
        </w:numPr>
        <w:jc w:val="both"/>
        <w:rPr>
          <w:rFonts w:ascii="Arial" w:hAnsi="Arial" w:cs="Arial"/>
          <w:sz w:val="22"/>
          <w:szCs w:val="22"/>
        </w:rPr>
      </w:pPr>
      <w:r w:rsidRPr="00C34DC5">
        <w:rPr>
          <w:rFonts w:ascii="Arial" w:hAnsi="Arial" w:cs="Arial"/>
          <w:sz w:val="22"/>
          <w:szCs w:val="22"/>
        </w:rPr>
        <w:t xml:space="preserve">Before bloom decision point - Apply Fungicide, Apply Insecticide, Apply </w:t>
      </w:r>
      <w:r w:rsidR="00D856B5" w:rsidRPr="00C34DC5">
        <w:rPr>
          <w:rFonts w:ascii="Arial" w:hAnsi="Arial" w:cs="Arial"/>
          <w:sz w:val="22"/>
          <w:szCs w:val="22"/>
        </w:rPr>
        <w:t>Both</w:t>
      </w:r>
      <w:r w:rsidRPr="00C34DC5">
        <w:rPr>
          <w:rFonts w:ascii="Arial" w:hAnsi="Arial" w:cs="Arial"/>
          <w:sz w:val="22"/>
          <w:szCs w:val="22"/>
        </w:rPr>
        <w:t xml:space="preserve">, Apply </w:t>
      </w:r>
      <w:r w:rsidR="00D856B5" w:rsidRPr="00C34DC5">
        <w:rPr>
          <w:rFonts w:ascii="Arial" w:hAnsi="Arial" w:cs="Arial"/>
          <w:sz w:val="22"/>
          <w:szCs w:val="22"/>
        </w:rPr>
        <w:t>Nothing</w:t>
      </w:r>
    </w:p>
    <w:p w14:paraId="72CD0B22" w14:textId="77777777" w:rsidR="00A20108" w:rsidRPr="00C34DC5" w:rsidRDefault="006D39A1" w:rsidP="009F28B5">
      <w:pPr>
        <w:pStyle w:val="ListParagraph"/>
        <w:numPr>
          <w:ilvl w:val="0"/>
          <w:numId w:val="1"/>
        </w:numPr>
        <w:jc w:val="both"/>
        <w:rPr>
          <w:rFonts w:ascii="Arial" w:hAnsi="Arial" w:cs="Arial"/>
          <w:sz w:val="22"/>
          <w:szCs w:val="22"/>
        </w:rPr>
      </w:pPr>
      <w:r w:rsidRPr="00C34DC5">
        <w:rPr>
          <w:rFonts w:ascii="Arial" w:hAnsi="Arial" w:cs="Arial"/>
          <w:sz w:val="22"/>
          <w:szCs w:val="22"/>
        </w:rPr>
        <w:lastRenderedPageBreak/>
        <w:t>During bloom decision point - Apply Fungicide, Apply Insecticide, Apply Thinner, Apply Two of the Three, Apply All, Apply Nothing</w:t>
      </w:r>
    </w:p>
    <w:p w14:paraId="3F30FF6D" w14:textId="0C6DA256" w:rsidR="006D39A1" w:rsidRPr="00C34DC5" w:rsidRDefault="006D39A1" w:rsidP="009F28B5">
      <w:pPr>
        <w:pStyle w:val="ListParagraph"/>
        <w:numPr>
          <w:ilvl w:val="0"/>
          <w:numId w:val="1"/>
        </w:numPr>
        <w:jc w:val="both"/>
        <w:rPr>
          <w:rFonts w:ascii="Arial" w:hAnsi="Arial" w:cs="Arial"/>
          <w:sz w:val="22"/>
          <w:szCs w:val="22"/>
        </w:rPr>
      </w:pPr>
      <w:r w:rsidRPr="00C34DC5">
        <w:rPr>
          <w:rFonts w:ascii="Arial" w:hAnsi="Arial" w:cs="Arial"/>
          <w:sz w:val="22"/>
          <w:szCs w:val="22"/>
        </w:rPr>
        <w:t xml:space="preserve">After bloom decision point </w:t>
      </w:r>
      <w:r w:rsidR="00D856B5">
        <w:rPr>
          <w:rFonts w:ascii="Arial" w:hAnsi="Arial" w:cs="Arial"/>
          <w:sz w:val="22"/>
          <w:szCs w:val="22"/>
        </w:rPr>
        <w:t>-</w:t>
      </w:r>
      <w:r w:rsidRPr="00C34DC5">
        <w:rPr>
          <w:rFonts w:ascii="Arial" w:hAnsi="Arial" w:cs="Arial"/>
          <w:sz w:val="22"/>
          <w:szCs w:val="22"/>
        </w:rPr>
        <w:t xml:space="preserve"> Apply Insecticide, Apply Thinner, </w:t>
      </w:r>
      <w:r w:rsidR="00D856B5" w:rsidRPr="00C34DC5">
        <w:rPr>
          <w:rFonts w:ascii="Arial" w:hAnsi="Arial" w:cs="Arial"/>
          <w:sz w:val="22"/>
          <w:szCs w:val="22"/>
        </w:rPr>
        <w:t xml:space="preserve">Apply </w:t>
      </w:r>
      <w:r w:rsidR="00D856B5">
        <w:rPr>
          <w:rFonts w:ascii="Arial" w:hAnsi="Arial" w:cs="Arial"/>
          <w:sz w:val="22"/>
          <w:szCs w:val="22"/>
        </w:rPr>
        <w:t>Both</w:t>
      </w:r>
      <w:r w:rsidR="00D856B5" w:rsidRPr="00C34DC5">
        <w:rPr>
          <w:rFonts w:ascii="Arial" w:hAnsi="Arial" w:cs="Arial"/>
          <w:sz w:val="22"/>
          <w:szCs w:val="22"/>
        </w:rPr>
        <w:t>,</w:t>
      </w:r>
      <w:r w:rsidR="00D856B5">
        <w:rPr>
          <w:rFonts w:ascii="Arial" w:hAnsi="Arial" w:cs="Arial"/>
          <w:sz w:val="22"/>
          <w:szCs w:val="22"/>
        </w:rPr>
        <w:t xml:space="preserve"> </w:t>
      </w:r>
      <w:r w:rsidRPr="00C34DC5">
        <w:rPr>
          <w:rFonts w:ascii="Arial" w:hAnsi="Arial" w:cs="Arial"/>
          <w:sz w:val="22"/>
          <w:szCs w:val="22"/>
        </w:rPr>
        <w:t>Apply Nothing</w:t>
      </w:r>
    </w:p>
    <w:p w14:paraId="55C3DDFA" w14:textId="77777777" w:rsidR="00C34DC5" w:rsidRDefault="00C34DC5" w:rsidP="009F28B5">
      <w:pPr>
        <w:jc w:val="both"/>
        <w:rPr>
          <w:rFonts w:ascii="Arial" w:hAnsi="Arial" w:cs="Arial"/>
          <w:sz w:val="22"/>
          <w:szCs w:val="22"/>
        </w:rPr>
      </w:pPr>
    </w:p>
    <w:p w14:paraId="56279071" w14:textId="32317114" w:rsidR="00C34DC5" w:rsidRDefault="00C34DC5" w:rsidP="009F28B5">
      <w:pPr>
        <w:jc w:val="both"/>
        <w:rPr>
          <w:rFonts w:ascii="Arial" w:hAnsi="Arial" w:cs="Arial"/>
          <w:sz w:val="22"/>
          <w:szCs w:val="22"/>
        </w:rPr>
      </w:pPr>
      <w:r>
        <w:rPr>
          <w:rFonts w:ascii="Arial" w:hAnsi="Arial" w:cs="Arial"/>
          <w:sz w:val="22"/>
          <w:szCs w:val="22"/>
        </w:rPr>
        <w:t xml:space="preserve">The specific aim would be to use our model to </w:t>
      </w:r>
      <w:r w:rsidR="00C55554">
        <w:rPr>
          <w:rFonts w:ascii="Arial" w:hAnsi="Arial" w:cs="Arial"/>
          <w:sz w:val="22"/>
          <w:szCs w:val="22"/>
        </w:rPr>
        <w:t>study</w:t>
      </w:r>
      <w:r>
        <w:rPr>
          <w:rFonts w:ascii="Arial" w:hAnsi="Arial" w:cs="Arial"/>
          <w:sz w:val="22"/>
          <w:szCs w:val="22"/>
        </w:rPr>
        <w:t xml:space="preserve"> how the order and choice of pesticides impacts the richness and abundance of wild bees. Extensions of the model can then focus on </w:t>
      </w:r>
      <w:r w:rsidR="0067007B">
        <w:rPr>
          <w:rFonts w:ascii="Arial" w:hAnsi="Arial" w:cs="Arial"/>
          <w:sz w:val="22"/>
          <w:szCs w:val="22"/>
        </w:rPr>
        <w:t xml:space="preserve">use intensity, approximate weather conditions, and orchard scaling factors. Following that we can simulate from the built model to </w:t>
      </w:r>
      <w:r w:rsidR="00C55554">
        <w:rPr>
          <w:rFonts w:ascii="Arial" w:hAnsi="Arial" w:cs="Arial"/>
          <w:sz w:val="22"/>
          <w:szCs w:val="22"/>
        </w:rPr>
        <w:t>examine</w:t>
      </w:r>
      <w:r w:rsidR="0067007B">
        <w:rPr>
          <w:rFonts w:ascii="Arial" w:hAnsi="Arial" w:cs="Arial"/>
          <w:sz w:val="22"/>
          <w:szCs w:val="22"/>
        </w:rPr>
        <w:t xml:space="preserve"> how altering specific decisions under given conditions would impact the wild pollinators.</w:t>
      </w:r>
    </w:p>
    <w:p w14:paraId="46DD29F9" w14:textId="77777777" w:rsidR="00C34DC5" w:rsidRDefault="00C34DC5" w:rsidP="009F28B5">
      <w:pPr>
        <w:jc w:val="both"/>
        <w:rPr>
          <w:rFonts w:ascii="Arial" w:hAnsi="Arial" w:cs="Arial"/>
          <w:sz w:val="22"/>
          <w:szCs w:val="22"/>
        </w:rPr>
      </w:pPr>
    </w:p>
    <w:p w14:paraId="2DA01704" w14:textId="77777777" w:rsidR="00C34DC5" w:rsidRDefault="00C34DC5" w:rsidP="009F28B5">
      <w:pPr>
        <w:jc w:val="both"/>
        <w:rPr>
          <w:rFonts w:ascii="Arial" w:hAnsi="Arial" w:cs="Arial"/>
          <w:sz w:val="22"/>
          <w:szCs w:val="22"/>
        </w:rPr>
      </w:pPr>
      <w:r>
        <w:rPr>
          <w:rFonts w:ascii="Arial" w:hAnsi="Arial" w:cs="Arial"/>
          <w:sz w:val="22"/>
          <w:szCs w:val="22"/>
        </w:rPr>
        <w:t>Case study 2: Farm Scale evaluations</w:t>
      </w:r>
    </w:p>
    <w:p w14:paraId="719FBAF5" w14:textId="77777777" w:rsidR="00A20108" w:rsidRPr="00D86E1F" w:rsidRDefault="00A20108" w:rsidP="009F28B5">
      <w:pPr>
        <w:jc w:val="both"/>
        <w:rPr>
          <w:rFonts w:ascii="Arial" w:hAnsi="Arial" w:cs="Arial"/>
          <w:sz w:val="22"/>
          <w:szCs w:val="22"/>
        </w:rPr>
      </w:pPr>
    </w:p>
    <w:p w14:paraId="17D44649" w14:textId="6B842879" w:rsidR="00FF063C" w:rsidRDefault="007C7307" w:rsidP="00AD3ADD">
      <w:pPr>
        <w:jc w:val="both"/>
        <w:rPr>
          <w:rFonts w:ascii="Arial" w:hAnsi="Arial" w:cs="Arial"/>
          <w:sz w:val="22"/>
          <w:szCs w:val="22"/>
        </w:rPr>
      </w:pPr>
      <w:r w:rsidRPr="007C7307">
        <w:rPr>
          <w:rFonts w:ascii="Arial" w:hAnsi="Arial" w:cs="Arial"/>
          <w:sz w:val="22"/>
          <w:szCs w:val="22"/>
        </w:rPr>
        <w:t xml:space="preserve">The “Farm Scale Evaluation Datasets” </w:t>
      </w:r>
      <w:r w:rsidR="00D14EFB">
        <w:rPr>
          <w:rFonts w:ascii="Arial" w:hAnsi="Arial" w:cs="Arial"/>
          <w:sz w:val="22"/>
          <w:szCs w:val="22"/>
        </w:rPr>
        <w:fldChar w:fldCharType="begin" w:fldLock="1"/>
      </w:r>
      <w:r w:rsidR="00BF7BBB">
        <w:rPr>
          <w:rFonts w:ascii="Arial" w:hAnsi="Arial" w:cs="Arial"/>
          <w:sz w:val="22"/>
          <w:szCs w:val="22"/>
        </w:rPr>
        <w:instrText>ADDIN CSL_CITATION {"citationItems":[{"id":"ITEM-1","itemData":{"DOI":"10.1098/rstb.2003.1403","ISBN":"0962-8436","ISSN":"09628436","PMID":"14561314","abstract":"Farmland biodiversity and food webs were compared in conventional and genetically modified herbicide-tolerant (GMHT) crops of beet (Beta vulgaris L.), maize (Zea mays L.) and both spring and winter oilseed rape (Brassica napus L.). GMHT and conventional varieties were sown in a split-field experimental design, at 60-70 sites for each crop, spread over three starting years beginning in 2000. This paper provides a background to the study and the rationale for its design and interpretation. It shows how data on environment, field management and the biota are used to assess the current state of the ecosystem, to define the typical arable field and to devise criteria for selecting, sampling and auditing experimental sites in the Farm Scale Evaluations. The main functional and taxonomic groups in the habitat are ranked according to their likely sensitivity to GMHT cropping, and the most responsive target organisms are defined. The value of the seedbank as a baseline and as an indicator of historical trends is proposed. Evidence from experiments during the twentieth century is analysed to show that large changes in field management have affected sensitive groups in the biota by ca. 50% during a year or short run of years--a figure against which to assess any positive or negative effects of GMHT cropping. The analysis leads to a summary of factors that were, and were not, examined in the first 3 years of the study and points to where modelling can be used to extrapolate the effects to the landscape and the agricultural region.","author":[{"dropping-particle":"","family":"Squire","given":"G. R.","non-dropping-particle":"","parse-names":false,"suffix":""},{"dropping-particle":"","family":"Brooks","given":"D. R.","non-dropping-particle":"","parse-names":false,"suffix":""},{"dropping-particle":"","family":"Bohan","given":"D. A.","non-dropping-particle":"","parse-names":false,"suffix":""},{"dropping-particle":"","family":"Champion","given":"G. T.","non-dropping-particle":"","parse-names":false,"suffix":""},{"dropping-particle":"","family":"Daniels","given":"R. E.","non-dropping-particle":"","parse-names":false,"suffix":""},{"dropping-particle":"","family":"Haughton","given":"A. J.","non-dropping-particle":"","parse-names":false,"suffix":""},{"dropping-particle":"","family":"Hawes","given":"C.","non-dropping-particle":"","parse-names":false,"suffix":""},{"dropping-particle":"","family":"Heard","given":"M. S.","non-dropping-particle":"","parse-names":false,"suffix":""},{"dropping-particle":"","family":"Hill","given":"M. O.","non-dropping-particle":"","parse-names":false,"suffix":""},{"dropping-particle":"","family":"May","given":"M. J.","non-dropping-particle":"","parse-names":false,"suffix":""},{"dropping-particle":"","family":"Osborne","given":"J. L.","non-dropping-particle":"","parse-names":false,"suffix":""},{"dropping-particle":"","family":"Perry","given":"J. N.","non-dropping-particle":"","parse-names":false,"suffix":""},{"dropping-particle":"","family":"Roy","given":"D. B.","non-dropping-particle":"","parse-names":false,"suffix":""},{"dropping-particle":"","family":"Woiwod","given":"I. P.","non-dropping-particle":"","parse-names":false,"suffix":""},{"dropping-particle":"","family":"Firbank","given":"L. G.","non-dropping-particle":"","parse-names":false,"suffix":""}],"container-title":"Philosophical Transactions of the Royal Society B: Biological Sciences","id":"ITEM-1","issue":"1439","issued":{"date-parts":[["2003"]]},"page":"1779-1799","title":"On the rationale and interpretation of the Farm Scale Evaluations of genetically modified herbicide-tolerant crops","type":"article-journal","volume":"358"},"uris":["http://www.mendeley.com/documents/?uuid=23c433d5-a8a1-44bd-b39e-162a0ec63994"]},{"id":"ITEM-2","itemData":{"DOI":"10.1046/j.1365-2664.2003.00786.x","ISBN":"0021-8901","ISSN":"0021-8901","abstract":"1. The effects on British farmland wildlife of the management of four genetically modified herbicide-tolerant crops are currently being studied in a 5-year trial termed the Farm-Scale Evaluations (FSE), the first 4 years of which are completed. The FSE is controversial and extensive. There has been intense scrutiny of the experimental design and proposed analysis, and of the estimated statistical power to detect effects of a given magnitude, should any exist. 2. For each crop, the FSE is a form of on-farm trial with a single composite null hypothesis and a simple randomized block experimental design. This has statistical implications for the imposition of treatments by growers and the need for proper randomization. The choice of a half-field experimental unit was based on field availability, the focus on herbicide management, the need to reduce variability and efficiency gains in sampling effort. Farms and fields were selected to represent the range of variability of geography and intensiveness across Britain for each crop. 3. Results of a power analysis suggested that the planned replication of the FSE of about 60 fields per crop over 3 years would be sufficient to provide useful information, from which valid statistical inferences could be drawn. The achieved replication for spring crops in the FSE exceeded, by more than threefold, that in any of 82 comparable terrestrial manipulative ecological experiments undertaken previously. 4. Here, we exemplify a range of analyses including covariates, interactions between various factors including years and treatments, diagnostic procedures to aid selection of the most efficient statistical model, the estimation of power from coefficients of variation, a novel and apparently robust test statistic and the calculation of overall variance from within- and between-unit variability. Preliminary results indicated that a simple log-normal model appeared adequate for most analyses. 5. Synthesis and applications. Statistical challenges created by the scope of the FSE were resolved from a sound knowledge of good experimental design. There is an urgent need for further statistical studies to develop experimental designs or modelling approaches that allow similar studies of genetically modified (GM) crops, at reduced cost. However, this power analysis has shown that this cannot be achieved at the expense of adequate replication, essential for all risk assessment studies","author":[{"dropping-particle":"","family":"Perry","given":"Joe N","non-dropping-particle":"","parse-names":false,"suffix":""},{"dropping-particle":"","family":"Rothery","given":"Peter","non-dropping-particle":"","parse-names":false,"suffix":""},{"dropping-particle":"","family":"Clark","given":"Suzanne J.","non-dropping-particle":"","parse-names":false,"suffix":""},{"dropping-particle":"","family":"Heard","given":"Matt S","non-dropping-particle":"","parse-names":false,"suffix":""},{"dropping-particle":"","family":"Hawes","given":"Cathy","non-dropping-particle":"","parse-names":false,"suffix":""}],"container-title":"Journal of Applied Ecology","id":"ITEM-2","issued":{"date-parts":[["2003"]]},"page":"17-31","title":"Design, analysis and statistical power of the Farm-Scale Evaluations of genetically modified herbicide-tolerant crops.","type":"article-journal","volume":"40"},"uris":["http://www.mendeley.com/documents/?uuid=d1b84664-cfb1-43a8-9e11-14d6c08b144e"]}],"mendeley":{"formattedCitation":"(14,15)","plainTextFormattedCitation":"(14,15)","previouslyFormattedCitation":"(13,14)"},"properties":{"noteIndex":0},"schema":"https://github.com/citation-style-language/schema/raw/master/csl-citation.json"}</w:instrText>
      </w:r>
      <w:r w:rsidR="00D14EFB">
        <w:rPr>
          <w:rFonts w:ascii="Arial" w:hAnsi="Arial" w:cs="Arial"/>
          <w:sz w:val="22"/>
          <w:szCs w:val="22"/>
        </w:rPr>
        <w:fldChar w:fldCharType="separate"/>
      </w:r>
      <w:r w:rsidR="00BF7BBB" w:rsidRPr="00BF7BBB">
        <w:rPr>
          <w:rFonts w:ascii="Arial" w:hAnsi="Arial" w:cs="Arial"/>
          <w:noProof/>
          <w:sz w:val="22"/>
          <w:szCs w:val="22"/>
        </w:rPr>
        <w:t>(14,15)</w:t>
      </w:r>
      <w:r w:rsidR="00D14EFB">
        <w:rPr>
          <w:rFonts w:ascii="Arial" w:hAnsi="Arial" w:cs="Arial"/>
          <w:sz w:val="22"/>
          <w:szCs w:val="22"/>
        </w:rPr>
        <w:fldChar w:fldCharType="end"/>
      </w:r>
      <w:r w:rsidR="00D14EFB">
        <w:rPr>
          <w:rFonts w:ascii="Arial" w:hAnsi="Arial" w:cs="Arial"/>
          <w:sz w:val="22"/>
          <w:szCs w:val="22"/>
        </w:rPr>
        <w:t xml:space="preserve"> </w:t>
      </w:r>
      <w:r w:rsidRPr="007C7307">
        <w:rPr>
          <w:rFonts w:ascii="Arial" w:hAnsi="Arial" w:cs="Arial"/>
          <w:sz w:val="22"/>
          <w:szCs w:val="22"/>
        </w:rPr>
        <w:t xml:space="preserve">contain data on four crops grown in </w:t>
      </w:r>
      <w:r w:rsidR="000D1E98">
        <w:rPr>
          <w:rFonts w:ascii="Arial" w:hAnsi="Arial" w:cs="Arial"/>
          <w:sz w:val="22"/>
          <w:szCs w:val="22"/>
        </w:rPr>
        <w:t xml:space="preserve">multiple </w:t>
      </w:r>
      <w:r w:rsidRPr="007C7307">
        <w:rPr>
          <w:rFonts w:ascii="Arial" w:hAnsi="Arial" w:cs="Arial"/>
          <w:sz w:val="22"/>
          <w:szCs w:val="22"/>
        </w:rPr>
        <w:t>farms,</w:t>
      </w:r>
      <w:r w:rsidR="000D1E98">
        <w:rPr>
          <w:rFonts w:ascii="Arial" w:hAnsi="Arial" w:cs="Arial"/>
          <w:sz w:val="22"/>
          <w:szCs w:val="22"/>
        </w:rPr>
        <w:t xml:space="preserve"> </w:t>
      </w:r>
      <w:r w:rsidRPr="007C7307">
        <w:rPr>
          <w:rFonts w:ascii="Arial" w:hAnsi="Arial" w:cs="Arial"/>
          <w:sz w:val="22"/>
          <w:szCs w:val="22"/>
        </w:rPr>
        <w:t xml:space="preserve">with records of the impact of </w:t>
      </w:r>
      <w:r w:rsidR="000D1E98">
        <w:rPr>
          <w:rFonts w:ascii="Arial" w:hAnsi="Arial" w:cs="Arial"/>
          <w:sz w:val="22"/>
          <w:szCs w:val="22"/>
        </w:rPr>
        <w:t xml:space="preserve">growing practices </w:t>
      </w:r>
      <w:r w:rsidRPr="007C7307">
        <w:rPr>
          <w:rFonts w:ascii="Arial" w:hAnsi="Arial" w:cs="Arial"/>
          <w:sz w:val="22"/>
          <w:szCs w:val="22"/>
        </w:rPr>
        <w:t xml:space="preserve">on </w:t>
      </w:r>
      <w:r w:rsidR="000D1E98">
        <w:rPr>
          <w:rFonts w:ascii="Arial" w:hAnsi="Arial" w:cs="Arial"/>
          <w:sz w:val="22"/>
          <w:szCs w:val="22"/>
        </w:rPr>
        <w:t xml:space="preserve">biodiversity and </w:t>
      </w:r>
      <w:r w:rsidRPr="007C7307">
        <w:rPr>
          <w:rFonts w:ascii="Arial" w:hAnsi="Arial" w:cs="Arial"/>
          <w:sz w:val="22"/>
          <w:szCs w:val="22"/>
        </w:rPr>
        <w:t xml:space="preserve">overall crop yield. The </w:t>
      </w:r>
      <w:r w:rsidR="000D1E98">
        <w:rPr>
          <w:rFonts w:ascii="Arial" w:hAnsi="Arial" w:cs="Arial"/>
          <w:sz w:val="22"/>
          <w:szCs w:val="22"/>
        </w:rPr>
        <w:t>experiment was</w:t>
      </w:r>
      <w:r w:rsidRPr="007C7307">
        <w:rPr>
          <w:rFonts w:ascii="Arial" w:hAnsi="Arial" w:cs="Arial"/>
          <w:sz w:val="22"/>
          <w:szCs w:val="22"/>
        </w:rPr>
        <w:t xml:space="preserve"> originally </w:t>
      </w:r>
      <w:r w:rsidR="000D1E98">
        <w:rPr>
          <w:rFonts w:ascii="Arial" w:hAnsi="Arial" w:cs="Arial"/>
          <w:sz w:val="22"/>
          <w:szCs w:val="22"/>
        </w:rPr>
        <w:t>conducted</w:t>
      </w:r>
      <w:r w:rsidRPr="007C7307">
        <w:rPr>
          <w:rFonts w:ascii="Arial" w:hAnsi="Arial" w:cs="Arial"/>
          <w:sz w:val="22"/>
          <w:szCs w:val="22"/>
        </w:rPr>
        <w:t xml:space="preserve"> to compare the ecological impact of genetically modified and conventional crops and </w:t>
      </w:r>
      <w:r w:rsidR="000D1E98">
        <w:rPr>
          <w:rFonts w:ascii="Arial" w:hAnsi="Arial" w:cs="Arial"/>
          <w:sz w:val="22"/>
          <w:szCs w:val="22"/>
        </w:rPr>
        <w:t xml:space="preserve">the data contain </w:t>
      </w:r>
      <w:r w:rsidRPr="007C7307">
        <w:rPr>
          <w:rFonts w:ascii="Arial" w:hAnsi="Arial" w:cs="Arial"/>
          <w:sz w:val="22"/>
          <w:szCs w:val="22"/>
        </w:rPr>
        <w:t>Maize, Beet, Spring Oilseed Rape, and Winter Oilseed Rape</w:t>
      </w:r>
      <w:r w:rsidR="000D1E98">
        <w:rPr>
          <w:rFonts w:ascii="Arial" w:hAnsi="Arial" w:cs="Arial"/>
          <w:sz w:val="22"/>
          <w:szCs w:val="22"/>
        </w:rPr>
        <w:t xml:space="preserve"> records</w:t>
      </w:r>
      <w:r w:rsidRPr="007C7307">
        <w:rPr>
          <w:rFonts w:ascii="Arial" w:hAnsi="Arial" w:cs="Arial"/>
          <w:sz w:val="22"/>
          <w:szCs w:val="22"/>
        </w:rPr>
        <w:t xml:space="preserve"> with an average of 65 fields for each crop. Collected data include herbicide application</w:t>
      </w:r>
      <w:r>
        <w:rPr>
          <w:rFonts w:ascii="Arial" w:hAnsi="Arial" w:cs="Arial"/>
          <w:sz w:val="22"/>
          <w:szCs w:val="22"/>
        </w:rPr>
        <w:t xml:space="preserve"> timings</w:t>
      </w:r>
      <w:r w:rsidRPr="007C7307">
        <w:rPr>
          <w:rFonts w:ascii="Arial" w:hAnsi="Arial" w:cs="Arial"/>
          <w:sz w:val="22"/>
          <w:szCs w:val="22"/>
        </w:rPr>
        <w:t xml:space="preserve">, percentage cover of weeds, height of crop, biodiversity counts, and yields. Other than the collected conditions available within the datasets, we </w:t>
      </w:r>
      <w:r>
        <w:rPr>
          <w:rFonts w:ascii="Arial" w:hAnsi="Arial" w:cs="Arial"/>
          <w:sz w:val="22"/>
          <w:szCs w:val="22"/>
        </w:rPr>
        <w:t>can</w:t>
      </w:r>
      <w:r w:rsidRPr="007C7307">
        <w:rPr>
          <w:rFonts w:ascii="Arial" w:hAnsi="Arial" w:cs="Arial"/>
          <w:sz w:val="22"/>
          <w:szCs w:val="22"/>
        </w:rPr>
        <w:t xml:space="preserve"> use the extensive historical weather station data available from the Met Office, for more accurate estimation</w:t>
      </w:r>
      <w:r w:rsidR="000D1E98">
        <w:rPr>
          <w:rFonts w:ascii="Arial" w:hAnsi="Arial" w:cs="Arial"/>
          <w:sz w:val="22"/>
          <w:szCs w:val="22"/>
        </w:rPr>
        <w:t xml:space="preserve"> of environmental conditions</w:t>
      </w:r>
      <w:r w:rsidRPr="007C7307">
        <w:rPr>
          <w:rFonts w:ascii="Arial" w:hAnsi="Arial" w:cs="Arial"/>
          <w:sz w:val="22"/>
          <w:szCs w:val="22"/>
        </w:rPr>
        <w:t>.</w:t>
      </w:r>
      <w:r w:rsidR="00F37FB3">
        <w:rPr>
          <w:rFonts w:ascii="Arial" w:hAnsi="Arial" w:cs="Arial"/>
          <w:sz w:val="22"/>
          <w:szCs w:val="22"/>
        </w:rPr>
        <w:t xml:space="preserve"> </w:t>
      </w:r>
      <w:r w:rsidRPr="007C7307">
        <w:rPr>
          <w:rFonts w:ascii="Arial" w:hAnsi="Arial" w:cs="Arial"/>
          <w:sz w:val="22"/>
          <w:szCs w:val="22"/>
        </w:rPr>
        <w:t xml:space="preserve">This collection provides an ideal testing ground for some of the theoretical concepts that the PI has already been developing </w:t>
      </w:r>
      <w:r w:rsidRPr="007C7307">
        <w:rPr>
          <w:rFonts w:ascii="Arial" w:hAnsi="Arial" w:cs="Arial"/>
          <w:color w:val="00B050"/>
          <w:sz w:val="22"/>
          <w:szCs w:val="22"/>
        </w:rPr>
        <w:t xml:space="preserve">(CITE J’S MANUSCRIPT) </w:t>
      </w:r>
      <w:r w:rsidRPr="007C7307">
        <w:rPr>
          <w:rFonts w:ascii="Arial" w:hAnsi="Arial" w:cs="Arial"/>
          <w:sz w:val="22"/>
          <w:szCs w:val="22"/>
        </w:rPr>
        <w:t xml:space="preserve">such as ownership, control of a step, influence, knowledge, and foresight. Furthermore, the availability of both yield and biodiversity data permits the exploration of utility functions that balance between </w:t>
      </w:r>
      <w:r w:rsidR="00EA2B2C">
        <w:rPr>
          <w:rFonts w:ascii="Arial" w:hAnsi="Arial" w:cs="Arial"/>
          <w:sz w:val="22"/>
          <w:szCs w:val="22"/>
        </w:rPr>
        <w:t>biodi</w:t>
      </w:r>
      <w:bookmarkStart w:id="0" w:name="_GoBack"/>
      <w:bookmarkEnd w:id="0"/>
      <w:r w:rsidR="00C55554">
        <w:rPr>
          <w:rFonts w:ascii="Arial" w:hAnsi="Arial" w:cs="Arial"/>
          <w:sz w:val="22"/>
          <w:szCs w:val="22"/>
        </w:rPr>
        <w:t>versity</w:t>
      </w:r>
      <w:r w:rsidRPr="007C7307">
        <w:rPr>
          <w:rFonts w:ascii="Arial" w:hAnsi="Arial" w:cs="Arial"/>
          <w:sz w:val="22"/>
          <w:szCs w:val="22"/>
        </w:rPr>
        <w:t xml:space="preserve"> and agricultural output.</w:t>
      </w:r>
      <w:r>
        <w:rPr>
          <w:rFonts w:ascii="Arial" w:hAnsi="Arial" w:cs="Arial"/>
          <w:sz w:val="22"/>
          <w:szCs w:val="22"/>
        </w:rPr>
        <w:t xml:space="preserve"> M</w:t>
      </w:r>
      <w:r w:rsidRPr="007C7307">
        <w:rPr>
          <w:rFonts w:ascii="Arial" w:hAnsi="Arial" w:cs="Arial"/>
          <w:sz w:val="22"/>
          <w:szCs w:val="22"/>
        </w:rPr>
        <w:t>any of the weeds that are targeted by herbicide</w:t>
      </w:r>
      <w:r w:rsidR="00F37FB3">
        <w:rPr>
          <w:rFonts w:ascii="Arial" w:hAnsi="Arial" w:cs="Arial"/>
          <w:sz w:val="22"/>
          <w:szCs w:val="22"/>
        </w:rPr>
        <w:t xml:space="preserve">s </w:t>
      </w:r>
      <w:r w:rsidRPr="007C7307">
        <w:rPr>
          <w:rFonts w:ascii="Arial" w:hAnsi="Arial" w:cs="Arial"/>
          <w:sz w:val="22"/>
          <w:szCs w:val="22"/>
        </w:rPr>
        <w:t>are pollinator friendly</w:t>
      </w:r>
      <w:r w:rsidR="00D14EFB">
        <w:rPr>
          <w:rFonts w:ascii="Arial" w:hAnsi="Arial" w:cs="Arial"/>
          <w:sz w:val="22"/>
          <w:szCs w:val="22"/>
        </w:rPr>
        <w:t xml:space="preserve"> </w:t>
      </w:r>
      <w:r w:rsidR="00D14EFB">
        <w:rPr>
          <w:rFonts w:ascii="Arial" w:hAnsi="Arial" w:cs="Arial"/>
          <w:sz w:val="22"/>
          <w:szCs w:val="22"/>
        </w:rPr>
        <w:fldChar w:fldCharType="begin" w:fldLock="1"/>
      </w:r>
      <w:r w:rsidR="00BF7BBB">
        <w:rPr>
          <w:rFonts w:ascii="Arial" w:hAnsi="Arial" w:cs="Arial"/>
          <w:sz w:val="22"/>
          <w:szCs w:val="22"/>
        </w:rPr>
        <w:instrText>ADDIN CSL_CITATION {"citationItems":[{"id":"ITEM-1","itemData":{"DOI":"10.1007/s13593-012-0092-y","ISSN":"17740746","abstract":"Thirty-five percent of global production fromcrops including at least 800 cultivated plants depend on animal pollination. The transformation of agriculture in the past half-century has triggered a decline in bees and other insect pollinators. In North America, losses of bee colonies have accelerated since 2004, leaving the continent with fewerman- aged pollinators than at any time in the past 50 years. A number of factors linked to industrial modes of agriculture affect bee colonies and other pollinators around the world, ranging from habitat degradation due to monocultures with consequent declines in flowering plants and the use of dam- aging insecticides. Incentives should be offered to farmers to restore pollinator-friendly habitats, including flower provi- sioning within or around crop fields and elimination of use of insecticides by adopting agroecological production meth- ods.Conventional farmers should be extremely cautious in the choice, timing, and application of insecticides and other chem- icals. Here, we review the literature providing mounting evi- dence that the restoration of plant biodiversity within and around crop fields can improve habitat for domestic and wild bees as well as other insects and thus enhance pollination services in agroecosystems. Main findings are the following: (1) certain weed species within crop fields that provide food resources and refuge should be maintained at tolerable levels within crop fields to aid in the survival of viable populations of pollinators. (2) Careful manipulation strategies need to be defined in order to avoid weed competition with crops and interference with certain cultural practices. Economic thresh- olds of weed populations, as well as factors affecting crop– weed balance within a crop season, need to be defined for specific cropping systems. (3) More research is warranted to advance knowledge on identifying beneficial weed species and ways to sponsor them to attract pollinators while not reducing yields through interference. (4) In areas of intensive farming, field margins, field edges and paths, headlands, fence-lines, rights of way, and nearby uncultivated patches of land are important refuges for many pollinators. (5) Main- tenance and restoration of hedgerows and other vegetation features at field borders is therefore essential for harboring pollinators. (6) Appropriate management of non-cropped areas to encourage wild pollinators may prove to be a cost- effective means of maximizing c…","author":[{"dropping-particle":"","family":"Nicholls","given":"Clara I.","non-dropping-particle":"","parse-names":false,"suffix":""},{"dropping-particle":"","family":"Altieri","given":"Miguel A.","non-dropping-particle":"","parse-names":false,"suffix":""}],"container-title":"Agronomy for Sustainable Development","id":"ITEM-1","issue":"2","issued":{"date-parts":[["2013"]]},"page":"257-274","title":"Plant biodiversity enhances bees and other insect pollinators in agroecosystems. A review","type":"article-journal","volume":"33"},"uris":["http://www.mendeley.com/documents/?uuid=508d2f67-eb33-4a8c-a57c-4c4e79b78481"]}],"mendeley":{"formattedCitation":"(16)","plainTextFormattedCitation":"(16)","previouslyFormattedCitation":"(15)"},"properties":{"noteIndex":0},"schema":"https://github.com/citation-style-language/schema/raw/master/csl-citation.json"}</w:instrText>
      </w:r>
      <w:r w:rsidR="00D14EFB">
        <w:rPr>
          <w:rFonts w:ascii="Arial" w:hAnsi="Arial" w:cs="Arial"/>
          <w:sz w:val="22"/>
          <w:szCs w:val="22"/>
        </w:rPr>
        <w:fldChar w:fldCharType="separate"/>
      </w:r>
      <w:r w:rsidR="00BF7BBB" w:rsidRPr="00BF7BBB">
        <w:rPr>
          <w:rFonts w:ascii="Arial" w:hAnsi="Arial" w:cs="Arial"/>
          <w:noProof/>
          <w:sz w:val="22"/>
          <w:szCs w:val="22"/>
        </w:rPr>
        <w:t>(16)</w:t>
      </w:r>
      <w:r w:rsidR="00D14EFB">
        <w:rPr>
          <w:rFonts w:ascii="Arial" w:hAnsi="Arial" w:cs="Arial"/>
          <w:sz w:val="22"/>
          <w:szCs w:val="22"/>
        </w:rPr>
        <w:fldChar w:fldCharType="end"/>
      </w:r>
      <w:r w:rsidRPr="007C7307">
        <w:rPr>
          <w:rFonts w:ascii="Arial" w:hAnsi="Arial" w:cs="Arial"/>
          <w:sz w:val="22"/>
          <w:szCs w:val="22"/>
        </w:rPr>
        <w:t xml:space="preserve">, </w:t>
      </w:r>
      <w:r w:rsidR="00F37FB3">
        <w:rPr>
          <w:rFonts w:ascii="Arial" w:hAnsi="Arial" w:cs="Arial"/>
          <w:sz w:val="22"/>
          <w:szCs w:val="22"/>
        </w:rPr>
        <w:t>therefore</w:t>
      </w:r>
      <w:r w:rsidRPr="007C7307">
        <w:rPr>
          <w:rFonts w:ascii="Arial" w:hAnsi="Arial" w:cs="Arial"/>
          <w:sz w:val="22"/>
          <w:szCs w:val="22"/>
        </w:rPr>
        <w:t xml:space="preserve"> differences in decision</w:t>
      </w:r>
      <w:r w:rsidR="00F37FB3">
        <w:rPr>
          <w:rFonts w:ascii="Arial" w:hAnsi="Arial" w:cs="Arial"/>
          <w:sz w:val="22"/>
          <w:szCs w:val="22"/>
        </w:rPr>
        <w:t>s</w:t>
      </w:r>
      <w:r w:rsidRPr="007C7307">
        <w:rPr>
          <w:rFonts w:ascii="Arial" w:hAnsi="Arial" w:cs="Arial"/>
          <w:sz w:val="22"/>
          <w:szCs w:val="22"/>
        </w:rPr>
        <w:t xml:space="preserve"> by the grower </w:t>
      </w:r>
      <w:r w:rsidR="00F37FB3">
        <w:rPr>
          <w:rFonts w:ascii="Arial" w:hAnsi="Arial" w:cs="Arial"/>
          <w:sz w:val="22"/>
          <w:szCs w:val="22"/>
        </w:rPr>
        <w:t>c</w:t>
      </w:r>
      <w:r w:rsidRPr="007C7307">
        <w:rPr>
          <w:rFonts w:ascii="Arial" w:hAnsi="Arial" w:cs="Arial"/>
          <w:sz w:val="22"/>
          <w:szCs w:val="22"/>
        </w:rPr>
        <w:t xml:space="preserve">ould indirectly affect the levels of presence/absence of pollinators through the season. </w:t>
      </w:r>
      <w:r w:rsidR="00F37FB3">
        <w:rPr>
          <w:rFonts w:ascii="Arial" w:hAnsi="Arial" w:cs="Arial"/>
          <w:sz w:val="22"/>
          <w:szCs w:val="22"/>
        </w:rPr>
        <w:t>The</w:t>
      </w:r>
      <w:r w:rsidRPr="007C7307">
        <w:rPr>
          <w:rFonts w:ascii="Arial" w:hAnsi="Arial" w:cs="Arial"/>
          <w:sz w:val="22"/>
          <w:szCs w:val="22"/>
        </w:rPr>
        <w:t xml:space="preserve"> data</w:t>
      </w:r>
      <w:r w:rsidR="00F37FB3">
        <w:rPr>
          <w:rFonts w:ascii="Arial" w:hAnsi="Arial" w:cs="Arial"/>
          <w:sz w:val="22"/>
          <w:szCs w:val="22"/>
        </w:rPr>
        <w:t>set</w:t>
      </w:r>
      <w:r w:rsidRPr="007C7307">
        <w:rPr>
          <w:rFonts w:ascii="Arial" w:hAnsi="Arial" w:cs="Arial"/>
          <w:sz w:val="22"/>
          <w:szCs w:val="22"/>
        </w:rPr>
        <w:t xml:space="preserve"> </w:t>
      </w:r>
      <w:r w:rsidR="00F37FB3">
        <w:rPr>
          <w:rFonts w:ascii="Arial" w:hAnsi="Arial" w:cs="Arial"/>
          <w:sz w:val="22"/>
          <w:szCs w:val="22"/>
        </w:rPr>
        <w:t>contains</w:t>
      </w:r>
      <w:r w:rsidRPr="007C7307">
        <w:rPr>
          <w:rFonts w:ascii="Arial" w:hAnsi="Arial" w:cs="Arial"/>
          <w:sz w:val="22"/>
          <w:szCs w:val="22"/>
        </w:rPr>
        <w:t xml:space="preserve"> pollinator counts from monthly </w:t>
      </w:r>
      <w:r w:rsidR="00F37FB3">
        <w:rPr>
          <w:rFonts w:ascii="Arial" w:hAnsi="Arial" w:cs="Arial"/>
          <w:sz w:val="22"/>
          <w:szCs w:val="22"/>
        </w:rPr>
        <w:t xml:space="preserve">transect line </w:t>
      </w:r>
      <w:r w:rsidRPr="007C7307">
        <w:rPr>
          <w:rFonts w:ascii="Arial" w:hAnsi="Arial" w:cs="Arial"/>
          <w:sz w:val="22"/>
          <w:szCs w:val="22"/>
        </w:rPr>
        <w:t xml:space="preserve">surveys </w:t>
      </w:r>
      <w:r w:rsidR="00F37FB3">
        <w:rPr>
          <w:rFonts w:ascii="Arial" w:hAnsi="Arial" w:cs="Arial"/>
          <w:sz w:val="22"/>
          <w:szCs w:val="22"/>
        </w:rPr>
        <w:t xml:space="preserve">that were </w:t>
      </w:r>
      <w:r w:rsidRPr="007C7307">
        <w:rPr>
          <w:rFonts w:ascii="Arial" w:hAnsi="Arial" w:cs="Arial"/>
          <w:sz w:val="22"/>
          <w:szCs w:val="22"/>
        </w:rPr>
        <w:t>conducted during the growing season.</w:t>
      </w:r>
      <w:r w:rsidR="00FF063C">
        <w:rPr>
          <w:rFonts w:ascii="Arial" w:hAnsi="Arial" w:cs="Arial"/>
          <w:sz w:val="22"/>
          <w:szCs w:val="22"/>
        </w:rPr>
        <w:t xml:space="preserve"> </w:t>
      </w:r>
      <w:r w:rsidR="009F28B5">
        <w:rPr>
          <w:rFonts w:ascii="Arial" w:hAnsi="Arial" w:cs="Arial"/>
          <w:sz w:val="22"/>
          <w:szCs w:val="22"/>
        </w:rPr>
        <w:t xml:space="preserve">We </w:t>
      </w:r>
      <w:r w:rsidR="00F37FB3">
        <w:rPr>
          <w:rFonts w:ascii="Arial" w:hAnsi="Arial" w:cs="Arial"/>
          <w:sz w:val="22"/>
          <w:szCs w:val="22"/>
        </w:rPr>
        <w:t xml:space="preserve">propose to model the growing season as an interaction between </w:t>
      </w:r>
      <w:r w:rsidR="00AD3ADD">
        <w:rPr>
          <w:rFonts w:ascii="Arial" w:hAnsi="Arial" w:cs="Arial"/>
          <w:sz w:val="22"/>
          <w:szCs w:val="22"/>
        </w:rPr>
        <w:t>three</w:t>
      </w:r>
      <w:r w:rsidR="00F37FB3">
        <w:rPr>
          <w:rFonts w:ascii="Arial" w:hAnsi="Arial" w:cs="Arial"/>
          <w:sz w:val="22"/>
          <w:szCs w:val="22"/>
        </w:rPr>
        <w:t xml:space="preserve"> decision makers: the g</w:t>
      </w:r>
      <w:r w:rsidRPr="007C7307">
        <w:rPr>
          <w:rFonts w:ascii="Arial" w:hAnsi="Arial" w:cs="Arial"/>
          <w:sz w:val="22"/>
          <w:szCs w:val="22"/>
        </w:rPr>
        <w:t>rower</w:t>
      </w:r>
      <w:r w:rsidR="00AD3ADD">
        <w:rPr>
          <w:rFonts w:ascii="Arial" w:hAnsi="Arial" w:cs="Arial"/>
          <w:sz w:val="22"/>
          <w:szCs w:val="22"/>
        </w:rPr>
        <w:t xml:space="preserve">, </w:t>
      </w:r>
      <w:r w:rsidR="00F37FB3">
        <w:rPr>
          <w:rFonts w:ascii="Arial" w:hAnsi="Arial" w:cs="Arial"/>
          <w:sz w:val="22"/>
          <w:szCs w:val="22"/>
        </w:rPr>
        <w:t xml:space="preserve">the </w:t>
      </w:r>
      <w:r w:rsidR="00AD3ADD">
        <w:rPr>
          <w:rFonts w:ascii="Arial" w:hAnsi="Arial" w:cs="Arial"/>
          <w:sz w:val="22"/>
          <w:szCs w:val="22"/>
        </w:rPr>
        <w:t>plants, and the environment</w:t>
      </w:r>
      <w:r w:rsidR="00F37FB3">
        <w:rPr>
          <w:rFonts w:ascii="Arial" w:hAnsi="Arial" w:cs="Arial"/>
          <w:sz w:val="22"/>
          <w:szCs w:val="22"/>
        </w:rPr>
        <w:t>.</w:t>
      </w:r>
    </w:p>
    <w:p w14:paraId="45992CF8" w14:textId="77777777" w:rsidR="00FF063C" w:rsidRDefault="00FF063C" w:rsidP="00AD3ADD">
      <w:pPr>
        <w:jc w:val="both"/>
        <w:rPr>
          <w:rFonts w:ascii="Arial" w:hAnsi="Arial" w:cs="Arial"/>
          <w:sz w:val="22"/>
          <w:szCs w:val="22"/>
        </w:rPr>
      </w:pPr>
    </w:p>
    <w:p w14:paraId="205F06C1" w14:textId="2680FBD3" w:rsidR="001B34F5" w:rsidRDefault="009F28B5" w:rsidP="009F28B5">
      <w:pPr>
        <w:jc w:val="both"/>
        <w:rPr>
          <w:rFonts w:ascii="Arial" w:hAnsi="Arial" w:cs="Arial"/>
          <w:sz w:val="22"/>
          <w:szCs w:val="22"/>
        </w:rPr>
      </w:pPr>
      <w:r>
        <w:rPr>
          <w:rFonts w:ascii="Arial" w:hAnsi="Arial" w:cs="Arial"/>
          <w:sz w:val="22"/>
          <w:szCs w:val="22"/>
        </w:rPr>
        <w:t>We intend to focus as a starting point on t</w:t>
      </w:r>
      <w:r w:rsidR="007C7307" w:rsidRPr="007C7307">
        <w:rPr>
          <w:rFonts w:ascii="Arial" w:hAnsi="Arial" w:cs="Arial"/>
          <w:sz w:val="22"/>
          <w:szCs w:val="22"/>
        </w:rPr>
        <w:t xml:space="preserve">he </w:t>
      </w:r>
      <w:r>
        <w:rPr>
          <w:rFonts w:ascii="Arial" w:hAnsi="Arial" w:cs="Arial"/>
          <w:sz w:val="22"/>
          <w:szCs w:val="22"/>
        </w:rPr>
        <w:t xml:space="preserve">grower’s </w:t>
      </w:r>
      <w:r w:rsidR="007C7307" w:rsidRPr="007C7307">
        <w:rPr>
          <w:rFonts w:ascii="Arial" w:hAnsi="Arial" w:cs="Arial"/>
          <w:sz w:val="22"/>
          <w:szCs w:val="22"/>
        </w:rPr>
        <w:t xml:space="preserve">decision to apply herbicide </w:t>
      </w:r>
      <w:r>
        <w:rPr>
          <w:rFonts w:ascii="Arial" w:hAnsi="Arial" w:cs="Arial"/>
          <w:sz w:val="22"/>
          <w:szCs w:val="22"/>
        </w:rPr>
        <w:t>at a particular time point</w:t>
      </w:r>
      <w:r w:rsidR="00B317A5">
        <w:rPr>
          <w:rFonts w:ascii="Arial" w:hAnsi="Arial" w:cs="Arial"/>
          <w:sz w:val="22"/>
          <w:szCs w:val="22"/>
        </w:rPr>
        <w:t>,</w:t>
      </w:r>
      <w:r w:rsidR="007C7307" w:rsidRPr="007C7307">
        <w:rPr>
          <w:rFonts w:ascii="Arial" w:hAnsi="Arial" w:cs="Arial"/>
          <w:sz w:val="22"/>
          <w:szCs w:val="22"/>
        </w:rPr>
        <w:t xml:space="preserve"> </w:t>
      </w:r>
      <w:r w:rsidR="00B317A5">
        <w:rPr>
          <w:rFonts w:ascii="Arial" w:hAnsi="Arial" w:cs="Arial"/>
          <w:sz w:val="22"/>
          <w:szCs w:val="22"/>
        </w:rPr>
        <w:t>a</w:t>
      </w:r>
      <w:r>
        <w:rPr>
          <w:rFonts w:ascii="Arial" w:hAnsi="Arial" w:cs="Arial"/>
          <w:sz w:val="22"/>
          <w:szCs w:val="22"/>
        </w:rPr>
        <w:t xml:space="preserve"> decision </w:t>
      </w:r>
      <w:r w:rsidR="00C55554">
        <w:rPr>
          <w:rFonts w:ascii="Arial" w:hAnsi="Arial" w:cs="Arial"/>
          <w:sz w:val="22"/>
          <w:szCs w:val="22"/>
        </w:rPr>
        <w:t xml:space="preserve">that </w:t>
      </w:r>
      <w:r>
        <w:rPr>
          <w:rFonts w:ascii="Arial" w:hAnsi="Arial" w:cs="Arial"/>
          <w:sz w:val="22"/>
          <w:szCs w:val="22"/>
        </w:rPr>
        <w:t xml:space="preserve">is </w:t>
      </w:r>
      <w:r w:rsidR="00B317A5">
        <w:rPr>
          <w:rFonts w:ascii="Arial" w:hAnsi="Arial" w:cs="Arial"/>
          <w:sz w:val="22"/>
          <w:szCs w:val="22"/>
        </w:rPr>
        <w:t xml:space="preserve">dependent on multiple factors and their combination. In order to model this complex process, we need employ proxies that could be used to </w:t>
      </w:r>
      <w:r w:rsidR="00AD3ADD">
        <w:rPr>
          <w:rFonts w:ascii="Arial" w:hAnsi="Arial" w:cs="Arial"/>
          <w:sz w:val="22"/>
          <w:szCs w:val="22"/>
        </w:rPr>
        <w:t>identify the grower’s driver</w:t>
      </w:r>
      <w:r w:rsidR="00C55554">
        <w:rPr>
          <w:rFonts w:ascii="Arial" w:hAnsi="Arial" w:cs="Arial"/>
          <w:sz w:val="22"/>
          <w:szCs w:val="22"/>
        </w:rPr>
        <w:t>s</w:t>
      </w:r>
      <w:r w:rsidR="00AD3ADD">
        <w:rPr>
          <w:rFonts w:ascii="Arial" w:hAnsi="Arial" w:cs="Arial"/>
          <w:sz w:val="22"/>
          <w:szCs w:val="22"/>
        </w:rPr>
        <w:t xml:space="preserve"> for a particular action. The first proxy </w:t>
      </w:r>
      <w:r w:rsidR="007C7307" w:rsidRPr="007C7307">
        <w:rPr>
          <w:rFonts w:ascii="Arial" w:hAnsi="Arial" w:cs="Arial"/>
          <w:sz w:val="22"/>
          <w:szCs w:val="22"/>
        </w:rPr>
        <w:t xml:space="preserve">is </w:t>
      </w:r>
      <w:r w:rsidR="00AD3ADD">
        <w:rPr>
          <w:rFonts w:ascii="Arial" w:hAnsi="Arial" w:cs="Arial"/>
          <w:sz w:val="22"/>
          <w:szCs w:val="22"/>
        </w:rPr>
        <w:t xml:space="preserve">the </w:t>
      </w:r>
      <w:r w:rsidR="007C7307" w:rsidRPr="007C7307">
        <w:rPr>
          <w:rFonts w:ascii="Arial" w:hAnsi="Arial" w:cs="Arial"/>
          <w:sz w:val="22"/>
          <w:szCs w:val="22"/>
        </w:rPr>
        <w:t xml:space="preserve">observation of weed levels at </w:t>
      </w:r>
      <w:r w:rsidR="00AD3ADD">
        <w:rPr>
          <w:rFonts w:ascii="Arial" w:hAnsi="Arial" w:cs="Arial"/>
          <w:sz w:val="22"/>
          <w:szCs w:val="22"/>
        </w:rPr>
        <w:t>different</w:t>
      </w:r>
      <w:r w:rsidR="007C7307" w:rsidRPr="007C7307">
        <w:rPr>
          <w:rFonts w:ascii="Arial" w:hAnsi="Arial" w:cs="Arial"/>
          <w:sz w:val="22"/>
          <w:szCs w:val="22"/>
        </w:rPr>
        <w:t xml:space="preserve"> point</w:t>
      </w:r>
      <w:r w:rsidR="00AD3ADD">
        <w:rPr>
          <w:rFonts w:ascii="Arial" w:hAnsi="Arial" w:cs="Arial"/>
          <w:sz w:val="22"/>
          <w:szCs w:val="22"/>
        </w:rPr>
        <w:t>s</w:t>
      </w:r>
      <w:r w:rsidR="007C7307" w:rsidRPr="007C7307">
        <w:rPr>
          <w:rFonts w:ascii="Arial" w:hAnsi="Arial" w:cs="Arial"/>
          <w:sz w:val="22"/>
          <w:szCs w:val="22"/>
        </w:rPr>
        <w:t xml:space="preserve"> in time</w:t>
      </w:r>
      <w:r w:rsidR="00AD3ADD">
        <w:rPr>
          <w:rFonts w:ascii="Arial" w:hAnsi="Arial" w:cs="Arial"/>
          <w:sz w:val="22"/>
          <w:szCs w:val="22"/>
        </w:rPr>
        <w:t>, for which we can use the weed percentage cover estimates that are available for each field at different timepoints</w:t>
      </w:r>
      <w:r w:rsidR="007C7307" w:rsidRPr="007C7307">
        <w:rPr>
          <w:rFonts w:ascii="Arial" w:hAnsi="Arial" w:cs="Arial"/>
          <w:sz w:val="22"/>
          <w:szCs w:val="22"/>
        </w:rPr>
        <w:t xml:space="preserve">. The second </w:t>
      </w:r>
      <w:r w:rsidR="00AD3ADD">
        <w:rPr>
          <w:rFonts w:ascii="Arial" w:hAnsi="Arial" w:cs="Arial"/>
          <w:sz w:val="22"/>
          <w:szCs w:val="22"/>
        </w:rPr>
        <w:t xml:space="preserve">proxy would be </w:t>
      </w:r>
      <w:r w:rsidR="007C7307" w:rsidRPr="007C7307">
        <w:rPr>
          <w:rFonts w:ascii="Arial" w:hAnsi="Arial" w:cs="Arial"/>
          <w:sz w:val="22"/>
          <w:szCs w:val="22"/>
        </w:rPr>
        <w:t xml:space="preserve">state of </w:t>
      </w:r>
      <w:r w:rsidR="00AD3ADD">
        <w:rPr>
          <w:rFonts w:ascii="Arial" w:hAnsi="Arial" w:cs="Arial"/>
          <w:sz w:val="22"/>
          <w:szCs w:val="22"/>
        </w:rPr>
        <w:t xml:space="preserve">the </w:t>
      </w:r>
      <w:r w:rsidR="007C7307" w:rsidRPr="007C7307">
        <w:rPr>
          <w:rFonts w:ascii="Arial" w:hAnsi="Arial" w:cs="Arial"/>
          <w:sz w:val="22"/>
          <w:szCs w:val="22"/>
        </w:rPr>
        <w:t>crop - later in the season the crop may not be</w:t>
      </w:r>
      <w:r w:rsidR="00AD3ADD">
        <w:rPr>
          <w:rFonts w:ascii="Arial" w:hAnsi="Arial" w:cs="Arial"/>
          <w:sz w:val="22"/>
          <w:szCs w:val="22"/>
        </w:rPr>
        <w:t xml:space="preserve"> as</w:t>
      </w:r>
      <w:r w:rsidR="007C7307" w:rsidRPr="007C7307">
        <w:rPr>
          <w:rFonts w:ascii="Arial" w:hAnsi="Arial" w:cs="Arial"/>
          <w:sz w:val="22"/>
          <w:szCs w:val="22"/>
        </w:rPr>
        <w:t xml:space="preserve"> affected by weeds </w:t>
      </w:r>
      <w:r w:rsidR="00AD3ADD">
        <w:rPr>
          <w:rFonts w:ascii="Arial" w:hAnsi="Arial" w:cs="Arial"/>
          <w:sz w:val="22"/>
          <w:szCs w:val="22"/>
        </w:rPr>
        <w:t xml:space="preserve">as it would be earlier in the season. Factors for which we do not have proxies but are important for the </w:t>
      </w:r>
      <w:r w:rsidR="008E2E5A">
        <w:rPr>
          <w:rFonts w:ascii="Arial" w:hAnsi="Arial" w:cs="Arial"/>
          <w:sz w:val="22"/>
          <w:szCs w:val="22"/>
        </w:rPr>
        <w:t>decision-making</w:t>
      </w:r>
      <w:r w:rsidR="00AD3ADD">
        <w:rPr>
          <w:rFonts w:ascii="Arial" w:hAnsi="Arial" w:cs="Arial"/>
          <w:sz w:val="22"/>
          <w:szCs w:val="22"/>
        </w:rPr>
        <w:t xml:space="preserve"> process are how risk averse a grower is, or their experience with a particular crop. </w:t>
      </w:r>
      <w:r w:rsidR="00FF063C">
        <w:rPr>
          <w:rFonts w:ascii="Arial" w:hAnsi="Arial" w:cs="Arial"/>
          <w:sz w:val="22"/>
          <w:szCs w:val="22"/>
        </w:rPr>
        <w:t xml:space="preserve"> </w:t>
      </w:r>
      <w:r w:rsidR="007C7307" w:rsidRPr="007C7307">
        <w:rPr>
          <w:rFonts w:ascii="Arial" w:hAnsi="Arial" w:cs="Arial"/>
          <w:sz w:val="22"/>
          <w:szCs w:val="22"/>
        </w:rPr>
        <w:t xml:space="preserve">Plants in this case </w:t>
      </w:r>
      <w:r w:rsidR="008E2E5A">
        <w:rPr>
          <w:rFonts w:ascii="Arial" w:hAnsi="Arial" w:cs="Arial"/>
          <w:sz w:val="22"/>
          <w:szCs w:val="22"/>
        </w:rPr>
        <w:t>are</w:t>
      </w:r>
      <w:r w:rsidR="007C7307" w:rsidRPr="007C7307">
        <w:rPr>
          <w:rFonts w:ascii="Arial" w:hAnsi="Arial" w:cs="Arial"/>
          <w:sz w:val="22"/>
          <w:szCs w:val="22"/>
        </w:rPr>
        <w:t xml:space="preserve"> considered decision makers - </w:t>
      </w:r>
      <w:r w:rsidR="00AD3ADD">
        <w:rPr>
          <w:rFonts w:ascii="Arial" w:hAnsi="Arial" w:cs="Arial"/>
          <w:sz w:val="22"/>
          <w:szCs w:val="22"/>
        </w:rPr>
        <w:t xml:space="preserve">given certain specific conditions </w:t>
      </w:r>
      <w:r w:rsidR="008E2E5A">
        <w:rPr>
          <w:rFonts w:ascii="Arial" w:hAnsi="Arial" w:cs="Arial"/>
          <w:sz w:val="22"/>
          <w:szCs w:val="22"/>
        </w:rPr>
        <w:t>plant</w:t>
      </w:r>
      <w:r w:rsidR="00C55554">
        <w:rPr>
          <w:rFonts w:ascii="Arial" w:hAnsi="Arial" w:cs="Arial"/>
          <w:sz w:val="22"/>
          <w:szCs w:val="22"/>
        </w:rPr>
        <w:t>s</w:t>
      </w:r>
      <w:r w:rsidR="008E2E5A">
        <w:rPr>
          <w:rFonts w:ascii="Arial" w:hAnsi="Arial" w:cs="Arial"/>
          <w:sz w:val="22"/>
          <w:szCs w:val="22"/>
        </w:rPr>
        <w:t xml:space="preserve"> </w:t>
      </w:r>
      <w:r w:rsidR="007C7307" w:rsidRPr="007C7307">
        <w:rPr>
          <w:rFonts w:ascii="Arial" w:hAnsi="Arial" w:cs="Arial"/>
          <w:sz w:val="22"/>
          <w:szCs w:val="22"/>
        </w:rPr>
        <w:t xml:space="preserve">decide to grow. </w:t>
      </w:r>
      <w:r w:rsidR="008E2E5A">
        <w:rPr>
          <w:rFonts w:ascii="Arial" w:hAnsi="Arial" w:cs="Arial"/>
          <w:sz w:val="22"/>
          <w:szCs w:val="22"/>
        </w:rPr>
        <w:t xml:space="preserve">Although the plant decisions are predictable, they are only so when </w:t>
      </w:r>
      <w:r w:rsidR="007C7307" w:rsidRPr="007C7307">
        <w:rPr>
          <w:rFonts w:ascii="Arial" w:hAnsi="Arial" w:cs="Arial"/>
          <w:sz w:val="22"/>
          <w:szCs w:val="22"/>
        </w:rPr>
        <w:t xml:space="preserve">linked with the external force that is </w:t>
      </w:r>
      <w:r w:rsidR="00AD3ADD">
        <w:rPr>
          <w:rFonts w:ascii="Arial" w:hAnsi="Arial" w:cs="Arial"/>
          <w:sz w:val="22"/>
          <w:szCs w:val="22"/>
        </w:rPr>
        <w:t xml:space="preserve">the </w:t>
      </w:r>
      <w:r w:rsidR="007C7307" w:rsidRPr="007C7307">
        <w:rPr>
          <w:rFonts w:ascii="Arial" w:hAnsi="Arial" w:cs="Arial"/>
          <w:sz w:val="22"/>
          <w:szCs w:val="22"/>
        </w:rPr>
        <w:t>environment</w:t>
      </w:r>
      <w:r w:rsidR="00AD3ADD">
        <w:rPr>
          <w:rFonts w:ascii="Arial" w:hAnsi="Arial" w:cs="Arial"/>
          <w:sz w:val="22"/>
          <w:szCs w:val="22"/>
        </w:rPr>
        <w:t>,</w:t>
      </w:r>
      <w:r w:rsidR="007C7307" w:rsidRPr="007C7307">
        <w:rPr>
          <w:rFonts w:ascii="Arial" w:hAnsi="Arial" w:cs="Arial"/>
          <w:sz w:val="22"/>
          <w:szCs w:val="22"/>
        </w:rPr>
        <w:t xml:space="preserve"> </w:t>
      </w:r>
      <w:r w:rsidR="00AD3ADD">
        <w:rPr>
          <w:rFonts w:ascii="Arial" w:hAnsi="Arial" w:cs="Arial"/>
          <w:sz w:val="22"/>
          <w:szCs w:val="22"/>
        </w:rPr>
        <w:t>w</w:t>
      </w:r>
      <w:r w:rsidR="007C7307" w:rsidRPr="007C7307">
        <w:rPr>
          <w:rFonts w:ascii="Arial" w:hAnsi="Arial" w:cs="Arial"/>
          <w:sz w:val="22"/>
          <w:szCs w:val="22"/>
        </w:rPr>
        <w:t xml:space="preserve">eather </w:t>
      </w:r>
      <w:r w:rsidR="00AD3ADD">
        <w:rPr>
          <w:rFonts w:ascii="Arial" w:hAnsi="Arial" w:cs="Arial"/>
          <w:sz w:val="22"/>
          <w:szCs w:val="22"/>
        </w:rPr>
        <w:t xml:space="preserve">being </w:t>
      </w:r>
      <w:r w:rsidR="008E2E5A">
        <w:rPr>
          <w:rFonts w:ascii="Arial" w:hAnsi="Arial" w:cs="Arial"/>
          <w:sz w:val="22"/>
          <w:szCs w:val="22"/>
        </w:rPr>
        <w:t>of</w:t>
      </w:r>
      <w:r w:rsidR="00AD3ADD">
        <w:rPr>
          <w:rFonts w:ascii="Arial" w:hAnsi="Arial" w:cs="Arial"/>
          <w:sz w:val="22"/>
          <w:szCs w:val="22"/>
        </w:rPr>
        <w:t xml:space="preserve"> primary </w:t>
      </w:r>
      <w:r w:rsidR="008E2E5A">
        <w:rPr>
          <w:rFonts w:ascii="Arial" w:hAnsi="Arial" w:cs="Arial"/>
          <w:sz w:val="22"/>
          <w:szCs w:val="22"/>
        </w:rPr>
        <w:t>importance</w:t>
      </w:r>
      <w:r w:rsidR="007C7307" w:rsidRPr="007C7307">
        <w:rPr>
          <w:rFonts w:ascii="Arial" w:hAnsi="Arial" w:cs="Arial"/>
          <w:sz w:val="22"/>
          <w:szCs w:val="22"/>
        </w:rPr>
        <w:t xml:space="preserve">. </w:t>
      </w:r>
      <w:r w:rsidR="001B34F5">
        <w:rPr>
          <w:rFonts w:ascii="Arial" w:hAnsi="Arial" w:cs="Arial"/>
          <w:sz w:val="22"/>
          <w:szCs w:val="22"/>
        </w:rPr>
        <w:t>In the small scale, t</w:t>
      </w:r>
      <w:r w:rsidR="007C7307" w:rsidRPr="007C7307">
        <w:rPr>
          <w:rFonts w:ascii="Arial" w:hAnsi="Arial" w:cs="Arial"/>
          <w:sz w:val="22"/>
          <w:szCs w:val="22"/>
        </w:rPr>
        <w:t>he environment</w:t>
      </w:r>
      <w:r w:rsidR="001B34F5">
        <w:rPr>
          <w:rFonts w:ascii="Arial" w:hAnsi="Arial" w:cs="Arial"/>
          <w:sz w:val="22"/>
          <w:szCs w:val="22"/>
        </w:rPr>
        <w:t>al decisions (such as precipitation)</w:t>
      </w:r>
      <w:r w:rsidR="007C7307" w:rsidRPr="007C7307">
        <w:rPr>
          <w:rFonts w:ascii="Arial" w:hAnsi="Arial" w:cs="Arial"/>
          <w:sz w:val="22"/>
          <w:szCs w:val="22"/>
        </w:rPr>
        <w:t xml:space="preserve"> </w:t>
      </w:r>
      <w:r w:rsidR="00FF063C">
        <w:rPr>
          <w:rFonts w:ascii="Arial" w:hAnsi="Arial" w:cs="Arial"/>
          <w:sz w:val="22"/>
          <w:szCs w:val="22"/>
        </w:rPr>
        <w:t>take</w:t>
      </w:r>
      <w:r w:rsidR="007C7307" w:rsidRPr="007C7307">
        <w:rPr>
          <w:rFonts w:ascii="Arial" w:hAnsi="Arial" w:cs="Arial"/>
          <w:sz w:val="22"/>
          <w:szCs w:val="22"/>
        </w:rPr>
        <w:t xml:space="preserve"> no input from </w:t>
      </w:r>
      <w:r w:rsidR="00AD3ADD">
        <w:rPr>
          <w:rFonts w:ascii="Arial" w:hAnsi="Arial" w:cs="Arial"/>
          <w:sz w:val="22"/>
          <w:szCs w:val="22"/>
        </w:rPr>
        <w:t xml:space="preserve">the </w:t>
      </w:r>
      <w:r w:rsidR="001B34F5" w:rsidRPr="007C7307">
        <w:rPr>
          <w:rFonts w:ascii="Arial" w:hAnsi="Arial" w:cs="Arial"/>
          <w:sz w:val="22"/>
          <w:szCs w:val="22"/>
        </w:rPr>
        <w:t>grower</w:t>
      </w:r>
      <w:r w:rsidR="001B34F5">
        <w:rPr>
          <w:rFonts w:ascii="Arial" w:hAnsi="Arial" w:cs="Arial"/>
          <w:sz w:val="22"/>
          <w:szCs w:val="22"/>
        </w:rPr>
        <w:t xml:space="preserve">-plant </w:t>
      </w:r>
      <w:r w:rsidR="007C7307" w:rsidRPr="007C7307">
        <w:rPr>
          <w:rFonts w:ascii="Arial" w:hAnsi="Arial" w:cs="Arial"/>
          <w:sz w:val="22"/>
          <w:szCs w:val="22"/>
        </w:rPr>
        <w:t>system</w:t>
      </w:r>
      <w:r w:rsidR="001B34F5">
        <w:rPr>
          <w:rFonts w:ascii="Arial" w:hAnsi="Arial" w:cs="Arial"/>
          <w:sz w:val="22"/>
          <w:szCs w:val="22"/>
        </w:rPr>
        <w:t xml:space="preserve"> </w:t>
      </w:r>
      <w:r w:rsidR="00FF063C">
        <w:rPr>
          <w:rFonts w:ascii="Arial" w:hAnsi="Arial" w:cs="Arial"/>
          <w:sz w:val="22"/>
          <w:szCs w:val="22"/>
        </w:rPr>
        <w:t xml:space="preserve">but </w:t>
      </w:r>
      <w:r w:rsidR="001B34F5">
        <w:rPr>
          <w:rFonts w:ascii="Arial" w:hAnsi="Arial" w:cs="Arial"/>
          <w:sz w:val="22"/>
          <w:szCs w:val="22"/>
        </w:rPr>
        <w:t>they</w:t>
      </w:r>
      <w:r w:rsidR="007C7307" w:rsidRPr="007C7307">
        <w:rPr>
          <w:rFonts w:ascii="Arial" w:hAnsi="Arial" w:cs="Arial"/>
          <w:sz w:val="22"/>
          <w:szCs w:val="22"/>
        </w:rPr>
        <w:t xml:space="preserve"> influence plant grow</w:t>
      </w:r>
      <w:r w:rsidR="001B34F5">
        <w:rPr>
          <w:rFonts w:ascii="Arial" w:hAnsi="Arial" w:cs="Arial"/>
          <w:sz w:val="22"/>
          <w:szCs w:val="22"/>
        </w:rPr>
        <w:t>th</w:t>
      </w:r>
      <w:r w:rsidR="007C7307" w:rsidRPr="007C7307">
        <w:rPr>
          <w:rFonts w:ascii="Arial" w:hAnsi="Arial" w:cs="Arial"/>
          <w:sz w:val="22"/>
          <w:szCs w:val="22"/>
        </w:rPr>
        <w:t>.</w:t>
      </w:r>
    </w:p>
    <w:p w14:paraId="7892D9B9" w14:textId="77777777" w:rsidR="000D1E98" w:rsidRDefault="000D1E98" w:rsidP="009F28B5">
      <w:pPr>
        <w:jc w:val="both"/>
        <w:rPr>
          <w:rFonts w:ascii="Arial" w:hAnsi="Arial" w:cs="Arial"/>
          <w:sz w:val="22"/>
          <w:szCs w:val="22"/>
        </w:rPr>
      </w:pPr>
    </w:p>
    <w:p w14:paraId="34B79694" w14:textId="79E527B0" w:rsidR="000D1E98" w:rsidRDefault="000D1E98" w:rsidP="009F28B5">
      <w:pPr>
        <w:jc w:val="both"/>
        <w:rPr>
          <w:rFonts w:ascii="Arial" w:hAnsi="Arial" w:cs="Arial"/>
          <w:sz w:val="22"/>
          <w:szCs w:val="22"/>
        </w:rPr>
      </w:pPr>
      <w:r>
        <w:rPr>
          <w:rFonts w:ascii="Arial" w:hAnsi="Arial" w:cs="Arial"/>
          <w:sz w:val="22"/>
          <w:szCs w:val="22"/>
        </w:rPr>
        <w:t>The specific aim of the initial model would be to investigate how herbicide application decisions are impacting a joint outcome of biodiversity and yield. Extensions of this can focus on finetuning concepts of foresight for the grower by exploring the weather data available to us: for example at the time of the weed cover survey, we may give the grower foresight of weather conditions for the next week, and study whether the application of herbicide was delayed or not based on that knowledge</w:t>
      </w:r>
      <w:r w:rsidR="00C55554">
        <w:rPr>
          <w:rFonts w:ascii="Arial" w:hAnsi="Arial" w:cs="Arial"/>
          <w:sz w:val="22"/>
          <w:szCs w:val="22"/>
        </w:rPr>
        <w:t xml:space="preserve"> and how that may have impacted overall outputs</w:t>
      </w:r>
      <w:r>
        <w:rPr>
          <w:rFonts w:ascii="Arial" w:hAnsi="Arial" w:cs="Arial"/>
          <w:sz w:val="22"/>
          <w:szCs w:val="22"/>
        </w:rPr>
        <w:t xml:space="preserve">.  </w:t>
      </w:r>
    </w:p>
    <w:p w14:paraId="021875B9" w14:textId="77777777" w:rsidR="001B34F5" w:rsidRDefault="001B34F5" w:rsidP="009F28B5">
      <w:pPr>
        <w:jc w:val="both"/>
        <w:rPr>
          <w:rFonts w:ascii="Arial" w:hAnsi="Arial" w:cs="Arial"/>
          <w:sz w:val="22"/>
          <w:szCs w:val="22"/>
        </w:rPr>
      </w:pPr>
    </w:p>
    <w:p w14:paraId="13B4EDAF" w14:textId="19282814" w:rsidR="00BF7BBB" w:rsidRPr="00BF7BBB" w:rsidRDefault="00D14EFB" w:rsidP="00BF7BBB">
      <w:pPr>
        <w:widowControl w:val="0"/>
        <w:autoSpaceDE w:val="0"/>
        <w:autoSpaceDN w:val="0"/>
        <w:adjustRightInd w:val="0"/>
        <w:ind w:left="640" w:hanging="640"/>
        <w:rPr>
          <w:rFonts w:ascii="Arial" w:hAnsi="Arial" w:cs="Arial"/>
          <w:noProof/>
          <w:sz w:val="22"/>
          <w:lang w:val="en-US"/>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BF7BBB" w:rsidRPr="00BF7BBB">
        <w:rPr>
          <w:rFonts w:ascii="Arial" w:hAnsi="Arial" w:cs="Arial"/>
          <w:noProof/>
          <w:sz w:val="22"/>
          <w:lang w:val="en-US"/>
        </w:rPr>
        <w:t xml:space="preserve">1. </w:t>
      </w:r>
      <w:r w:rsidR="00BF7BBB" w:rsidRPr="00BF7BBB">
        <w:rPr>
          <w:rFonts w:ascii="Arial" w:hAnsi="Arial" w:cs="Arial"/>
          <w:noProof/>
          <w:sz w:val="22"/>
          <w:lang w:val="en-US"/>
        </w:rPr>
        <w:tab/>
        <w:t xml:space="preserve">Mates SG, Perfecto I, Badgley C. Parasitoid wasp diversity in apple orchards along a pest-management gradient. Agric Ecosyst Environ. 2012;156:82–8. </w:t>
      </w:r>
    </w:p>
    <w:p w14:paraId="1F0EFF9C"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2. </w:t>
      </w:r>
      <w:r w:rsidRPr="00BF7BBB">
        <w:rPr>
          <w:rFonts w:ascii="Arial" w:hAnsi="Arial" w:cs="Arial"/>
          <w:noProof/>
          <w:sz w:val="22"/>
          <w:lang w:val="en-US"/>
        </w:rPr>
        <w:tab/>
        <w:t xml:space="preserve">Ramírez F, Davenport TL. Apple pollination: A review. Sci Hortic (Amsterdam). 2013;162:188–203. </w:t>
      </w:r>
    </w:p>
    <w:p w14:paraId="1D70BD85"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3. </w:t>
      </w:r>
      <w:r w:rsidRPr="00BF7BBB">
        <w:rPr>
          <w:rFonts w:ascii="Arial" w:hAnsi="Arial" w:cs="Arial"/>
          <w:noProof/>
          <w:sz w:val="22"/>
          <w:lang w:val="en-US"/>
        </w:rPr>
        <w:tab/>
        <w:t xml:space="preserve">Naor A, Flaishman M, Stern R, Moshe A, Erez A. Temperature Effects on Dormancy </w:t>
      </w:r>
      <w:r w:rsidRPr="00BF7BBB">
        <w:rPr>
          <w:rFonts w:ascii="Arial" w:hAnsi="Arial" w:cs="Arial"/>
          <w:noProof/>
          <w:sz w:val="22"/>
          <w:lang w:val="en-US"/>
        </w:rPr>
        <w:lastRenderedPageBreak/>
        <w:t xml:space="preserve">Completion of Vegetative Buds in Apple. J Am Soc Hortic Sci. 2003;128(5):636–41. </w:t>
      </w:r>
    </w:p>
    <w:p w14:paraId="0923537D"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4. </w:t>
      </w:r>
      <w:r w:rsidRPr="00BF7BBB">
        <w:rPr>
          <w:rFonts w:ascii="Arial" w:hAnsi="Arial" w:cs="Arial"/>
          <w:noProof/>
          <w:sz w:val="22"/>
          <w:lang w:val="en-US"/>
        </w:rPr>
        <w:tab/>
        <w:t xml:space="preserve">Unuk T, Tijskens LMM, Germšek B, Zadravec P, Vogrin A, Hribar J, et al. Effect of location in the canopy on the colour development of three apple cultivars during growth. J Sci Food Agric. 2012;92(12):2450–8. </w:t>
      </w:r>
    </w:p>
    <w:p w14:paraId="2B46906B"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5. </w:t>
      </w:r>
      <w:r w:rsidRPr="00BF7BBB">
        <w:rPr>
          <w:rFonts w:ascii="Arial" w:hAnsi="Arial" w:cs="Arial"/>
          <w:noProof/>
          <w:sz w:val="22"/>
          <w:lang w:val="en-US"/>
        </w:rPr>
        <w:tab/>
        <w:t xml:space="preserve">Garthwaite DG, Hudson S, Barker I, Parrish G, Smith L, Pietravalle S. Pesticide Usage Survey Report 265 - Orchards in the 2014. Natl Stat UK. 2014;1. </w:t>
      </w:r>
    </w:p>
    <w:p w14:paraId="4D1F2094"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6. </w:t>
      </w:r>
      <w:r w:rsidRPr="00BF7BBB">
        <w:rPr>
          <w:rFonts w:ascii="Arial" w:hAnsi="Arial" w:cs="Arial"/>
          <w:noProof/>
          <w:sz w:val="22"/>
          <w:lang w:val="en-US"/>
        </w:rPr>
        <w:tab/>
        <w:t xml:space="preserve">Rasmussen RR, Poulsen ME, Hansen HCB. Distribution of multiple pesticide residues in apple segments after home processing. Food Addit Contam. 2003;20(11):1044–63. </w:t>
      </w:r>
    </w:p>
    <w:p w14:paraId="3E31A116"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7. </w:t>
      </w:r>
      <w:r w:rsidRPr="00BF7BBB">
        <w:rPr>
          <w:rFonts w:ascii="Arial" w:hAnsi="Arial" w:cs="Arial"/>
          <w:noProof/>
          <w:sz w:val="22"/>
          <w:lang w:val="en-US"/>
        </w:rPr>
        <w:tab/>
        <w:t xml:space="preserve">Park MG, Losey JE, Danforth BN, Gibbs J, Blitzer EJ. Negative effects of pesticides on wild bee communities can be buffered by landscape context. Proc R Soc B Biol Sci. 2015;282(1809):20150299. </w:t>
      </w:r>
    </w:p>
    <w:p w14:paraId="10FDA23C"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8. </w:t>
      </w:r>
      <w:r w:rsidRPr="00BF7BBB">
        <w:rPr>
          <w:rFonts w:ascii="Arial" w:hAnsi="Arial" w:cs="Arial"/>
          <w:noProof/>
          <w:sz w:val="22"/>
          <w:lang w:val="en-US"/>
        </w:rPr>
        <w:tab/>
        <w:t xml:space="preserve">McArtney S, White M, Latter I, Campbell J. Individual and combined effects of shading and thinning chemicals on abscission and dry-matter accumulation of ‘Royal Gala’ apple fruit. J Hortic Sci Biotechnol. 2004;79(3):441–8. </w:t>
      </w:r>
    </w:p>
    <w:p w14:paraId="6D459815"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9. </w:t>
      </w:r>
      <w:r w:rsidRPr="00BF7BBB">
        <w:rPr>
          <w:rFonts w:ascii="Arial" w:hAnsi="Arial" w:cs="Arial"/>
          <w:noProof/>
          <w:sz w:val="22"/>
          <w:lang w:val="en-US"/>
        </w:rPr>
        <w:tab/>
        <w:t xml:space="preserve">Schechter I, Proctor JTA, Elfving DC. Reappraisal of seasonal apple fruit growth. Can J Plant Sci. 1993 Apr;73(2):549–56. </w:t>
      </w:r>
    </w:p>
    <w:p w14:paraId="21E857FD"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10. </w:t>
      </w:r>
      <w:r w:rsidRPr="00BF7BBB">
        <w:rPr>
          <w:rFonts w:ascii="Arial" w:hAnsi="Arial" w:cs="Arial"/>
          <w:noProof/>
          <w:sz w:val="22"/>
          <w:lang w:val="en-US"/>
        </w:rPr>
        <w:tab/>
        <w:t xml:space="preserve">Christodoulou MD. Quantification of fruit shape in apple: Development of methodologies and assessment of their potential use in cultivar identification. 2016. </w:t>
      </w:r>
    </w:p>
    <w:p w14:paraId="69845036"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11. </w:t>
      </w:r>
      <w:r w:rsidRPr="00BF7BBB">
        <w:rPr>
          <w:rFonts w:ascii="Arial" w:hAnsi="Arial" w:cs="Arial"/>
          <w:noProof/>
          <w:sz w:val="22"/>
          <w:lang w:val="en-US"/>
        </w:rPr>
        <w:tab/>
        <w:t xml:space="preserve">Kremen C, Williams NM, Thorp RW. Crop pollination from native bees at risk from agricultural intensification. Proc Natl Acad Sci. 2002 Dec 24;99(26):16812–6. </w:t>
      </w:r>
    </w:p>
    <w:p w14:paraId="14061684"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12. </w:t>
      </w:r>
      <w:r w:rsidRPr="00BF7BBB">
        <w:rPr>
          <w:rFonts w:ascii="Arial" w:hAnsi="Arial" w:cs="Arial"/>
          <w:noProof/>
          <w:sz w:val="22"/>
          <w:lang w:val="en-US"/>
        </w:rPr>
        <w:tab/>
        <w:t xml:space="preserve">Burkle LA, Delphia CM, O’Neill KM. A dual role for farmlands: food security and pollinator conservation. J Ecol. 2017;105(4):890–9. </w:t>
      </w:r>
    </w:p>
    <w:p w14:paraId="489A72D6"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13. </w:t>
      </w:r>
      <w:r w:rsidRPr="00BF7BBB">
        <w:rPr>
          <w:rFonts w:ascii="Arial" w:hAnsi="Arial" w:cs="Arial"/>
          <w:noProof/>
          <w:sz w:val="22"/>
          <w:lang w:val="en-US"/>
        </w:rPr>
        <w:tab/>
        <w:t xml:space="preserve">Park J, Nawyn SJ, Benetsky MJ. Feminized Intergenerational Mobility Without Assimilation? Post-1965 U.S. Immigrants and the Gender Revolution. Demography. 2015;52(5):1601–26. </w:t>
      </w:r>
    </w:p>
    <w:p w14:paraId="68344E03"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14. </w:t>
      </w:r>
      <w:r w:rsidRPr="00BF7BBB">
        <w:rPr>
          <w:rFonts w:ascii="Arial" w:hAnsi="Arial" w:cs="Arial"/>
          <w:noProof/>
          <w:sz w:val="22"/>
          <w:lang w:val="en-US"/>
        </w:rPr>
        <w:tab/>
        <w:t xml:space="preserve">Squire GR, Brooks DR, Bohan DA, Champion GT, Daniels RE, Haughton AJ, et al. On the rationale and interpretation of the Farm Scale Evaluations of genetically modified herbicide-tolerant crops. Philos Trans R Soc B Biol Sci. 2003;358(1439):1779–99. </w:t>
      </w:r>
    </w:p>
    <w:p w14:paraId="39A1B3DD" w14:textId="77777777" w:rsidR="00BF7BBB" w:rsidRPr="00BF7BBB" w:rsidRDefault="00BF7BBB" w:rsidP="00BF7BBB">
      <w:pPr>
        <w:widowControl w:val="0"/>
        <w:autoSpaceDE w:val="0"/>
        <w:autoSpaceDN w:val="0"/>
        <w:adjustRightInd w:val="0"/>
        <w:ind w:left="640" w:hanging="640"/>
        <w:rPr>
          <w:rFonts w:ascii="Arial" w:hAnsi="Arial" w:cs="Arial"/>
          <w:noProof/>
          <w:sz w:val="22"/>
          <w:lang w:val="en-US"/>
        </w:rPr>
      </w:pPr>
      <w:r w:rsidRPr="00BF7BBB">
        <w:rPr>
          <w:rFonts w:ascii="Arial" w:hAnsi="Arial" w:cs="Arial"/>
          <w:noProof/>
          <w:sz w:val="22"/>
          <w:lang w:val="en-US"/>
        </w:rPr>
        <w:t xml:space="preserve">15. </w:t>
      </w:r>
      <w:r w:rsidRPr="00BF7BBB">
        <w:rPr>
          <w:rFonts w:ascii="Arial" w:hAnsi="Arial" w:cs="Arial"/>
          <w:noProof/>
          <w:sz w:val="22"/>
          <w:lang w:val="en-US"/>
        </w:rPr>
        <w:tab/>
        <w:t xml:space="preserve">Perry JN, Rothery P, Clark SJ, Heard MS, Hawes C. Design, analysis and statistical power of the Farm-Scale Evaluations of genetically modified herbicide-tolerant crops. J Appl Ecol. 2003;40:17–31. </w:t>
      </w:r>
    </w:p>
    <w:p w14:paraId="0B7DF8E9" w14:textId="77777777" w:rsidR="00BF7BBB" w:rsidRPr="00BF7BBB" w:rsidRDefault="00BF7BBB" w:rsidP="00BF7BBB">
      <w:pPr>
        <w:widowControl w:val="0"/>
        <w:autoSpaceDE w:val="0"/>
        <w:autoSpaceDN w:val="0"/>
        <w:adjustRightInd w:val="0"/>
        <w:ind w:left="640" w:hanging="640"/>
        <w:rPr>
          <w:rFonts w:ascii="Arial" w:hAnsi="Arial" w:cs="Arial"/>
          <w:noProof/>
          <w:sz w:val="22"/>
        </w:rPr>
      </w:pPr>
      <w:r w:rsidRPr="00BF7BBB">
        <w:rPr>
          <w:rFonts w:ascii="Arial" w:hAnsi="Arial" w:cs="Arial"/>
          <w:noProof/>
          <w:sz w:val="22"/>
          <w:lang w:val="en-US"/>
        </w:rPr>
        <w:t xml:space="preserve">16. </w:t>
      </w:r>
      <w:r w:rsidRPr="00BF7BBB">
        <w:rPr>
          <w:rFonts w:ascii="Arial" w:hAnsi="Arial" w:cs="Arial"/>
          <w:noProof/>
          <w:sz w:val="22"/>
          <w:lang w:val="en-US"/>
        </w:rPr>
        <w:tab/>
        <w:t xml:space="preserve">Nicholls CI, Altieri MA. Plant biodiversity enhances bees and other insect pollinators in agroecosystems. A review. Agron Sustain Dev. 2013;33(2):257–74. </w:t>
      </w:r>
    </w:p>
    <w:p w14:paraId="7F68F865" w14:textId="44A7E251" w:rsidR="007C7307" w:rsidRPr="007C7307" w:rsidRDefault="00D14EFB" w:rsidP="00BF7BBB">
      <w:pPr>
        <w:widowControl w:val="0"/>
        <w:autoSpaceDE w:val="0"/>
        <w:autoSpaceDN w:val="0"/>
        <w:adjustRightInd w:val="0"/>
        <w:ind w:left="640" w:hanging="640"/>
        <w:rPr>
          <w:rFonts w:ascii="Arial" w:hAnsi="Arial" w:cs="Arial"/>
          <w:sz w:val="22"/>
          <w:szCs w:val="22"/>
        </w:rPr>
      </w:pPr>
      <w:r>
        <w:rPr>
          <w:rFonts w:ascii="Arial" w:hAnsi="Arial" w:cs="Arial"/>
          <w:sz w:val="22"/>
          <w:szCs w:val="22"/>
        </w:rPr>
        <w:fldChar w:fldCharType="end"/>
      </w:r>
    </w:p>
    <w:sectPr w:rsidR="007C7307" w:rsidRPr="007C7307" w:rsidSect="009F28B5">
      <w:pgSz w:w="11900" w:h="16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80"/>
    <w:family w:val="swiss"/>
    <w:notTrueType/>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82D3B"/>
    <w:multiLevelType w:val="hybridMultilevel"/>
    <w:tmpl w:val="B6C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2B0"/>
    <w:rsid w:val="000466EE"/>
    <w:rsid w:val="000D1E98"/>
    <w:rsid w:val="001237A6"/>
    <w:rsid w:val="00154FBE"/>
    <w:rsid w:val="001B34F5"/>
    <w:rsid w:val="001F1673"/>
    <w:rsid w:val="00210291"/>
    <w:rsid w:val="0029559A"/>
    <w:rsid w:val="00304BC3"/>
    <w:rsid w:val="00335FC0"/>
    <w:rsid w:val="0037632C"/>
    <w:rsid w:val="003B524D"/>
    <w:rsid w:val="004722B0"/>
    <w:rsid w:val="00473F64"/>
    <w:rsid w:val="00481896"/>
    <w:rsid w:val="00493CC2"/>
    <w:rsid w:val="004A708C"/>
    <w:rsid w:val="0067007B"/>
    <w:rsid w:val="006D39A1"/>
    <w:rsid w:val="007C7307"/>
    <w:rsid w:val="008068D1"/>
    <w:rsid w:val="008E21A2"/>
    <w:rsid w:val="008E2E5A"/>
    <w:rsid w:val="009A7C03"/>
    <w:rsid w:val="009F28B5"/>
    <w:rsid w:val="00A20108"/>
    <w:rsid w:val="00A934AC"/>
    <w:rsid w:val="00AD3ADD"/>
    <w:rsid w:val="00B250D1"/>
    <w:rsid w:val="00B317A5"/>
    <w:rsid w:val="00BD55E4"/>
    <w:rsid w:val="00BF7BBB"/>
    <w:rsid w:val="00C34DC5"/>
    <w:rsid w:val="00C55554"/>
    <w:rsid w:val="00D14EFB"/>
    <w:rsid w:val="00D63840"/>
    <w:rsid w:val="00D856B5"/>
    <w:rsid w:val="00D86208"/>
    <w:rsid w:val="00D86E1F"/>
    <w:rsid w:val="00EA2B2C"/>
    <w:rsid w:val="00EB4B16"/>
    <w:rsid w:val="00F3718C"/>
    <w:rsid w:val="00F37FB3"/>
    <w:rsid w:val="00FF06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79BA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D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646751">
      <w:bodyDiv w:val="1"/>
      <w:marLeft w:val="0"/>
      <w:marRight w:val="0"/>
      <w:marTop w:val="0"/>
      <w:marBottom w:val="0"/>
      <w:divBdr>
        <w:top w:val="none" w:sz="0" w:space="0" w:color="auto"/>
        <w:left w:val="none" w:sz="0" w:space="0" w:color="auto"/>
        <w:bottom w:val="none" w:sz="0" w:space="0" w:color="auto"/>
        <w:right w:val="none" w:sz="0" w:space="0" w:color="auto"/>
      </w:divBdr>
      <w:divsChild>
        <w:div w:id="436296705">
          <w:marLeft w:val="0"/>
          <w:marRight w:val="0"/>
          <w:marTop w:val="0"/>
          <w:marBottom w:val="0"/>
          <w:divBdr>
            <w:top w:val="none" w:sz="0" w:space="0" w:color="auto"/>
            <w:left w:val="none" w:sz="0" w:space="0" w:color="auto"/>
            <w:bottom w:val="none" w:sz="0" w:space="0" w:color="auto"/>
            <w:right w:val="none" w:sz="0" w:space="0" w:color="auto"/>
          </w:divBdr>
          <w:divsChild>
            <w:div w:id="719981703">
              <w:marLeft w:val="0"/>
              <w:marRight w:val="0"/>
              <w:marTop w:val="0"/>
              <w:marBottom w:val="0"/>
              <w:divBdr>
                <w:top w:val="none" w:sz="0" w:space="0" w:color="auto"/>
                <w:left w:val="none" w:sz="0" w:space="0" w:color="auto"/>
                <w:bottom w:val="none" w:sz="0" w:space="0" w:color="auto"/>
                <w:right w:val="none" w:sz="0" w:space="0" w:color="auto"/>
              </w:divBdr>
              <w:divsChild>
                <w:div w:id="18996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152C-BFEE-FC4B-BF7D-B30AD955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7484</Words>
  <Characters>42660</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Christodoulou</dc:creator>
  <cp:keywords/>
  <dc:description/>
  <cp:lastModifiedBy>Julia Brettschneider</cp:lastModifiedBy>
  <cp:revision>13</cp:revision>
  <dcterms:created xsi:type="dcterms:W3CDTF">2019-04-18T13:58:00Z</dcterms:created>
  <dcterms:modified xsi:type="dcterms:W3CDTF">2019-10-22T13:43:00Z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16th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9th edition - Harvard</vt:lpwstr>
  </property>
  <property fmtid="{D5CDD505-2E9C-101B-9397-08002B2CF9AE}" pid="11" name="Mendeley Recent Style Id 4_1">
    <vt:lpwstr>http://www.zotero.org/styles/elsevier-harvard</vt:lpwstr>
  </property>
  <property fmtid="{D5CDD505-2E9C-101B-9397-08002B2CF9AE}" pid="12" name="Mendeley Recent Style Name 4_1">
    <vt:lpwstr>Elsevier - Harvard (with titles)</vt:lpwstr>
  </property>
  <property fmtid="{D5CDD505-2E9C-101B-9397-08002B2CF9AE}" pid="13" name="Mendeley Recent Style Id 5_1">
    <vt:lpwstr>http://www.zotero.org/styles/evolution</vt:lpwstr>
  </property>
  <property fmtid="{D5CDD505-2E9C-101B-9397-08002B2CF9AE}" pid="14" name="Mendeley Recent Style Name 5_1">
    <vt:lpwstr>Evolution</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http://csl.mendeley.com/styles/20448741/minimal-grant-proposals</vt:lpwstr>
  </property>
  <property fmtid="{D5CDD505-2E9C-101B-9397-08002B2CF9AE}" pid="20" name="Mendeley Recent Style Name 8_1">
    <vt:lpwstr>Minimal style for grant proposals</vt:lpwstr>
  </property>
  <property fmtid="{D5CDD505-2E9C-101B-9397-08002B2CF9AE}" pid="21" name="Mendeley Recent Style Id 9_1">
    <vt:lpwstr>http://csl.mendeley.com/styles/10807931/vancouver-MDC</vt:lpwstr>
  </property>
  <property fmtid="{D5CDD505-2E9C-101B-9397-08002B2CF9AE}" pid="22" name="Mendeley Recent Style Name 9_1">
    <vt:lpwstr>Vancouver - Maria Christodoulou</vt:lpwstr>
  </property>
  <property fmtid="{D5CDD505-2E9C-101B-9397-08002B2CF9AE}" pid="23" name="Mendeley Unique User Id_1">
    <vt:lpwstr>31885781-98b4-3a44-b526-54fcf449d0f3</vt:lpwstr>
  </property>
  <property fmtid="{D5CDD505-2E9C-101B-9397-08002B2CF9AE}" pid="24" name="Mendeley Citation Style_1">
    <vt:lpwstr>http://csl.mendeley.com/styles/10807931/vancouver-MDC</vt:lpwstr>
  </property>
</Properties>
</file>