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D07" w14:textId="3D75C113" w:rsidR="00EA67D8" w:rsidRPr="00B57676" w:rsidRDefault="00EA67D8" w:rsidP="00EB0888">
      <w:pPr>
        <w:spacing w:before="100" w:beforeAutospacing="1" w:after="100" w:afterAutospacing="1"/>
        <w:jc w:val="center"/>
        <w:outlineLvl w:val="3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BRIAN R. SCHRAM</w:t>
      </w:r>
      <w:r w:rsidR="00E17AEA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 </w:t>
      </w:r>
      <w:r w:rsidR="00BD2912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Department of Sociology &amp; Legal Studies</w:t>
      </w:r>
      <w:r w:rsidR="00BD2912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University of Waterloo, Ontario</w:t>
      </w:r>
      <w:r w:rsidR="00BD2912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+</w:t>
      </w:r>
      <w:r w:rsidR="000F7667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1 (519) 998</w:t>
      </w:r>
      <w:r w:rsidR="004C567F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 </w:t>
      </w:r>
      <w:r w:rsidR="000F7667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-</w:t>
      </w:r>
      <w:r w:rsidR="004C567F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 </w:t>
      </w:r>
      <w:r w:rsidR="000F7667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888</w:t>
      </w:r>
      <w:r w:rsidR="004C567F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4</w:t>
      </w:r>
      <w:r w:rsidR="00BD2912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br/>
      </w:r>
      <w:proofErr w:type="spellStart"/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brschram</w:t>
      </w:r>
      <w:proofErr w:type="spellEnd"/>
      <w:r w:rsidR="00B57676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 (at) </w:t>
      </w:r>
      <w:proofErr w:type="spellStart"/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uwaterloo</w:t>
      </w:r>
      <w:proofErr w:type="spellEnd"/>
      <w:r w:rsidR="00B57676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 (dot) </w:t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ca</w:t>
      </w:r>
    </w:p>
    <w:p w14:paraId="3FBB6D63" w14:textId="29ED8076" w:rsidR="00EA67D8" w:rsidRPr="00B57676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EDUCATION </w:t>
      </w:r>
    </w:p>
    <w:p w14:paraId="4EA7838E" w14:textId="3E2C865D" w:rsidR="00EA67D8" w:rsidRPr="00B57676" w:rsidRDefault="005B783A" w:rsidP="00B57676">
      <w:pPr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202</w:t>
      </w:r>
      <w:r w:rsidR="00474B3B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2</w:t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 </w:t>
      </w:r>
      <w:r w:rsidR="008204B0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Ph.D.</w:t>
      </w:r>
      <w:r w:rsidR="00EA67D8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, Sociology, University of Waterloo </w:t>
      </w:r>
    </w:p>
    <w:p w14:paraId="274B5641" w14:textId="1038B9A8" w:rsidR="00B57676" w:rsidRPr="00B57676" w:rsidRDefault="00DB5960" w:rsidP="00736500">
      <w:pPr>
        <w:ind w:left="72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="00EA67D8"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 xml:space="preserve">Committee: </w:t>
      </w:r>
    </w:p>
    <w:p w14:paraId="6B3724CA" w14:textId="77777777" w:rsidR="00B57676" w:rsidRPr="00B57676" w:rsidRDefault="00B57676" w:rsidP="00736500">
      <w:pPr>
        <w:ind w:left="720"/>
        <w:rPr>
          <w:rFonts w:ascii="Helvetica" w:eastAsia="Times New Roman" w:hAnsi="Helvetica" w:cs="Times New Roman"/>
          <w:i/>
          <w:iCs/>
          <w:color w:val="000000"/>
          <w:lang w:val="en-CA"/>
        </w:rPr>
      </w:pPr>
    </w:p>
    <w:p w14:paraId="5374C82D" w14:textId="02EA3491" w:rsidR="00B57676" w:rsidRPr="00B57676" w:rsidRDefault="00CF137B" w:rsidP="00736500">
      <w:pPr>
        <w:ind w:left="720"/>
        <w:rPr>
          <w:rFonts w:ascii="Helvetica" w:eastAsia="Times New Roman" w:hAnsi="Helvetica" w:cs="Times New Roman"/>
          <w:color w:val="000000"/>
          <w:lang w:val="en-CA"/>
        </w:rPr>
      </w:pPr>
      <w:r>
        <w:rPr>
          <w:rFonts w:ascii="Helvetica" w:eastAsia="Times New Roman" w:hAnsi="Helvetica" w:cs="Times New Roman"/>
          <w:color w:val="000000"/>
          <w:lang w:val="en-CA"/>
        </w:rPr>
        <w:t xml:space="preserve">Dr. 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Jennifer Whitson</w:t>
      </w:r>
      <w:r w:rsidR="00D21311" w:rsidRPr="00B57676">
        <w:rPr>
          <w:rFonts w:ascii="Helvetica" w:eastAsia="Times New Roman" w:hAnsi="Helvetica" w:cs="Times New Roman"/>
          <w:color w:val="000000"/>
          <w:lang w:val="en-CA"/>
        </w:rPr>
        <w:t xml:space="preserve"> (Supervisor)</w:t>
      </w:r>
    </w:p>
    <w:p w14:paraId="2B24CA1D" w14:textId="77777777" w:rsidR="00B57676" w:rsidRPr="00B57676" w:rsidRDefault="00EA67D8" w:rsidP="00736500">
      <w:pPr>
        <w:ind w:left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>Dr. Daniel O’Connor</w:t>
      </w:r>
    </w:p>
    <w:p w14:paraId="40511BCF" w14:textId="77777777" w:rsidR="00B57676" w:rsidRPr="00B57676" w:rsidRDefault="00EA67D8" w:rsidP="00736500">
      <w:pPr>
        <w:ind w:left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Dr. Kathryn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Henne</w:t>
      </w:r>
      <w:proofErr w:type="spellEnd"/>
    </w:p>
    <w:p w14:paraId="49A53F16" w14:textId="77777777" w:rsidR="00B57676" w:rsidRPr="00B57676" w:rsidRDefault="00B57676" w:rsidP="00736500">
      <w:pPr>
        <w:ind w:left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>Dr. Daniel Cockayne</w:t>
      </w:r>
    </w:p>
    <w:p w14:paraId="0B6ECEE8" w14:textId="44B0B1E4" w:rsidR="00EA67D8" w:rsidRPr="00B57676" w:rsidRDefault="00B57676" w:rsidP="00736500">
      <w:pPr>
        <w:ind w:left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>Dr. Lorna Weir</w:t>
      </w:r>
    </w:p>
    <w:p w14:paraId="2902FE9B" w14:textId="77777777" w:rsidR="008204B0" w:rsidRPr="00B57676" w:rsidRDefault="008204B0" w:rsidP="008204B0">
      <w:pPr>
        <w:rPr>
          <w:rFonts w:ascii="Helvetica" w:eastAsia="Times New Roman" w:hAnsi="Helvetica" w:cs="Times New Roman"/>
          <w:b/>
          <w:bCs/>
          <w:color w:val="000000"/>
          <w:lang w:val="en-CA"/>
        </w:rPr>
      </w:pPr>
    </w:p>
    <w:p w14:paraId="42891D63" w14:textId="78BB4DFD" w:rsidR="00EA67D8" w:rsidRPr="00B57676" w:rsidRDefault="00EA67D8" w:rsidP="00736500">
      <w:pPr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2015 </w:t>
      </w:r>
      <w:r w:rsidR="00EB0888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M.A., Public Issues Anthropology, University of Waterloo </w:t>
      </w:r>
    </w:p>
    <w:p w14:paraId="40A4A8EC" w14:textId="4D2B7CA5" w:rsidR="00D21311" w:rsidRPr="00B57676" w:rsidRDefault="00D21311" w:rsidP="00736500">
      <w:pPr>
        <w:ind w:firstLine="720"/>
        <w:rPr>
          <w:rFonts w:ascii="Helvetica" w:eastAsia="Times New Roman" w:hAnsi="Helvetica" w:cs="Times New Roman"/>
          <w:color w:val="000000"/>
          <w:lang w:val="en-CA"/>
        </w:rPr>
      </w:pPr>
    </w:p>
    <w:p w14:paraId="3B1C8B76" w14:textId="77777777" w:rsidR="008204B0" w:rsidRPr="00B57676" w:rsidRDefault="008204B0" w:rsidP="008204B0">
      <w:pPr>
        <w:rPr>
          <w:rFonts w:ascii="Helvetica" w:eastAsia="Times New Roman" w:hAnsi="Helvetica" w:cs="Times New Roman"/>
          <w:b/>
          <w:bCs/>
          <w:color w:val="000000"/>
          <w:lang w:val="en-CA"/>
        </w:rPr>
      </w:pPr>
    </w:p>
    <w:p w14:paraId="2FA54CC5" w14:textId="44ABEBE1" w:rsidR="00D16331" w:rsidRPr="00B57676" w:rsidRDefault="00EA67D8" w:rsidP="00736500">
      <w:pPr>
        <w:rPr>
          <w:rFonts w:ascii="Helvetica" w:eastAsia="Times New Roman" w:hAnsi="Helvetica" w:cs="Times New Roman"/>
          <w:b/>
          <w:bCs/>
          <w:color w:val="000000"/>
          <w:u w:val="single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2012 </w:t>
      </w:r>
      <w:r w:rsidR="00EB0888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B.A. (Hons.), Anthropology, University of Waterloo </w:t>
      </w:r>
    </w:p>
    <w:p w14:paraId="01FBF1CE" w14:textId="52C90020" w:rsidR="003217F7" w:rsidRPr="00B57676" w:rsidRDefault="009A587C" w:rsidP="00EA67D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RESEARCH </w:t>
      </w:r>
      <w:r w:rsidR="00B57676">
        <w:rPr>
          <w:rFonts w:ascii="Helvetica" w:eastAsia="Times New Roman" w:hAnsi="Helvetica" w:cs="Times New Roman"/>
          <w:color w:val="000000"/>
          <w:lang w:val="en-CA"/>
        </w:rPr>
        <w:br/>
      </w:r>
      <w:r w:rsidR="00286060" w:rsidRPr="00B57676">
        <w:rPr>
          <w:rFonts w:ascii="Helvetica" w:eastAsia="Times New Roman" w:hAnsi="Helvetica" w:cs="Times New Roman"/>
          <w:color w:val="000000"/>
          <w:lang w:val="en-CA"/>
        </w:rPr>
        <w:br/>
        <w:t xml:space="preserve">Science and Technology Studies </w:t>
      </w:r>
      <w:r w:rsidR="00286060" w:rsidRPr="00B57676">
        <w:rPr>
          <w:rFonts w:ascii="Helvetica" w:eastAsia="Times New Roman" w:hAnsi="Helvetica" w:cs="Times New Roman"/>
          <w:color w:val="000000"/>
          <w:lang w:val="en-CA"/>
        </w:rPr>
        <w:br/>
        <w:t>Poststructuralist Theory</w:t>
      </w:r>
      <w:r w:rsidR="00B57676">
        <w:rPr>
          <w:rFonts w:ascii="Helvetica" w:eastAsia="Times New Roman" w:hAnsi="Helvetica" w:cs="Times New Roman"/>
          <w:color w:val="000000"/>
          <w:lang w:val="en-CA"/>
        </w:rPr>
        <w:br/>
        <w:t xml:space="preserve">Queer Theory </w:t>
      </w:r>
      <w:r w:rsidR="003217F7" w:rsidRPr="00B57676">
        <w:rPr>
          <w:rFonts w:ascii="Helvetica" w:eastAsia="Times New Roman" w:hAnsi="Helvetica" w:cs="Times New Roman"/>
          <w:color w:val="000000"/>
          <w:lang w:val="en-CA"/>
        </w:rPr>
        <w:br/>
        <w:t>Qualitative Methods</w:t>
      </w:r>
      <w:r w:rsidR="00115951" w:rsidRPr="00B57676">
        <w:rPr>
          <w:rFonts w:ascii="Helvetica" w:eastAsia="Times New Roman" w:hAnsi="Helvetica" w:cs="Times New Roman"/>
          <w:color w:val="000000"/>
          <w:lang w:val="en-CA"/>
        </w:rPr>
        <w:br/>
      </w:r>
      <w:r w:rsidR="00D176D0" w:rsidRPr="00B57676">
        <w:rPr>
          <w:rFonts w:ascii="Helvetica" w:eastAsia="Times New Roman" w:hAnsi="Helvetica" w:cs="Times New Roman"/>
          <w:color w:val="000000"/>
          <w:lang w:val="en-CA"/>
        </w:rPr>
        <w:t>Historical Sociology</w:t>
      </w:r>
    </w:p>
    <w:p w14:paraId="2BDFE584" w14:textId="7A8C5EB7" w:rsidR="00EA67D8" w:rsidRPr="00B57676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AWARDS</w:t>
      </w:r>
    </w:p>
    <w:p w14:paraId="7D5CE317" w14:textId="77777777" w:rsidR="00D21311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2018—2020 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SSHRC Doctoral Fellowship </w:t>
      </w:r>
    </w:p>
    <w:p w14:paraId="62CB40D6" w14:textId="5C222CFE" w:rsidR="00EA67D8" w:rsidRPr="00B57676" w:rsidRDefault="008204B0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2018—2020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University of Waterloo President’s Scholarship </w:t>
      </w:r>
    </w:p>
    <w:p w14:paraId="22EDF6D3" w14:textId="004BBAFA" w:rsidR="00384379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2017—2018 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Ontario Graduate Scholarship 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</w:p>
    <w:p w14:paraId="0919D78A" w14:textId="75D9B959" w:rsidR="00EA67D8" w:rsidRPr="00B57676" w:rsidRDefault="008204B0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>2017—2018</w:t>
      </w:r>
      <w:r w:rsidR="00D16331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University of Waterloo President’s Scholarship </w:t>
      </w:r>
    </w:p>
    <w:p w14:paraId="3F6E8B98" w14:textId="5C44E554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2014 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Iris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Yuzdepski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Memorial Graduate Award </w:t>
      </w:r>
    </w:p>
    <w:p w14:paraId="046AF985" w14:textId="3CA89520" w:rsidR="00B41106" w:rsidRPr="00B57676" w:rsidRDefault="00EA67D8" w:rsidP="00736500">
      <w:pPr>
        <w:spacing w:after="80"/>
        <w:rPr>
          <w:rFonts w:ascii="Helvetica" w:eastAsia="Times New Roman" w:hAnsi="Helvetica" w:cs="Times New Roman"/>
          <w:b/>
          <w:bCs/>
          <w:color w:val="000000"/>
          <w:u w:val="single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2013 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Arts Senate Graduate Award </w:t>
      </w:r>
    </w:p>
    <w:p w14:paraId="0AA3B25C" w14:textId="13F0C221" w:rsidR="00DB5960" w:rsidRPr="00B57676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PUBLICATIONS </w:t>
      </w:r>
    </w:p>
    <w:p w14:paraId="0CD30FDC" w14:textId="764643E5" w:rsidR="00EA67D8" w:rsidRPr="00B57676" w:rsidRDefault="00EA67D8" w:rsidP="00B57676">
      <w:pPr>
        <w:spacing w:after="8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>Articles in Peer Reviewed Journals</w:t>
      </w:r>
    </w:p>
    <w:p w14:paraId="181426CB" w14:textId="66868916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lastRenderedPageBreak/>
        <w:t xml:space="preserve">Perks,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>M.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,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 xml:space="preserve">P.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Felan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>, J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>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Whitson,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 xml:space="preserve">B.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Simon,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 xml:space="preserve">G.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Lavenir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,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 xml:space="preserve">C.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Yolgormez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,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 xml:space="preserve">P.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Browne,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 xml:space="preserve"> and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B</w:t>
      </w:r>
      <w:r w:rsidR="008204B0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.</w:t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 Schram</w:t>
      </w:r>
      <w:r w:rsidR="006A3606" w:rsidRPr="00B57676">
        <w:rPr>
          <w:rFonts w:ascii="Helvetica" w:eastAsia="Times New Roman" w:hAnsi="Helvetica" w:cs="Times New Roman"/>
          <w:color w:val="000000"/>
          <w:lang w:val="en-CA"/>
        </w:rPr>
        <w:t xml:space="preserve">. (2019). 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“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Autonomy, Integration, and the Work of Cultural Intermediation in Indie Games.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”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>Media Industries</w:t>
      </w:r>
      <w:r w:rsidR="006A3606" w:rsidRPr="00B57676">
        <w:rPr>
          <w:rFonts w:ascii="Helvetica" w:eastAsia="Times New Roman" w:hAnsi="Helvetica" w:cs="Times New Roman"/>
          <w:color w:val="000000"/>
          <w:lang w:val="en-CA"/>
        </w:rPr>
        <w:t xml:space="preserve"> 6 (2): </w:t>
      </w:r>
      <w:r w:rsidR="002E0BEB" w:rsidRPr="00B57676">
        <w:rPr>
          <w:rFonts w:ascii="Helvetica" w:eastAsia="Times New Roman" w:hAnsi="Helvetica" w:cs="Times New Roman"/>
          <w:color w:val="000000"/>
          <w:lang w:val="en-CA"/>
        </w:rPr>
        <w:t>18-38</w:t>
      </w:r>
      <w:r w:rsidR="006A3606" w:rsidRPr="00B57676">
        <w:rPr>
          <w:rFonts w:ascii="Helvetica" w:eastAsia="Times New Roman" w:hAnsi="Helvetica" w:cs="Times New Roman"/>
          <w:color w:val="000000"/>
          <w:lang w:val="en-CA"/>
        </w:rPr>
        <w:t>.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5820F23E" w14:textId="5245FBD7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(2019). 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“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Accidental Orientations: Rethinking Queerness in Archival Times.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”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>Surveillance and Society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17 (5): 602-617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7658CB79" w14:textId="77777777" w:rsidR="00CF137B" w:rsidRDefault="00EA67D8" w:rsidP="00736500">
      <w:pPr>
        <w:spacing w:after="80"/>
        <w:rPr>
          <w:rFonts w:ascii="Helvetica" w:eastAsia="Times New Roman" w:hAnsi="Helvetica" w:cs="Times New Roman"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(2019)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>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“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Virtual Power &amp;Virtual Resistance: Field Notes from the Future of Big Data.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”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 xml:space="preserve">The Disestablishmentarian. (3)1. Pp: 16-26. </w:t>
      </w:r>
    </w:p>
    <w:p w14:paraId="7F83DBFD" w14:textId="7445D495" w:rsidR="00CF137B" w:rsidRDefault="00CF137B" w:rsidP="00736500">
      <w:pPr>
        <w:spacing w:after="80"/>
        <w:rPr>
          <w:rFonts w:ascii="Helvetica" w:eastAsia="Times New Roman" w:hAnsi="Helvetica" w:cs="Times New Roman"/>
          <w:i/>
          <w:iCs/>
          <w:color w:val="000000"/>
          <w:lang w:val="en-CA"/>
        </w:rPr>
      </w:pPr>
    </w:p>
    <w:p w14:paraId="35F944ED" w14:textId="3318E829" w:rsidR="00CF137B" w:rsidRPr="00CF137B" w:rsidRDefault="00CF137B" w:rsidP="00736500">
      <w:pPr>
        <w:spacing w:after="8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  <w:r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 xml:space="preserve">Articles in Edited Journals </w:t>
      </w:r>
    </w:p>
    <w:p w14:paraId="4DC69A4D" w14:textId="5D8F4AA1" w:rsidR="00EA67D8" w:rsidRPr="00CF137B" w:rsidRDefault="00DB5960" w:rsidP="008204B0">
      <w:pPr>
        <w:spacing w:after="80"/>
        <w:rPr>
          <w:rFonts w:ascii="Helvetica" w:eastAsia="Times New Roman" w:hAnsi="Helvetica" w:cs="Times New Roman"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="00EA67D8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B.,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 and J. R. Whitson. (2018)</w:t>
      </w:r>
      <w:r w:rsidR="00B57676">
        <w:rPr>
          <w:rFonts w:ascii="Helvetica" w:eastAsia="Times New Roman" w:hAnsi="Helvetica" w:cs="Times New Roman"/>
          <w:color w:val="000000"/>
          <w:lang w:val="en-CA"/>
        </w:rPr>
        <w:t xml:space="preserve">. 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“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Why a Humanist Ethics of Datafication Can't Survive a Posthuman World.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”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="00EA67D8"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>Electronic Book Review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. Np. July 1. Riposte Essay. </w:t>
      </w:r>
    </w:p>
    <w:p w14:paraId="6A6FCC62" w14:textId="77777777" w:rsidR="008204B0" w:rsidRPr="00B57676" w:rsidRDefault="008204B0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</w:p>
    <w:p w14:paraId="10FE960B" w14:textId="77777777" w:rsidR="00CF137B" w:rsidRDefault="00EA67D8" w:rsidP="00DB5960">
      <w:pPr>
        <w:spacing w:after="8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>Chapters in Edited Collections</w:t>
      </w:r>
    </w:p>
    <w:p w14:paraId="4722C531" w14:textId="6DEF50E0" w:rsidR="00DB5960" w:rsidRPr="00B57676" w:rsidRDefault="00DB5960" w:rsidP="00DB596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 R.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(Under Review)</w:t>
      </w:r>
      <w:r w:rsidR="00B57676">
        <w:rPr>
          <w:rFonts w:ascii="Helvetica" w:eastAsia="Times New Roman" w:hAnsi="Helvetica" w:cs="Times New Roman"/>
          <w:color w:val="000000"/>
          <w:lang w:val="en-CA"/>
        </w:rPr>
        <w:t>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“A Crooked Line: The Geography of the Closet and the U.S. / Canada Border as a Performative Boundary.” In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>The Other Border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 Wilfred Laurier University Press. </w:t>
      </w:r>
    </w:p>
    <w:p w14:paraId="2A605DF6" w14:textId="5395DF0B" w:rsidR="00EA67D8" w:rsidRPr="00B57676" w:rsidRDefault="00DB5960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br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Browne,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>P.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,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 xml:space="preserve"> and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="00EA67D8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B</w:t>
      </w:r>
      <w:r w:rsidR="008204B0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.</w:t>
      </w:r>
      <w:r w:rsidR="00EA67D8"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 R. Schram.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 (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2021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)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>.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“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Intermediating the Everyday: Indie Game Development and the Labour of Co-Working Spaces</w:t>
      </w:r>
      <w:r w:rsidR="00704897" w:rsidRPr="00B57676">
        <w:rPr>
          <w:rFonts w:ascii="Helvetica" w:eastAsia="Times New Roman" w:hAnsi="Helvetica" w:cs="Times New Roman"/>
          <w:color w:val="000000"/>
          <w:lang w:val="en-CA"/>
        </w:rPr>
        <w:t>.</w:t>
      </w:r>
      <w:r w:rsidR="00B3228A" w:rsidRPr="00B57676">
        <w:rPr>
          <w:rFonts w:ascii="Helvetica" w:eastAsia="Times New Roman" w:hAnsi="Helvetica" w:cs="Times New Roman"/>
          <w:color w:val="000000"/>
          <w:lang w:val="en-CA"/>
        </w:rPr>
        <w:t>”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="00704897" w:rsidRPr="00B57676">
        <w:rPr>
          <w:rFonts w:ascii="Helvetica" w:eastAsia="Times New Roman" w:hAnsi="Helvetica" w:cs="Times New Roman"/>
          <w:color w:val="000000"/>
          <w:lang w:val="en-CA"/>
        </w:rPr>
        <w:t>I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n </w:t>
      </w:r>
      <w:r w:rsidR="00EA67D8"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>Game Production Studies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. Ed</w:t>
      </w:r>
      <w:r w:rsidR="009B2644" w:rsidRPr="00B57676">
        <w:rPr>
          <w:rFonts w:ascii="Helvetica" w:eastAsia="Times New Roman" w:hAnsi="Helvetica" w:cs="Times New Roman"/>
          <w:color w:val="000000"/>
          <w:lang w:val="en-CA"/>
        </w:rPr>
        <w:t>s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. Jan </w:t>
      </w:r>
      <w:proofErr w:type="spellStart"/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Svelch</w:t>
      </w:r>
      <w:proofErr w:type="spellEnd"/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, Olli </w:t>
      </w:r>
      <w:proofErr w:type="spellStart"/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Sotamaa</w:t>
      </w:r>
      <w:proofErr w:type="spellEnd"/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. Amsterdam, Amsterdam University Press.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5EE257A7" w14:textId="77777777" w:rsidR="008204B0" w:rsidRPr="00B57676" w:rsidRDefault="008204B0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</w:p>
    <w:p w14:paraId="2744C999" w14:textId="07086D37" w:rsidR="00EA67D8" w:rsidRDefault="00EA67D8" w:rsidP="00736500">
      <w:pPr>
        <w:spacing w:after="8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 xml:space="preserve">Book Reviews </w:t>
      </w:r>
    </w:p>
    <w:p w14:paraId="69529206" w14:textId="77777777" w:rsidR="00B57676" w:rsidRPr="00B57676" w:rsidRDefault="00B57676" w:rsidP="00736500">
      <w:pPr>
        <w:spacing w:after="8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</w:p>
    <w:p w14:paraId="14F6AA2F" w14:textId="7F32CD35" w:rsidR="00EA67D8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="00B57676">
        <w:rPr>
          <w:rFonts w:ascii="Helvetica" w:eastAsia="Times New Roman" w:hAnsi="Helvetica" w:cs="Times New Roman"/>
          <w:color w:val="000000"/>
          <w:lang w:val="en-CA"/>
        </w:rPr>
        <w:t>(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201</w:t>
      </w:r>
      <w:r w:rsidR="0091505A" w:rsidRPr="00B57676">
        <w:rPr>
          <w:rFonts w:ascii="Helvetica" w:eastAsia="Times New Roman" w:hAnsi="Helvetica" w:cs="Times New Roman"/>
          <w:color w:val="000000"/>
          <w:lang w:val="en-CA"/>
        </w:rPr>
        <w:t>8</w:t>
      </w:r>
      <w:r w:rsidR="00B57676">
        <w:rPr>
          <w:rFonts w:ascii="Helvetica" w:eastAsia="Times New Roman" w:hAnsi="Helvetica" w:cs="Times New Roman"/>
          <w:color w:val="000000"/>
          <w:lang w:val="en-CA"/>
        </w:rPr>
        <w:t xml:space="preserve">).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Review of Our Biometric Future: Facial Recognition Technology and the Culture of Surveillance.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>Security Journal</w:t>
      </w:r>
      <w:r w:rsidR="0091505A" w:rsidRPr="00B57676">
        <w:rPr>
          <w:rFonts w:ascii="Helvetica" w:eastAsia="Times New Roman" w:hAnsi="Helvetica" w:cs="Times New Roman"/>
          <w:color w:val="000000"/>
          <w:lang w:val="en-CA"/>
        </w:rPr>
        <w:t xml:space="preserve"> 31:924-926</w:t>
      </w:r>
    </w:p>
    <w:p w14:paraId="31E3B0F5" w14:textId="77777777" w:rsidR="00B57676" w:rsidRPr="00B57676" w:rsidRDefault="00B57676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</w:p>
    <w:p w14:paraId="30DF8FF2" w14:textId="6B1D64CC" w:rsidR="00B41106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="00CF137B">
        <w:rPr>
          <w:rFonts w:ascii="Helvetica" w:eastAsia="Times New Roman" w:hAnsi="Helvetica" w:cs="Times New Roman"/>
          <w:color w:val="000000"/>
          <w:lang w:val="en-CA"/>
        </w:rPr>
        <w:t>(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2016</w:t>
      </w:r>
      <w:r w:rsidR="00CF137B">
        <w:rPr>
          <w:rFonts w:ascii="Helvetica" w:eastAsia="Times New Roman" w:hAnsi="Helvetica" w:cs="Times New Roman"/>
          <w:color w:val="000000"/>
          <w:lang w:val="en-CA"/>
        </w:rPr>
        <w:t>)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 Review of Expanding the Gaze: Gender and the Politics of Surveillance.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>Canadian Journal of Sociology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41(4): 589-592. </w:t>
      </w:r>
    </w:p>
    <w:p w14:paraId="4567C1A3" w14:textId="3517D529" w:rsidR="00EA67D8" w:rsidRPr="00B57676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RESEARCH EXPERIENCE</w:t>
      </w:r>
    </w:p>
    <w:p w14:paraId="387C6D0C" w14:textId="1FB8CF1E" w:rsidR="00EA67D8" w:rsidRDefault="00EA67D8" w:rsidP="00736500">
      <w:pPr>
        <w:spacing w:after="80"/>
        <w:ind w:left="720" w:hanging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>2017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Research Assistant. “Technology, Surveillance and Selective Exposure: The Paradox of Social Media and Queer Activism.” Dr. Jennifer Whitson, PI. </w:t>
      </w:r>
    </w:p>
    <w:p w14:paraId="0FEE6AB3" w14:textId="77777777" w:rsidR="00B57676" w:rsidRPr="00B57676" w:rsidRDefault="00B57676" w:rsidP="00736500">
      <w:pPr>
        <w:spacing w:after="80"/>
        <w:ind w:left="720" w:hanging="720"/>
        <w:rPr>
          <w:rFonts w:ascii="Helvetica" w:eastAsia="Times New Roman" w:hAnsi="Helvetica" w:cs="Times New Roman"/>
          <w:color w:val="000000"/>
          <w:lang w:val="en-CA"/>
        </w:rPr>
      </w:pPr>
    </w:p>
    <w:p w14:paraId="18702F3E" w14:textId="487FFC5D" w:rsidR="00EA67D8" w:rsidRDefault="00EA67D8" w:rsidP="00736500">
      <w:pPr>
        <w:spacing w:after="80"/>
        <w:ind w:left="720" w:hanging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lastRenderedPageBreak/>
        <w:t>2015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Research Assistant. “Players, Profit and Privacy: Understanding how the Digital Game Industry uses Big Data Analytics.” Dr. Jennifer Whitson, PI. </w:t>
      </w:r>
    </w:p>
    <w:p w14:paraId="7101637C" w14:textId="77777777" w:rsidR="00B57676" w:rsidRPr="00B57676" w:rsidRDefault="00B57676" w:rsidP="00736500">
      <w:pPr>
        <w:spacing w:after="80"/>
        <w:ind w:left="720" w:hanging="720"/>
        <w:rPr>
          <w:rFonts w:ascii="Helvetica" w:eastAsia="Times New Roman" w:hAnsi="Helvetica" w:cs="Times New Roman"/>
          <w:color w:val="000000"/>
          <w:lang w:val="en-CA"/>
        </w:rPr>
      </w:pPr>
    </w:p>
    <w:p w14:paraId="60D74B66" w14:textId="0617A02B" w:rsidR="00B41106" w:rsidRPr="00B57676" w:rsidRDefault="00EA67D8" w:rsidP="00736500">
      <w:pPr>
        <w:spacing w:after="80"/>
        <w:ind w:left="720" w:hanging="720"/>
        <w:rPr>
          <w:rFonts w:ascii="Helvetica" w:eastAsia="Times New Roman" w:hAnsi="Helvetica" w:cs="Times New Roman"/>
          <w:b/>
          <w:bCs/>
          <w:color w:val="000000"/>
          <w:u w:val="single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2017 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Research Assistant. “Digital Relations: Gender and Sex via Geosocial Networking Applications.” Dr. Corey W. Johnson, PI. </w:t>
      </w:r>
    </w:p>
    <w:p w14:paraId="4A15B835" w14:textId="750466D2" w:rsidR="00EA67D8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PAPERS GIVEN</w:t>
      </w:r>
    </w:p>
    <w:p w14:paraId="44E96F43" w14:textId="71E0FEAA" w:rsidR="00B57676" w:rsidRPr="00B57676" w:rsidRDefault="00B57676" w:rsidP="00EA67D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u w:val="single"/>
          <w:lang w:val="en-CA"/>
        </w:rPr>
      </w:pPr>
      <w:r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Schram, B. </w:t>
      </w:r>
      <w:r>
        <w:rPr>
          <w:rFonts w:ascii="Helvetica" w:eastAsia="Times New Roman" w:hAnsi="Helvetica" w:cs="Times New Roman"/>
          <w:color w:val="000000"/>
          <w:lang w:val="en-CA"/>
        </w:rPr>
        <w:t>2023. “Strange Bedfellows: Surveillance, National Security, and the Making of Gay Male Identity</w:t>
      </w:r>
      <w:r w:rsidR="009B3630">
        <w:rPr>
          <w:rFonts w:ascii="Helvetica" w:eastAsia="Times New Roman" w:hAnsi="Helvetica" w:cs="Times New Roman"/>
          <w:color w:val="000000"/>
          <w:lang w:val="en-CA"/>
        </w:rPr>
        <w:t xml:space="preserve"> From 1939-1970</w:t>
      </w:r>
      <w:r>
        <w:rPr>
          <w:rFonts w:ascii="Helvetica" w:eastAsia="Times New Roman" w:hAnsi="Helvetica" w:cs="Times New Roman"/>
          <w:color w:val="000000"/>
          <w:lang w:val="en-CA"/>
        </w:rPr>
        <w:t xml:space="preserve">.” </w:t>
      </w:r>
      <w:r w:rsidR="009B3630">
        <w:rPr>
          <w:rFonts w:ascii="Helvetica" w:eastAsia="Times New Roman" w:hAnsi="Helvetica" w:cs="Times New Roman"/>
          <w:color w:val="000000"/>
          <w:lang w:val="en-CA"/>
        </w:rPr>
        <w:t xml:space="preserve">The Canadian Sociological Association. Toronto, ON. May 31. </w:t>
      </w:r>
    </w:p>
    <w:p w14:paraId="4563F14C" w14:textId="69307460" w:rsidR="00BB4354" w:rsidRPr="00B57676" w:rsidRDefault="00BB4354" w:rsidP="00BB4354">
      <w:pPr>
        <w:rPr>
          <w:rFonts w:ascii="Helvetica" w:hAnsi="Helveti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Schram, B.,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2020. “A Crooked Line: </w:t>
      </w:r>
      <w:r w:rsidRPr="00B57676">
        <w:rPr>
          <w:rFonts w:ascii="Helvetica" w:hAnsi="Helvetica"/>
        </w:rPr>
        <w:t>The Geography of the Closet and the U.S. / Canada Border as a Performative Boundary”. The American Sociological Association. San Francisco, CA. August 8-11.</w:t>
      </w:r>
      <w:r w:rsidR="00634B0E" w:rsidRPr="00B57676">
        <w:rPr>
          <w:rFonts w:ascii="Helvetica" w:hAnsi="Helvetica"/>
        </w:rPr>
        <w:t xml:space="preserve"> Cancelled due to COVID-19</w:t>
      </w:r>
      <w:r w:rsidR="00DB5960" w:rsidRPr="00B57676">
        <w:rPr>
          <w:rFonts w:ascii="Helvetica" w:hAnsi="Helvetica"/>
        </w:rPr>
        <w:br/>
      </w:r>
    </w:p>
    <w:p w14:paraId="262CC548" w14:textId="5EF9EC7C" w:rsidR="00BB4354" w:rsidRPr="00B57676" w:rsidRDefault="00BB4354" w:rsidP="00BB4354">
      <w:pPr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Schram, B.,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2020. “Ahmed in the Upside Down: Queer Affect and the Machines that Feel it”, The Canadian Sociological Society, Symposium for Early Career Theorists. June 1-4. </w:t>
      </w:r>
      <w:r w:rsidR="00232687" w:rsidRPr="00B57676">
        <w:rPr>
          <w:rFonts w:ascii="Helvetica" w:eastAsia="Times New Roman" w:hAnsi="Helvetica" w:cs="Times New Roman"/>
          <w:color w:val="000000"/>
          <w:lang w:val="en-CA"/>
        </w:rPr>
        <w:t>Cancelled due to COVID-19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3FFC1950" w14:textId="34F22F02" w:rsidR="00BB4354" w:rsidRPr="00B57676" w:rsidRDefault="00BB4354" w:rsidP="00BB4354">
      <w:pPr>
        <w:rPr>
          <w:rFonts w:ascii="Helvetica" w:hAnsi="Helvetica" w:cs="Times New Roman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Schram, B.,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2020. “Strange Bedfellows: “</w:t>
      </w:r>
      <w:r w:rsidRPr="00B57676">
        <w:rPr>
          <w:rFonts w:ascii="Helvetica" w:hAnsi="Helvetica" w:cs="Times New Roman"/>
        </w:rPr>
        <w:t>Queer Surveillance, National Security, and Affective Possibility, from 1939-2000”. The Canadian Sociological Association.” Western University. London, ON. June 1-4. Cancelled due to COVID-19</w:t>
      </w:r>
      <w:r w:rsidR="00DB5960" w:rsidRPr="00B57676">
        <w:rPr>
          <w:rFonts w:ascii="Helvetica" w:hAnsi="Helvetica" w:cs="Times New Roman"/>
        </w:rPr>
        <w:br/>
      </w:r>
    </w:p>
    <w:p w14:paraId="3E489468" w14:textId="4A023106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="00704897" w:rsidRPr="00B57676">
        <w:rPr>
          <w:rFonts w:ascii="Helvetica" w:eastAsia="Times New Roman" w:hAnsi="Helvetica" w:cs="Times New Roman"/>
          <w:color w:val="000000"/>
          <w:lang w:val="en-CA"/>
        </w:rPr>
        <w:t>, (presenting coauthor)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R. Robinson. 2018. “Enchanting the Archive: When Rock and Mineral Speak.” Techne. Wilfred Laurier University, Waterloo, ON. April 13.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01723ABE" w14:textId="11CEE75C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. 2017. “Accidental Orientation</w:t>
      </w:r>
      <w:r w:rsidR="00CF137B">
        <w:rPr>
          <w:rFonts w:ascii="Helvetica" w:eastAsia="Times New Roman" w:hAnsi="Helvetica" w:cs="Times New Roman"/>
          <w:color w:val="000000"/>
          <w:lang w:val="en-CA"/>
        </w:rPr>
        <w:t>s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: When Big Data Performs Without Permission.” Surveillance Studies Summer Seminar. Queens University, Kingston, ON. June 15—21.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16444027" w14:textId="42E7A530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. 2016. “Gaming and Privacy: Problems and Prescriptions.” Canadian Sociological Association General Meeting (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CSA@Congress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). University of Calgary, Calgary, AB. May 30—June 3.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153D98F0" w14:textId="104EBD04" w:rsidR="00B41106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>. 2016. “A New Queer for a New Age: Thinking Beyond Identity Politics in the Era of Continuous Control.” Canadian Sociological Association General Meeting (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CSA@Congress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). University of Calgary, Calgary, AB. May 30—June 3.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  <w:r w:rsidR="00BB4354" w:rsidRPr="00B57676">
        <w:rPr>
          <w:rFonts w:ascii="Helvetica" w:eastAsia="Times New Roman" w:hAnsi="Helvetica" w:cs="Times New Roman"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 2016. “Queer Resistance in the Digital Age.” Engage. University of Guelph, Guelph ON. March 12.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  <w:r w:rsidR="00BB4354" w:rsidRPr="00B57676">
        <w:rPr>
          <w:rFonts w:ascii="Helvetica" w:eastAsia="Times New Roman" w:hAnsi="Helvetica" w:cs="Times New Roman"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 2014. “Thinking Queerly: Brain Scans, Identity Politics, and the Problem of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lastRenderedPageBreak/>
        <w:t>Neurolocalization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.” Canadian Anthropology Society General Meeting (CASCA). York University, Toronto, ON. April 30—May 3. </w:t>
      </w:r>
    </w:p>
    <w:p w14:paraId="043D4579" w14:textId="401A392C" w:rsidR="00EA67D8" w:rsidRPr="00B57676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TEACHING EXPERIENCE</w:t>
      </w:r>
    </w:p>
    <w:p w14:paraId="23675FCB" w14:textId="5F90B0D5" w:rsidR="00A608B2" w:rsidRDefault="00EA67D8" w:rsidP="00736500">
      <w:pPr>
        <w:spacing w:after="8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 xml:space="preserve">Courses Taught </w:t>
      </w:r>
    </w:p>
    <w:p w14:paraId="4CDCCE9E" w14:textId="77777777" w:rsidR="009B3630" w:rsidRPr="00CF137B" w:rsidRDefault="009B3630" w:rsidP="00736500">
      <w:pPr>
        <w:spacing w:after="80"/>
        <w:rPr>
          <w:rFonts w:ascii="Helvetica" w:eastAsia="Times New Roman" w:hAnsi="Helvetica" w:cs="Times New Roman"/>
          <w:i/>
          <w:iCs/>
          <w:color w:val="000000"/>
          <w:lang w:val="en-CA"/>
        </w:rPr>
      </w:pPr>
    </w:p>
    <w:p w14:paraId="270B91D1" w14:textId="4DEF6B2C" w:rsidR="00A608B2" w:rsidRPr="00CF137B" w:rsidRDefault="00A608B2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CF137B">
        <w:rPr>
          <w:rFonts w:ascii="Helvetica" w:eastAsia="Times New Roman" w:hAnsi="Helvetica" w:cs="Times New Roman"/>
          <w:i/>
          <w:iCs/>
          <w:color w:val="000000"/>
          <w:lang w:val="en-CA"/>
        </w:rPr>
        <w:tab/>
      </w:r>
      <w:r w:rsidRPr="00CF137B">
        <w:rPr>
          <w:rFonts w:ascii="Helvetica" w:eastAsia="Times New Roman" w:hAnsi="Helvetica" w:cs="Times New Roman"/>
          <w:i/>
          <w:iCs/>
          <w:color w:val="000000"/>
          <w:lang w:val="en-CA"/>
        </w:rPr>
        <w:tab/>
      </w:r>
      <w:r w:rsidR="005207AB" w:rsidRPr="00CF137B">
        <w:rPr>
          <w:rFonts w:ascii="Helvetica" w:eastAsia="Times New Roman" w:hAnsi="Helvetica" w:cs="Times New Roman"/>
          <w:color w:val="000000"/>
          <w:lang w:val="en-CA"/>
        </w:rPr>
        <w:t xml:space="preserve">Surveillance and Society </w:t>
      </w:r>
    </w:p>
    <w:p w14:paraId="0FADAFDE" w14:textId="74EF66C6" w:rsidR="00A608B2" w:rsidRPr="00CF137B" w:rsidRDefault="00A608B2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CF137B">
        <w:rPr>
          <w:rFonts w:ascii="Helvetica" w:eastAsia="Times New Roman" w:hAnsi="Helvetica" w:cs="Times New Roman"/>
          <w:i/>
          <w:iCs/>
          <w:color w:val="000000"/>
          <w:lang w:val="en-CA"/>
        </w:rPr>
        <w:tab/>
      </w:r>
      <w:r w:rsidRPr="00CF137B">
        <w:rPr>
          <w:rFonts w:ascii="Helvetica" w:eastAsia="Times New Roman" w:hAnsi="Helvetica" w:cs="Times New Roman"/>
          <w:i/>
          <w:iCs/>
          <w:color w:val="000000"/>
          <w:lang w:val="en-CA"/>
        </w:rPr>
        <w:tab/>
      </w:r>
      <w:r w:rsidRPr="00CF137B">
        <w:rPr>
          <w:rFonts w:ascii="Helvetica" w:eastAsia="Times New Roman" w:hAnsi="Helvetica" w:cs="Times New Roman"/>
          <w:color w:val="000000"/>
          <w:lang w:val="en-CA"/>
        </w:rPr>
        <w:t>Advanced Seminar in Contemporary Theory</w:t>
      </w:r>
      <w:r w:rsidR="005207AB" w:rsidRPr="00CF137B">
        <w:rPr>
          <w:rFonts w:ascii="Helvetica" w:eastAsia="Times New Roman" w:hAnsi="Helvetica" w:cs="Times New Roman"/>
          <w:color w:val="000000"/>
          <w:lang w:val="en-CA"/>
        </w:rPr>
        <w:t xml:space="preserve"> </w:t>
      </w:r>
    </w:p>
    <w:p w14:paraId="1C840D4E" w14:textId="77777777" w:rsidR="009B3630" w:rsidRPr="00CF137B" w:rsidRDefault="00474B3B" w:rsidP="009B363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CF137B">
        <w:rPr>
          <w:rFonts w:ascii="Helvetica" w:eastAsia="Times New Roman" w:hAnsi="Helvetica" w:cs="Times New Roman"/>
          <w:color w:val="000000"/>
          <w:lang w:val="en-CA"/>
        </w:rPr>
        <w:tab/>
      </w:r>
      <w:r w:rsidRPr="00CF137B">
        <w:rPr>
          <w:rFonts w:ascii="Helvetica" w:eastAsia="Times New Roman" w:hAnsi="Helvetica" w:cs="Times New Roman"/>
          <w:color w:val="000000"/>
          <w:lang w:val="en-CA"/>
        </w:rPr>
        <w:tab/>
        <w:t>Contemporary Theory</w:t>
      </w:r>
    </w:p>
    <w:p w14:paraId="5A8793B7" w14:textId="77777777" w:rsidR="009B3630" w:rsidRPr="00CF137B" w:rsidRDefault="009B3630" w:rsidP="009B363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CF137B">
        <w:rPr>
          <w:rFonts w:ascii="Helvetica" w:eastAsia="Times New Roman" w:hAnsi="Helvetica" w:cs="Times New Roman"/>
          <w:color w:val="000000"/>
          <w:lang w:val="en-CA"/>
        </w:rPr>
        <w:tab/>
      </w:r>
      <w:r w:rsidRPr="00CF137B">
        <w:rPr>
          <w:rFonts w:ascii="Helvetica" w:eastAsia="Times New Roman" w:hAnsi="Helvetica" w:cs="Times New Roman"/>
          <w:color w:val="000000"/>
          <w:lang w:val="en-CA"/>
        </w:rPr>
        <w:tab/>
        <w:t>Classical Theory</w:t>
      </w:r>
    </w:p>
    <w:p w14:paraId="5CCD3409" w14:textId="021B56F0" w:rsidR="00EA67D8" w:rsidRPr="00CF137B" w:rsidRDefault="009B3630" w:rsidP="009B363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CF137B">
        <w:rPr>
          <w:rFonts w:ascii="Helvetica" w:eastAsia="Times New Roman" w:hAnsi="Helvetica" w:cs="Times New Roman"/>
          <w:color w:val="000000"/>
          <w:lang w:val="en-CA"/>
        </w:rPr>
        <w:tab/>
      </w:r>
      <w:r w:rsidRPr="00CF137B">
        <w:rPr>
          <w:rFonts w:ascii="Helvetica" w:eastAsia="Times New Roman" w:hAnsi="Helvetica" w:cs="Times New Roman"/>
          <w:color w:val="000000"/>
          <w:lang w:val="en-CA"/>
        </w:rPr>
        <w:tab/>
        <w:t xml:space="preserve">Sociology of the Law  </w:t>
      </w:r>
    </w:p>
    <w:p w14:paraId="5B40276A" w14:textId="77777777" w:rsidR="008204B0" w:rsidRPr="00B57676" w:rsidRDefault="008204B0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</w:p>
    <w:p w14:paraId="47522BA4" w14:textId="6DE2E18B" w:rsidR="00EA67D8" w:rsidRDefault="00EA67D8" w:rsidP="00736500">
      <w:pPr>
        <w:spacing w:after="8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 xml:space="preserve">Teaching Assistantships </w:t>
      </w:r>
    </w:p>
    <w:p w14:paraId="33F37FB8" w14:textId="77777777" w:rsidR="009B3630" w:rsidRPr="00B57676" w:rsidRDefault="009B3630" w:rsidP="00736500">
      <w:pPr>
        <w:spacing w:after="80"/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</w:pPr>
    </w:p>
    <w:p w14:paraId="4199B3E6" w14:textId="1F7787BE" w:rsidR="00EA67D8" w:rsidRPr="00B57676" w:rsidRDefault="00EA67D8" w:rsidP="009B3630">
      <w:pPr>
        <w:spacing w:after="80"/>
        <w:ind w:left="720" w:firstLine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Anthropological Theory </w:t>
      </w:r>
    </w:p>
    <w:p w14:paraId="409766B5" w14:textId="77777777" w:rsidR="00EA67D8" w:rsidRPr="00B57676" w:rsidRDefault="00EA67D8" w:rsidP="00736500">
      <w:pPr>
        <w:spacing w:after="80"/>
        <w:ind w:left="720" w:firstLine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Introduction to Criminology </w:t>
      </w:r>
    </w:p>
    <w:p w14:paraId="0B4BF3AA" w14:textId="77777777" w:rsidR="00EA67D8" w:rsidRPr="00B57676" w:rsidRDefault="00EA67D8" w:rsidP="00736500">
      <w:pPr>
        <w:spacing w:after="80"/>
        <w:ind w:left="720" w:firstLine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Introduction to Cultural Anthropology </w:t>
      </w:r>
    </w:p>
    <w:p w14:paraId="7BCF864A" w14:textId="77777777" w:rsidR="00EA67D8" w:rsidRPr="00B57676" w:rsidRDefault="00EA67D8" w:rsidP="00736500">
      <w:pPr>
        <w:spacing w:after="80"/>
        <w:ind w:left="720" w:firstLine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Introduction to Social Statistics </w:t>
      </w:r>
    </w:p>
    <w:p w14:paraId="635FB44D" w14:textId="77777777" w:rsidR="00EA67D8" w:rsidRPr="00B57676" w:rsidRDefault="00EA67D8" w:rsidP="00736500">
      <w:pPr>
        <w:spacing w:after="80"/>
        <w:ind w:left="720" w:firstLine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Introduction to Sociological Theory </w:t>
      </w:r>
    </w:p>
    <w:p w14:paraId="6994CBB5" w14:textId="77777777" w:rsidR="00EA67D8" w:rsidRPr="00B57676" w:rsidRDefault="00EA67D8" w:rsidP="00736500">
      <w:pPr>
        <w:spacing w:after="80"/>
        <w:ind w:left="720" w:firstLine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Medical Anthropology </w:t>
      </w:r>
    </w:p>
    <w:p w14:paraId="0C57C183" w14:textId="77777777" w:rsidR="00EA67D8" w:rsidRPr="00B57676" w:rsidRDefault="00EA67D8" w:rsidP="00736500">
      <w:pPr>
        <w:spacing w:after="80"/>
        <w:ind w:left="720" w:firstLine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Sociological Methods </w:t>
      </w:r>
    </w:p>
    <w:p w14:paraId="47675A1B" w14:textId="40266E39" w:rsidR="00B41106" w:rsidRPr="00B57676" w:rsidRDefault="00EA67D8" w:rsidP="00736500">
      <w:pPr>
        <w:spacing w:after="80"/>
        <w:ind w:left="720" w:firstLine="720"/>
        <w:rPr>
          <w:rFonts w:ascii="Helvetica" w:eastAsia="Times New Roman" w:hAnsi="Helvetica" w:cs="Times New Roman"/>
          <w:b/>
          <w:bCs/>
          <w:color w:val="000000"/>
          <w:u w:val="single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Statistics for Arts Students </w:t>
      </w:r>
    </w:p>
    <w:p w14:paraId="3E1FED35" w14:textId="2BF6ECDE" w:rsidR="00EA67D8" w:rsidRPr="00B57676" w:rsidRDefault="00704897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GUEST LECTURES</w:t>
      </w:r>
    </w:p>
    <w:p w14:paraId="69DBDEB2" w14:textId="59E7E5CC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2019. “Ethical Challenges in Qualitative Research: Lessons from the Field”. Guest Lecture in the Department of Sociology and Legal Studies. Sociological Methods, Zachary Munro. University of Waterloo, Waterloo, ON. October 11.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32FB47B4" w14:textId="3067A411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2017. “Surveilling Sexuality in the Past and Present.” Guest Lecture in the Department of Sociology and Legal Studies. Sexuality &amp; the Law, Dr. Vanessa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Iafolla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 University of Waterloo, Waterloo, ON. October 3.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6CFA9396" w14:textId="130DFBAB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2017. “Who is designing &amp; who are they designing for?” Guest Lecture in the Department of Sociology and Legal Studies. Games and Gamers, Dr. Jennifer Whitson. University of Waterloo, Waterloo, ON. October 2.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63FCE178" w14:textId="1A7C7A48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lastRenderedPageBreak/>
        <w:t>Schram, B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 2017. “Ethical Considerations in Participatory Action Research.” Guest Lecture in the Department of Sociology and Legal Studies. Field Research Methods, Dr.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Geraldina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Polanco. University of Waterloo, Waterloo, ON. March 2.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77629BB9" w14:textId="346BE79C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2016.</w:t>
      </w:r>
      <w:r w:rsidR="00384379"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“Homonationalism as Governance Part II.” Guest Lecture in the Department of Sociology and Legal Studies. Sexuality &amp; the Law, Dr. Vanessa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Iafolla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 University of Waterloo, Waterloo, ON. November 16.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1CFCEDF6" w14:textId="2AA12224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2016. “Homonationalism as Governance.” Guest Lecture in the Department of Sociology and Legal Studies. Sexuality &amp; the Law, Dr. Vanessa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Iafolla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. University of Waterloo, Waterloo, ON. November 14.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75E44CB7" w14:textId="1D5F4EB6" w:rsidR="00B41106" w:rsidRPr="00B57676" w:rsidRDefault="00EA67D8" w:rsidP="00736500">
      <w:pPr>
        <w:spacing w:after="80"/>
        <w:rPr>
          <w:rFonts w:ascii="Helvetica" w:eastAsia="Times New Roman" w:hAnsi="Helvetica" w:cs="Times New Roman"/>
          <w:b/>
          <w:bCs/>
          <w:color w:val="000000"/>
          <w:u w:val="single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2016. “Gentrification, Housing Precarity, and Structural Inequality in Post-Financial Crisis America.” Guest Lecture in the Department of Sociology and Legal Studies: Games &amp; Gamers, Dr. Jennifer Whitson. University of Waterloo, Waterloo, ON. September 28. </w:t>
      </w:r>
    </w:p>
    <w:p w14:paraId="445D5954" w14:textId="1C2AAB36" w:rsidR="00C722F8" w:rsidRPr="00B57676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 xml:space="preserve">PUBLIC ENGAGEMENT </w:t>
      </w:r>
    </w:p>
    <w:p w14:paraId="408DA9DB" w14:textId="58DCB1E6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B.,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Islam, A., </w:t>
      </w:r>
      <w:proofErr w:type="spellStart"/>
      <w:r w:rsidRPr="00B57676">
        <w:rPr>
          <w:rFonts w:ascii="Helvetica" w:eastAsia="Times New Roman" w:hAnsi="Helvetica" w:cs="Times New Roman"/>
          <w:color w:val="000000"/>
          <w:lang w:val="en-CA"/>
        </w:rPr>
        <w:t>Dea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, S., Johnson, C.W., Khaki, E.F., Mazhar, F., Murphy, S. 2016. “Waterloo, Let’s talk. Pulse, Orlando.” Public Panel at Kitchener Public Library, November 10. </w:t>
      </w:r>
    </w:p>
    <w:p w14:paraId="15BA1293" w14:textId="2591C8B7" w:rsidR="00EA67D8" w:rsidRPr="00B57676" w:rsidRDefault="00EA67D8" w:rsidP="00736500">
      <w:pPr>
        <w:spacing w:after="8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• </w:t>
      </w:r>
      <w:r w:rsidR="00CF137B">
        <w:rPr>
          <w:rFonts w:ascii="Helvetica" w:eastAsia="Times New Roman" w:hAnsi="Helvetica" w:cs="Times New Roman"/>
          <w:color w:val="000000"/>
          <w:lang w:val="en-CA"/>
        </w:rPr>
        <w:t xml:space="preserve">One of two event organizers (panel participants listed as co-authors). </w:t>
      </w:r>
      <w:proofErr w:type="spellStart"/>
      <w:r w:rsidR="00CF137B">
        <w:rPr>
          <w:rFonts w:ascii="Helvetica" w:eastAsia="Times New Roman" w:hAnsi="Helvetica" w:cs="Times New Roman"/>
          <w:color w:val="000000"/>
          <w:lang w:val="en-CA"/>
        </w:rPr>
        <w:t>Invied</w:t>
      </w:r>
      <w:proofErr w:type="spellEnd"/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, and prepared panelists, both academic and non-academic. Sought and located funding both within and outside the University. Developed panel program. Managed public engagement and advertising. Acted as liaison between several academic departments and hosting venue. Wrote post-event write-up for University of Waterloo Alumni Services. </w:t>
      </w:r>
      <w:r w:rsidR="00DB5960" w:rsidRPr="00B57676">
        <w:rPr>
          <w:rFonts w:ascii="Helvetica" w:eastAsia="Times New Roman" w:hAnsi="Helvetica" w:cs="Times New Roman"/>
          <w:color w:val="000000"/>
          <w:lang w:val="en-CA"/>
        </w:rPr>
        <w:br/>
      </w:r>
    </w:p>
    <w:p w14:paraId="47EC8253" w14:textId="64CDCD46" w:rsidR="00B41106" w:rsidRPr="00B57676" w:rsidRDefault="00EA67D8" w:rsidP="00736500">
      <w:pPr>
        <w:spacing w:after="80"/>
        <w:rPr>
          <w:rFonts w:ascii="Helvetica" w:eastAsia="Times New Roman" w:hAnsi="Helvetica" w:cs="Times New Roman"/>
          <w:b/>
          <w:bCs/>
          <w:color w:val="000000"/>
          <w:u w:val="single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Schram, B.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 2016. “A Response to Wendel Wallach</w:t>
      </w:r>
      <w:r w:rsidR="00CF137B">
        <w:rPr>
          <w:rFonts w:ascii="Helvetica" w:eastAsia="Times New Roman" w:hAnsi="Helvetica" w:cs="Times New Roman"/>
          <w:color w:val="000000"/>
          <w:lang w:val="en-CA"/>
        </w:rPr>
        <w:t>.</w:t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” Imprint [Waterloo] 22/02/2016. Np. </w:t>
      </w:r>
    </w:p>
    <w:p w14:paraId="7B1AB9C9" w14:textId="56BFEE6D" w:rsidR="00EA67D8" w:rsidRPr="00B57676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t>SERVICE</w:t>
      </w:r>
    </w:p>
    <w:p w14:paraId="34E1093D" w14:textId="145D7FCA" w:rsidR="00B41106" w:rsidRPr="00B57676" w:rsidRDefault="00736500" w:rsidP="00736500">
      <w:pPr>
        <w:spacing w:before="100" w:beforeAutospacing="1" w:after="100" w:afterAutospacing="1"/>
        <w:rPr>
          <w:rFonts w:ascii="Helvetica" w:eastAsia="Times New Roman" w:hAnsi="Helvetica" w:cs="Times New Roman"/>
          <w:i/>
          <w:i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>To the Profession</w:t>
      </w:r>
      <w:r w:rsidR="00DB5960"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="004E00EC" w:rsidRPr="00B57676">
        <w:rPr>
          <w:rFonts w:ascii="Helvetica" w:eastAsia="Times New Roman" w:hAnsi="Helvetica" w:cs="Times New Roman"/>
          <w:color w:val="000000"/>
          <w:lang w:val="en-CA"/>
        </w:rPr>
        <w:t>2020—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="004E00EC" w:rsidRPr="00B57676">
        <w:rPr>
          <w:rFonts w:ascii="Helvetica" w:eastAsia="Times New Roman" w:hAnsi="Helvetica" w:cs="Times New Roman"/>
          <w:color w:val="000000"/>
          <w:lang w:val="en-CA"/>
        </w:rPr>
        <w:t xml:space="preserve">Reviewer, </w:t>
      </w:r>
      <w:r w:rsidR="004E00EC" w:rsidRPr="00B57676">
        <w:rPr>
          <w:rFonts w:ascii="Helvetica" w:eastAsia="Times New Roman" w:hAnsi="Helvetica" w:cs="Times New Roman"/>
          <w:i/>
          <w:color w:val="000000"/>
          <w:lang w:val="en-CA"/>
        </w:rPr>
        <w:t>Critical Criminology</w:t>
      </w:r>
      <w:r w:rsidR="004E00EC"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2019—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Reviewer, </w:t>
      </w:r>
      <w:r w:rsidR="00EA67D8" w:rsidRPr="00B57676">
        <w:rPr>
          <w:rFonts w:ascii="Helvetica" w:eastAsia="Times New Roman" w:hAnsi="Helvetica" w:cs="Times New Roman"/>
          <w:i/>
          <w:color w:val="000000"/>
          <w:lang w:val="en-CA"/>
        </w:rPr>
        <w:t xml:space="preserve">Information, Communication and Society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2018— </w:t>
      </w:r>
      <w:r w:rsidR="008204B0" w:rsidRPr="00B57676">
        <w:rPr>
          <w:rFonts w:ascii="Helvetica" w:eastAsia="Times New Roman" w:hAnsi="Helvetica" w:cs="Times New Roman"/>
          <w:color w:val="000000"/>
          <w:lang w:val="en-CA"/>
        </w:rPr>
        <w:tab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Reviewer, </w:t>
      </w:r>
      <w:r w:rsidR="00EA67D8" w:rsidRPr="00B57676">
        <w:rPr>
          <w:rFonts w:ascii="Helvetica" w:eastAsia="Times New Roman" w:hAnsi="Helvetica" w:cs="Times New Roman"/>
          <w:i/>
          <w:color w:val="000000"/>
          <w:lang w:val="en-CA"/>
        </w:rPr>
        <w:t>Surveillance and Society</w:t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 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b/>
          <w:bCs/>
          <w:i/>
          <w:iCs/>
          <w:color w:val="000000"/>
          <w:lang w:val="en-CA"/>
        </w:rPr>
        <w:t>To the University</w:t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t xml:space="preserve"> </w:t>
      </w:r>
      <w:r w:rsidR="00DB5960"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Pr="00B57676">
        <w:rPr>
          <w:rFonts w:ascii="Helvetica" w:eastAsia="Times New Roman" w:hAnsi="Helvetica" w:cs="Times New Roman"/>
          <w:i/>
          <w:iCs/>
          <w:color w:val="000000"/>
          <w:lang w:val="en-CA"/>
        </w:rPr>
        <w:br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2016</w:t>
      </w:r>
      <w:r w:rsidR="009B3630">
        <w:rPr>
          <w:rFonts w:ascii="Helvetica" w:eastAsia="Times New Roman" w:hAnsi="Helvetica" w:cs="Times New Roman"/>
          <w:color w:val="000000"/>
          <w:lang w:val="en-CA"/>
        </w:rPr>
        <w:tab/>
      </w:r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Department of Sociology Liaison to Cryptography, Security, and Privacy Research Group (</w:t>
      </w:r>
      <w:proofErr w:type="spellStart"/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>CrySP</w:t>
      </w:r>
      <w:proofErr w:type="spellEnd"/>
      <w:r w:rsidR="00EA67D8" w:rsidRPr="00B57676">
        <w:rPr>
          <w:rFonts w:ascii="Helvetica" w:eastAsia="Times New Roman" w:hAnsi="Helvetica" w:cs="Times New Roman"/>
          <w:color w:val="000000"/>
          <w:lang w:val="en-CA"/>
        </w:rPr>
        <w:t xml:space="preserve">), University of Waterloo. </w:t>
      </w:r>
    </w:p>
    <w:p w14:paraId="24EFB094" w14:textId="002F71E6" w:rsidR="00EA67D8" w:rsidRPr="00B57676" w:rsidRDefault="00EA67D8" w:rsidP="00EA67D8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b/>
          <w:bCs/>
          <w:color w:val="000000"/>
          <w:lang w:val="en-CA"/>
        </w:rPr>
        <w:lastRenderedPageBreak/>
        <w:t xml:space="preserve">SPECIALIZED TRAINING </w:t>
      </w:r>
    </w:p>
    <w:p w14:paraId="1A55E6C0" w14:textId="6FB57BF6" w:rsidR="00EA67D8" w:rsidRPr="00B57676" w:rsidRDefault="00EA67D8" w:rsidP="00736500">
      <w:pPr>
        <w:spacing w:after="80"/>
        <w:ind w:left="720" w:hanging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>2018</w:t>
      </w:r>
      <w:r w:rsidR="00704897" w:rsidRPr="00B57676">
        <w:rPr>
          <w:rFonts w:ascii="Helvetica" w:eastAsia="Times New Roman" w:hAnsi="Helvetica" w:cs="Times New Roman"/>
          <w:color w:val="000000"/>
          <w:lang w:val="en-CA"/>
        </w:rPr>
        <w:softHyphen/>
      </w:r>
      <w:r w:rsidR="009B3630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Digital Research Ethics Collaboratory for Networked Intimate Publics: Storytelling, Materiality, Ethics &amp; Praxis. The Association of Internet Researchers. Montreal, QC. October 10. </w:t>
      </w:r>
    </w:p>
    <w:p w14:paraId="6C820414" w14:textId="0691AFF7" w:rsidR="00EA67D8" w:rsidRPr="00B57676" w:rsidRDefault="00EA67D8" w:rsidP="00CF137B">
      <w:pPr>
        <w:spacing w:after="80"/>
        <w:ind w:left="720" w:hanging="720"/>
        <w:rPr>
          <w:rFonts w:ascii="Helvetica" w:eastAsia="Times New Roman" w:hAnsi="Helvetica" w:cs="Times New Roman"/>
          <w:color w:val="000000"/>
          <w:lang w:val="en-CA"/>
        </w:rPr>
      </w:pPr>
      <w:r w:rsidRPr="00B57676">
        <w:rPr>
          <w:rFonts w:ascii="Helvetica" w:eastAsia="Times New Roman" w:hAnsi="Helvetica" w:cs="Times New Roman"/>
          <w:color w:val="000000"/>
          <w:lang w:val="en-CA"/>
        </w:rPr>
        <w:t>2017</w:t>
      </w:r>
      <w:r w:rsidR="009B3630">
        <w:rPr>
          <w:rFonts w:ascii="Helvetica" w:eastAsia="Times New Roman" w:hAnsi="Helvetica" w:cs="Times New Roman"/>
          <w:color w:val="000000"/>
          <w:lang w:val="en-CA"/>
        </w:rPr>
        <w:tab/>
      </w:r>
      <w:r w:rsidRPr="00B57676">
        <w:rPr>
          <w:rFonts w:ascii="Helvetica" w:eastAsia="Times New Roman" w:hAnsi="Helvetica" w:cs="Times New Roman"/>
          <w:color w:val="000000"/>
          <w:lang w:val="en-CA"/>
        </w:rPr>
        <w:t xml:space="preserve">Surveillance Studies Summer Seminar. Queen’s University, Kingston, ON. June 15-21 </w:t>
      </w:r>
    </w:p>
    <w:p w14:paraId="243AE17B" w14:textId="77777777" w:rsidR="00CF00FE" w:rsidRPr="00B57676" w:rsidRDefault="00000000">
      <w:pPr>
        <w:rPr>
          <w:rFonts w:ascii="Helvetica" w:hAnsi="Helvetica"/>
        </w:rPr>
      </w:pPr>
    </w:p>
    <w:sectPr w:rsidR="00CF00FE" w:rsidRPr="00B57676" w:rsidSect="00552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39C9" w14:textId="77777777" w:rsidR="004D624B" w:rsidRDefault="004D624B" w:rsidP="00D16331">
      <w:r>
        <w:separator/>
      </w:r>
    </w:p>
  </w:endnote>
  <w:endnote w:type="continuationSeparator" w:id="0">
    <w:p w14:paraId="61961B05" w14:textId="77777777" w:rsidR="004D624B" w:rsidRDefault="004D624B" w:rsidP="00D1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3EE7" w14:textId="77777777" w:rsidR="004D624B" w:rsidRDefault="004D624B" w:rsidP="00D16331">
      <w:r>
        <w:separator/>
      </w:r>
    </w:p>
  </w:footnote>
  <w:footnote w:type="continuationSeparator" w:id="0">
    <w:p w14:paraId="464E4E96" w14:textId="77777777" w:rsidR="004D624B" w:rsidRDefault="004D624B" w:rsidP="00D16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D8"/>
    <w:rsid w:val="00012B76"/>
    <w:rsid w:val="000855EB"/>
    <w:rsid w:val="000F7667"/>
    <w:rsid w:val="00115951"/>
    <w:rsid w:val="00163CFA"/>
    <w:rsid w:val="001D7532"/>
    <w:rsid w:val="001F232E"/>
    <w:rsid w:val="0021688B"/>
    <w:rsid w:val="00232687"/>
    <w:rsid w:val="00286060"/>
    <w:rsid w:val="00292D9E"/>
    <w:rsid w:val="002E0BEB"/>
    <w:rsid w:val="002F5466"/>
    <w:rsid w:val="003217F7"/>
    <w:rsid w:val="00321C65"/>
    <w:rsid w:val="0036583E"/>
    <w:rsid w:val="00384379"/>
    <w:rsid w:val="00435AB7"/>
    <w:rsid w:val="00440112"/>
    <w:rsid w:val="00474B3B"/>
    <w:rsid w:val="00491D9F"/>
    <w:rsid w:val="004B16E1"/>
    <w:rsid w:val="004C567F"/>
    <w:rsid w:val="004D624B"/>
    <w:rsid w:val="004E00EC"/>
    <w:rsid w:val="004E51EA"/>
    <w:rsid w:val="005026E8"/>
    <w:rsid w:val="005207AB"/>
    <w:rsid w:val="005520AB"/>
    <w:rsid w:val="00552A6F"/>
    <w:rsid w:val="005B588E"/>
    <w:rsid w:val="005B783A"/>
    <w:rsid w:val="005C0B6C"/>
    <w:rsid w:val="006163BE"/>
    <w:rsid w:val="00634B0E"/>
    <w:rsid w:val="006A3606"/>
    <w:rsid w:val="00704897"/>
    <w:rsid w:val="00705F63"/>
    <w:rsid w:val="00736500"/>
    <w:rsid w:val="007402DE"/>
    <w:rsid w:val="0074661F"/>
    <w:rsid w:val="008124AF"/>
    <w:rsid w:val="008204B0"/>
    <w:rsid w:val="00852582"/>
    <w:rsid w:val="008E4196"/>
    <w:rsid w:val="0091505A"/>
    <w:rsid w:val="00966EAE"/>
    <w:rsid w:val="009A587C"/>
    <w:rsid w:val="009B2644"/>
    <w:rsid w:val="009B3630"/>
    <w:rsid w:val="00A608B2"/>
    <w:rsid w:val="00A87C21"/>
    <w:rsid w:val="00A95BB2"/>
    <w:rsid w:val="00AE5C92"/>
    <w:rsid w:val="00B3228A"/>
    <w:rsid w:val="00B41106"/>
    <w:rsid w:val="00B57676"/>
    <w:rsid w:val="00B863AF"/>
    <w:rsid w:val="00BA61B3"/>
    <w:rsid w:val="00BB4354"/>
    <w:rsid w:val="00BD186F"/>
    <w:rsid w:val="00BD2912"/>
    <w:rsid w:val="00C42C8A"/>
    <w:rsid w:val="00C722F8"/>
    <w:rsid w:val="00CB0902"/>
    <w:rsid w:val="00CC5653"/>
    <w:rsid w:val="00CE148E"/>
    <w:rsid w:val="00CF137B"/>
    <w:rsid w:val="00D16331"/>
    <w:rsid w:val="00D176D0"/>
    <w:rsid w:val="00D21311"/>
    <w:rsid w:val="00D5358E"/>
    <w:rsid w:val="00D9228A"/>
    <w:rsid w:val="00DA0806"/>
    <w:rsid w:val="00DA6941"/>
    <w:rsid w:val="00DA7AB3"/>
    <w:rsid w:val="00DB5960"/>
    <w:rsid w:val="00DD5065"/>
    <w:rsid w:val="00DF6CE8"/>
    <w:rsid w:val="00E17AEA"/>
    <w:rsid w:val="00E40606"/>
    <w:rsid w:val="00E4240B"/>
    <w:rsid w:val="00E81861"/>
    <w:rsid w:val="00EA67D8"/>
    <w:rsid w:val="00EB0888"/>
    <w:rsid w:val="00F24D50"/>
    <w:rsid w:val="00F50BCA"/>
    <w:rsid w:val="00F62421"/>
    <w:rsid w:val="00FA2655"/>
    <w:rsid w:val="00FC0E50"/>
    <w:rsid w:val="00FD04D3"/>
    <w:rsid w:val="00FD3032"/>
    <w:rsid w:val="00FE4DA7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4CF25"/>
  <w14:defaultImageDpi w14:val="32767"/>
  <w15:chartTrackingRefBased/>
  <w15:docId w15:val="{8D036977-DEF9-8146-8703-CCC757AA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7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link w:val="Heading4Char"/>
    <w:uiPriority w:val="9"/>
    <w:qFormat/>
    <w:rsid w:val="00EA67D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7D8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A67D8"/>
    <w:rPr>
      <w:rFonts w:ascii="Times New Roman" w:eastAsia="Times New Roman" w:hAnsi="Times New Roman" w:cs="Times New Roman"/>
      <w:b/>
      <w:bCs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C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E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E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5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331"/>
  </w:style>
  <w:style w:type="paragraph" w:styleId="Footer">
    <w:name w:val="footer"/>
    <w:basedOn w:val="Normal"/>
    <w:link w:val="FooterChar"/>
    <w:uiPriority w:val="99"/>
    <w:unhideWhenUsed/>
    <w:rsid w:val="00D1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Schram</dc:creator>
  <cp:keywords/>
  <dc:description/>
  <cp:lastModifiedBy>Brian Schram</cp:lastModifiedBy>
  <cp:revision>2</cp:revision>
  <dcterms:created xsi:type="dcterms:W3CDTF">2023-06-20T02:59:00Z</dcterms:created>
  <dcterms:modified xsi:type="dcterms:W3CDTF">2023-06-20T02:59:00Z</dcterms:modified>
</cp:coreProperties>
</file>