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72C1B" w14:textId="348BD49B" w:rsidR="00E84604" w:rsidRDefault="00CA6F86">
      <w:pPr>
        <w:rPr>
          <w:lang w:val="es-ES"/>
        </w:rPr>
      </w:pPr>
      <w:r>
        <w:rPr>
          <w:noProof/>
          <w:lang w:val="es-ES"/>
        </w:rPr>
        <w:drawing>
          <wp:inline distT="0" distB="0" distL="0" distR="0" wp14:anchorId="29E85148" wp14:editId="5BC79422">
            <wp:extent cx="5577840" cy="1558056"/>
            <wp:effectExtent l="0" t="0" r="381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1493" cy="1567456"/>
                    </a:xfrm>
                    <a:prstGeom prst="rect">
                      <a:avLst/>
                    </a:prstGeom>
                    <a:noFill/>
                  </pic:spPr>
                </pic:pic>
              </a:graphicData>
            </a:graphic>
          </wp:inline>
        </w:drawing>
      </w:r>
    </w:p>
    <w:p w14:paraId="62FBA1B3" w14:textId="77777777" w:rsidR="00CA6F86" w:rsidRPr="00226A3C" w:rsidRDefault="00CA6F86" w:rsidP="00CA6F86">
      <w:pPr>
        <w:jc w:val="center"/>
        <w:rPr>
          <w:rFonts w:ascii="Arial" w:hAnsi="Arial" w:cs="Arial"/>
          <w:lang w:val="es-ES"/>
        </w:rPr>
      </w:pPr>
    </w:p>
    <w:p w14:paraId="7DBDFF91" w14:textId="77777777" w:rsidR="00CA6F86" w:rsidRPr="00226A3C" w:rsidRDefault="00000000" w:rsidP="00CA6F86">
      <w:pPr>
        <w:jc w:val="center"/>
        <w:rPr>
          <w:rFonts w:ascii="Arial" w:hAnsi="Arial" w:cs="Arial"/>
          <w:lang w:val="es-ES"/>
        </w:rPr>
      </w:pPr>
      <w:r w:rsidRPr="00226A3C">
        <w:rPr>
          <w:rFonts w:ascii="Arial" w:hAnsi="Arial" w:cs="Arial"/>
          <w:lang w:val="es-ES"/>
        </w:rPr>
        <w:t>INSTITUCIÓN:</w:t>
      </w:r>
    </w:p>
    <w:p w14:paraId="6E7D5B5C" w14:textId="77777777" w:rsidR="00CA6F86" w:rsidRPr="00226A3C" w:rsidRDefault="00CA6F86" w:rsidP="00CA6F86">
      <w:pPr>
        <w:jc w:val="center"/>
        <w:rPr>
          <w:rFonts w:ascii="Arial" w:hAnsi="Arial" w:cs="Arial"/>
          <w:lang w:val="es-ES"/>
        </w:rPr>
      </w:pPr>
      <w:r w:rsidRPr="00226A3C">
        <w:rPr>
          <w:rFonts w:ascii="Arial" w:hAnsi="Arial" w:cs="Arial"/>
          <w:lang w:val="es-ES"/>
        </w:rPr>
        <w:t>Instituto Técnico Superior Padre Fantino</w:t>
      </w:r>
    </w:p>
    <w:p w14:paraId="1CD60088" w14:textId="77777777" w:rsidR="00CA6F86" w:rsidRPr="00226A3C" w:rsidRDefault="00000000" w:rsidP="00CA6F86">
      <w:pPr>
        <w:jc w:val="center"/>
        <w:rPr>
          <w:rFonts w:ascii="Arial" w:hAnsi="Arial" w:cs="Arial"/>
          <w:lang w:val="es-ES"/>
        </w:rPr>
      </w:pPr>
      <w:r w:rsidRPr="00226A3C">
        <w:rPr>
          <w:rFonts w:ascii="Arial" w:hAnsi="Arial" w:cs="Arial"/>
          <w:lang w:val="es-ES"/>
        </w:rPr>
        <w:br/>
        <w:t xml:space="preserve">CARRERA: </w:t>
      </w:r>
    </w:p>
    <w:p w14:paraId="01B80DB3" w14:textId="77777777" w:rsidR="00CA6F86" w:rsidRPr="00226A3C" w:rsidRDefault="00CA6F86" w:rsidP="00CA6F86">
      <w:pPr>
        <w:jc w:val="center"/>
        <w:rPr>
          <w:rFonts w:ascii="Arial" w:hAnsi="Arial" w:cs="Arial"/>
          <w:lang w:val="es-ES"/>
        </w:rPr>
      </w:pPr>
      <w:r w:rsidRPr="00226A3C">
        <w:rPr>
          <w:rFonts w:ascii="Arial" w:hAnsi="Arial" w:cs="Arial"/>
          <w:lang w:val="es-ES"/>
        </w:rPr>
        <w:t xml:space="preserve">Programación computacional </w:t>
      </w:r>
    </w:p>
    <w:p w14:paraId="4421ED8C" w14:textId="77777777" w:rsidR="00CA6F86" w:rsidRPr="00226A3C" w:rsidRDefault="00000000" w:rsidP="00CA6F86">
      <w:pPr>
        <w:jc w:val="center"/>
        <w:rPr>
          <w:rFonts w:ascii="Arial" w:hAnsi="Arial" w:cs="Arial"/>
          <w:lang w:val="es-ES"/>
        </w:rPr>
      </w:pPr>
      <w:r w:rsidRPr="00226A3C">
        <w:rPr>
          <w:rFonts w:ascii="Arial" w:hAnsi="Arial" w:cs="Arial"/>
          <w:lang w:val="es-ES"/>
        </w:rPr>
        <w:br/>
        <w:t xml:space="preserve">ASIGNATURA: </w:t>
      </w:r>
    </w:p>
    <w:p w14:paraId="590CA71E" w14:textId="77777777" w:rsidR="00CA6F86" w:rsidRPr="00226A3C" w:rsidRDefault="00000000" w:rsidP="00CA6F86">
      <w:pPr>
        <w:jc w:val="center"/>
        <w:rPr>
          <w:rFonts w:ascii="Arial" w:hAnsi="Arial" w:cs="Arial"/>
          <w:lang w:val="es-ES"/>
        </w:rPr>
      </w:pPr>
      <w:r w:rsidRPr="00226A3C">
        <w:rPr>
          <w:rFonts w:ascii="Arial" w:hAnsi="Arial" w:cs="Arial"/>
          <w:lang w:val="es-ES"/>
        </w:rPr>
        <w:t>Programación Móvil</w:t>
      </w:r>
    </w:p>
    <w:p w14:paraId="614F9DD8" w14:textId="77777777" w:rsidR="00CA6F86" w:rsidRPr="00226A3C" w:rsidRDefault="00000000" w:rsidP="00CA6F86">
      <w:pPr>
        <w:jc w:val="center"/>
        <w:rPr>
          <w:rFonts w:ascii="Arial" w:hAnsi="Arial" w:cs="Arial"/>
          <w:lang w:val="es-ES"/>
        </w:rPr>
      </w:pPr>
      <w:r w:rsidRPr="00226A3C">
        <w:rPr>
          <w:rFonts w:ascii="Arial" w:hAnsi="Arial" w:cs="Arial"/>
          <w:lang w:val="es-ES"/>
        </w:rPr>
        <w:br/>
        <w:t>TEMA:</w:t>
      </w:r>
    </w:p>
    <w:p w14:paraId="459D7C5B" w14:textId="658B3F17" w:rsidR="00CA6F86" w:rsidRPr="00226A3C" w:rsidRDefault="00000000" w:rsidP="00CA6F86">
      <w:pPr>
        <w:jc w:val="center"/>
        <w:rPr>
          <w:rFonts w:ascii="Arial" w:hAnsi="Arial" w:cs="Arial"/>
          <w:lang w:val="es-ES"/>
        </w:rPr>
      </w:pPr>
      <w:r w:rsidRPr="00226A3C">
        <w:rPr>
          <w:rFonts w:ascii="Arial" w:hAnsi="Arial" w:cs="Arial"/>
          <w:lang w:val="es-ES"/>
        </w:rPr>
        <w:t xml:space="preserve"> </w:t>
      </w:r>
      <w:r w:rsidR="00226A3C" w:rsidRPr="00226A3C">
        <w:rPr>
          <w:rFonts w:ascii="Arial" w:hAnsi="Arial" w:cs="Arial"/>
          <w:lang w:val="es-ES"/>
        </w:rPr>
        <w:t>Análisis de usabilidad de una app real</w:t>
      </w:r>
    </w:p>
    <w:p w14:paraId="051B6487" w14:textId="719A4031" w:rsidR="00CA6F86" w:rsidRPr="00226A3C" w:rsidRDefault="00000000" w:rsidP="00CA6F86">
      <w:pPr>
        <w:jc w:val="center"/>
        <w:rPr>
          <w:rFonts w:ascii="Arial" w:hAnsi="Arial" w:cs="Arial"/>
          <w:lang w:val="es-ES"/>
        </w:rPr>
      </w:pPr>
      <w:r w:rsidRPr="00226A3C">
        <w:rPr>
          <w:rFonts w:ascii="Arial" w:hAnsi="Arial" w:cs="Arial"/>
          <w:lang w:val="es-ES"/>
        </w:rPr>
        <w:br/>
        <w:t xml:space="preserve">FACILITADOR: </w:t>
      </w:r>
    </w:p>
    <w:p w14:paraId="2F0BCDA6" w14:textId="77777777" w:rsidR="00CA6F86" w:rsidRPr="00226A3C" w:rsidRDefault="00000000" w:rsidP="00CA6F86">
      <w:pPr>
        <w:jc w:val="center"/>
        <w:rPr>
          <w:rFonts w:ascii="Arial" w:hAnsi="Arial" w:cs="Arial"/>
          <w:lang w:val="es-ES"/>
        </w:rPr>
      </w:pPr>
      <w:r w:rsidRPr="00226A3C">
        <w:rPr>
          <w:rFonts w:ascii="Arial" w:hAnsi="Arial" w:cs="Arial"/>
          <w:lang w:val="es-ES"/>
        </w:rPr>
        <w:t xml:space="preserve">Ing. </w:t>
      </w:r>
      <w:r w:rsidR="00CA6F86" w:rsidRPr="00226A3C">
        <w:rPr>
          <w:rFonts w:ascii="Arial" w:hAnsi="Arial" w:cs="Arial"/>
          <w:lang w:val="es-ES"/>
        </w:rPr>
        <w:t xml:space="preserve">Luis </w:t>
      </w:r>
    </w:p>
    <w:p w14:paraId="2711D161" w14:textId="77777777" w:rsidR="00CA6F86" w:rsidRPr="00226A3C" w:rsidRDefault="00000000" w:rsidP="00CA6F86">
      <w:pPr>
        <w:jc w:val="center"/>
        <w:rPr>
          <w:rFonts w:ascii="Arial" w:hAnsi="Arial" w:cs="Arial"/>
          <w:lang w:val="es-ES"/>
        </w:rPr>
      </w:pPr>
      <w:r w:rsidRPr="00226A3C">
        <w:rPr>
          <w:rFonts w:ascii="Arial" w:hAnsi="Arial" w:cs="Arial"/>
          <w:lang w:val="es-ES"/>
        </w:rPr>
        <w:br/>
        <w:t xml:space="preserve">FECHA DE ENTREGA: </w:t>
      </w:r>
    </w:p>
    <w:p w14:paraId="16605C16" w14:textId="77777777" w:rsidR="00CA6F86" w:rsidRPr="00226A3C" w:rsidRDefault="00CA6F86" w:rsidP="00CA6F86">
      <w:pPr>
        <w:jc w:val="center"/>
        <w:rPr>
          <w:rFonts w:ascii="Arial" w:hAnsi="Arial" w:cs="Arial"/>
          <w:lang w:val="es-ES"/>
        </w:rPr>
      </w:pPr>
    </w:p>
    <w:p w14:paraId="1F23F7D2" w14:textId="35B69428" w:rsidR="00CA6F86" w:rsidRDefault="00226A3C" w:rsidP="00CA6F86">
      <w:pPr>
        <w:jc w:val="center"/>
        <w:rPr>
          <w:lang w:val="es-ES"/>
        </w:rPr>
      </w:pPr>
      <w:r>
        <w:rPr>
          <w:rFonts w:ascii="Arial" w:hAnsi="Arial" w:cs="Arial"/>
          <w:lang w:val="es-ES"/>
        </w:rPr>
        <w:t>7/7/2026 (Atrasado)</w:t>
      </w:r>
      <w:r w:rsidR="00000000" w:rsidRPr="00CA6F86">
        <w:rPr>
          <w:lang w:val="es-ES"/>
        </w:rPr>
        <w:br/>
      </w:r>
      <w:r w:rsidR="00000000" w:rsidRPr="00CA6F86">
        <w:rPr>
          <w:lang w:val="es-ES"/>
        </w:rPr>
        <w:br/>
      </w:r>
      <w:r w:rsidR="00000000" w:rsidRPr="00CA6F86">
        <w:rPr>
          <w:lang w:val="es-ES"/>
        </w:rPr>
        <w:br/>
      </w:r>
    </w:p>
    <w:p w14:paraId="376868FC" w14:textId="77777777" w:rsidR="0006292E" w:rsidRDefault="0006292E" w:rsidP="0006292E">
      <w:pPr>
        <w:rPr>
          <w:lang w:val="es-ES"/>
        </w:rPr>
      </w:pPr>
    </w:p>
    <w:p w14:paraId="07D5FD3A" w14:textId="4893F1DD" w:rsidR="00226A3C" w:rsidRPr="00226A3C" w:rsidRDefault="00226A3C" w:rsidP="00226A3C">
      <w:pPr>
        <w:rPr>
          <w:rFonts w:ascii="Arial" w:hAnsi="Arial" w:cs="Arial"/>
          <w:b/>
          <w:bCs/>
          <w:lang w:val="es-ES"/>
        </w:rPr>
      </w:pPr>
      <w:r w:rsidRPr="00226A3C">
        <w:rPr>
          <w:rFonts w:ascii="Arial" w:hAnsi="Arial" w:cs="Arial"/>
          <w:b/>
          <w:bCs/>
          <w:lang w:val="es-ES"/>
        </w:rPr>
        <w:lastRenderedPageBreak/>
        <w:t>INTRODUCCIÓN</w:t>
      </w:r>
    </w:p>
    <w:p w14:paraId="376051AB" w14:textId="77777777" w:rsidR="00226A3C" w:rsidRPr="00226A3C" w:rsidRDefault="00226A3C" w:rsidP="00226A3C">
      <w:pPr>
        <w:rPr>
          <w:rFonts w:ascii="Arial" w:hAnsi="Arial" w:cs="Arial"/>
          <w:lang w:val="es-ES"/>
        </w:rPr>
      </w:pPr>
      <w:r w:rsidRPr="00226A3C">
        <w:rPr>
          <w:rFonts w:ascii="Arial" w:hAnsi="Arial" w:cs="Arial"/>
          <w:lang w:val="es-ES"/>
        </w:rPr>
        <w:t xml:space="preserve">En este informe analizo a fondo la usabilidad de la aplicación móvil de </w:t>
      </w:r>
      <w:proofErr w:type="spellStart"/>
      <w:r w:rsidRPr="00226A3C">
        <w:rPr>
          <w:rFonts w:ascii="Arial" w:hAnsi="Arial" w:cs="Arial"/>
          <w:lang w:val="es-ES"/>
        </w:rPr>
        <w:t>Banreservas</w:t>
      </w:r>
      <w:proofErr w:type="spellEnd"/>
      <w:r w:rsidRPr="00226A3C">
        <w:rPr>
          <w:rFonts w:ascii="Arial" w:hAnsi="Arial" w:cs="Arial"/>
          <w:lang w:val="es-ES"/>
        </w:rPr>
        <w:t xml:space="preserve"> utilizando los principios de diseño e interfaces que discutimos en clase. Elegir la arquitectura y el diseño correcto no es solo un tema visual. Como he visto al desarrollar proyectos como </w:t>
      </w:r>
      <w:proofErr w:type="spellStart"/>
      <w:r w:rsidRPr="00226A3C">
        <w:rPr>
          <w:rFonts w:ascii="Arial" w:hAnsi="Arial" w:cs="Arial"/>
          <w:i/>
          <w:iCs/>
          <w:lang w:val="es-ES"/>
        </w:rPr>
        <w:t>Voltia</w:t>
      </w:r>
      <w:proofErr w:type="spellEnd"/>
      <w:r w:rsidRPr="00226A3C">
        <w:rPr>
          <w:rFonts w:ascii="Arial" w:hAnsi="Arial" w:cs="Arial"/>
          <w:lang w:val="es-ES"/>
        </w:rPr>
        <w:t xml:space="preserve"> o estructurar </w:t>
      </w:r>
      <w:proofErr w:type="spellStart"/>
      <w:r w:rsidRPr="00226A3C">
        <w:rPr>
          <w:rFonts w:ascii="Arial" w:hAnsi="Arial" w:cs="Arial"/>
          <w:lang w:val="es-ES"/>
        </w:rPr>
        <w:t>boilerplates</w:t>
      </w:r>
      <w:proofErr w:type="spellEnd"/>
      <w:r w:rsidRPr="00226A3C">
        <w:rPr>
          <w:rFonts w:ascii="Arial" w:hAnsi="Arial" w:cs="Arial"/>
          <w:lang w:val="es-ES"/>
        </w:rPr>
        <w:t xml:space="preserve"> de software, si la lógica de cara al usuario final es confusa, la plataforma simplemente no sirve, por más optimizado que esté el </w:t>
      </w:r>
      <w:proofErr w:type="spellStart"/>
      <w:r w:rsidRPr="00226A3C">
        <w:rPr>
          <w:rFonts w:ascii="Arial" w:hAnsi="Arial" w:cs="Arial"/>
          <w:lang w:val="es-ES"/>
        </w:rPr>
        <w:t>backend</w:t>
      </w:r>
      <w:proofErr w:type="spellEnd"/>
      <w:r w:rsidRPr="00226A3C">
        <w:rPr>
          <w:rFonts w:ascii="Arial" w:hAnsi="Arial" w:cs="Arial"/>
          <w:lang w:val="es-ES"/>
        </w:rPr>
        <w:t>.</w:t>
      </w:r>
    </w:p>
    <w:p w14:paraId="0529DE6C" w14:textId="77777777" w:rsidR="00226A3C" w:rsidRPr="00226A3C" w:rsidRDefault="00226A3C" w:rsidP="00226A3C">
      <w:pPr>
        <w:rPr>
          <w:rFonts w:ascii="Arial" w:hAnsi="Arial" w:cs="Arial"/>
          <w:lang w:val="es-ES"/>
        </w:rPr>
      </w:pPr>
      <w:r w:rsidRPr="00226A3C">
        <w:rPr>
          <w:rFonts w:ascii="Arial" w:hAnsi="Arial" w:cs="Arial"/>
          <w:lang w:val="es-ES"/>
        </w:rPr>
        <w:t xml:space="preserve">A </w:t>
      </w:r>
      <w:proofErr w:type="gramStart"/>
      <w:r w:rsidRPr="00226A3C">
        <w:rPr>
          <w:rFonts w:ascii="Arial" w:hAnsi="Arial" w:cs="Arial"/>
          <w:lang w:val="es-ES"/>
        </w:rPr>
        <w:t>continuación</w:t>
      </w:r>
      <w:proofErr w:type="gramEnd"/>
      <w:r w:rsidRPr="00226A3C">
        <w:rPr>
          <w:rFonts w:ascii="Arial" w:hAnsi="Arial" w:cs="Arial"/>
          <w:lang w:val="es-ES"/>
        </w:rPr>
        <w:t xml:space="preserve"> evalúo cómo la app del banco cumple o rompe las heurísticas clásicas de diseño y propongo una mejora directa basada en la experiencia de uso diaria.</w:t>
      </w:r>
    </w:p>
    <w:p w14:paraId="3AAE91E7" w14:textId="77777777" w:rsidR="00226A3C" w:rsidRDefault="00226A3C" w:rsidP="00226A3C">
      <w:pPr>
        <w:rPr>
          <w:rFonts w:ascii="Arial" w:hAnsi="Arial" w:cs="Arial"/>
          <w:b/>
          <w:bCs/>
          <w:lang w:val="es-ES"/>
        </w:rPr>
      </w:pPr>
    </w:p>
    <w:p w14:paraId="32468BC9" w14:textId="2AB69CEA" w:rsidR="00226A3C" w:rsidRPr="00226A3C" w:rsidRDefault="00226A3C" w:rsidP="00226A3C">
      <w:pPr>
        <w:rPr>
          <w:rFonts w:ascii="Arial" w:hAnsi="Arial" w:cs="Arial"/>
          <w:b/>
          <w:bCs/>
          <w:lang w:val="es-ES"/>
        </w:rPr>
      </w:pPr>
      <w:r w:rsidRPr="00226A3C">
        <w:rPr>
          <w:rFonts w:ascii="Arial" w:hAnsi="Arial" w:cs="Arial"/>
          <w:b/>
          <w:bCs/>
          <w:lang w:val="es-ES"/>
        </w:rPr>
        <w:t>EVALUACIÓN DE LOS 6 PRINCIPIOS DE DISEÑO</w:t>
      </w:r>
    </w:p>
    <w:p w14:paraId="576D5A7C" w14:textId="77777777" w:rsidR="00226A3C" w:rsidRPr="00226A3C" w:rsidRDefault="00226A3C" w:rsidP="00226A3C">
      <w:pPr>
        <w:rPr>
          <w:rFonts w:ascii="Arial" w:hAnsi="Arial" w:cs="Arial"/>
          <w:b/>
          <w:bCs/>
          <w:lang w:val="es-ES"/>
        </w:rPr>
      </w:pPr>
      <w:r w:rsidRPr="00226A3C">
        <w:rPr>
          <w:rFonts w:ascii="Arial" w:hAnsi="Arial" w:cs="Arial"/>
          <w:b/>
          <w:bCs/>
          <w:lang w:val="es-ES"/>
        </w:rPr>
        <w:t>Visibilidad del Estado del Sistema</w:t>
      </w:r>
    </w:p>
    <w:p w14:paraId="1935374B" w14:textId="77777777" w:rsidR="00226A3C" w:rsidRPr="00226A3C" w:rsidRDefault="00226A3C" w:rsidP="00226A3C">
      <w:pPr>
        <w:rPr>
          <w:rFonts w:ascii="Arial" w:hAnsi="Arial" w:cs="Arial"/>
          <w:lang w:val="es-ES"/>
        </w:rPr>
      </w:pPr>
      <w:r w:rsidRPr="00226A3C">
        <w:rPr>
          <w:rFonts w:ascii="Arial" w:hAnsi="Arial" w:cs="Arial"/>
          <w:lang w:val="es-ES"/>
        </w:rPr>
        <w:t>La app lo hace bien cuando haces un pago o una transferencia entre tus propias cuentas. Te bloquea la pantalla con una animación de carga para que sepas que el sistema está procesando los datos y no le des dos veces al botón. Cuando termina te tira una pantalla limpia a color completo con el gancho de éxito y el número de confirmación. No te deja adivinando si el dinero salió o no.</w:t>
      </w:r>
    </w:p>
    <w:p w14:paraId="2996EF78" w14:textId="77777777" w:rsidR="00226A3C" w:rsidRPr="00226A3C" w:rsidRDefault="00226A3C" w:rsidP="00226A3C">
      <w:pPr>
        <w:rPr>
          <w:rFonts w:ascii="Arial" w:hAnsi="Arial" w:cs="Arial"/>
          <w:b/>
          <w:bCs/>
          <w:lang w:val="es-ES"/>
        </w:rPr>
      </w:pPr>
      <w:r w:rsidRPr="00226A3C">
        <w:rPr>
          <w:rFonts w:ascii="Arial" w:hAnsi="Arial" w:cs="Arial"/>
          <w:b/>
          <w:bCs/>
          <w:lang w:val="es-ES"/>
        </w:rPr>
        <w:t>Relación entre el Sistema y el Mundo Real</w:t>
      </w:r>
    </w:p>
    <w:p w14:paraId="1E6DA36A" w14:textId="77777777" w:rsidR="00226A3C" w:rsidRPr="00226A3C" w:rsidRDefault="00226A3C" w:rsidP="00226A3C">
      <w:pPr>
        <w:rPr>
          <w:rFonts w:ascii="Arial" w:hAnsi="Arial" w:cs="Arial"/>
          <w:lang w:val="es-ES"/>
        </w:rPr>
      </w:pPr>
      <w:r w:rsidRPr="00226A3C">
        <w:rPr>
          <w:rFonts w:ascii="Arial" w:hAnsi="Arial" w:cs="Arial"/>
          <w:lang w:val="es-ES"/>
        </w:rPr>
        <w:t>Usa un lenguaje super claro y aplatanado para el cliente dominicano. No te habla con códigos raros de bases de datos ni términos contables extraños. Cosas como "Avance de Efectivo", "Transacciones" o "Pago de Tarjetas" vienen acompañadas de íconos que tú asocias rápido en la vida real, como billetes con flechas o la tarjeta de plástico física.</w:t>
      </w:r>
    </w:p>
    <w:p w14:paraId="6F22E4A9" w14:textId="77777777" w:rsidR="00226A3C" w:rsidRPr="00226A3C" w:rsidRDefault="00226A3C" w:rsidP="00226A3C">
      <w:pPr>
        <w:rPr>
          <w:rFonts w:ascii="Arial" w:hAnsi="Arial" w:cs="Arial"/>
          <w:b/>
          <w:bCs/>
          <w:lang w:val="es-ES"/>
        </w:rPr>
      </w:pPr>
      <w:r w:rsidRPr="00226A3C">
        <w:rPr>
          <w:rFonts w:ascii="Arial" w:hAnsi="Arial" w:cs="Arial"/>
          <w:b/>
          <w:bCs/>
          <w:lang w:val="es-ES"/>
        </w:rPr>
        <w:t>Control y Libertad del Usuario</w:t>
      </w:r>
    </w:p>
    <w:p w14:paraId="28AB085A" w14:textId="77777777" w:rsidR="00226A3C" w:rsidRPr="00226A3C" w:rsidRDefault="00226A3C" w:rsidP="00226A3C">
      <w:pPr>
        <w:rPr>
          <w:rFonts w:ascii="Arial" w:hAnsi="Arial" w:cs="Arial"/>
          <w:lang w:val="es-ES"/>
        </w:rPr>
      </w:pPr>
      <w:r w:rsidRPr="00226A3C">
        <w:rPr>
          <w:rFonts w:ascii="Arial" w:hAnsi="Arial" w:cs="Arial"/>
          <w:lang w:val="es-ES"/>
        </w:rPr>
        <w:t>Aquí cojea un poco en ciertos flujos. Aunque te deja dar para atrás en casi todas las pantallas de configuración, cuando estás haciendo una transferencia interbancaria (ACH) y pones el pin o token, el dinero vuela. No tiene una ventana de arrepentimiento de un par de segundos ni un botón de "Deshacer" rápido por si metiste el dedo mal en el último segundo. En desarrollo web o de apps, darle una salida de emergencia al usuario antes de un cambio destructivo es vital.</w:t>
      </w:r>
    </w:p>
    <w:p w14:paraId="2906E578" w14:textId="77777777" w:rsidR="00226A3C" w:rsidRDefault="00226A3C" w:rsidP="00226A3C">
      <w:pPr>
        <w:rPr>
          <w:rFonts w:ascii="Arial" w:hAnsi="Arial" w:cs="Arial"/>
          <w:b/>
          <w:bCs/>
          <w:lang w:val="es-ES"/>
        </w:rPr>
      </w:pPr>
    </w:p>
    <w:p w14:paraId="31B73E81" w14:textId="77777777" w:rsidR="00226A3C" w:rsidRDefault="00226A3C" w:rsidP="00226A3C">
      <w:pPr>
        <w:rPr>
          <w:rFonts w:ascii="Arial" w:hAnsi="Arial" w:cs="Arial"/>
          <w:b/>
          <w:bCs/>
          <w:lang w:val="es-ES"/>
        </w:rPr>
      </w:pPr>
    </w:p>
    <w:p w14:paraId="446C4055" w14:textId="089E0876" w:rsidR="00226A3C" w:rsidRPr="00226A3C" w:rsidRDefault="00226A3C" w:rsidP="00226A3C">
      <w:pPr>
        <w:rPr>
          <w:rFonts w:ascii="Arial" w:hAnsi="Arial" w:cs="Arial"/>
          <w:b/>
          <w:bCs/>
          <w:lang w:val="es-ES"/>
        </w:rPr>
      </w:pPr>
      <w:r w:rsidRPr="00226A3C">
        <w:rPr>
          <w:rFonts w:ascii="Arial" w:hAnsi="Arial" w:cs="Arial"/>
          <w:b/>
          <w:bCs/>
          <w:lang w:val="es-ES"/>
        </w:rPr>
        <w:lastRenderedPageBreak/>
        <w:t>Consistencia y Estándares</w:t>
      </w:r>
    </w:p>
    <w:p w14:paraId="07ECDC57" w14:textId="77777777" w:rsidR="00226A3C" w:rsidRPr="00226A3C" w:rsidRDefault="00226A3C" w:rsidP="00226A3C">
      <w:pPr>
        <w:rPr>
          <w:rFonts w:ascii="Arial" w:hAnsi="Arial" w:cs="Arial"/>
          <w:lang w:val="es-ES"/>
        </w:rPr>
      </w:pPr>
      <w:r w:rsidRPr="00226A3C">
        <w:rPr>
          <w:rFonts w:ascii="Arial" w:hAnsi="Arial" w:cs="Arial"/>
          <w:lang w:val="es-ES"/>
        </w:rPr>
        <w:t>Este es uno de sus puntos más fuertes. La app respeta las guías oficiales tanto de Android como de iOS (los elementos se sienten en su lugar si vienes de usar otras aplicaciones). Los botones principales de acción siempre están abajo en la zona cómoda para el dedo pulgar y la paleta de colores mantiene el azul marino institucional en todas partes sin inventar con combinaciones raras de una pantalla a otra.</w:t>
      </w:r>
    </w:p>
    <w:p w14:paraId="24CDB8D1" w14:textId="77777777" w:rsidR="00226A3C" w:rsidRPr="00226A3C" w:rsidRDefault="00226A3C" w:rsidP="00226A3C">
      <w:pPr>
        <w:rPr>
          <w:rFonts w:ascii="Arial" w:hAnsi="Arial" w:cs="Arial"/>
          <w:b/>
          <w:bCs/>
          <w:lang w:val="es-ES"/>
        </w:rPr>
      </w:pPr>
      <w:r w:rsidRPr="00226A3C">
        <w:rPr>
          <w:rFonts w:ascii="Arial" w:hAnsi="Arial" w:cs="Arial"/>
          <w:b/>
          <w:bCs/>
          <w:lang w:val="es-ES"/>
        </w:rPr>
        <w:t>Prevención de Errores</w:t>
      </w:r>
    </w:p>
    <w:p w14:paraId="03380125" w14:textId="77777777" w:rsidR="00226A3C" w:rsidRPr="00226A3C" w:rsidRDefault="00226A3C" w:rsidP="00226A3C">
      <w:pPr>
        <w:rPr>
          <w:rFonts w:ascii="Arial" w:hAnsi="Arial" w:cs="Arial"/>
          <w:lang w:val="es-ES"/>
        </w:rPr>
      </w:pPr>
      <w:r w:rsidRPr="00226A3C">
        <w:rPr>
          <w:rFonts w:ascii="Arial" w:hAnsi="Arial" w:cs="Arial"/>
          <w:lang w:val="es-ES"/>
        </w:rPr>
        <w:t>Tiene buenos filtros para evitar que metas la pata. Por ejemplo, si vas a escribir el monto de una transferencia o un número de producto, el teclado alfabético se bloquea y solo te abre el teclado numérico nativo del teléfono para que no pongas una letra por error. Además, antes de mandar los cuartos a otro banco, te obliga a revisar una pantalla con el nombre completo de la persona que va a recibir, reduciendo el riesgo de transferir a la cuenta equivocada.</w:t>
      </w:r>
    </w:p>
    <w:p w14:paraId="1690AC67" w14:textId="77777777" w:rsidR="00226A3C" w:rsidRPr="00226A3C" w:rsidRDefault="00226A3C" w:rsidP="00226A3C">
      <w:pPr>
        <w:rPr>
          <w:rFonts w:ascii="Arial" w:hAnsi="Arial" w:cs="Arial"/>
          <w:b/>
          <w:bCs/>
          <w:lang w:val="es-ES"/>
        </w:rPr>
      </w:pPr>
      <w:r w:rsidRPr="00226A3C">
        <w:rPr>
          <w:rFonts w:ascii="Arial" w:hAnsi="Arial" w:cs="Arial"/>
          <w:b/>
          <w:bCs/>
          <w:lang w:val="es-ES"/>
        </w:rPr>
        <w:t>Reconocimiento antes que Recuerdo</w:t>
      </w:r>
    </w:p>
    <w:p w14:paraId="2B63DB92" w14:textId="77777777" w:rsidR="00226A3C" w:rsidRDefault="00226A3C" w:rsidP="00226A3C">
      <w:pPr>
        <w:rPr>
          <w:rFonts w:ascii="Arial" w:hAnsi="Arial" w:cs="Arial"/>
          <w:lang w:val="es-ES"/>
        </w:rPr>
      </w:pPr>
      <w:r w:rsidRPr="00226A3C">
        <w:rPr>
          <w:rFonts w:ascii="Arial" w:hAnsi="Arial" w:cs="Arial"/>
          <w:lang w:val="es-ES"/>
        </w:rPr>
        <w:t>El inicio te ahorra mucho trabajo mental porque tiene una sección de "Beneficiarios Frecuentes" con los logos de los bancos y los nombres de la gente a la que más le transfieres. El usuario no tiene que andar memorizando ni buscando en un bloc de notas un número de cuenta larguísimo de 12 dígitos; la app te lo pone ahí visible para que lo resuelvas con un solo toque.</w:t>
      </w:r>
    </w:p>
    <w:p w14:paraId="50D3893E" w14:textId="77777777" w:rsidR="00226A3C" w:rsidRDefault="00226A3C" w:rsidP="00226A3C">
      <w:pPr>
        <w:rPr>
          <w:rFonts w:ascii="Arial" w:hAnsi="Arial" w:cs="Arial"/>
          <w:lang w:val="es-ES"/>
        </w:rPr>
      </w:pPr>
    </w:p>
    <w:p w14:paraId="00538E57" w14:textId="0DB672EE" w:rsidR="00226A3C" w:rsidRPr="00226A3C" w:rsidRDefault="00226A3C" w:rsidP="00226A3C">
      <w:pPr>
        <w:rPr>
          <w:rFonts w:ascii="Arial" w:hAnsi="Arial" w:cs="Arial"/>
          <w:lang w:val="es-ES"/>
        </w:rPr>
      </w:pPr>
      <w:r w:rsidRPr="00226A3C">
        <w:rPr>
          <w:rFonts w:ascii="Arial" w:hAnsi="Arial" w:cs="Arial"/>
          <w:b/>
          <w:bCs/>
          <w:lang w:val="es-ES"/>
        </w:rPr>
        <w:t xml:space="preserve"> AUDITORÍA VISUAL Y PROPUESTA DE REDISEÑO</w:t>
      </w:r>
    </w:p>
    <w:p w14:paraId="20884419" w14:textId="77777777" w:rsidR="00226A3C" w:rsidRPr="00226A3C" w:rsidRDefault="00226A3C" w:rsidP="00226A3C">
      <w:pPr>
        <w:numPr>
          <w:ilvl w:val="0"/>
          <w:numId w:val="10"/>
        </w:numPr>
        <w:rPr>
          <w:rFonts w:ascii="Arial" w:hAnsi="Arial" w:cs="Arial"/>
          <w:lang w:val="es-ES"/>
        </w:rPr>
      </w:pPr>
      <w:r w:rsidRPr="00226A3C">
        <w:rPr>
          <w:rFonts w:ascii="Arial" w:hAnsi="Arial" w:cs="Arial"/>
          <w:b/>
          <w:bCs/>
          <w:lang w:val="es-ES"/>
        </w:rPr>
        <w:t>El gran acierto (UX/UI):</w:t>
      </w:r>
      <w:r w:rsidRPr="00226A3C">
        <w:rPr>
          <w:rFonts w:ascii="Arial" w:hAnsi="Arial" w:cs="Arial"/>
          <w:lang w:val="es-ES"/>
        </w:rPr>
        <w:t xml:space="preserve"> El </w:t>
      </w:r>
      <w:proofErr w:type="spellStart"/>
      <w:r w:rsidRPr="00226A3C">
        <w:rPr>
          <w:rFonts w:ascii="Arial" w:hAnsi="Arial" w:cs="Arial"/>
          <w:lang w:val="es-ES"/>
        </w:rPr>
        <w:t>login</w:t>
      </w:r>
      <w:proofErr w:type="spellEnd"/>
      <w:r w:rsidRPr="00226A3C">
        <w:rPr>
          <w:rFonts w:ascii="Arial" w:hAnsi="Arial" w:cs="Arial"/>
          <w:lang w:val="es-ES"/>
        </w:rPr>
        <w:t xml:space="preserve"> con </w:t>
      </w:r>
      <w:proofErr w:type="spellStart"/>
      <w:r w:rsidRPr="00226A3C">
        <w:rPr>
          <w:rFonts w:ascii="Arial" w:hAnsi="Arial" w:cs="Arial"/>
          <w:lang w:val="es-ES"/>
        </w:rPr>
        <w:t>FaceID</w:t>
      </w:r>
      <w:proofErr w:type="spellEnd"/>
      <w:r w:rsidRPr="00226A3C">
        <w:rPr>
          <w:rFonts w:ascii="Arial" w:hAnsi="Arial" w:cs="Arial"/>
          <w:lang w:val="es-ES"/>
        </w:rPr>
        <w:t xml:space="preserve"> y huella dactilar. En cuanto abres la app el llamado biométrico es inmediato. Te quita de encima la molestia de estar recordando o tipeando contraseñas largas en la calle, haciendo que entres a ver tu balance de una vez.</w:t>
      </w:r>
    </w:p>
    <w:p w14:paraId="26A9382B" w14:textId="77777777" w:rsidR="00226A3C" w:rsidRPr="00226A3C" w:rsidRDefault="00226A3C" w:rsidP="00226A3C">
      <w:pPr>
        <w:numPr>
          <w:ilvl w:val="0"/>
          <w:numId w:val="10"/>
        </w:numPr>
        <w:rPr>
          <w:rFonts w:ascii="Arial" w:hAnsi="Arial" w:cs="Arial"/>
          <w:lang w:val="es-ES"/>
        </w:rPr>
      </w:pPr>
      <w:r w:rsidRPr="00226A3C">
        <w:rPr>
          <w:rFonts w:ascii="Arial" w:hAnsi="Arial" w:cs="Arial"/>
          <w:b/>
          <w:bCs/>
          <w:lang w:val="es-ES"/>
        </w:rPr>
        <w:t>La oportunidad de mejora:</w:t>
      </w:r>
      <w:r w:rsidRPr="00226A3C">
        <w:rPr>
          <w:rFonts w:ascii="Arial" w:hAnsi="Arial" w:cs="Arial"/>
          <w:lang w:val="es-ES"/>
        </w:rPr>
        <w:t xml:space="preserve"> El maldito problema de copiar los números de cuenta. Cuando entras al detalle de tus balances, los números de tus cuentas están ahí en texto </w:t>
      </w:r>
      <w:proofErr w:type="gramStart"/>
      <w:r w:rsidRPr="00226A3C">
        <w:rPr>
          <w:rFonts w:ascii="Arial" w:hAnsi="Arial" w:cs="Arial"/>
          <w:lang w:val="es-ES"/>
        </w:rPr>
        <w:t>plano</w:t>
      </w:r>
      <w:proofErr w:type="gramEnd"/>
      <w:r w:rsidRPr="00226A3C">
        <w:rPr>
          <w:rFonts w:ascii="Arial" w:hAnsi="Arial" w:cs="Arial"/>
          <w:lang w:val="es-ES"/>
        </w:rPr>
        <w:t xml:space="preserve"> pero no hay forma de copiarlos. Si necesitas pasarle tu número de cuenta a alguien por WhatsApp para que te deposite, tienes que ir memorizándolo de tres en tres dígitos, anotarlo en un papel aparte o tirar un </w:t>
      </w:r>
      <w:proofErr w:type="spellStart"/>
      <w:r w:rsidRPr="00226A3C">
        <w:rPr>
          <w:rFonts w:ascii="Arial" w:hAnsi="Arial" w:cs="Arial"/>
          <w:lang w:val="es-ES"/>
        </w:rPr>
        <w:t>screenshot</w:t>
      </w:r>
      <w:proofErr w:type="spellEnd"/>
      <w:r w:rsidRPr="00226A3C">
        <w:rPr>
          <w:rFonts w:ascii="Arial" w:hAnsi="Arial" w:cs="Arial"/>
          <w:lang w:val="es-ES"/>
        </w:rPr>
        <w:t xml:space="preserve"> de pantalla (lo cual es malísimo por seguridad).</w:t>
      </w:r>
    </w:p>
    <w:p w14:paraId="50070A17" w14:textId="77777777" w:rsidR="00226A3C" w:rsidRDefault="00226A3C" w:rsidP="00226A3C">
      <w:pPr>
        <w:rPr>
          <w:rFonts w:ascii="Arial" w:hAnsi="Arial" w:cs="Arial"/>
          <w:b/>
          <w:bCs/>
          <w:lang w:val="es-ES"/>
        </w:rPr>
      </w:pPr>
    </w:p>
    <w:p w14:paraId="44DC9D9E" w14:textId="38272018" w:rsidR="00226A3C" w:rsidRPr="00226A3C" w:rsidRDefault="00226A3C" w:rsidP="00226A3C">
      <w:pPr>
        <w:rPr>
          <w:rFonts w:ascii="Arial" w:hAnsi="Arial" w:cs="Arial"/>
          <w:b/>
          <w:bCs/>
          <w:lang w:val="es-ES"/>
        </w:rPr>
      </w:pPr>
      <w:r w:rsidRPr="00226A3C">
        <w:rPr>
          <w:rFonts w:ascii="Arial" w:hAnsi="Arial" w:cs="Arial"/>
          <w:b/>
          <w:bCs/>
          <w:lang w:val="es-ES"/>
        </w:rPr>
        <w:lastRenderedPageBreak/>
        <w:t>Mi propuesta concreta</w:t>
      </w:r>
    </w:p>
    <w:p w14:paraId="5E9781A0" w14:textId="6C739F63" w:rsidR="00226A3C" w:rsidRPr="00226A3C" w:rsidRDefault="00226A3C" w:rsidP="00226A3C">
      <w:pPr>
        <w:rPr>
          <w:rFonts w:ascii="Arial" w:hAnsi="Arial" w:cs="Arial"/>
          <w:lang w:val="es-ES"/>
        </w:rPr>
      </w:pPr>
      <w:r w:rsidRPr="00226A3C">
        <w:rPr>
          <w:rFonts w:ascii="Arial" w:hAnsi="Arial" w:cs="Arial"/>
          <w:lang w:val="es-ES"/>
        </w:rPr>
        <w:t xml:space="preserve">Mi solución es simple: agregar un </w:t>
      </w:r>
      <w:r>
        <w:rPr>
          <w:rFonts w:ascii="Arial" w:hAnsi="Arial" w:cs="Arial"/>
          <w:lang w:val="es-ES"/>
        </w:rPr>
        <w:t>icono</w:t>
      </w:r>
      <w:r w:rsidRPr="00226A3C">
        <w:rPr>
          <w:rFonts w:ascii="Arial" w:hAnsi="Arial" w:cs="Arial"/>
          <w:lang w:val="es-ES"/>
        </w:rPr>
        <w:t xml:space="preserve"> estándar de copiado </w:t>
      </w:r>
      <w:r>
        <w:rPr>
          <w:rFonts w:ascii="Arial" w:hAnsi="Arial" w:cs="Arial"/>
          <w:lang w:val="es-ES"/>
        </w:rPr>
        <w:t>ósea l</w:t>
      </w:r>
      <w:r w:rsidRPr="00226A3C">
        <w:rPr>
          <w:rFonts w:ascii="Arial" w:hAnsi="Arial" w:cs="Arial"/>
          <w:lang w:val="es-ES"/>
        </w:rPr>
        <w:t xml:space="preserve">as dos hojitas </w:t>
      </w:r>
      <w:r>
        <w:rPr>
          <w:rFonts w:ascii="Arial" w:hAnsi="Arial" w:cs="Arial"/>
          <w:lang w:val="es-ES"/>
        </w:rPr>
        <w:t>una arriba de otro</w:t>
      </w:r>
      <w:r w:rsidRPr="00226A3C">
        <w:rPr>
          <w:rFonts w:ascii="Arial" w:hAnsi="Arial" w:cs="Arial"/>
          <w:lang w:val="es-ES"/>
        </w:rPr>
        <w:t xml:space="preserve"> justo al lado derecho de los números de cuenta en la interfaz. Cuando el usuario lo toque, la app debe copiar el texto al portapapeles del teléfono automáticamente y levantar un mensaje flotante abajo en la pantalla que diga</w:t>
      </w:r>
      <w:r>
        <w:rPr>
          <w:rFonts w:ascii="Arial" w:hAnsi="Arial" w:cs="Arial"/>
          <w:lang w:val="es-ES"/>
        </w:rPr>
        <w:t>, número de cuenta copiado</w:t>
      </w:r>
      <w:r>
        <w:rPr>
          <w:rFonts w:ascii="Arial" w:hAnsi="Arial" w:cs="Arial"/>
          <w:i/>
          <w:iCs/>
          <w:lang w:val="es-ES"/>
        </w:rPr>
        <w:t>.</w:t>
      </w:r>
      <w:r w:rsidRPr="00226A3C">
        <w:rPr>
          <w:rFonts w:ascii="Arial" w:hAnsi="Arial" w:cs="Arial"/>
          <w:lang w:val="es-ES"/>
        </w:rPr>
        <w:t xml:space="preserve"> Es un cambio de unas pocas líneas de código pero que elimina una frustración diaria enorme para miles de usuarios dominicanos.</w:t>
      </w:r>
    </w:p>
    <w:p w14:paraId="3D58C7AE" w14:textId="77777777" w:rsidR="00226A3C" w:rsidRDefault="00226A3C" w:rsidP="00226A3C">
      <w:pPr>
        <w:rPr>
          <w:rFonts w:ascii="Arial" w:hAnsi="Arial" w:cs="Arial"/>
          <w:b/>
          <w:bCs/>
          <w:lang w:val="es-ES"/>
        </w:rPr>
      </w:pPr>
    </w:p>
    <w:p w14:paraId="7554BF0C" w14:textId="719A79EE" w:rsidR="00226A3C" w:rsidRPr="00226A3C" w:rsidRDefault="00226A3C" w:rsidP="00226A3C">
      <w:pPr>
        <w:rPr>
          <w:rFonts w:ascii="Arial" w:hAnsi="Arial" w:cs="Arial"/>
          <w:b/>
          <w:bCs/>
          <w:lang w:val="es-ES"/>
        </w:rPr>
      </w:pPr>
      <w:r w:rsidRPr="00226A3C">
        <w:rPr>
          <w:rFonts w:ascii="Arial" w:hAnsi="Arial" w:cs="Arial"/>
          <w:b/>
          <w:bCs/>
          <w:lang w:val="es-ES"/>
        </w:rPr>
        <w:t>BIBLIOGRAFÍA (REFERENCIAS TÉCNICAS)</w:t>
      </w:r>
    </w:p>
    <w:p w14:paraId="4F322D17" w14:textId="77777777" w:rsidR="00226A3C" w:rsidRPr="00226A3C" w:rsidRDefault="00226A3C" w:rsidP="00226A3C">
      <w:pPr>
        <w:numPr>
          <w:ilvl w:val="0"/>
          <w:numId w:val="11"/>
        </w:numPr>
        <w:rPr>
          <w:rFonts w:ascii="Arial" w:hAnsi="Arial" w:cs="Arial"/>
          <w:lang w:val="es-ES"/>
        </w:rPr>
      </w:pPr>
      <w:r w:rsidRPr="00226A3C">
        <w:rPr>
          <w:rFonts w:ascii="Arial" w:hAnsi="Arial" w:cs="Arial"/>
          <w:b/>
          <w:bCs/>
        </w:rPr>
        <w:t>Nielsen, J. (1994).</w:t>
      </w:r>
      <w:r w:rsidRPr="00226A3C">
        <w:rPr>
          <w:rFonts w:ascii="Arial" w:hAnsi="Arial" w:cs="Arial"/>
        </w:rPr>
        <w:t xml:space="preserve"> </w:t>
      </w:r>
      <w:r w:rsidRPr="00226A3C">
        <w:rPr>
          <w:rFonts w:ascii="Arial" w:hAnsi="Arial" w:cs="Arial"/>
          <w:i/>
          <w:iCs/>
        </w:rPr>
        <w:t>Enhancing the explanatory power of usability heuristics.</w:t>
      </w:r>
      <w:r w:rsidRPr="00226A3C">
        <w:rPr>
          <w:rFonts w:ascii="Arial" w:hAnsi="Arial" w:cs="Arial"/>
        </w:rPr>
        <w:t xml:space="preserve"> </w:t>
      </w:r>
      <w:proofErr w:type="spellStart"/>
      <w:r w:rsidRPr="00226A3C">
        <w:rPr>
          <w:rFonts w:ascii="Arial" w:hAnsi="Arial" w:cs="Arial"/>
          <w:lang w:val="es-ES"/>
        </w:rPr>
        <w:t>Proceedings</w:t>
      </w:r>
      <w:proofErr w:type="spellEnd"/>
      <w:r w:rsidRPr="00226A3C">
        <w:rPr>
          <w:rFonts w:ascii="Arial" w:hAnsi="Arial" w:cs="Arial"/>
          <w:lang w:val="es-ES"/>
        </w:rPr>
        <w:t xml:space="preserve"> </w:t>
      </w:r>
      <w:proofErr w:type="spellStart"/>
      <w:r w:rsidRPr="00226A3C">
        <w:rPr>
          <w:rFonts w:ascii="Arial" w:hAnsi="Arial" w:cs="Arial"/>
          <w:lang w:val="es-ES"/>
        </w:rPr>
        <w:t>of</w:t>
      </w:r>
      <w:proofErr w:type="spellEnd"/>
      <w:r w:rsidRPr="00226A3C">
        <w:rPr>
          <w:rFonts w:ascii="Arial" w:hAnsi="Arial" w:cs="Arial"/>
          <w:lang w:val="es-ES"/>
        </w:rPr>
        <w:t xml:space="preserve"> </w:t>
      </w:r>
      <w:proofErr w:type="spellStart"/>
      <w:r w:rsidRPr="00226A3C">
        <w:rPr>
          <w:rFonts w:ascii="Arial" w:hAnsi="Arial" w:cs="Arial"/>
          <w:lang w:val="es-ES"/>
        </w:rPr>
        <w:t>the</w:t>
      </w:r>
      <w:proofErr w:type="spellEnd"/>
      <w:r w:rsidRPr="00226A3C">
        <w:rPr>
          <w:rFonts w:ascii="Arial" w:hAnsi="Arial" w:cs="Arial"/>
          <w:lang w:val="es-ES"/>
        </w:rPr>
        <w:t xml:space="preserve"> ACM CHI'94 </w:t>
      </w:r>
      <w:proofErr w:type="spellStart"/>
      <w:r w:rsidRPr="00226A3C">
        <w:rPr>
          <w:rFonts w:ascii="Arial" w:hAnsi="Arial" w:cs="Arial"/>
          <w:lang w:val="es-ES"/>
        </w:rPr>
        <w:t>Conference</w:t>
      </w:r>
      <w:proofErr w:type="spellEnd"/>
      <w:r w:rsidRPr="00226A3C">
        <w:rPr>
          <w:rFonts w:ascii="Arial" w:hAnsi="Arial" w:cs="Arial"/>
          <w:lang w:val="es-ES"/>
        </w:rPr>
        <w:t>. (De aquí salen los principios clásicos de evaluación que usamos para medir la app).</w:t>
      </w:r>
    </w:p>
    <w:p w14:paraId="52F89D67" w14:textId="77777777" w:rsidR="00226A3C" w:rsidRPr="00226A3C" w:rsidRDefault="00226A3C" w:rsidP="00226A3C">
      <w:pPr>
        <w:numPr>
          <w:ilvl w:val="0"/>
          <w:numId w:val="11"/>
        </w:numPr>
        <w:rPr>
          <w:rFonts w:ascii="Arial" w:hAnsi="Arial" w:cs="Arial"/>
          <w:lang w:val="es-ES"/>
        </w:rPr>
      </w:pPr>
      <w:r w:rsidRPr="00226A3C">
        <w:rPr>
          <w:rFonts w:ascii="Arial" w:hAnsi="Arial" w:cs="Arial"/>
          <w:b/>
          <w:bCs/>
        </w:rPr>
        <w:t>Norman, D. (2013).</w:t>
      </w:r>
      <w:r w:rsidRPr="00226A3C">
        <w:rPr>
          <w:rFonts w:ascii="Arial" w:hAnsi="Arial" w:cs="Arial"/>
        </w:rPr>
        <w:t xml:space="preserve"> </w:t>
      </w:r>
      <w:r w:rsidRPr="00226A3C">
        <w:rPr>
          <w:rFonts w:ascii="Arial" w:hAnsi="Arial" w:cs="Arial"/>
          <w:i/>
          <w:iCs/>
        </w:rPr>
        <w:t>The Design of Everyday Things: Revised and Expanded Edition.</w:t>
      </w:r>
      <w:r w:rsidRPr="00226A3C">
        <w:rPr>
          <w:rFonts w:ascii="Arial" w:hAnsi="Arial" w:cs="Arial"/>
        </w:rPr>
        <w:t xml:space="preserve"> </w:t>
      </w:r>
      <w:r w:rsidRPr="00226A3C">
        <w:rPr>
          <w:rFonts w:ascii="Arial" w:hAnsi="Arial" w:cs="Arial"/>
          <w:lang w:val="es-ES"/>
        </w:rPr>
        <w:t xml:space="preserve">Basic </w:t>
      </w:r>
      <w:proofErr w:type="spellStart"/>
      <w:r w:rsidRPr="00226A3C">
        <w:rPr>
          <w:rFonts w:ascii="Arial" w:hAnsi="Arial" w:cs="Arial"/>
          <w:lang w:val="es-ES"/>
        </w:rPr>
        <w:t>Books</w:t>
      </w:r>
      <w:proofErr w:type="spellEnd"/>
      <w:r w:rsidRPr="00226A3C">
        <w:rPr>
          <w:rFonts w:ascii="Arial" w:hAnsi="Arial" w:cs="Arial"/>
          <w:lang w:val="es-ES"/>
        </w:rPr>
        <w:t>. (Excelente para entender la relación del sistema con el mundo real y el control del usuario).</w:t>
      </w:r>
    </w:p>
    <w:p w14:paraId="26BB4E4A" w14:textId="77777777" w:rsidR="00226A3C" w:rsidRPr="00226A3C" w:rsidRDefault="00226A3C" w:rsidP="00226A3C">
      <w:pPr>
        <w:numPr>
          <w:ilvl w:val="0"/>
          <w:numId w:val="11"/>
        </w:numPr>
        <w:rPr>
          <w:rFonts w:ascii="Arial" w:hAnsi="Arial" w:cs="Arial"/>
          <w:lang w:val="es-ES"/>
        </w:rPr>
      </w:pPr>
      <w:r w:rsidRPr="00226A3C">
        <w:rPr>
          <w:rFonts w:ascii="Arial" w:hAnsi="Arial" w:cs="Arial"/>
          <w:b/>
          <w:bCs/>
        </w:rPr>
        <w:t>Krug, S. (2014).</w:t>
      </w:r>
      <w:r w:rsidRPr="00226A3C">
        <w:rPr>
          <w:rFonts w:ascii="Arial" w:hAnsi="Arial" w:cs="Arial"/>
        </w:rPr>
        <w:t xml:space="preserve"> </w:t>
      </w:r>
      <w:r w:rsidRPr="00226A3C">
        <w:rPr>
          <w:rFonts w:ascii="Arial" w:hAnsi="Arial" w:cs="Arial"/>
          <w:i/>
          <w:iCs/>
        </w:rPr>
        <w:t xml:space="preserve">Don't Make Me Think, Revisited: A </w:t>
      </w:r>
      <w:proofErr w:type="gramStart"/>
      <w:r w:rsidRPr="00226A3C">
        <w:rPr>
          <w:rFonts w:ascii="Arial" w:hAnsi="Arial" w:cs="Arial"/>
          <w:i/>
          <w:iCs/>
        </w:rPr>
        <w:t>Common Sense</w:t>
      </w:r>
      <w:proofErr w:type="gramEnd"/>
      <w:r w:rsidRPr="00226A3C">
        <w:rPr>
          <w:rFonts w:ascii="Arial" w:hAnsi="Arial" w:cs="Arial"/>
          <w:i/>
          <w:iCs/>
        </w:rPr>
        <w:t xml:space="preserve"> Approach to Web and Mobile Usability.</w:t>
      </w:r>
      <w:r w:rsidRPr="00226A3C">
        <w:rPr>
          <w:rFonts w:ascii="Arial" w:hAnsi="Arial" w:cs="Arial"/>
        </w:rPr>
        <w:t xml:space="preserve"> </w:t>
      </w:r>
      <w:r w:rsidRPr="00226A3C">
        <w:rPr>
          <w:rFonts w:ascii="Arial" w:hAnsi="Arial" w:cs="Arial"/>
          <w:lang w:val="es-ES"/>
        </w:rPr>
        <w:t xml:space="preserve">New </w:t>
      </w:r>
      <w:proofErr w:type="spellStart"/>
      <w:r w:rsidRPr="00226A3C">
        <w:rPr>
          <w:rFonts w:ascii="Arial" w:hAnsi="Arial" w:cs="Arial"/>
          <w:lang w:val="es-ES"/>
        </w:rPr>
        <w:t>Riders</w:t>
      </w:r>
      <w:proofErr w:type="spellEnd"/>
      <w:r w:rsidRPr="00226A3C">
        <w:rPr>
          <w:rFonts w:ascii="Arial" w:hAnsi="Arial" w:cs="Arial"/>
          <w:lang w:val="es-ES"/>
        </w:rPr>
        <w:t>. (El libro clave que explica por qué el usuario prefiere reconocer elementos rápido antes que andar recordando procesos complejos).</w:t>
      </w:r>
    </w:p>
    <w:p w14:paraId="4C417D8C" w14:textId="77777777" w:rsidR="00226A3C" w:rsidRPr="00226A3C" w:rsidRDefault="00226A3C" w:rsidP="0006292E">
      <w:pPr>
        <w:rPr>
          <w:rFonts w:ascii="Arial" w:hAnsi="Arial" w:cs="Arial"/>
          <w:lang w:val="es-ES"/>
        </w:rPr>
      </w:pPr>
    </w:p>
    <w:sectPr w:rsidR="00226A3C" w:rsidRPr="00226A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4374DB"/>
    <w:multiLevelType w:val="multilevel"/>
    <w:tmpl w:val="7C5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D56AB"/>
    <w:multiLevelType w:val="multilevel"/>
    <w:tmpl w:val="2C0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468250">
    <w:abstractNumId w:val="8"/>
  </w:num>
  <w:num w:numId="2" w16cid:durableId="1036614549">
    <w:abstractNumId w:val="6"/>
  </w:num>
  <w:num w:numId="3" w16cid:durableId="1988968930">
    <w:abstractNumId w:val="5"/>
  </w:num>
  <w:num w:numId="4" w16cid:durableId="1103186825">
    <w:abstractNumId w:val="4"/>
  </w:num>
  <w:num w:numId="5" w16cid:durableId="1257445840">
    <w:abstractNumId w:val="7"/>
  </w:num>
  <w:num w:numId="6" w16cid:durableId="944340642">
    <w:abstractNumId w:val="3"/>
  </w:num>
  <w:num w:numId="7" w16cid:durableId="258222525">
    <w:abstractNumId w:val="2"/>
  </w:num>
  <w:num w:numId="8" w16cid:durableId="2072651280">
    <w:abstractNumId w:val="1"/>
  </w:num>
  <w:num w:numId="9" w16cid:durableId="1116488197">
    <w:abstractNumId w:val="0"/>
  </w:num>
  <w:num w:numId="10" w16cid:durableId="746465791">
    <w:abstractNumId w:val="9"/>
  </w:num>
  <w:num w:numId="11" w16cid:durableId="332925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92E"/>
    <w:rsid w:val="0015074B"/>
    <w:rsid w:val="00226A3C"/>
    <w:rsid w:val="0029639D"/>
    <w:rsid w:val="00312FA9"/>
    <w:rsid w:val="00326F90"/>
    <w:rsid w:val="003B68E6"/>
    <w:rsid w:val="00895DCD"/>
    <w:rsid w:val="008C71D7"/>
    <w:rsid w:val="00AA1D8D"/>
    <w:rsid w:val="00B47730"/>
    <w:rsid w:val="00CA6F86"/>
    <w:rsid w:val="00CB0664"/>
    <w:rsid w:val="00E846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30E9F"/>
  <w14:defaultImageDpi w14:val="300"/>
  <w15:docId w15:val="{CAAE0CAF-B440-400D-89D5-48055039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456777">
      <w:bodyDiv w:val="1"/>
      <w:marLeft w:val="0"/>
      <w:marRight w:val="0"/>
      <w:marTop w:val="0"/>
      <w:marBottom w:val="0"/>
      <w:divBdr>
        <w:top w:val="none" w:sz="0" w:space="0" w:color="auto"/>
        <w:left w:val="none" w:sz="0" w:space="0" w:color="auto"/>
        <w:bottom w:val="none" w:sz="0" w:space="0" w:color="auto"/>
        <w:right w:val="none" w:sz="0" w:space="0" w:color="auto"/>
      </w:divBdr>
    </w:div>
    <w:div w:id="1202666126">
      <w:bodyDiv w:val="1"/>
      <w:marLeft w:val="0"/>
      <w:marRight w:val="0"/>
      <w:marTop w:val="0"/>
      <w:marBottom w:val="0"/>
      <w:divBdr>
        <w:top w:val="none" w:sz="0" w:space="0" w:color="auto"/>
        <w:left w:val="none" w:sz="0" w:space="0" w:color="auto"/>
        <w:bottom w:val="none" w:sz="0" w:space="0" w:color="auto"/>
        <w:right w:val="none" w:sz="0" w:space="0" w:color="auto"/>
      </w:divBdr>
    </w:div>
    <w:div w:id="20957396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842</Words>
  <Characters>4634</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Andres Torres</cp:lastModifiedBy>
  <cp:revision>2</cp:revision>
  <dcterms:created xsi:type="dcterms:W3CDTF">2026-07-08T01:28:00Z</dcterms:created>
  <dcterms:modified xsi:type="dcterms:W3CDTF">2026-07-08T01:28:00Z</dcterms:modified>
  <cp:category/>
</cp:coreProperties>
</file>