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Verdana" w:cs="Verdana" w:eastAsia="Verdana" w:hAnsi="Verdana"/>
          <w:color w:val="3d85c6"/>
        </w:rPr>
      </w:pPr>
      <w:r w:rsidDel="00000000" w:rsidR="00000000" w:rsidRPr="00000000">
        <w:rPr>
          <w:rFonts w:ascii="Verdana" w:cs="Verdana" w:eastAsia="Verdana" w:hAnsi="Verdana"/>
          <w:b w:val="1"/>
          <w:color w:val="3d85c6"/>
          <w:sz w:val="48"/>
          <w:szCs w:val="48"/>
          <w:rtl w:val="0"/>
        </w:rPr>
        <w:t xml:space="preserve">Pseudocode &amp;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An algorithm is a procedure for solving a problem in terms of the actions to be executed and the order in which those actions are to be executed.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An algorithm is merely the sequence of steps taken to solve a problem. The steps are normally "sequence," "selection, " "iteration," and a case-type statement.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Pseudocode is an artificial and informal language that helps programmers develop algorithms.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Pseudocode is a "text-based" detail (algorithmic) design tool.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The rules of Pseudocode are reasonably straightforward. All statements showing "dependency" are to be indented. These include while, do, for, if, switch. Examples below will illustrate this notion.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The rules of Pseudocode are reasonably straightforward. All statements showing "dependency" are to be indented. These include while, do, for, if, switch. Examples below will illustrate this notion.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Note: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Pseudocode or Algorithms knows no language.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.. If student's grade is greater than or equal to 60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"passed"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else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"failed"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 Set total to zero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Set grade counter to one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While grade counter is less than or equal to ten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Input the next grade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Add the grade into the total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Set the class average to the total divided by ten</w:t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the class average.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 Initialize total to zero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Initialize counter to zero</w:t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Input the first grade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while the user has not as yet entered the sentinel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add this grade into the running total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add one to the grade counter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input the next grade (possibly the sentinel)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the counter is not equal to zero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set the average to the total divided by the counter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the average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else</w:t>
      </w:r>
    </w:p>
    <w:p w:rsidR="00000000" w:rsidDel="00000000" w:rsidP="00000000" w:rsidRDefault="00000000" w:rsidRPr="00000000" w14:paraId="00000020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'no grades were entered'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 initialize passes to zero</w:t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initialize failures to zero</w:t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initialize student to one</w:t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while student counter is less than or equal to ten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input the next exam result</w:t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the student passed</w:t>
      </w:r>
    </w:p>
    <w:p w:rsidR="00000000" w:rsidDel="00000000" w:rsidP="00000000" w:rsidRDefault="00000000" w:rsidRPr="00000000" w14:paraId="00000027">
      <w:pPr>
        <w:spacing w:after="240" w:before="240" w:line="240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add one to passes</w:t>
      </w:r>
    </w:p>
    <w:p w:rsidR="00000000" w:rsidDel="00000000" w:rsidP="00000000" w:rsidRDefault="00000000" w:rsidRPr="00000000" w14:paraId="00000028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else</w:t>
      </w:r>
    </w:p>
    <w:p w:rsidR="00000000" w:rsidDel="00000000" w:rsidP="00000000" w:rsidRDefault="00000000" w:rsidRPr="00000000" w14:paraId="00000029">
      <w:pPr>
        <w:spacing w:after="240" w:before="240" w:line="240" w:lineRule="auto"/>
        <w:ind w:left="7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add one to failures</w:t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add one to student counter</w:t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the number of passes</w:t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the number of failures</w:t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eight or more students passed</w:t>
      </w:r>
    </w:p>
    <w:p w:rsidR="00000000" w:rsidDel="00000000" w:rsidP="00000000" w:rsidRDefault="00000000" w:rsidRPr="00000000" w14:paraId="0000002E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 "raise tuition"</w:t>
      </w:r>
    </w:p>
    <w:p w:rsidR="00000000" w:rsidDel="00000000" w:rsidP="00000000" w:rsidRDefault="00000000" w:rsidRPr="00000000" w14:paraId="0000002F">
      <w:pPr>
        <w:spacing w:after="240" w:before="240" w:line="240" w:lineRule="auto"/>
        <w:ind w:firstLine="720"/>
        <w:rPr>
          <w:rFonts w:ascii="Verdana" w:cs="Verdana" w:eastAsia="Verdana" w:hAnsi="Verdana"/>
          <w:b w:val="1"/>
          <w:color w:val="3d85c6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3d85c6"/>
          <w:sz w:val="30"/>
          <w:szCs w:val="30"/>
          <w:rtl w:val="0"/>
        </w:rPr>
        <w:t xml:space="preserve">Things to note about pseudocode.</w:t>
      </w:r>
    </w:p>
    <w:p w:rsidR="00000000" w:rsidDel="00000000" w:rsidP="00000000" w:rsidRDefault="00000000" w:rsidRPr="00000000" w14:paraId="00000030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4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s27zs8dr6uu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ip5hkicl1bl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cwls4zcwszw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eid03vkv9a3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ni3tdh8ub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z4c99kx5tpc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8chzxencqsq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cwe4wds43kc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a8z74juwgt5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ttlguzoztud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j61ma3foo1b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cdqezmjrgoe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0" w:before="0" w:line="300" w:lineRule="auto"/>
        <w:rPr>
          <w:rFonts w:ascii="Verdana" w:cs="Verdana" w:eastAsia="Verdana" w:hAnsi="Verdana"/>
          <w:b w:val="1"/>
          <w:color w:val="3d85c6"/>
          <w:sz w:val="24"/>
          <w:szCs w:val="24"/>
        </w:rPr>
      </w:pPr>
      <w:bookmarkStart w:colFirst="0" w:colLast="0" w:name="_dmi8c420h8bz" w:id="12"/>
      <w:bookmarkEnd w:id="12"/>
      <w:r w:rsidDel="00000000" w:rsidR="00000000" w:rsidRPr="00000000">
        <w:rPr>
          <w:rFonts w:ascii="Verdana" w:cs="Verdana" w:eastAsia="Verdana" w:hAnsi="Verdana"/>
          <w:b w:val="1"/>
          <w:color w:val="3d85c6"/>
          <w:sz w:val="24"/>
          <w:szCs w:val="24"/>
          <w:rtl w:val="0"/>
        </w:rPr>
        <w:t xml:space="preserve">Pseudocode Examples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240" w:right="160" w:hanging="360"/>
        <w:rPr>
          <w:rFonts w:ascii="Verdana" w:cs="Verdana" w:eastAsia="Verdana" w:hAnsi="Verdana"/>
          <w:sz w:val="22"/>
          <w:szCs w:val="22"/>
        </w:rPr>
      </w:pPr>
      <w:bookmarkStart w:colFirst="0" w:colLast="0" w:name="_s27zs8dr6uu9" w:id="0"/>
      <w:bookmarkEnd w:id="0"/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Add Two Numbers.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240" w:right="160" w:hanging="360"/>
        <w:rPr>
          <w:rFonts w:ascii="Verdana" w:cs="Verdana" w:eastAsia="Verdana" w:hAnsi="Verdana"/>
          <w:sz w:val="22"/>
          <w:szCs w:val="22"/>
        </w:rPr>
      </w:pPr>
      <w:bookmarkStart w:colFirst="0" w:colLast="0" w:name="_s27zs8dr6uu9" w:id="0"/>
      <w:bookmarkEnd w:id="0"/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Calculate Area and Perimeter of Rectangle (Simple Pseudocode Example)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240" w:right="160" w:hanging="360"/>
        <w:rPr>
          <w:rFonts w:ascii="Verdana" w:cs="Verdana" w:eastAsia="Verdana" w:hAnsi="Verdana"/>
          <w:sz w:val="22"/>
          <w:szCs w:val="22"/>
        </w:rPr>
      </w:pPr>
      <w:bookmarkStart w:colFirst="0" w:colLast="0" w:name="_s27zs8dr6uu9" w:id="0"/>
      <w:bookmarkEnd w:id="0"/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Find Area and Perimeter of a Square (Simple Pseudocode Example)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240" w:right="160" w:hanging="360"/>
        <w:rPr>
          <w:rFonts w:ascii="Verdana" w:cs="Verdana" w:eastAsia="Verdana" w:hAnsi="Verdana"/>
          <w:sz w:val="22"/>
          <w:szCs w:val="22"/>
        </w:rPr>
      </w:pPr>
      <w:bookmarkStart w:colFirst="0" w:colLast="0" w:name="_s27zs8dr6uu9" w:id="0"/>
      <w:bookmarkEnd w:id="0"/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Find Area Of Circle using Radius (Simple Pseudocode Example)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1240" w:right="160" w:hanging="360"/>
        <w:rPr>
          <w:rFonts w:ascii="Verdana" w:cs="Verdana" w:eastAsia="Verdana" w:hAnsi="Verdana"/>
          <w:sz w:val="22"/>
          <w:szCs w:val="22"/>
        </w:rPr>
      </w:pPr>
      <w:bookmarkStart w:colFirst="0" w:colLast="0" w:name="_s27zs8dr6uu9" w:id="0"/>
      <w:bookmarkEnd w:id="0"/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Find Perimeter Of Circle using Radius (Simple Pseudocode Example)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beforeAutospacing="0" w:lineRule="auto"/>
        <w:ind w:left="1240" w:right="160" w:hanging="360"/>
        <w:rPr>
          <w:rFonts w:ascii="Verdana" w:cs="Verdana" w:eastAsia="Verdana" w:hAnsi="Verdana"/>
          <w:sz w:val="22"/>
          <w:szCs w:val="22"/>
        </w:rPr>
      </w:pPr>
      <w:bookmarkStart w:colFirst="0" w:colLast="0" w:name="_ln4wsfcyqyyn" w:id="13"/>
      <w:bookmarkEnd w:id="13"/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Calculate sales taxes (Simple Pseudocode Example)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3d85c6"/>
          <w:sz w:val="26"/>
          <w:szCs w:val="26"/>
        </w:rPr>
      </w:pPr>
      <w:bookmarkStart w:colFirst="0" w:colLast="0" w:name="_lsf5rb5d4gpv" w:id="14"/>
      <w:bookmarkEnd w:id="14"/>
      <w:r w:rsidDel="00000000" w:rsidR="00000000" w:rsidRPr="00000000">
        <w:rPr>
          <w:b w:val="1"/>
          <w:color w:val="3d85c6"/>
          <w:sz w:val="26"/>
          <w:szCs w:val="26"/>
        </w:rPr>
        <w:drawing>
          <wp:inline distB="114300" distT="114300" distL="114300" distR="114300">
            <wp:extent cx="5838825" cy="2286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20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90868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908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5346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56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8763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88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850582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844867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Visit the Source for further reading:</w:t>
      </w:r>
      <w:r w:rsidDel="00000000" w:rsidR="00000000" w:rsidRPr="00000000">
        <w:rPr>
          <w:rtl w:val="0"/>
        </w:rPr>
        <w:t xml:space="preserve"> https://cutt.ly/XfL86iS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66770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3d85c6"/>
          <w:sz w:val="26"/>
          <w:szCs w:val="26"/>
        </w:rPr>
      </w:pPr>
      <w:bookmarkStart w:colFirst="0" w:colLast="0" w:name="_se383wmhxkzb" w:id="15"/>
      <w:bookmarkEnd w:id="15"/>
      <w:r w:rsidDel="00000000" w:rsidR="00000000" w:rsidRPr="00000000">
        <w:rPr>
          <w:b w:val="1"/>
          <w:color w:val="3d85c6"/>
          <w:sz w:val="26"/>
          <w:szCs w:val="26"/>
          <w:rtl w:val="0"/>
        </w:rPr>
        <w:t xml:space="preserve">Some Keywords That Should be Used</w:t>
      </w:r>
    </w:p>
    <w:p w:rsidR="00000000" w:rsidDel="00000000" w:rsidP="00000000" w:rsidRDefault="00000000" w:rsidRPr="00000000" w14:paraId="00000066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For looping and selection, The keywords that are to be used include Do While...EndDo; Do Until...Enddo; Case...EndCase; If...Endif; Call ... with (parameters); Call; Return ....; Return; When; Always use scope terminators for loops and iteration.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As verbs, use the words Generate, Compute, Process, etc. Words such as set, reset, increment, compute, calculate, add, sum, multiply, ... print, display, input, output, edit, test , etc. with careful indentation tend to foster desirable pseudocode.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Do not include data declarations in your pseudocode.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Verdana" w:cs="Verdana" w:eastAsia="Verdana" w:hAnsi="Verdana"/>
          <w:b w:val="1"/>
          <w:color w:val="3d85c6"/>
        </w:rPr>
      </w:pPr>
      <w:r w:rsidDel="00000000" w:rsidR="00000000" w:rsidRPr="00000000">
        <w:rPr>
          <w:rFonts w:ascii="Verdana" w:cs="Verdana" w:eastAsia="Verdana" w:hAnsi="Verdana"/>
          <w:b w:val="1"/>
          <w:color w:val="3d85c6"/>
          <w:rtl w:val="0"/>
        </w:rPr>
        <w:t xml:space="preserve">Typical Examples: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943600" cy="4267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634038" cy="29051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4986338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461962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left"/>
      <w:rPr/>
    </w:pPr>
    <w:r w:rsidDel="00000000" w:rsidR="00000000" w:rsidRPr="00000000">
      <w:rPr>
        <w:rFonts w:ascii="Verdana" w:cs="Verdana" w:eastAsia="Verdana" w:hAnsi="Verdana"/>
        <w:i w:val="1"/>
        <w:sz w:val="10"/>
        <w:szCs w:val="10"/>
        <w:rtl w:val="0"/>
      </w:rPr>
      <w:t xml:space="preserve">Compiled by: Ndede, Migot G.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  <w:t xml:space="preserve">                             </w:t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2.png"/><Relationship Id="rId21" Type="http://schemas.openxmlformats.org/officeDocument/2006/relationships/image" Target="media/image7.png"/><Relationship Id="rId24" Type="http://schemas.openxmlformats.org/officeDocument/2006/relationships/image" Target="media/image1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9.png"/><Relationship Id="rId25" Type="http://schemas.openxmlformats.org/officeDocument/2006/relationships/image" Target="media/image17.png"/><Relationship Id="rId28" Type="http://schemas.openxmlformats.org/officeDocument/2006/relationships/footer" Target="footer1.xml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15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21.png"/><Relationship Id="rId19" Type="http://schemas.openxmlformats.org/officeDocument/2006/relationships/image" Target="media/image8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