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SimHei"/>
          <w:b/>
          <w:sz w:val="32"/>
        </w:rPr>
        <w:t>雨证 · 中期审查口径（2026-10-07）</w:t>
      </w:r>
    </w:p>
    <w:p>
      <w:pPr>
        <w:spacing w:line="312" w:lineRule="auto"/>
        <w:ind w:left="432"/>
      </w:pPr>
      <w:r>
        <w:rPr>
          <w:rFonts w:ascii="Times New Roman" w:hAnsi="Times New Roman" w:eastAsia="SimSun"/>
          <w:b w:val="0"/>
          <w:i/>
          <w:sz w:val="22"/>
        </w:rPr>
        <w:t>用途：中期检查与后续答辩的</w:t>
      </w:r>
      <w:r>
        <w:rPr>
          <w:rFonts w:ascii="Times New Roman" w:hAnsi="Times New Roman" w:eastAsia="SimSun"/>
          <w:b/>
          <w:i/>
          <w:sz w:val="22"/>
        </w:rPr>
        <w:t>唯一口径</w:t>
      </w:r>
      <w:r>
        <w:rPr>
          <w:rFonts w:ascii="Times New Roman" w:hAnsi="Times New Roman" w:eastAsia="SimSun"/>
          <w:b w:val="0"/>
          <w:i/>
          <w:sz w:val="22"/>
        </w:rPr>
        <w:t xml:space="preserve"> —— 两个人说同一套话。</w:t>
      </w:r>
    </w:p>
    <w:p>
      <w:pPr>
        <w:spacing w:line="312" w:lineRule="auto"/>
        <w:ind w:left="432"/>
      </w:pPr>
      <w:r>
        <w:rPr>
          <w:rFonts w:ascii="Times New Roman" w:hAnsi="Times New Roman" w:eastAsia="SimSun"/>
          <w:b w:val="0"/>
          <w:i/>
          <w:sz w:val="22"/>
        </w:rPr>
        <w:t>事实源：</w:t>
      </w:r>
      <w:r>
        <w:rPr>
          <w:rFonts w:ascii="Consolas" w:hAnsi="Consolas" w:eastAsia="Consolas"/>
          <w:b w:val="0"/>
          <w:i/>
          <w:sz w:val="22"/>
        </w:rPr>
        <w:t>02-作战与答辩/中期检查-一页纸.md</w:t>
      </w:r>
      <w:r>
        <w:rPr>
          <w:rFonts w:ascii="Times New Roman" w:hAnsi="Times New Roman" w:eastAsia="SimSun"/>
          <w:b w:val="0"/>
          <w:i/>
          <w:sz w:val="22"/>
        </w:rPr>
        <w:t>、</w:t>
      </w:r>
      <w:r>
        <w:rPr>
          <w:rFonts w:ascii="Consolas" w:hAnsi="Consolas" w:eastAsia="Consolas"/>
          <w:b w:val="0"/>
          <w:i/>
          <w:sz w:val="22"/>
        </w:rPr>
        <w:t>02-作战与答辩/汉客松-交易哈希清单.md</w:t>
      </w:r>
      <w:r>
        <w:rPr>
          <w:rFonts w:ascii="Times New Roman" w:hAnsi="Times New Roman" w:eastAsia="SimSun"/>
          <w:b w:val="0"/>
          <w:i/>
          <w:sz w:val="22"/>
        </w:rPr>
        <w:t>、</w:t>
      </w:r>
      <w:r>
        <w:rPr>
          <w:rFonts w:ascii="Consolas" w:hAnsi="Consolas" w:eastAsia="Consolas"/>
          <w:b w:val="0"/>
          <w:i/>
          <w:sz w:val="22"/>
        </w:rPr>
        <w:t>02-作战与答辩/中期检查-口播稿与现场动作.md</w:t>
      </w:r>
      <w:r>
        <w:rPr>
          <w:rFonts w:ascii="Times New Roman" w:hAnsi="Times New Roman" w:eastAsia="SimSun"/>
          <w:b w:val="0"/>
          <w:i/>
          <w:sz w:val="22"/>
        </w:rPr>
        <w:t>、</w:t>
      </w:r>
      <w:r>
        <w:rPr>
          <w:rFonts w:ascii="Consolas" w:hAnsi="Consolas" w:eastAsia="Consolas"/>
          <w:b w:val="0"/>
          <w:i/>
          <w:sz w:val="22"/>
        </w:rPr>
        <w:t>10-金融与定价/精算口径.md</w:t>
      </w:r>
      <w:r>
        <w:rPr>
          <w:rFonts w:ascii="Times New Roman" w:hAnsi="Times New Roman" w:eastAsia="SimSun"/>
          <w:b w:val="0"/>
          <w:i/>
          <w:sz w:val="22"/>
        </w:rPr>
        <w:t>。</w:t>
      </w:r>
    </w:p>
    <w:p>
      <w:pPr>
        <w:spacing w:line="312" w:lineRule="auto"/>
        <w:ind w:left="432"/>
      </w:pPr>
      <w:r>
        <w:rPr>
          <w:rFonts w:ascii="Times New Roman" w:hAnsi="Times New Roman" w:eastAsia="SimSun"/>
          <w:b/>
          <w:i/>
          <w:sz w:val="22"/>
        </w:rPr>
        <w:t>所有数字都能当场复算；不确定就用「链上现读」代替。说错数字比不知道更贵。</w:t>
      </w:r>
    </w:p>
    <w:p>
      <w:pPr>
        <w:pStyle w:val="Heading2"/>
      </w:pPr>
      <w:r>
        <w:rPr>
          <w:rFonts w:ascii="Times New Roman" w:hAnsi="Times New Roman" w:eastAsia="SimHei"/>
          <w:b/>
          <w:sz w:val="28"/>
        </w:rPr>
        <w:t>一、一句话定位</w:t>
      </w:r>
    </w:p>
    <w:p>
      <w:pPr>
        <w:ind w:firstLine="480"/>
      </w:pPr>
      <w:r>
        <w:rPr>
          <w:rFonts w:ascii="Times New Roman" w:hAnsi="Times New Roman" w:eastAsia="SimSun"/>
          <w:b/>
        </w:rPr>
        <w:t>「雨证不是"更快的保险"，是把定损成本降到接近零，让这个人群第一次变得可保。」</w:t>
      </w:r>
    </w:p>
    <w:p>
      <w:pPr>
        <w:pStyle w:val="Heading2"/>
      </w:pPr>
      <w:r>
        <w:rPr>
          <w:rFonts w:ascii="Times New Roman" w:hAnsi="Times New Roman" w:eastAsia="SimHei"/>
          <w:b/>
          <w:sz w:val="28"/>
        </w:rPr>
        <w:t>二、五句话（台上背这些）</w:t>
      </w:r>
    </w:p>
    <w:p>
      <w:pPr>
        <w:pStyle w:val="ListNumber"/>
        <w:spacing w:line="312" w:lineRule="auto"/>
      </w:pPr>
      <w:r>
        <w:rPr>
          <w:rFonts w:ascii="Times New Roman" w:hAnsi="Times New Roman" w:eastAsia="SimSun"/>
          <w:b/>
        </w:rPr>
        <w:t>定位句</w:t>
      </w:r>
      <w:r>
        <w:rPr>
          <w:rFonts w:ascii="Times New Roman" w:hAnsi="Times New Roman" w:eastAsia="SimSun"/>
          <w:b w:val="0"/>
        </w:rPr>
        <w:t>：见上。</w:t>
      </w:r>
    </w:p>
    <w:p>
      <w:pPr>
        <w:pStyle w:val="ListNumber"/>
        <w:spacing w:line="312" w:lineRule="auto"/>
      </w:pPr>
      <w:r>
        <w:rPr>
          <w:rFonts w:ascii="Times New Roman" w:hAnsi="Times New Roman" w:eastAsia="SimSun"/>
          <w:b/>
        </w:rPr>
        <w:t>必说句①</w:t>
      </w:r>
      <w:r>
        <w:rPr>
          <w:rFonts w:ascii="Times New Roman" w:hAnsi="Times New Roman" w:eastAsia="SimSun"/>
          <w:b w:val="0"/>
        </w:rPr>
        <w:t>：「这条保单走真实数据，系统判定</w:t>
      </w:r>
      <w:r>
        <w:rPr>
          <w:rFonts w:ascii="Times New Roman" w:hAnsi="Times New Roman" w:eastAsia="SimSun"/>
          <w:b/>
        </w:rPr>
        <w:t>不赔</w:t>
      </w:r>
      <w:r>
        <w:rPr>
          <w:rFonts w:ascii="Times New Roman" w:hAnsi="Times New Roman" w:eastAsia="SimSun"/>
          <w:b w:val="0"/>
        </w:rPr>
        <w:t xml:space="preserve"> —— 这不是失败，是</w:t>
      </w:r>
      <w:r>
        <w:rPr>
          <w:rFonts w:ascii="Times New Roman" w:hAnsi="Times New Roman" w:eastAsia="SimSun"/>
          <w:b/>
        </w:rPr>
        <w:t>它没有为了演示而撒谎</w:t>
      </w:r>
      <w:r>
        <w:rPr>
          <w:rFonts w:ascii="Times New Roman" w:hAnsi="Times New Roman" w:eastAsia="SimSun"/>
          <w:b w:val="0"/>
        </w:rPr>
        <w:t>。」</w:t>
      </w:r>
    </w:p>
    <w:p>
      <w:pPr>
        <w:pStyle w:val="ListNumber"/>
        <w:spacing w:line="312" w:lineRule="auto"/>
      </w:pPr>
      <w:r>
        <w:rPr>
          <w:rFonts w:ascii="Times New Roman" w:hAnsi="Times New Roman" w:eastAsia="SimSun"/>
          <w:b/>
        </w:rPr>
        <w:t>必说句②</w:t>
      </w:r>
      <w:r>
        <w:rPr>
          <w:rFonts w:ascii="Times New Roman" w:hAnsi="Times New Roman" w:eastAsia="SimSun"/>
          <w:b w:val="0"/>
        </w:rPr>
        <w:t>：「写数的预言机是</w:t>
      </w:r>
      <w:r>
        <w:rPr>
          <w:rFonts w:ascii="Times New Roman" w:hAnsi="Times New Roman" w:eastAsia="SimSun"/>
          <w:b/>
        </w:rPr>
        <w:t>单一运营方</w:t>
      </w:r>
      <w:r>
        <w:rPr>
          <w:rFonts w:ascii="Times New Roman" w:hAnsi="Times New Roman" w:eastAsia="SimSun"/>
          <w:b w:val="0"/>
        </w:rPr>
        <w:t>，所以我们的 AI 做的事是</w:t>
      </w:r>
      <w:r>
        <w:rPr>
          <w:rFonts w:ascii="Times New Roman" w:hAnsi="Times New Roman" w:eastAsia="SimSun"/>
          <w:b/>
        </w:rPr>
        <w:t>给它第二个独立意见</w:t>
      </w:r>
      <w:r>
        <w:rPr>
          <w:rFonts w:ascii="Times New Roman" w:hAnsi="Times New Roman" w:eastAsia="SimSun"/>
          <w:b w:val="0"/>
        </w:rPr>
        <w:t>。」</w:t>
      </w:r>
    </w:p>
    <w:p>
      <w:pPr>
        <w:pStyle w:val="ListNumber"/>
        <w:spacing w:line="312" w:lineRule="auto"/>
      </w:pPr>
      <w:r>
        <w:rPr>
          <w:rFonts w:ascii="Times New Roman" w:hAnsi="Times New Roman" w:eastAsia="SimSun"/>
          <w:b/>
        </w:rPr>
        <w:t>进度句</w:t>
      </w:r>
      <w:r>
        <w:rPr>
          <w:rFonts w:ascii="Times New Roman" w:hAnsi="Times New Roman" w:eastAsia="SimSun"/>
          <w:b w:val="0"/>
        </w:rPr>
        <w:t>：「开赛到现在 22 小时，交付了链上合约 + 五个城市差异化定价 + AI 判定层（三模型验收 + 确定性规则链）+ 承保层 v2，</w:t>
      </w:r>
      <w:r>
        <w:rPr>
          <w:rFonts w:ascii="Times New Roman" w:hAnsi="Times New Roman" w:eastAsia="SimSun"/>
          <w:b/>
        </w:rPr>
        <w:t>五道自动化门禁 232 项断言全绿</w:t>
      </w:r>
      <w:r>
        <w:rPr>
          <w:rFonts w:ascii="Times New Roman" w:hAnsi="Times New Roman" w:eastAsia="SimSun"/>
          <w:b w:val="0"/>
        </w:rPr>
        <w:t>。」</w:t>
      </w:r>
    </w:p>
    <w:p>
      <w:pPr>
        <w:pStyle w:val="ListNumber"/>
        <w:spacing w:line="312" w:lineRule="auto"/>
      </w:pPr>
      <w:r>
        <w:rPr>
          <w:rFonts w:ascii="Times New Roman" w:hAnsi="Times New Roman" w:eastAsia="SimSun"/>
          <w:b/>
        </w:rPr>
        <w:t>收尾句</w:t>
      </w:r>
      <w:r>
        <w:rPr>
          <w:rFonts w:ascii="Times New Roman" w:hAnsi="Times New Roman" w:eastAsia="SimSun"/>
          <w:b w:val="0"/>
        </w:rPr>
        <w:t>：「</w:t>
      </w:r>
      <w:r>
        <w:rPr>
          <w:rFonts w:ascii="Times New Roman" w:hAnsi="Times New Roman" w:eastAsia="SimSun"/>
          <w:b/>
        </w:rPr>
        <w:t>雨是数据，判定是代码，打款是自动的</w:t>
      </w:r>
      <w:r>
        <w:rPr>
          <w:rFonts w:ascii="Times New Roman" w:hAnsi="Times New Roman" w:eastAsia="SimSun"/>
          <w:b w:val="0"/>
        </w:rPr>
        <w:t xml:space="preserve"> —— 但</w:t>
      </w:r>
      <w:r>
        <w:rPr>
          <w:rFonts w:ascii="Times New Roman" w:hAnsi="Times New Roman" w:eastAsia="SimSun"/>
          <w:b/>
        </w:rPr>
        <w:t>规则和证据都在链上，你自己验</w:t>
      </w:r>
      <w:r>
        <w:rPr>
          <w:rFonts w:ascii="Times New Roman" w:hAnsi="Times New Roman" w:eastAsia="SimSun"/>
          <w:b w:val="0"/>
        </w:rPr>
        <w:t>。」</w:t>
      </w:r>
    </w:p>
    <w:p>
      <w:pPr>
        <w:pStyle w:val="Heading2"/>
      </w:pPr>
      <w:r>
        <w:rPr>
          <w:rFonts w:ascii="Times New Roman" w:hAnsi="Times New Roman" w:eastAsia="SimHei"/>
          <w:b/>
          <w:sz w:val="28"/>
        </w:rPr>
        <w:t>三、三条红线（说了就是硬伤）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 w:val="0"/>
        </w:rPr>
        <w:t>❌ 不说「AI 判断</w:t>
      </w:r>
      <w:r>
        <w:rPr>
          <w:rFonts w:ascii="Times New Roman" w:hAnsi="Times New Roman" w:eastAsia="SimSun"/>
          <w:b/>
        </w:rPr>
        <w:t>骑手有没有真的受损</w:t>
      </w:r>
      <w:r>
        <w:rPr>
          <w:rFonts w:ascii="Times New Roman" w:hAnsi="Times New Roman" w:eastAsia="SimSun"/>
          <w:b w:val="0"/>
        </w:rPr>
        <w:t>」—— 我们不做这件事（需要平台订单数据，属 roadmap）。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 w:val="0"/>
        </w:rPr>
        <w:t>❌ 不说「</w:t>
      </w:r>
      <w:r>
        <w:rPr>
          <w:rFonts w:ascii="Times New Roman" w:hAnsi="Times New Roman" w:eastAsia="SimSun"/>
          <w:b/>
        </w:rPr>
        <w:t>合约自动</w:t>
      </w:r>
      <w:r>
        <w:rPr>
          <w:rFonts w:ascii="Times New Roman" w:hAnsi="Times New Roman" w:eastAsia="SimSun"/>
          <w:b w:val="0"/>
        </w:rPr>
        <w:t xml:space="preserve">把钱赔了」—— </w:t>
      </w:r>
      <w:r>
        <w:rPr>
          <w:rFonts w:ascii="Consolas" w:hAnsi="Consolas" w:eastAsia="Consolas"/>
          <w:b w:val="0"/>
        </w:rPr>
        <w:t>claim</w:t>
      </w:r>
      <w:r>
        <w:rPr>
          <w:rFonts w:ascii="Times New Roman" w:hAnsi="Times New Roman" w:eastAsia="SimSun"/>
          <w:b w:val="0"/>
        </w:rPr>
        <w:t xml:space="preserve"> 是</w:t>
      </w:r>
      <w:r>
        <w:rPr>
          <w:rFonts w:ascii="Times New Roman" w:hAnsi="Times New Roman" w:eastAsia="SimSun"/>
          <w:b/>
        </w:rPr>
        <w:t>任何人可触发</w:t>
      </w:r>
      <w:r>
        <w:rPr>
          <w:rFonts w:ascii="Times New Roman" w:hAnsi="Times New Roman" w:eastAsia="SimSun"/>
          <w:b w:val="0"/>
        </w:rPr>
        <w:t>，合约本身没有自动触发机制；钱只进保单登记的骑手地址。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 w:val="0"/>
        </w:rPr>
        <w:t xml:space="preserve">❌ 不说「旧的 / 新的」—— </w:t>
      </w:r>
      <w:r>
        <w:rPr>
          <w:rFonts w:ascii="Times New Roman" w:hAnsi="Times New Roman" w:eastAsia="SimSun"/>
          <w:b/>
        </w:rPr>
        <w:t>v1 = 链上事实与演示基线</w:t>
      </w:r>
      <w:r>
        <w:rPr>
          <w:rFonts w:ascii="Times New Roman" w:hAnsi="Times New Roman" w:eastAsia="SimSun"/>
          <w:b w:val="0"/>
        </w:rPr>
        <w:t>（Sepolia），</w:t>
      </w:r>
      <w:r>
        <w:rPr>
          <w:rFonts w:ascii="Times New Roman" w:hAnsi="Times New Roman" w:eastAsia="SimSun"/>
          <w:b/>
        </w:rPr>
        <w:t>v2 = 承保层加深</w:t>
      </w:r>
      <w:r>
        <w:rPr>
          <w:rFonts w:ascii="Times New Roman" w:hAnsi="Times New Roman" w:eastAsia="SimSun"/>
          <w:b w:val="0"/>
        </w:rPr>
        <w:t>（BOT Chain）。地址变了是</w:t>
      </w:r>
      <w:r>
        <w:rPr>
          <w:rFonts w:ascii="Times New Roman" w:hAnsi="Times New Roman" w:eastAsia="SimSun"/>
          <w:b/>
        </w:rPr>
        <w:t>新增</w:t>
      </w:r>
      <w:r>
        <w:rPr>
          <w:rFonts w:ascii="Times New Roman" w:hAnsi="Times New Roman" w:eastAsia="SimSun"/>
          <w:b w:val="0"/>
        </w:rPr>
        <w:t>证据，不是作废。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 w:val="0"/>
        </w:rPr>
        <w:t xml:space="preserve">❌ 不说「我们的合约能防止逆选择」（做不到）；❌ 不说「准备金充足」（链上 </w:t>
      </w:r>
      <w:r>
        <w:rPr>
          <w:rFonts w:ascii="Consolas" w:hAnsi="Consolas" w:eastAsia="Consolas"/>
          <w:b w:val="0"/>
        </w:rPr>
        <w:t>reserve = 0</w:t>
      </w:r>
      <w:r>
        <w:rPr>
          <w:rFonts w:ascii="Times New Roman" w:hAnsi="Times New Roman" w:eastAsia="SimSun"/>
          <w:b w:val="0"/>
        </w:rPr>
        <w:t>，是人工设的）。</w:t>
      </w:r>
    </w:p>
    <w:p>
      <w:pPr>
        <w:pStyle w:val="Heading2"/>
      </w:pPr>
      <w:r>
        <w:rPr>
          <w:rFonts w:ascii="Times New Roman" w:hAnsi="Times New Roman" w:eastAsia="SimHei"/>
          <w:b/>
          <w:sz w:val="28"/>
        </w:rPr>
        <w:t>四、可以引用的数字（唯一口径）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指标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值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出处 / 复算方式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赛期提交数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66 笔（截至 10-07 11:45，</w:t>
            </w:r>
            <w:r>
              <w:rPr>
                <w:rFonts w:ascii="Times New Roman" w:hAnsi="Times New Roman" w:eastAsia="SimSun"/>
                <w:b/>
                <w:sz w:val="20"/>
              </w:rPr>
              <w:t>这个数会变，当场跑</w:t>
            </w:r>
            <w:r>
              <w:rPr>
                <w:rFonts w:ascii="Times New Roman" w:hAnsi="Times New Roman" w:eastAsia="SimSun"/>
                <w:b w:val="0"/>
                <w:sz w:val="20"/>
              </w:rPr>
              <w:t>）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Consolas" w:hAnsi="Consolas" w:eastAsia="Consolas"/>
                <w:b w:val="0"/>
                <w:sz w:val="20"/>
              </w:rPr>
              <w:t>git rev-list --count hackathon-start..HEAD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仓库跟踪文件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105 个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`git ls-files \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wc -l`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自动化门禁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五道 232 项全绿</w:t>
            </w:r>
            <w:r>
              <w:rPr>
                <w:rFonts w:ascii="Times New Roman" w:hAnsi="Times New Roman" w:eastAsia="SimSun"/>
                <w:b w:val="0"/>
                <w:sz w:val="20"/>
              </w:rPr>
              <w:t>（8 / 29 / 21 / 73 / 101）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Consolas" w:hAnsi="Consolas" w:eastAsia="Consolas"/>
                <w:b w:val="0"/>
                <w:sz w:val="20"/>
              </w:rPr>
              <w:t>cd 07-测试工具 &amp;&amp; npm test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v1 合约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Sepolia </w:t>
            </w:r>
            <w:r>
              <w:rPr>
                <w:rFonts w:ascii="Consolas" w:hAnsi="Consolas" w:eastAsia="Consolas"/>
                <w:b w:val="0"/>
                <w:sz w:val="20"/>
              </w:rPr>
              <w:t>0x89e7C942535930B61cB61631051E8b0bD670596a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，运行时代码 </w:t>
            </w:r>
            <w:r>
              <w:rPr>
                <w:rFonts w:ascii="Times New Roman" w:hAnsi="Times New Roman" w:eastAsia="SimSun"/>
                <w:b/>
                <w:sz w:val="20"/>
              </w:rPr>
              <w:t>10,758 字节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部署 tx </w:t>
            </w:r>
            <w:r>
              <w:rPr>
                <w:rFonts w:ascii="Consolas" w:hAnsi="Consolas" w:eastAsia="Consolas"/>
                <w:b w:val="0"/>
                <w:sz w:val="20"/>
              </w:rPr>
              <w:t>0x197ef6ca029dd59df77e28951ed6eb0cd18b26fc20463fb2d0b1bdf882eaaf03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v1 链上现状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现场读一次再说</w:t>
            </w:r>
            <w:r>
              <w:rPr>
                <w:rFonts w:ascii="Times New Roman" w:hAnsi="Times New Roman" w:eastAsia="SimSun"/>
                <w:b w:val="0"/>
                <w:sz w:val="20"/>
              </w:rPr>
              <w:t>（池子余额随赔付变化，别背）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页面顶部状态栏 / </w:t>
            </w:r>
            <w:r>
              <w:rPr>
                <w:rFonts w:ascii="Consolas" w:hAnsi="Consolas" w:eastAsia="Consolas"/>
                <w:b w:val="0"/>
                <w:sz w:val="20"/>
              </w:rPr>
              <w:t>poolBalance()</w:t>
            </w:r>
            <w:r>
              <w:rPr>
                <w:rFonts w:ascii="Times New Roman" w:hAnsi="Times New Roman" w:eastAsia="SimSun"/>
                <w:b w:val="0"/>
                <w:sz w:val="20"/>
              </w:rPr>
              <w:t>（</w:t>
            </w:r>
            <w:r>
              <w:rPr>
                <w:rFonts w:ascii="Times New Roman" w:hAnsi="Times New Roman" w:eastAsia="SimSun"/>
                <w:b/>
                <w:sz w:val="20"/>
              </w:rPr>
              <w:t>不是 `balanceOf`，v1 ABI 里没有这个方法</w:t>
            </w:r>
            <w:r>
              <w:rPr>
                <w:rFonts w:ascii="Times New Roman" w:hAnsi="Times New Roman" w:eastAsia="SimSun"/>
                <w:b w:val="0"/>
                <w:sz w:val="20"/>
              </w:rPr>
              <w:t>）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真实数据不赔那笔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保单 #0 上海 · 34mm &lt; 50mm · </w:t>
            </w:r>
            <w:r>
              <w:rPr>
                <w:rFonts w:ascii="Times New Roman" w:hAnsi="Times New Roman" w:eastAsia="SimSun"/>
                <w:b/>
                <w:sz w:val="20"/>
              </w:rPr>
              <w:t>DENY 95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判定 tx </w:t>
            </w:r>
            <w:r>
              <w:rPr>
                <w:rFonts w:ascii="Consolas" w:hAnsi="Consolas" w:eastAsia="Consolas"/>
                <w:b w:val="0"/>
                <w:sz w:val="20"/>
              </w:rPr>
              <w:t>0x867ad8250bc27f5188e3605cc0b68a68aeea1aa876acd1bda8d6378754c20ba0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演示赔付那笔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保单 #1 成都 · </w:t>
            </w:r>
            <w:r>
              <w:rPr>
                <w:rFonts w:ascii="Consolas" w:hAnsi="Consolas" w:eastAsia="Consolas"/>
                <w:b w:val="0"/>
                <w:sz w:val="20"/>
              </w:rPr>
              <w:t>simulated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 · </w:t>
            </w:r>
            <w:r>
              <w:rPr>
                <w:rFonts w:ascii="Times New Roman" w:hAnsi="Times New Roman" w:eastAsia="SimSun"/>
                <w:b/>
                <w:sz w:val="20"/>
              </w:rPr>
              <w:t>PAY 94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 · 赔 0.01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赔付 tx </w:t>
            </w:r>
            <w:r>
              <w:rPr>
                <w:rFonts w:ascii="Consolas" w:hAnsi="Consolas" w:eastAsia="Consolas"/>
                <w:b w:val="0"/>
                <w:sz w:val="20"/>
              </w:rPr>
              <w:t>0xe8a14b3a807c01cd4e6ae42879e1179e975bfeee32140abb1783e17f06f0ea46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第三笔（真数据回放）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2024 武汉 230mm / 72h · </w:t>
            </w:r>
            <w:r>
              <w:rPr>
                <w:rFonts w:ascii="Times New Roman" w:hAnsi="Times New Roman" w:eastAsia="SimSun"/>
                <w:b/>
                <w:sz w:val="20"/>
              </w:rPr>
              <w:t>PAY 76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20"/>
              </w:rPr>
              <w:t>simulated=false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Consolas" w:hAnsi="Consolas" w:eastAsia="Consolas"/>
                <w:b w:val="0"/>
                <w:sz w:val="20"/>
              </w:rPr>
              <w:t>08-截图存证/历史回放-2024武汉暴雨.md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v2 测试网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BOT Chain </w:t>
            </w:r>
            <w:r>
              <w:rPr>
                <w:rFonts w:ascii="Times New Roman" w:hAnsi="Times New Roman" w:eastAsia="SimSun"/>
                <w:b/>
                <w:sz w:val="20"/>
              </w:rPr>
              <w:t>968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20"/>
              </w:rPr>
              <w:t>0x89e7C942535930B61cB61631051E8b0bD670596a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，12,378 字节，全链路彩排 </w:t>
            </w:r>
            <w:r>
              <w:rPr>
                <w:rFonts w:ascii="Times New Roman" w:hAnsi="Times New Roman" w:eastAsia="SimSun"/>
                <w:b/>
                <w:sz w:val="20"/>
              </w:rPr>
              <w:t>25/0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部署 tx </w:t>
            </w:r>
            <w:r>
              <w:rPr>
                <w:rFonts w:ascii="Consolas" w:hAnsi="Consolas" w:eastAsia="Consolas"/>
                <w:b w:val="0"/>
                <w:sz w:val="20"/>
              </w:rPr>
              <w:t>0xa294f0293ab391b0ff458964333bc23a9109f8b72d31a905211b1c30e9e53515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v2 主网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未部署</w:t>
            </w:r>
            <w:r>
              <w:rPr>
                <w:rFonts w:ascii="Times New Roman" w:hAnsi="Times New Roman" w:eastAsia="SimSun"/>
                <w:b w:val="0"/>
                <w:sz w:val="20"/>
              </w:rPr>
              <w:t>，等 gas（申请表单已交；需 ≥0.2 BOT）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Consolas" w:hAnsi="Consolas" w:eastAsia="Consolas"/>
                <w:b w:val="0"/>
                <w:sz w:val="20"/>
              </w:rPr>
              <w:t>02-作战与答辩/汉客松-交易哈希清单.md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 §5.3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分档公平保费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15 格 </w:t>
            </w:r>
            <w:r>
              <w:rPr>
                <w:rFonts w:ascii="Times New Roman" w:hAnsi="Times New Roman" w:eastAsia="SimSun"/>
                <w:b/>
                <w:sz w:val="20"/>
              </w:rPr>
              <w:t>9.08e-6 ~ 1.236e-4</w:t>
            </w:r>
            <w:r>
              <w:rPr>
                <w:rFonts w:ascii="Times New Roman" w:hAnsi="Times New Roman" w:eastAsia="SimSun"/>
                <w:b w:val="0"/>
                <w:sz w:val="20"/>
              </w:rPr>
              <w:t>（全部低于地板 0.0002）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Consolas" w:hAnsi="Consolas" w:eastAsia="Consolas"/>
                <w:b w:val="0"/>
                <w:sz w:val="20"/>
              </w:rPr>
              <w:t>cd 10-金融与定价 &amp;&amp; node audit_numbers.js --self-check</w:t>
            </w:r>
            <w:r>
              <w:rPr>
                <w:rFonts w:ascii="Times New Roman" w:hAnsi="Times New Roman" w:eastAsia="SimSun"/>
                <w:b w:val="0"/>
                <w:sz w:val="20"/>
              </w:rPr>
              <w:t>（17 项 PASS）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每笔固定成本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约 2.5e-4</w:t>
            </w:r>
            <w:r>
              <w:rPr>
                <w:rFonts w:ascii="Times New Roman" w:hAnsi="Times New Roman" w:eastAsia="SimSun"/>
                <w:b w:val="0"/>
                <w:sz w:val="20"/>
              </w:rPr>
              <w:t>（1 笔判定 0.00013 + 1 笔赔付 0.00012，实测）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链上 </w:t>
            </w:r>
            <w:r>
              <w:rPr>
                <w:rFonts w:ascii="Consolas" w:hAnsi="Consolas" w:eastAsia="Consolas"/>
                <w:b w:val="0"/>
                <w:sz w:val="20"/>
              </w:rPr>
              <w:t>gasUsed × gasPrice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满额赔付（2 档）不可达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72h 第 2 档要 </w:t>
            </w:r>
            <w:r>
              <w:rPr>
                <w:rFonts w:ascii="Times New Roman" w:hAnsi="Times New Roman" w:eastAsia="SimSun"/>
                <w:b/>
                <w:sz w:val="20"/>
              </w:rPr>
              <w:t>750mm</w:t>
            </w:r>
            <w:r>
              <w:rPr>
                <w:rFonts w:ascii="Times New Roman" w:hAnsi="Times New Roman" w:eastAsia="SimSun"/>
                <w:b w:val="0"/>
                <w:sz w:val="20"/>
              </w:rPr>
              <w:t>；11 年五城 72h 最大 392.4 / 258.9 / 208.0 / 260.9 / 288.0mm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同上自检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准备金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链上 </w:t>
            </w:r>
            <w:r>
              <w:rPr>
                <w:rFonts w:ascii="Consolas" w:hAnsi="Consolas" w:eastAsia="Consolas"/>
                <w:b w:val="0"/>
                <w:sz w:val="20"/>
              </w:rPr>
              <w:t>reserve = 0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（v1 人工设定；v2 已自动化成 </w:t>
            </w:r>
            <w:r>
              <w:rPr>
                <w:rFonts w:ascii="Consolas" w:hAnsi="Consolas" w:eastAsia="Consolas"/>
                <w:b w:val="0"/>
                <w:sz w:val="20"/>
              </w:rPr>
              <w:t>reserveOf() = max(reserve, openExposure)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）；规则 = </w:t>
            </w:r>
            <w:r>
              <w:rPr>
                <w:rFonts w:ascii="Times New Roman" w:hAnsi="Times New Roman" w:eastAsia="SimSun"/>
                <w:b/>
                <w:sz w:val="20"/>
              </w:rPr>
              <w:t>总和口径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20"/>
              </w:rPr>
              <w:t>reserve ≥ 未了结保单数 × PAYOUT</w:t>
            </w:r>
            <w:r>
              <w:rPr>
                <w:rFonts w:ascii="Times New Roman" w:hAnsi="Times New Roman" w:eastAsia="SimSun"/>
                <w:b w:val="0"/>
                <w:sz w:val="20"/>
              </w:rPr>
              <w:t>（</w:t>
            </w:r>
            <w:r>
              <w:rPr>
                <w:rFonts w:ascii="Times New Roman" w:hAnsi="Times New Roman" w:eastAsia="SimSun"/>
                <w:b/>
                <w:sz w:val="20"/>
              </w:rPr>
              <w:t>不是各区域取最大</w:t>
            </w:r>
            <w:r>
              <w:rPr>
                <w:rFonts w:ascii="Times New Roman" w:hAnsi="Times New Roman" w:eastAsia="SimSun"/>
                <w:b w:val="0"/>
                <w:sz w:val="20"/>
              </w:rPr>
              <w:t>）；72h 组合 P(当月亏损) 约 14%（换种子 14.00–15.23% → 对外讲「约 15%」），</w:t>
            </w:r>
            <w:r>
              <w:rPr>
                <w:rFonts w:ascii="Times New Roman" w:hAnsi="Times New Roman" w:eastAsia="SimSun"/>
                <w:b/>
                <w:sz w:val="20"/>
              </w:rPr>
              <w:t>24h 档为 0.00% ⇒ 下限可设 0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；最坏月闭式 </w:t>
            </w:r>
            <w:r>
              <w:rPr>
                <w:rFonts w:ascii="Consolas" w:hAnsi="Consolas" w:eastAsia="Consolas"/>
                <w:b w:val="0"/>
                <w:sz w:val="20"/>
              </w:rPr>
              <w:t>N × 0.009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（200 份 = 1.8 ETH）；广州 72h 触发率点估计 11.57%、95% 区间下界 9.35% ⇒ </w:t>
            </w:r>
            <w:r>
              <w:rPr>
                <w:rFonts w:ascii="Times New Roman" w:hAnsi="Times New Roman" w:eastAsia="SimSun"/>
                <w:b/>
                <w:sz w:val="20"/>
              </w:rPr>
              <w:t>别说「广州一定亏」</w:t>
            </w:r>
            <w:r>
              <w:rPr>
                <w:rFonts w:ascii="Times New Roman" w:hAnsi="Times New Roman" w:eastAsia="SimSun"/>
                <w:b w:val="0"/>
                <w:sz w:val="20"/>
              </w:rPr>
              <w:t>；</w:t>
            </w:r>
            <w:r>
              <w:rPr>
                <w:rFonts w:ascii="Times New Roman" w:hAnsi="Times New Roman" w:eastAsia="SimSun"/>
                <w:b/>
                <w:sz w:val="20"/>
              </w:rPr>
              <w:t>`max_eth` 不可引用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Consolas" w:hAnsi="Consolas" w:eastAsia="Consolas"/>
                <w:b w:val="0"/>
                <w:sz w:val="20"/>
              </w:rPr>
              <w:t>10-金融与定价/指标推导-变量表.md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 §6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</w:tbl>
    <w:p>
      <w:pPr>
        <w:pStyle w:val="Heading2"/>
      </w:pPr>
      <w:r>
        <w:rPr>
          <w:rFonts w:ascii="Times New Roman" w:hAnsi="Times New Roman" w:eastAsia="SimHei"/>
          <w:b/>
          <w:sz w:val="28"/>
        </w:rPr>
        <w:t>五、两条链怎么摆：</w:t>
      </w:r>
      <w:r>
        <w:rPr>
          <w:rFonts w:ascii="Times New Roman" w:hAnsi="Times New Roman" w:eastAsia="SimHei"/>
          <w:b/>
          <w:sz w:val="28"/>
        </w:rPr>
        <w:t>一页只放一条链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line="240" w:lineRule="auto" w:after="40"/>
            </w:pP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v1（演示基线）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v2（承保层加深）</w:t>
            </w:r>
          </w:p>
        </w:tc>
      </w:tr>
      <w:tr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链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Sepolia </w:t>
            </w:r>
            <w:r>
              <w:rPr>
                <w:rFonts w:ascii="Consolas" w:hAnsi="Consolas" w:eastAsia="Consolas"/>
                <w:b w:val="0"/>
                <w:sz w:val="20"/>
              </w:rPr>
              <w:t>11155111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BOT Chain 测试网 </w:t>
            </w:r>
            <w:r>
              <w:rPr>
                <w:rFonts w:ascii="Consolas" w:hAnsi="Consolas" w:eastAsia="Consolas"/>
                <w:b w:val="0"/>
                <w:sz w:val="20"/>
              </w:rPr>
              <w:t>968</w:t>
            </w:r>
            <w:r>
              <w:rPr>
                <w:rFonts w:ascii="Times New Roman" w:hAnsi="Times New Roman" w:eastAsia="SimSun"/>
                <w:b w:val="0"/>
                <w:sz w:val="20"/>
              </w:rPr>
              <w:t>（主网 677 待 gas）</w:t>
            </w:r>
          </w:p>
        </w:tc>
      </w:tr>
      <w:tr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地址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Consolas" w:hAnsi="Consolas" w:eastAsia="Consolas"/>
                <w:b w:val="0"/>
                <w:sz w:val="20"/>
              </w:rPr>
              <w:t>0x89e7C942535930B61cB61631051E8b0bD670596a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同址</w:t>
            </w:r>
            <w:r>
              <w:rPr>
                <w:rFonts w:ascii="Times New Roman" w:hAnsi="Times New Roman" w:eastAsia="SimSun"/>
                <w:b w:val="0"/>
                <w:sz w:val="20"/>
              </w:rPr>
              <w:t>（部署账户 nonce 都是 0）—— 同一地址、两个不同合约</w:t>
            </w:r>
          </w:p>
        </w:tc>
      </w:tr>
      <w:tr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材料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60 秒视频、一页纸、核验台演示、17 条留痕、8 张截图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BOT Chain 赛道材料、PPT「承保层」一页</w:t>
            </w:r>
          </w:p>
        </w:tc>
      </w:tr>
    </w:tbl>
    <w:p>
      <w:pPr>
        <w:pStyle w:val="ListBullet"/>
        <w:spacing w:line="312" w:lineRule="auto"/>
      </w:pPr>
      <w:r>
        <w:rPr>
          <w:rFonts w:ascii="Times New Roman" w:hAnsi="Times New Roman" w:eastAsia="SimSun"/>
          <w:b w:val="0"/>
        </w:rPr>
        <w:t>❌ 两条链的地址 / 哈希</w:t>
      </w:r>
      <w:r>
        <w:rPr>
          <w:rFonts w:ascii="Times New Roman" w:hAnsi="Times New Roman" w:eastAsia="SimSun"/>
          <w:b/>
        </w:rPr>
        <w:t>不进同一张表、同一页</w:t>
      </w:r>
      <w:r>
        <w:rPr>
          <w:rFonts w:ascii="Times New Roman" w:hAnsi="Times New Roman" w:eastAsia="SimSun"/>
          <w:b w:val="0"/>
        </w:rPr>
        <w:t xml:space="preserve">；✅ 每页写清 </w:t>
      </w:r>
      <w:r>
        <w:rPr>
          <w:rFonts w:ascii="Consolas" w:hAnsi="Consolas" w:eastAsia="Consolas"/>
          <w:b w:val="0"/>
        </w:rPr>
        <w:t>chainId</w:t>
      </w:r>
      <w:r>
        <w:rPr>
          <w:rFonts w:ascii="Times New Roman" w:hAnsi="Times New Roman" w:eastAsia="SimSun"/>
          <w:b w:val="0"/>
        </w:rPr>
        <w:t xml:space="preserve"> 与链名。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 w:val="0"/>
        </w:rPr>
        <w:t xml:space="preserve">✅ </w:t>
      </w:r>
      <w:r>
        <w:rPr>
          <w:rFonts w:ascii="Times New Roman" w:hAnsi="Times New Roman" w:eastAsia="SimSun"/>
          <w:b/>
        </w:rPr>
        <w:t>v2 上线不使 v1 的证据作废</w:t>
      </w:r>
      <w:r>
        <w:rPr>
          <w:rFonts w:ascii="Times New Roman" w:hAnsi="Times New Roman" w:eastAsia="SimSun"/>
          <w:b w:val="0"/>
        </w:rPr>
        <w:t xml:space="preserve">：地址变了是新增证据。分节样板见 </w:t>
      </w:r>
      <w:r>
        <w:rPr>
          <w:rFonts w:ascii="Consolas" w:hAnsi="Consolas" w:eastAsia="Consolas"/>
          <w:b w:val="0"/>
        </w:rPr>
        <w:t>汉客松-交易哈希清单.md</w:t>
      </w:r>
      <w:r>
        <w:rPr>
          <w:rFonts w:ascii="Times New Roman" w:hAnsi="Times New Roman" w:eastAsia="SimSun"/>
          <w:b w:val="0"/>
        </w:rPr>
        <w:t xml:space="preserve"> §三 / §五。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/>
        </w:rPr>
        <w:t>60 秒录屏按 v1 录一次，不按 v2 重做</w:t>
      </w:r>
      <w:r>
        <w:rPr>
          <w:rFonts w:ascii="Times New Roman" w:hAnsi="Times New Roman" w:eastAsia="SimSun"/>
          <w:b w:val="0"/>
        </w:rPr>
        <w:t>（页面已冻结；适配 v2 需 ≥4 小时；测试网部署不计入有效部署）。</w:t>
      </w:r>
    </w:p>
    <w:p>
      <w:pPr>
        <w:pStyle w:val="Heading2"/>
      </w:pPr>
      <w:r>
        <w:rPr>
          <w:rFonts w:ascii="Times New Roman" w:hAnsi="Times New Roman" w:eastAsia="SimHei"/>
          <w:b/>
          <w:sz w:val="28"/>
        </w:rPr>
        <w:t xml:space="preserve">六、保费网格 </w:t>
      </w:r>
      <w:r>
        <w:rPr>
          <w:rFonts w:ascii="Consolas" w:hAnsi="Consolas" w:eastAsia="Consolas"/>
          <w:b/>
          <w:sz w:val="28"/>
        </w:rPr>
        <w:t>premiumGrid</w:t>
      </w:r>
      <w:r>
        <w:rPr>
          <w:rFonts w:ascii="Times New Roman" w:hAnsi="Times New Roman" w:eastAsia="SimHei"/>
          <w:b/>
          <w:sz w:val="28"/>
        </w:rPr>
        <w:t xml:space="preserve"> 的口径</w:t>
      </w:r>
    </w:p>
    <w:p>
      <w:pPr>
        <w:ind w:firstLine="480"/>
      </w:pPr>
      <w:r>
        <w:rPr>
          <w:rFonts w:ascii="Times New Roman" w:hAnsi="Times New Roman" w:eastAsia="SimSun"/>
          <w:b w:val="0"/>
        </w:rPr>
        <w:t>链上 15 格（968 实读）：武汉 0.0002 / 0.0005 / 0.0008，上海 0.0002 / 0.0004 / 0.0008，北京 0.0002 / 0.0003 / 0.0004，广州 0.0003 / 0.0010 / 0.0020，成都 0.0002 / 0.0004 / 0.0007（24h / 48h / 72h）。</w:t>
      </w:r>
    </w:p>
    <w:p>
      <w:pPr>
        <w:ind w:firstLine="480"/>
      </w:pPr>
      <w:r>
        <w:rPr>
          <w:rFonts w:ascii="Times New Roman" w:hAnsi="Times New Roman" w:eastAsia="SimSun"/>
          <w:b/>
        </w:rPr>
        <w:t>一句话口径</w:t>
      </w:r>
      <w:r>
        <w:rPr>
          <w:rFonts w:ascii="Times New Roman" w:hAnsi="Times New Roman" w:eastAsia="SimSun"/>
          <w:b w:val="0"/>
        </w:rPr>
        <w:t>：它是</w:t>
      </w:r>
      <w:r>
        <w:rPr>
          <w:rFonts w:ascii="Times New Roman" w:hAnsi="Times New Roman" w:eastAsia="SimSun"/>
          <w:b/>
        </w:rPr>
        <w:t>「不假设分档」的全额赔付口径</w:t>
      </w:r>
      <w:r>
        <w:rPr>
          <w:rFonts w:ascii="Times New Roman" w:hAnsi="Times New Roman" w:eastAsia="SimSun"/>
          <w:b w:val="0"/>
        </w:rPr>
        <w:t>（</w:t>
      </w:r>
      <w:r>
        <w:rPr>
          <w:rFonts w:ascii="Consolas" w:hAnsi="Consolas" w:eastAsia="Consolas"/>
          <w:b w:val="0"/>
        </w:rPr>
        <w:t>p × 0.01 ÷ 0.6</w:t>
      </w:r>
      <w:r>
        <w:rPr>
          <w:rFonts w:ascii="Times New Roman" w:hAnsi="Times New Roman" w:eastAsia="SimSun"/>
          <w:b w:val="0"/>
        </w:rPr>
        <w:t>，再抬到地板 0.0002），对 v2 而言是</w:t>
      </w:r>
      <w:r>
        <w:rPr>
          <w:rFonts w:ascii="Times New Roman" w:hAnsi="Times New Roman" w:eastAsia="SimSun"/>
          <w:b/>
        </w:rPr>
        <w:t>上限定价</w:t>
      </w:r>
      <w:r>
        <w:rPr>
          <w:rFonts w:ascii="Times New Roman" w:hAnsi="Times New Roman" w:eastAsia="SimSun"/>
          <w:b w:val="0"/>
        </w:rPr>
        <w:t xml:space="preserve"> —— 分档只会</w:t>
      </w:r>
      <w:r>
        <w:rPr>
          <w:rFonts w:ascii="Times New Roman" w:hAnsi="Times New Roman" w:eastAsia="SimSun"/>
          <w:b/>
        </w:rPr>
        <w:t>降低</w:t>
      </w:r>
      <w:r>
        <w:rPr>
          <w:rFonts w:ascii="Times New Roman" w:hAnsi="Times New Roman" w:eastAsia="SimSun"/>
          <w:b w:val="0"/>
        </w:rPr>
        <w:t>期望赔付，所以真实赔付率只会更低。按分档口径重算的 15 格公平价</w:t>
      </w:r>
      <w:r>
        <w:rPr>
          <w:rFonts w:ascii="Times New Roman" w:hAnsi="Times New Roman" w:eastAsia="SimSun"/>
          <w:b/>
        </w:rPr>
        <w:t>全部低于地板</w:t>
      </w:r>
      <w:r>
        <w:rPr>
          <w:rFonts w:ascii="Times New Roman" w:hAnsi="Times New Roman" w:eastAsia="SimSun"/>
          <w:b w:val="0"/>
        </w:rPr>
        <w:t>，这不是算错，而是结论：</w:t>
      </w:r>
      <w:r>
        <w:rPr>
          <w:rFonts w:ascii="Times New Roman" w:hAnsi="Times New Roman" w:eastAsia="SimSun"/>
          <w:b/>
        </w:rPr>
        <w:t>真正决定价格的是每笔固定成本约 2.5e-4，不是风险。</w:t>
      </w:r>
    </w:p>
    <w:p>
      <w:pPr>
        <w:spacing w:line="312" w:lineRule="auto"/>
        <w:ind w:left="432"/>
      </w:pPr>
      <w:r>
        <w:rPr>
          <w:rFonts w:ascii="Times New Roman" w:hAnsi="Times New Roman" w:eastAsia="SimSun"/>
          <w:b w:val="0"/>
          <w:i/>
          <w:sz w:val="22"/>
        </w:rPr>
        <w:t xml:space="preserve">广州 48h 的 </w:t>
      </w:r>
      <w:r>
        <w:rPr>
          <w:rFonts w:ascii="Consolas" w:hAnsi="Consolas" w:eastAsia="Consolas"/>
          <w:b w:val="0"/>
          <w:i/>
          <w:sz w:val="22"/>
        </w:rPr>
        <w:t>0.0010</w:t>
      </w:r>
      <w:r>
        <w:rPr>
          <w:rFonts w:ascii="Times New Roman" w:hAnsi="Times New Roman" w:eastAsia="SimSun"/>
          <w:b w:val="0"/>
          <w:i/>
          <w:sz w:val="22"/>
        </w:rPr>
        <w:t xml:space="preserve"> 不是走了回退（</w:t>
      </w:r>
      <w:r>
        <w:rPr>
          <w:rFonts w:ascii="Consolas" w:hAnsi="Consolas" w:eastAsia="Consolas"/>
          <w:b w:val="0"/>
          <w:i/>
          <w:sz w:val="22"/>
        </w:rPr>
        <w:t>ceil(0.000990) = 0.0010</w:t>
      </w:r>
      <w:r>
        <w:rPr>
          <w:rFonts w:ascii="Times New Roman" w:hAnsi="Times New Roman" w:eastAsia="SimSun"/>
          <w:b w:val="0"/>
          <w:i/>
          <w:sz w:val="22"/>
        </w:rPr>
        <w:t>）。</w:t>
      </w:r>
    </w:p>
    <w:p>
      <w:pPr>
        <w:pStyle w:val="Heading2"/>
      </w:pPr>
      <w:r>
        <w:rPr>
          <w:rFonts w:ascii="Times New Roman" w:hAnsi="Times New Roman" w:eastAsia="SimHei"/>
          <w:b/>
          <w:sz w:val="28"/>
        </w:rPr>
        <w:t>七、大概率被问的 8 个问题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问题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一句话答案</w:t>
            </w:r>
          </w:p>
        </w:tc>
      </w:tr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和传统保险 / 其他参数化产品差在哪？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我们比的不是「更快的保险」，是</w:t>
            </w:r>
            <w:r>
              <w:rPr>
                <w:rFonts w:ascii="Times New Roman" w:hAnsi="Times New Roman" w:eastAsia="SimSun"/>
                <w:b/>
                <w:sz w:val="20"/>
              </w:rPr>
              <w:t>定损成本</w:t>
            </w:r>
            <w:r>
              <w:rPr>
                <w:rFonts w:ascii="Times New Roman" w:hAnsi="Times New Roman" w:eastAsia="SimSun"/>
                <w:b w:val="0"/>
                <w:sz w:val="20"/>
              </w:rPr>
              <w:t>：从人力核灾变成查一个公开数值；并且</w:t>
            </w:r>
            <w:r>
              <w:rPr>
                <w:rFonts w:ascii="Times New Roman" w:hAnsi="Times New Roman" w:eastAsia="SimSun"/>
                <w:b/>
                <w:sz w:val="20"/>
              </w:rPr>
              <w:t>给这个数值加了第二个独立意见</w:t>
            </w:r>
            <w:r>
              <w:rPr>
                <w:rFonts w:ascii="Times New Roman" w:hAnsi="Times New Roman" w:eastAsia="SimSun"/>
                <w:b w:val="0"/>
                <w:sz w:val="20"/>
              </w:rPr>
              <w:t>。</w:t>
            </w:r>
          </w:p>
        </w:tc>
      </w:tr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AI 到底在哪？是不是包装？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三处可复算：三模型喂价验收、R1–R5 确定性判定复核、11 年数据反推保费。</w:t>
            </w:r>
            <w:r>
              <w:rPr>
                <w:rFonts w:ascii="Times New Roman" w:hAnsi="Times New Roman" w:eastAsia="SimSun"/>
                <w:b/>
                <w:sz w:val="20"/>
              </w:rPr>
              <w:t>大模型只写解释，不参与决定，解释不进哈希。</w:t>
            </w:r>
          </w:p>
        </w:tc>
      </w:tr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怎么保证数据没被篡改？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我们</w:t>
            </w:r>
            <w:r>
              <w:rPr>
                <w:rFonts w:ascii="Times New Roman" w:hAnsi="Times New Roman" w:eastAsia="SimSun"/>
                <w:b/>
                <w:sz w:val="20"/>
              </w:rPr>
              <w:t>不假设</w:t>
            </w:r>
            <w:r>
              <w:rPr>
                <w:rFonts w:ascii="Times New Roman" w:hAnsi="Times New Roman" w:eastAsia="SimSun"/>
                <w:b w:val="0"/>
                <w:sz w:val="20"/>
              </w:rPr>
              <w:t>它没被改：三个独立模型交叉核验，背离超阈值就拒收并留痕；判定结论与证据哈希一起上链，</w:t>
            </w:r>
            <w:r>
              <w:rPr>
                <w:rFonts w:ascii="Times New Roman" w:hAnsi="Times New Roman" w:eastAsia="SimSun"/>
                <w:b/>
                <w:sz w:val="20"/>
              </w:rPr>
              <w:t>任何人可以重跑复现</w:t>
            </w:r>
            <w:r>
              <w:rPr>
                <w:rFonts w:ascii="Times New Roman" w:hAnsi="Times New Roman" w:eastAsia="SimSun"/>
                <w:b w:val="0"/>
                <w:sz w:val="20"/>
              </w:rPr>
              <w:t>。</w:t>
            </w:r>
          </w:p>
        </w:tc>
      </w:tr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真实数据那条不赔，是 bug 吗？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不是。34mm &lt; 50mm 阈值，</w:t>
            </w:r>
            <w:r>
              <w:rPr>
                <w:rFonts w:ascii="Times New Roman" w:hAnsi="Times New Roman" w:eastAsia="SimSun"/>
                <w:b/>
                <w:sz w:val="20"/>
              </w:rPr>
              <w:t>真实数据本来就该不赔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 —— 系统没有为了让演示好看而撒谎。这正是我们要证明的。</w:t>
            </w:r>
          </w:p>
        </w:tc>
      </w:tr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到明天中午还剩什么？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三件：答辩 Q&amp;A 定稿、60 秒演示视频、提交前检查（材料齐全 / 链接可访问 / 作品可运行）。</w:t>
            </w:r>
          </w:p>
        </w:tc>
      </w:tr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商业上谁付钱？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不向骑手收</w:t>
            </w:r>
            <w:r>
              <w:rPr>
                <w:rFonts w:ascii="Times New Roman" w:hAnsi="Times New Roman" w:eastAsia="SimSun"/>
                <w:b w:val="0"/>
                <w:sz w:val="20"/>
              </w:rPr>
              <w:t>（价格敏感），向</w:t>
            </w:r>
            <w:r>
              <w:rPr>
                <w:rFonts w:ascii="Times New Roman" w:hAnsi="Times New Roman" w:eastAsia="SimSun"/>
                <w:b/>
                <w:sz w:val="20"/>
              </w:rPr>
              <w:t>平台 / 众包服务商</w:t>
            </w:r>
            <w:r>
              <w:rPr>
                <w:rFonts w:ascii="Times New Roman" w:hAnsi="Times New Roman" w:eastAsia="SimSun"/>
                <w:b w:val="0"/>
                <w:sz w:val="20"/>
              </w:rPr>
              <w:t>收：它们有合规与舆情压力，且一次性覆盖成千上万骑手。</w:t>
            </w:r>
          </w:p>
        </w:tc>
      </w:tr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身份没法核验、骑手可以事后投保怎么办？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链上已有半道防线：</w:t>
            </w:r>
            <w:r>
              <w:rPr>
                <w:rFonts w:ascii="Times New Roman" w:hAnsi="Times New Roman" w:eastAsia="SimSun"/>
                <w:b/>
                <w:sz w:val="20"/>
              </w:rPr>
              <w:t>投保当刻记雨量快照、按增量判定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；缺口是「雨已落地但未喂价」的窗口 + 不限购 —— 做法见 </w:t>
            </w:r>
            <w:r>
              <w:rPr>
                <w:rFonts w:ascii="Consolas" w:hAnsi="Consolas" w:eastAsia="Consolas"/>
                <w:b w:val="0"/>
                <w:sz w:val="20"/>
              </w:rPr>
              <w:t>02-作战与答辩/待解决问题清单-10-07.md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 的 </w:t>
            </w:r>
            <w:r>
              <w:rPr>
                <w:rFonts w:ascii="Times New Roman" w:hAnsi="Times New Roman" w:eastAsia="SimSun"/>
                <w:b/>
                <w:sz w:val="20"/>
              </w:rPr>
              <w:t>P1-19 / P1-20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，最终解是 </w:t>
            </w:r>
            <w:r>
              <w:rPr>
                <w:rFonts w:ascii="Times New Roman" w:hAnsi="Times New Roman" w:eastAsia="SimSun"/>
                <w:b/>
                <w:sz w:val="20"/>
              </w:rPr>
              <w:t>B2B2C</w:t>
            </w:r>
            <w:r>
              <w:rPr>
                <w:rFonts w:ascii="Times New Roman" w:hAnsi="Times New Roman" w:eastAsia="SimSun"/>
                <w:b w:val="0"/>
                <w:sz w:val="20"/>
              </w:rPr>
              <w:t>（平台做投保人、骑手做受益人）。</w:t>
            </w:r>
          </w:p>
        </w:tc>
      </w:tr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BOT Chain 主网部署了吗？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测试网 968 已部署并全链路彩排通过</w:t>
            </w:r>
            <w:r>
              <w:rPr>
                <w:rFonts w:ascii="Times New Roman" w:hAnsi="Times New Roman" w:eastAsia="SimSun"/>
                <w:b w:val="0"/>
                <w:sz w:val="20"/>
              </w:rPr>
              <w:t>，主网等 gas（申请表单已交）。主网地址与交易记录一到就补进哈希清单。</w:t>
            </w:r>
          </w:p>
        </w:tc>
      </w:tr>
    </w:tbl>
    <w:p>
      <w:pPr>
        <w:pStyle w:val="Heading2"/>
      </w:pPr>
      <w:r>
        <w:rPr>
          <w:rFonts w:ascii="Times New Roman" w:hAnsi="Times New Roman" w:eastAsia="SimHei"/>
          <w:b/>
          <w:sz w:val="28"/>
        </w:rPr>
        <w:t>八、兜底顺序（页面打不开 / 断网 / 没钱包）</w:t>
      </w:r>
    </w:p>
    <w:p>
      <w:pPr>
        <w:pStyle w:val="ListNumber"/>
        <w:spacing w:line="312" w:lineRule="auto"/>
      </w:pPr>
      <w:r>
        <w:rPr>
          <w:rFonts w:ascii="Times New Roman" w:hAnsi="Times New Roman" w:eastAsia="SimSun"/>
          <w:b w:val="0"/>
        </w:rPr>
        <w:t xml:space="preserve">线上 https://juice-butterfly.github.io/rainproof/ → 2. 本机 </w:t>
      </w:r>
      <w:r>
        <w:rPr>
          <w:rFonts w:ascii="Consolas" w:hAnsi="Consolas" w:eastAsia="Consolas"/>
          <w:b w:val="0"/>
        </w:rPr>
        <w:t>http://127.0.0.1:8090/index.html</w:t>
      </w:r>
      <w:r>
        <w:rPr>
          <w:rFonts w:ascii="Times New Roman" w:hAnsi="Times New Roman" w:eastAsia="SimSun"/>
          <w:b w:val="0"/>
        </w:rPr>
        <w:t xml:space="preserve"> → 3. </w:t>
      </w:r>
      <w:r>
        <w:rPr>
          <w:rFonts w:ascii="Consolas" w:hAnsi="Consolas" w:eastAsia="Consolas"/>
          <w:b w:val="0"/>
        </w:rPr>
        <w:t>08-截图存证/</w:t>
      </w:r>
      <w:r>
        <w:rPr>
          <w:rFonts w:ascii="Times New Roman" w:hAnsi="Times New Roman" w:eastAsia="SimSun"/>
          <w:b w:val="0"/>
        </w:rPr>
        <w:t xml:space="preserve"> 的截图 → 4. 纯文本证据（</w:t>
      </w:r>
      <w:r>
        <w:rPr>
          <w:rFonts w:ascii="Consolas" w:hAnsi="Consolas" w:eastAsia="Consolas"/>
          <w:b w:val="0"/>
        </w:rPr>
        <w:t>真链留痕-2026-10-06.md</w:t>
      </w:r>
      <w:r>
        <w:rPr>
          <w:rFonts w:ascii="Times New Roman" w:hAnsi="Times New Roman" w:eastAsia="SimSun"/>
          <w:b w:val="0"/>
        </w:rPr>
        <w:t>、</w:t>
      </w:r>
      <w:r>
        <w:rPr>
          <w:rFonts w:ascii="Consolas" w:hAnsi="Consolas" w:eastAsia="Consolas"/>
          <w:b w:val="0"/>
        </w:rPr>
        <w:t>09-AI判定留痕/*.json</w:t>
      </w:r>
      <w:r>
        <w:rPr>
          <w:rFonts w:ascii="Times New Roman" w:hAnsi="Times New Roman" w:eastAsia="SimSun"/>
          <w:b w:val="0"/>
        </w:rPr>
        <w:t>）。</w:t>
      </w:r>
    </w:p>
    <w:p>
      <w:pPr>
        <w:pStyle w:val="ListNumber"/>
        <w:spacing w:line="312" w:lineRule="auto"/>
      </w:pPr>
      <w:r>
        <w:rPr>
          <w:rFonts w:ascii="Times New Roman" w:hAnsi="Times New Roman" w:eastAsia="SimSun"/>
          <w:b w:val="0"/>
        </w:rPr>
        <w:t>一句话兜底：「界面是记忆，链上才是事实 —— 交易哈希在这里，任何区块浏览器都能查。」</w:t>
      </w:r>
    </w:p>
    <w:p>
      <w:pPr>
        <w:pStyle w:val="Heading2"/>
      </w:pPr>
      <w:r>
        <w:rPr>
          <w:rFonts w:ascii="Times New Roman" w:hAnsi="Times New Roman" w:eastAsia="SimHei"/>
          <w:b/>
          <w:sz w:val="28"/>
        </w:rPr>
        <w:t>九、分工与临场纪律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/>
        </w:rPr>
        <w:t>A 讲</w:t>
      </w:r>
      <w:r>
        <w:rPr>
          <w:rFonts w:ascii="Times New Roman" w:hAnsi="Times New Roman" w:eastAsia="SimSun"/>
          <w:b w:val="0"/>
        </w:rPr>
        <w:t>：问题 / 方案 / AI 层 + 核验台那一段；</w:t>
      </w:r>
      <w:r>
        <w:rPr>
          <w:rFonts w:ascii="Times New Roman" w:hAnsi="Times New Roman" w:eastAsia="SimSun"/>
          <w:b/>
        </w:rPr>
        <w:t>B 讲</w:t>
      </w:r>
      <w:r>
        <w:rPr>
          <w:rFonts w:ascii="Times New Roman" w:hAnsi="Times New Roman" w:eastAsia="SimSun"/>
          <w:b w:val="0"/>
        </w:rPr>
        <w:t>：定价那一段 + 商业类问答。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/>
        </w:rPr>
        <w:t>一个人讲，另一个人只管点页面</w:t>
      </w:r>
      <w:r>
        <w:rPr>
          <w:rFonts w:ascii="Times New Roman" w:hAnsi="Times New Roman" w:eastAsia="SimSun"/>
          <w:b w:val="0"/>
        </w:rPr>
        <w:t xml:space="preserve"> —— 不两人同时点，不在同一句话上互相补充。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/>
        </w:rPr>
        <w:t>不要现场做写入操作</w:t>
      </w:r>
      <w:r>
        <w:rPr>
          <w:rFonts w:ascii="Times New Roman" w:hAnsi="Times New Roman" w:eastAsia="SimSun"/>
          <w:b w:val="0"/>
        </w:rPr>
        <w:t>（投保 / 赔付需要钱包 + 测试币 + 等待）；要展示写操作，用</w:t>
      </w:r>
      <w:r>
        <w:rPr>
          <w:rFonts w:ascii="Times New Roman" w:hAnsi="Times New Roman" w:eastAsia="SimSun"/>
          <w:b/>
        </w:rPr>
        <w:t>已有的交易哈希</w:t>
      </w:r>
      <w:r>
        <w:rPr>
          <w:rFonts w:ascii="Times New Roman" w:hAnsi="Times New Roman" w:eastAsia="SimSun"/>
          <w:b w:val="0"/>
        </w:rPr>
        <w:t>。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 w:val="0"/>
        </w:rPr>
        <w:t xml:space="preserve">带：笔记本 + 充电器 + </w:t>
      </w:r>
      <w:r>
        <w:rPr>
          <w:rFonts w:ascii="Times New Roman" w:hAnsi="Times New Roman" w:eastAsia="SimSun"/>
          <w:b/>
        </w:rPr>
        <w:t>手机热点</w:t>
      </w:r>
      <w:r>
        <w:rPr>
          <w:rFonts w:ascii="Times New Roman" w:hAnsi="Times New Roman" w:eastAsia="SimSun"/>
          <w:b w:val="0"/>
        </w:rPr>
        <w:t>（场地 Wi-Fi 手册写「待公布」）+ 一页纸打印件。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