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Spec="bottom"/>
        <w:tblW w:w="5000" w:type="pct"/>
        <w:tblLook w:val="04A0"/>
      </w:tblPr>
      <w:tblGrid>
        <w:gridCol w:w="9963"/>
      </w:tblGrid>
      <w:tr w:rsidR="00DE4C20" w:rsidRPr="002A3D4A">
        <w:tc>
          <w:tcPr>
            <w:tcW w:w="0" w:type="auto"/>
          </w:tcPr>
          <w:p w:rsidR="00DE4C20" w:rsidRPr="002A3D4A" w:rsidRDefault="00DE4C20" w:rsidP="001C7BA7">
            <w:pPr>
              <w:pStyle w:val="aff0"/>
              <w:spacing w:line="300" w:lineRule="auto"/>
              <w:ind w:left="0" w:firstLine="0"/>
              <w:jc w:val="left"/>
              <w:rPr>
                <w:b/>
                <w:bCs/>
                <w:caps/>
              </w:rPr>
            </w:pPr>
            <w:bookmarkStart w:id="0" w:name="_Toc27457070"/>
          </w:p>
        </w:tc>
      </w:tr>
      <w:tr w:rsidR="00DE4C20" w:rsidRPr="002A3D4A">
        <w:tc>
          <w:tcPr>
            <w:tcW w:w="0" w:type="auto"/>
          </w:tcPr>
          <w:p w:rsidR="00DE4C20" w:rsidRPr="002A3D4A" w:rsidRDefault="00DE4C20" w:rsidP="001C7BA7">
            <w:pPr>
              <w:pStyle w:val="aff0"/>
              <w:spacing w:line="300" w:lineRule="auto"/>
              <w:ind w:left="0" w:firstLine="0"/>
              <w:jc w:val="left"/>
            </w:pPr>
          </w:p>
        </w:tc>
      </w:tr>
    </w:tbl>
    <w:p w:rsidR="00DA5A55" w:rsidRPr="002A3D4A" w:rsidRDefault="00BC478B" w:rsidP="00492494">
      <w:pPr>
        <w:pStyle w:val="a7"/>
        <w:spacing w:line="300" w:lineRule="auto"/>
        <w:jc w:val="left"/>
      </w:pPr>
      <w:bookmarkStart w:id="1" w:name="_Toc299963796"/>
      <w:bookmarkStart w:id="2" w:name="_Toc299964144"/>
      <w:r>
        <w:rPr>
          <w:noProof/>
        </w:rPr>
        <w:drawing>
          <wp:inline distT="0" distB="0" distL="0" distR="0">
            <wp:extent cx="6177280" cy="2371090"/>
            <wp:effectExtent l="19050" t="0" r="0" b="0"/>
            <wp:docPr id="2" name="图片 2" descr="新logo-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logo-title"/>
                    <pic:cNvPicPr>
                      <a:picLocks noChangeAspect="1" noChangeArrowheads="1"/>
                    </pic:cNvPicPr>
                  </pic:nvPicPr>
                  <pic:blipFill>
                    <a:blip r:embed="rId8"/>
                    <a:srcRect/>
                    <a:stretch>
                      <a:fillRect/>
                    </a:stretch>
                  </pic:blipFill>
                  <pic:spPr bwMode="auto">
                    <a:xfrm>
                      <a:off x="0" y="0"/>
                      <a:ext cx="6177280" cy="2371090"/>
                    </a:xfrm>
                    <a:prstGeom prst="rect">
                      <a:avLst/>
                    </a:prstGeom>
                    <a:noFill/>
                    <a:ln w="9525">
                      <a:noFill/>
                      <a:miter lim="800000"/>
                      <a:headEnd/>
                      <a:tailEnd/>
                    </a:ln>
                  </pic:spPr>
                </pic:pic>
              </a:graphicData>
            </a:graphic>
          </wp:inline>
        </w:drawing>
      </w:r>
    </w:p>
    <w:p w:rsidR="002F136B" w:rsidRPr="002A3D4A" w:rsidRDefault="002F136B" w:rsidP="00D008DC">
      <w:pPr>
        <w:pStyle w:val="a7"/>
        <w:spacing w:line="300" w:lineRule="auto"/>
        <w:ind w:leftChars="0" w:left="0" w:firstLine="0"/>
        <w:jc w:val="left"/>
      </w:pPr>
    </w:p>
    <w:p w:rsidR="00492494" w:rsidRPr="002A3D4A" w:rsidRDefault="00492494" w:rsidP="00613180">
      <w:pPr>
        <w:pStyle w:val="a6"/>
      </w:pPr>
      <w:bookmarkStart w:id="3" w:name="_Toc305936760"/>
    </w:p>
    <w:p w:rsidR="00DE4C20" w:rsidRPr="002A3D4A" w:rsidRDefault="00613180" w:rsidP="00613180">
      <w:pPr>
        <w:pStyle w:val="a6"/>
        <w:rPr>
          <w:rFonts w:cs="Times New Roman"/>
        </w:rPr>
      </w:pPr>
      <w:bookmarkStart w:id="4" w:name="_Toc334790669"/>
      <w:r w:rsidRPr="002A3D4A">
        <w:rPr>
          <w:rFonts w:hint="eastAsia"/>
        </w:rPr>
        <w:t>NC</w:t>
      </w:r>
      <w:r w:rsidR="00DE4C20" w:rsidRPr="002A3D4A">
        <w:rPr>
          <w:rFonts w:hint="eastAsia"/>
        </w:rPr>
        <w:t>V6.</w:t>
      </w:r>
      <w:r w:rsidR="00BC6965" w:rsidRPr="002A3D4A">
        <w:rPr>
          <w:rFonts w:hint="eastAsia"/>
        </w:rPr>
        <w:t>1</w:t>
      </w:r>
      <w:r w:rsidR="00DE4C20" w:rsidRPr="002A3D4A">
        <w:rPr>
          <w:rFonts w:hint="eastAsia"/>
        </w:rPr>
        <w:t xml:space="preserve"> </w:t>
      </w:r>
      <w:r w:rsidR="00DE4C20" w:rsidRPr="002A3D4A">
        <w:rPr>
          <w:rFonts w:cs="华文中宋" w:hint="eastAsia"/>
        </w:rPr>
        <w:t>发版说明</w:t>
      </w:r>
      <w:bookmarkEnd w:id="1"/>
      <w:bookmarkEnd w:id="2"/>
      <w:bookmarkEnd w:id="3"/>
      <w:bookmarkEnd w:id="4"/>
    </w:p>
    <w:p w:rsidR="00DE4C20" w:rsidRPr="002A3D4A" w:rsidRDefault="00DE4C20" w:rsidP="00492494">
      <w:pPr>
        <w:pStyle w:val="a7"/>
        <w:spacing w:line="300" w:lineRule="auto"/>
        <w:jc w:val="left"/>
      </w:pPr>
    </w:p>
    <w:p w:rsidR="00DE4C20" w:rsidRPr="002A3D4A" w:rsidRDefault="00DE4C20" w:rsidP="00492494">
      <w:pPr>
        <w:pStyle w:val="a7"/>
        <w:spacing w:line="300" w:lineRule="auto"/>
        <w:jc w:val="left"/>
      </w:pPr>
    </w:p>
    <w:p w:rsidR="00DE4C20" w:rsidRPr="002A3D4A" w:rsidRDefault="00DE4C20" w:rsidP="00492494">
      <w:pPr>
        <w:pStyle w:val="a7"/>
        <w:spacing w:line="300" w:lineRule="auto"/>
        <w:ind w:leftChars="0" w:left="0" w:firstLine="0"/>
        <w:jc w:val="left"/>
      </w:pPr>
    </w:p>
    <w:p w:rsidR="002F136B" w:rsidRPr="002A3D4A" w:rsidRDefault="002F136B" w:rsidP="00492494">
      <w:pPr>
        <w:spacing w:line="300" w:lineRule="auto"/>
        <w:ind w:left="0"/>
      </w:pPr>
    </w:p>
    <w:p w:rsidR="002F136B" w:rsidRPr="002A3D4A" w:rsidRDefault="002F136B" w:rsidP="00492494">
      <w:pPr>
        <w:spacing w:line="300" w:lineRule="auto"/>
        <w:ind w:left="0"/>
      </w:pPr>
    </w:p>
    <w:p w:rsidR="002F136B" w:rsidRPr="002A3D4A" w:rsidRDefault="002F136B" w:rsidP="00492494">
      <w:pPr>
        <w:spacing w:line="300" w:lineRule="auto"/>
        <w:ind w:left="0"/>
      </w:pPr>
    </w:p>
    <w:p w:rsidR="002F136B" w:rsidRPr="002A3D4A" w:rsidRDefault="002F136B" w:rsidP="00492494">
      <w:pPr>
        <w:spacing w:line="300" w:lineRule="auto"/>
        <w:ind w:left="0"/>
      </w:pPr>
    </w:p>
    <w:p w:rsidR="002520C3" w:rsidRPr="002A3D4A" w:rsidRDefault="002520C3" w:rsidP="00492494">
      <w:pPr>
        <w:spacing w:line="300" w:lineRule="auto"/>
        <w:ind w:left="0"/>
      </w:pPr>
    </w:p>
    <w:p w:rsidR="002F136B" w:rsidRPr="002A3D4A" w:rsidRDefault="00DE4C20" w:rsidP="00492494">
      <w:pPr>
        <w:pStyle w:val="a7"/>
        <w:spacing w:line="300" w:lineRule="auto"/>
      </w:pPr>
      <w:r w:rsidRPr="002A3D4A">
        <w:rPr>
          <w:rFonts w:hint="eastAsia"/>
        </w:rPr>
        <w:t>用友软件股份有限</w:t>
      </w:r>
      <w:r w:rsidR="002520C3" w:rsidRPr="002A3D4A">
        <w:rPr>
          <w:rFonts w:hint="eastAsia"/>
        </w:rPr>
        <w:t>公司</w:t>
      </w:r>
      <w:r w:rsidR="002520C3" w:rsidRPr="002A3D4A">
        <w:rPr>
          <w:rFonts w:hint="eastAsia"/>
        </w:rPr>
        <w:br/>
      </w:r>
      <w:r w:rsidRPr="002A3D4A">
        <w:t>201</w:t>
      </w:r>
      <w:r w:rsidR="00BC6965" w:rsidRPr="002A3D4A">
        <w:rPr>
          <w:rFonts w:hint="eastAsia"/>
        </w:rPr>
        <w:t>2</w:t>
      </w:r>
      <w:r w:rsidRPr="002A3D4A">
        <w:rPr>
          <w:rFonts w:hint="eastAsia"/>
        </w:rPr>
        <w:t>年</w:t>
      </w:r>
      <w:r w:rsidR="00BC6965" w:rsidRPr="002A3D4A">
        <w:rPr>
          <w:rFonts w:hint="eastAsia"/>
        </w:rPr>
        <w:t>0</w:t>
      </w:r>
      <w:r w:rsidR="00360E2D">
        <w:rPr>
          <w:rFonts w:hint="eastAsia"/>
        </w:rPr>
        <w:t>8</w:t>
      </w:r>
      <w:r w:rsidRPr="002A3D4A">
        <w:rPr>
          <w:rFonts w:hint="eastAsia"/>
        </w:rPr>
        <w:t>月</w:t>
      </w:r>
    </w:p>
    <w:p w:rsidR="00FC0C4F" w:rsidRDefault="00EE2369">
      <w:pPr>
        <w:pStyle w:val="12"/>
        <w:rPr>
          <w:rFonts w:asciiTheme="minorHAnsi" w:eastAsiaTheme="minorEastAsia" w:hAnsiTheme="minorHAnsi" w:cstheme="minorBidi"/>
          <w:b w:val="0"/>
          <w:bCs w:val="0"/>
          <w:iCs w:val="0"/>
          <w:sz w:val="21"/>
          <w:szCs w:val="22"/>
        </w:rPr>
      </w:pPr>
      <w:r w:rsidRPr="00EE2369">
        <w:lastRenderedPageBreak/>
        <w:fldChar w:fldCharType="begin"/>
      </w:r>
      <w:r w:rsidR="005B3719" w:rsidRPr="002A3D4A">
        <w:instrText xml:space="preserve"> TOC \o "1-3" \h \z \u </w:instrText>
      </w:r>
      <w:r w:rsidRPr="00EE2369">
        <w:fldChar w:fldCharType="separate"/>
      </w:r>
      <w:hyperlink w:anchor="_Toc334790669" w:history="1">
        <w:r w:rsidR="00FC0C4F" w:rsidRPr="009D646A">
          <w:rPr>
            <w:rStyle w:val="a8"/>
          </w:rPr>
          <w:t xml:space="preserve">NCV6.1 </w:t>
        </w:r>
        <w:r w:rsidR="00FC0C4F" w:rsidRPr="009D646A">
          <w:rPr>
            <w:rStyle w:val="a8"/>
            <w:rFonts w:cs="华文中宋" w:hint="eastAsia"/>
          </w:rPr>
          <w:t>发版说明</w:t>
        </w:r>
        <w:r w:rsidR="00FC0C4F">
          <w:rPr>
            <w:webHidden/>
          </w:rPr>
          <w:tab/>
        </w:r>
        <w:r>
          <w:rPr>
            <w:webHidden/>
          </w:rPr>
          <w:fldChar w:fldCharType="begin"/>
        </w:r>
        <w:r w:rsidR="00FC0C4F">
          <w:rPr>
            <w:webHidden/>
          </w:rPr>
          <w:instrText xml:space="preserve"> PAGEREF _Toc334790669 \h </w:instrText>
        </w:r>
        <w:r>
          <w:rPr>
            <w:webHidden/>
          </w:rPr>
        </w:r>
        <w:r>
          <w:rPr>
            <w:webHidden/>
          </w:rPr>
          <w:fldChar w:fldCharType="separate"/>
        </w:r>
        <w:r w:rsidR="00FC0C4F">
          <w:rPr>
            <w:webHidden/>
          </w:rPr>
          <w:t>1</w:t>
        </w:r>
        <w:r>
          <w:rPr>
            <w:webHidden/>
          </w:rPr>
          <w:fldChar w:fldCharType="end"/>
        </w:r>
      </w:hyperlink>
    </w:p>
    <w:p w:rsidR="00FC0C4F" w:rsidRDefault="00EE2369">
      <w:pPr>
        <w:pStyle w:val="12"/>
        <w:rPr>
          <w:rFonts w:asciiTheme="minorHAnsi" w:eastAsiaTheme="minorEastAsia" w:hAnsiTheme="minorHAnsi" w:cstheme="minorBidi"/>
          <w:b w:val="0"/>
          <w:bCs w:val="0"/>
          <w:iCs w:val="0"/>
          <w:sz w:val="21"/>
          <w:szCs w:val="22"/>
        </w:rPr>
      </w:pPr>
      <w:hyperlink w:anchor="_Toc334790670" w:history="1">
        <w:r w:rsidR="00FC0C4F" w:rsidRPr="009D646A">
          <w:rPr>
            <w:rStyle w:val="a8"/>
            <w:rFonts w:hint="eastAsia"/>
          </w:rPr>
          <w:t>一</w:t>
        </w:r>
        <w:r w:rsidR="00FC0C4F" w:rsidRPr="009D646A">
          <w:rPr>
            <w:rStyle w:val="a8"/>
            <w:rFonts w:hint="eastAsia"/>
          </w:rPr>
          <w:t>.</w:t>
        </w:r>
        <w:r w:rsidR="00FC0C4F">
          <w:rPr>
            <w:rFonts w:asciiTheme="minorHAnsi" w:eastAsiaTheme="minorEastAsia" w:hAnsiTheme="minorHAnsi" w:cstheme="minorBidi"/>
            <w:b w:val="0"/>
            <w:bCs w:val="0"/>
            <w:iCs w:val="0"/>
            <w:sz w:val="21"/>
            <w:szCs w:val="22"/>
          </w:rPr>
          <w:tab/>
        </w:r>
        <w:r w:rsidR="00FC0C4F" w:rsidRPr="009D646A">
          <w:rPr>
            <w:rStyle w:val="a8"/>
            <w:rFonts w:hint="eastAsia"/>
          </w:rPr>
          <w:t>产品概述</w:t>
        </w:r>
        <w:r w:rsidR="00FC0C4F">
          <w:rPr>
            <w:webHidden/>
          </w:rPr>
          <w:tab/>
        </w:r>
        <w:r>
          <w:rPr>
            <w:webHidden/>
          </w:rPr>
          <w:fldChar w:fldCharType="begin"/>
        </w:r>
        <w:r w:rsidR="00FC0C4F">
          <w:rPr>
            <w:webHidden/>
          </w:rPr>
          <w:instrText xml:space="preserve"> PAGEREF _Toc334790670 \h </w:instrText>
        </w:r>
        <w:r>
          <w:rPr>
            <w:webHidden/>
          </w:rPr>
        </w:r>
        <w:r>
          <w:rPr>
            <w:webHidden/>
          </w:rPr>
          <w:fldChar w:fldCharType="separate"/>
        </w:r>
        <w:r w:rsidR="00FC0C4F">
          <w:rPr>
            <w:webHidden/>
          </w:rPr>
          <w:t>1</w:t>
        </w:r>
        <w:r>
          <w:rPr>
            <w:webHidden/>
          </w:rPr>
          <w:fldChar w:fldCharType="end"/>
        </w:r>
      </w:hyperlink>
    </w:p>
    <w:p w:rsidR="00FC0C4F" w:rsidRDefault="00EE2369">
      <w:pPr>
        <w:pStyle w:val="12"/>
        <w:rPr>
          <w:rFonts w:asciiTheme="minorHAnsi" w:eastAsiaTheme="minorEastAsia" w:hAnsiTheme="minorHAnsi" w:cstheme="minorBidi"/>
          <w:b w:val="0"/>
          <w:bCs w:val="0"/>
          <w:iCs w:val="0"/>
          <w:sz w:val="21"/>
          <w:szCs w:val="22"/>
        </w:rPr>
      </w:pPr>
      <w:hyperlink w:anchor="_Toc334790671" w:history="1">
        <w:r w:rsidR="00FC0C4F" w:rsidRPr="009D646A">
          <w:rPr>
            <w:rStyle w:val="a8"/>
            <w:rFonts w:hint="eastAsia"/>
          </w:rPr>
          <w:t>二</w:t>
        </w:r>
        <w:r w:rsidR="00FC0C4F" w:rsidRPr="009D646A">
          <w:rPr>
            <w:rStyle w:val="a8"/>
            <w:rFonts w:hint="eastAsia"/>
          </w:rPr>
          <w:t>.</w:t>
        </w:r>
        <w:r w:rsidR="00FC0C4F">
          <w:rPr>
            <w:rFonts w:asciiTheme="minorHAnsi" w:eastAsiaTheme="minorEastAsia" w:hAnsiTheme="minorHAnsi" w:cstheme="minorBidi"/>
            <w:b w:val="0"/>
            <w:bCs w:val="0"/>
            <w:iCs w:val="0"/>
            <w:sz w:val="21"/>
            <w:szCs w:val="22"/>
          </w:rPr>
          <w:tab/>
        </w:r>
        <w:r w:rsidR="00FC0C4F" w:rsidRPr="009D646A">
          <w:rPr>
            <w:rStyle w:val="a8"/>
            <w:rFonts w:hint="eastAsia"/>
          </w:rPr>
          <w:t>产品特性</w:t>
        </w:r>
        <w:r w:rsidR="00FC0C4F">
          <w:rPr>
            <w:webHidden/>
          </w:rPr>
          <w:tab/>
        </w:r>
        <w:r>
          <w:rPr>
            <w:webHidden/>
          </w:rPr>
          <w:fldChar w:fldCharType="begin"/>
        </w:r>
        <w:r w:rsidR="00FC0C4F">
          <w:rPr>
            <w:webHidden/>
          </w:rPr>
          <w:instrText xml:space="preserve"> PAGEREF _Toc334790671 \h </w:instrText>
        </w:r>
        <w:r>
          <w:rPr>
            <w:webHidden/>
          </w:rPr>
        </w:r>
        <w:r>
          <w:rPr>
            <w:webHidden/>
          </w:rPr>
          <w:fldChar w:fldCharType="separate"/>
        </w:r>
        <w:r w:rsidR="00FC0C4F">
          <w:rPr>
            <w:webHidden/>
          </w:rPr>
          <w:t>4</w:t>
        </w:r>
        <w:r>
          <w:rPr>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674" w:history="1">
        <w:r w:rsidR="00FC0C4F" w:rsidRPr="009D646A">
          <w:rPr>
            <w:rStyle w:val="a8"/>
          </w:rPr>
          <w:t>2.1</w:t>
        </w:r>
        <w:r w:rsidR="00FC0C4F">
          <w:rPr>
            <w:rFonts w:asciiTheme="minorHAnsi" w:eastAsiaTheme="minorEastAsia" w:hAnsiTheme="minorHAnsi" w:cstheme="minorBidi"/>
            <w:b w:val="0"/>
            <w:bCs w:val="0"/>
            <w:sz w:val="21"/>
          </w:rPr>
          <w:tab/>
        </w:r>
        <w:r w:rsidR="00FC0C4F" w:rsidRPr="009D646A">
          <w:rPr>
            <w:rStyle w:val="a8"/>
            <w:rFonts w:hint="eastAsia"/>
          </w:rPr>
          <w:t>商业分析</w:t>
        </w:r>
        <w:r w:rsidR="00FC0C4F">
          <w:rPr>
            <w:webHidden/>
          </w:rPr>
          <w:tab/>
        </w:r>
        <w:r>
          <w:rPr>
            <w:webHidden/>
          </w:rPr>
          <w:fldChar w:fldCharType="begin"/>
        </w:r>
        <w:r w:rsidR="00FC0C4F">
          <w:rPr>
            <w:webHidden/>
          </w:rPr>
          <w:instrText xml:space="preserve"> PAGEREF _Toc334790674 \h </w:instrText>
        </w:r>
        <w:r>
          <w:rPr>
            <w:webHidden/>
          </w:rPr>
        </w:r>
        <w:r>
          <w:rPr>
            <w:webHidden/>
          </w:rPr>
          <w:fldChar w:fldCharType="separate"/>
        </w:r>
        <w:r w:rsidR="00FC0C4F">
          <w:rPr>
            <w:webHidden/>
          </w:rPr>
          <w:t>4</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75" w:history="1">
        <w:r w:rsidR="00FC0C4F" w:rsidRPr="009D646A">
          <w:rPr>
            <w:rStyle w:val="a8"/>
            <w:noProof/>
            <w:kern w:val="0"/>
          </w:rPr>
          <w:t>2.1.1</w:t>
        </w:r>
        <w:r w:rsidR="00FC0C4F">
          <w:rPr>
            <w:rFonts w:asciiTheme="minorHAnsi" w:eastAsiaTheme="minorEastAsia" w:hAnsiTheme="minorHAnsi" w:cstheme="minorBidi"/>
            <w:noProof/>
            <w:sz w:val="21"/>
            <w:szCs w:val="22"/>
          </w:rPr>
          <w:tab/>
        </w:r>
        <w:r w:rsidR="00FC0C4F" w:rsidRPr="009D646A">
          <w:rPr>
            <w:rStyle w:val="a8"/>
            <w:rFonts w:hint="eastAsia"/>
            <w:noProof/>
          </w:rPr>
          <w:t>商业分析平台</w:t>
        </w:r>
        <w:r w:rsidR="00FC0C4F">
          <w:rPr>
            <w:noProof/>
            <w:webHidden/>
          </w:rPr>
          <w:tab/>
        </w:r>
        <w:r>
          <w:rPr>
            <w:noProof/>
            <w:webHidden/>
          </w:rPr>
          <w:fldChar w:fldCharType="begin"/>
        </w:r>
        <w:r w:rsidR="00FC0C4F">
          <w:rPr>
            <w:noProof/>
            <w:webHidden/>
          </w:rPr>
          <w:instrText xml:space="preserve"> PAGEREF _Toc334790675 \h </w:instrText>
        </w:r>
        <w:r>
          <w:rPr>
            <w:noProof/>
            <w:webHidden/>
          </w:rPr>
        </w:r>
        <w:r>
          <w:rPr>
            <w:noProof/>
            <w:webHidden/>
          </w:rPr>
          <w:fldChar w:fldCharType="separate"/>
        </w:r>
        <w:r w:rsidR="00FC0C4F">
          <w:rPr>
            <w:noProof/>
            <w:webHidden/>
          </w:rPr>
          <w:t>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76" w:history="1">
        <w:r w:rsidR="00FC0C4F" w:rsidRPr="009D646A">
          <w:rPr>
            <w:rStyle w:val="a8"/>
            <w:noProof/>
            <w:kern w:val="0"/>
          </w:rPr>
          <w:t>2.1.2</w:t>
        </w:r>
        <w:r w:rsidR="00FC0C4F">
          <w:rPr>
            <w:rFonts w:asciiTheme="minorHAnsi" w:eastAsiaTheme="minorEastAsia" w:hAnsiTheme="minorHAnsi" w:cstheme="minorBidi"/>
            <w:noProof/>
            <w:sz w:val="21"/>
            <w:szCs w:val="22"/>
          </w:rPr>
          <w:tab/>
        </w:r>
        <w:r w:rsidR="00FC0C4F" w:rsidRPr="009D646A">
          <w:rPr>
            <w:rStyle w:val="a8"/>
            <w:rFonts w:hint="eastAsia"/>
            <w:noProof/>
          </w:rPr>
          <w:t>商业分析门户</w:t>
        </w:r>
        <w:r w:rsidR="00FC0C4F">
          <w:rPr>
            <w:noProof/>
            <w:webHidden/>
          </w:rPr>
          <w:tab/>
        </w:r>
        <w:r>
          <w:rPr>
            <w:noProof/>
            <w:webHidden/>
          </w:rPr>
          <w:fldChar w:fldCharType="begin"/>
        </w:r>
        <w:r w:rsidR="00FC0C4F">
          <w:rPr>
            <w:noProof/>
            <w:webHidden/>
          </w:rPr>
          <w:instrText xml:space="preserve"> PAGEREF _Toc334790676 \h </w:instrText>
        </w:r>
        <w:r>
          <w:rPr>
            <w:noProof/>
            <w:webHidden/>
          </w:rPr>
        </w:r>
        <w:r>
          <w:rPr>
            <w:noProof/>
            <w:webHidden/>
          </w:rPr>
          <w:fldChar w:fldCharType="separate"/>
        </w:r>
        <w:r w:rsidR="00FC0C4F">
          <w:rPr>
            <w:noProof/>
            <w:webHidden/>
          </w:rPr>
          <w:t>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77" w:history="1">
        <w:r w:rsidR="00FC0C4F" w:rsidRPr="009D646A">
          <w:rPr>
            <w:rStyle w:val="a8"/>
            <w:noProof/>
            <w:kern w:val="0"/>
          </w:rPr>
          <w:t>2.1.3</w:t>
        </w:r>
        <w:r w:rsidR="00FC0C4F">
          <w:rPr>
            <w:rFonts w:asciiTheme="minorHAnsi" w:eastAsiaTheme="minorEastAsia" w:hAnsiTheme="minorHAnsi" w:cstheme="minorBidi"/>
            <w:noProof/>
            <w:sz w:val="21"/>
            <w:szCs w:val="22"/>
          </w:rPr>
          <w:tab/>
        </w:r>
        <w:r w:rsidR="00FC0C4F" w:rsidRPr="009D646A">
          <w:rPr>
            <w:rStyle w:val="a8"/>
            <w:rFonts w:hint="eastAsia"/>
            <w:noProof/>
          </w:rPr>
          <w:t>财务分析</w:t>
        </w:r>
        <w:r w:rsidR="00FC0C4F">
          <w:rPr>
            <w:noProof/>
            <w:webHidden/>
          </w:rPr>
          <w:tab/>
        </w:r>
        <w:r>
          <w:rPr>
            <w:noProof/>
            <w:webHidden/>
          </w:rPr>
          <w:fldChar w:fldCharType="begin"/>
        </w:r>
        <w:r w:rsidR="00FC0C4F">
          <w:rPr>
            <w:noProof/>
            <w:webHidden/>
          </w:rPr>
          <w:instrText xml:space="preserve"> PAGEREF _Toc334790677 \h </w:instrText>
        </w:r>
        <w:r>
          <w:rPr>
            <w:noProof/>
            <w:webHidden/>
          </w:rPr>
        </w:r>
        <w:r>
          <w:rPr>
            <w:noProof/>
            <w:webHidden/>
          </w:rPr>
          <w:fldChar w:fldCharType="separate"/>
        </w:r>
        <w:r w:rsidR="00FC0C4F">
          <w:rPr>
            <w:noProof/>
            <w:webHidden/>
          </w:rPr>
          <w:t>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78" w:history="1">
        <w:r w:rsidR="00FC0C4F" w:rsidRPr="009D646A">
          <w:rPr>
            <w:rStyle w:val="a8"/>
            <w:noProof/>
            <w:kern w:val="0"/>
          </w:rPr>
          <w:t>2.1.4</w:t>
        </w:r>
        <w:r w:rsidR="00FC0C4F">
          <w:rPr>
            <w:rFonts w:asciiTheme="minorHAnsi" w:eastAsiaTheme="minorEastAsia" w:hAnsiTheme="minorHAnsi" w:cstheme="minorBidi"/>
            <w:noProof/>
            <w:sz w:val="21"/>
            <w:szCs w:val="22"/>
          </w:rPr>
          <w:tab/>
        </w:r>
        <w:r w:rsidR="00FC0C4F" w:rsidRPr="009D646A">
          <w:rPr>
            <w:rStyle w:val="a8"/>
            <w:rFonts w:hint="eastAsia"/>
            <w:noProof/>
          </w:rPr>
          <w:t>资金分析</w:t>
        </w:r>
        <w:r w:rsidR="00FC0C4F">
          <w:rPr>
            <w:noProof/>
            <w:webHidden/>
          </w:rPr>
          <w:tab/>
        </w:r>
        <w:r>
          <w:rPr>
            <w:noProof/>
            <w:webHidden/>
          </w:rPr>
          <w:fldChar w:fldCharType="begin"/>
        </w:r>
        <w:r w:rsidR="00FC0C4F">
          <w:rPr>
            <w:noProof/>
            <w:webHidden/>
          </w:rPr>
          <w:instrText xml:space="preserve"> PAGEREF _Toc334790678 \h </w:instrText>
        </w:r>
        <w:r>
          <w:rPr>
            <w:noProof/>
            <w:webHidden/>
          </w:rPr>
        </w:r>
        <w:r>
          <w:rPr>
            <w:noProof/>
            <w:webHidden/>
          </w:rPr>
          <w:fldChar w:fldCharType="separate"/>
        </w:r>
        <w:r w:rsidR="00FC0C4F">
          <w:rPr>
            <w:noProof/>
            <w:webHidden/>
          </w:rPr>
          <w:t>8</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679" w:history="1">
        <w:r w:rsidR="00FC0C4F" w:rsidRPr="009D646A">
          <w:rPr>
            <w:rStyle w:val="a8"/>
          </w:rPr>
          <w:t>2.2</w:t>
        </w:r>
        <w:r w:rsidR="00FC0C4F">
          <w:rPr>
            <w:rFonts w:asciiTheme="minorHAnsi" w:eastAsiaTheme="minorEastAsia" w:hAnsiTheme="minorHAnsi" w:cstheme="minorBidi"/>
            <w:b w:val="0"/>
            <w:bCs w:val="0"/>
            <w:sz w:val="21"/>
          </w:rPr>
          <w:tab/>
        </w:r>
        <w:r w:rsidR="00FC0C4F" w:rsidRPr="009D646A">
          <w:rPr>
            <w:rStyle w:val="a8"/>
            <w:rFonts w:hint="eastAsia"/>
          </w:rPr>
          <w:t>战略管理</w:t>
        </w:r>
        <w:r w:rsidR="00FC0C4F">
          <w:rPr>
            <w:webHidden/>
          </w:rPr>
          <w:tab/>
        </w:r>
        <w:r>
          <w:rPr>
            <w:webHidden/>
          </w:rPr>
          <w:fldChar w:fldCharType="begin"/>
        </w:r>
        <w:r w:rsidR="00FC0C4F">
          <w:rPr>
            <w:webHidden/>
          </w:rPr>
          <w:instrText xml:space="preserve"> PAGEREF _Toc334790679 \h </w:instrText>
        </w:r>
        <w:r>
          <w:rPr>
            <w:webHidden/>
          </w:rPr>
        </w:r>
        <w:r>
          <w:rPr>
            <w:webHidden/>
          </w:rPr>
          <w:fldChar w:fldCharType="separate"/>
        </w:r>
        <w:r w:rsidR="00FC0C4F">
          <w:rPr>
            <w:webHidden/>
          </w:rPr>
          <w:t>9</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0" w:history="1">
        <w:r w:rsidR="00FC0C4F" w:rsidRPr="009D646A">
          <w:rPr>
            <w:rStyle w:val="a8"/>
            <w:noProof/>
            <w:kern w:val="0"/>
          </w:rPr>
          <w:t>2.2.1</w:t>
        </w:r>
        <w:r w:rsidR="00FC0C4F">
          <w:rPr>
            <w:rFonts w:asciiTheme="minorHAnsi" w:eastAsiaTheme="minorEastAsia" w:hAnsiTheme="minorHAnsi" w:cstheme="minorBidi"/>
            <w:noProof/>
            <w:sz w:val="21"/>
            <w:szCs w:val="22"/>
          </w:rPr>
          <w:tab/>
        </w:r>
        <w:r w:rsidR="00FC0C4F" w:rsidRPr="009D646A">
          <w:rPr>
            <w:rStyle w:val="a8"/>
            <w:rFonts w:hint="eastAsia"/>
            <w:noProof/>
          </w:rPr>
          <w:t>计划平台</w:t>
        </w:r>
        <w:r w:rsidR="00FC0C4F">
          <w:rPr>
            <w:noProof/>
            <w:webHidden/>
          </w:rPr>
          <w:tab/>
        </w:r>
        <w:r>
          <w:rPr>
            <w:noProof/>
            <w:webHidden/>
          </w:rPr>
          <w:fldChar w:fldCharType="begin"/>
        </w:r>
        <w:r w:rsidR="00FC0C4F">
          <w:rPr>
            <w:noProof/>
            <w:webHidden/>
          </w:rPr>
          <w:instrText xml:space="preserve"> PAGEREF _Toc334790680 \h </w:instrText>
        </w:r>
        <w:r>
          <w:rPr>
            <w:noProof/>
            <w:webHidden/>
          </w:rPr>
        </w:r>
        <w:r>
          <w:rPr>
            <w:noProof/>
            <w:webHidden/>
          </w:rPr>
          <w:fldChar w:fldCharType="separate"/>
        </w:r>
        <w:r w:rsidR="00FC0C4F">
          <w:rPr>
            <w:noProof/>
            <w:webHidden/>
          </w:rPr>
          <w:t>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1" w:history="1">
        <w:r w:rsidR="00FC0C4F" w:rsidRPr="009D646A">
          <w:rPr>
            <w:rStyle w:val="a8"/>
            <w:noProof/>
            <w:kern w:val="0"/>
          </w:rPr>
          <w:t>2.2.2</w:t>
        </w:r>
        <w:r w:rsidR="00FC0C4F">
          <w:rPr>
            <w:rFonts w:asciiTheme="minorHAnsi" w:eastAsiaTheme="minorEastAsia" w:hAnsiTheme="minorHAnsi" w:cstheme="minorBidi"/>
            <w:noProof/>
            <w:sz w:val="21"/>
            <w:szCs w:val="22"/>
          </w:rPr>
          <w:tab/>
        </w:r>
        <w:r w:rsidR="00FC0C4F" w:rsidRPr="009D646A">
          <w:rPr>
            <w:rStyle w:val="a8"/>
            <w:rFonts w:hint="eastAsia"/>
            <w:noProof/>
          </w:rPr>
          <w:t>全面预算</w:t>
        </w:r>
        <w:r w:rsidR="00FC0C4F">
          <w:rPr>
            <w:noProof/>
            <w:webHidden/>
          </w:rPr>
          <w:tab/>
        </w:r>
        <w:r>
          <w:rPr>
            <w:noProof/>
            <w:webHidden/>
          </w:rPr>
          <w:fldChar w:fldCharType="begin"/>
        </w:r>
        <w:r w:rsidR="00FC0C4F">
          <w:rPr>
            <w:noProof/>
            <w:webHidden/>
          </w:rPr>
          <w:instrText xml:space="preserve"> PAGEREF _Toc334790681 \h </w:instrText>
        </w:r>
        <w:r>
          <w:rPr>
            <w:noProof/>
            <w:webHidden/>
          </w:rPr>
        </w:r>
        <w:r>
          <w:rPr>
            <w:noProof/>
            <w:webHidden/>
          </w:rPr>
          <w:fldChar w:fldCharType="separate"/>
        </w:r>
        <w:r w:rsidR="00FC0C4F">
          <w:rPr>
            <w:noProof/>
            <w:webHidden/>
          </w:rPr>
          <w:t>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2" w:history="1">
        <w:r w:rsidR="00FC0C4F" w:rsidRPr="009D646A">
          <w:rPr>
            <w:rStyle w:val="a8"/>
            <w:noProof/>
            <w:kern w:val="0"/>
          </w:rPr>
          <w:t>2.2.3</w:t>
        </w:r>
        <w:r w:rsidR="00FC0C4F">
          <w:rPr>
            <w:rFonts w:asciiTheme="minorHAnsi" w:eastAsiaTheme="minorEastAsia" w:hAnsiTheme="minorHAnsi" w:cstheme="minorBidi"/>
            <w:noProof/>
            <w:sz w:val="21"/>
            <w:szCs w:val="22"/>
          </w:rPr>
          <w:tab/>
        </w:r>
        <w:r w:rsidR="00FC0C4F" w:rsidRPr="009D646A">
          <w:rPr>
            <w:rStyle w:val="a8"/>
            <w:rFonts w:hint="eastAsia"/>
            <w:noProof/>
          </w:rPr>
          <w:t>企业报表</w:t>
        </w:r>
        <w:r w:rsidR="00FC0C4F">
          <w:rPr>
            <w:noProof/>
            <w:webHidden/>
          </w:rPr>
          <w:tab/>
        </w:r>
        <w:r>
          <w:rPr>
            <w:noProof/>
            <w:webHidden/>
          </w:rPr>
          <w:fldChar w:fldCharType="begin"/>
        </w:r>
        <w:r w:rsidR="00FC0C4F">
          <w:rPr>
            <w:noProof/>
            <w:webHidden/>
          </w:rPr>
          <w:instrText xml:space="preserve"> PAGEREF _Toc334790682 \h </w:instrText>
        </w:r>
        <w:r>
          <w:rPr>
            <w:noProof/>
            <w:webHidden/>
          </w:rPr>
        </w:r>
        <w:r>
          <w:rPr>
            <w:noProof/>
            <w:webHidden/>
          </w:rPr>
          <w:fldChar w:fldCharType="separate"/>
        </w:r>
        <w:r w:rsidR="00FC0C4F">
          <w:rPr>
            <w:noProof/>
            <w:webHidden/>
          </w:rPr>
          <w:t>11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3" w:history="1">
        <w:r w:rsidR="00FC0C4F" w:rsidRPr="009D646A">
          <w:rPr>
            <w:rStyle w:val="a8"/>
            <w:noProof/>
            <w:kern w:val="0"/>
          </w:rPr>
          <w:t>2.2.4</w:t>
        </w:r>
        <w:r w:rsidR="00FC0C4F">
          <w:rPr>
            <w:rFonts w:asciiTheme="minorHAnsi" w:eastAsiaTheme="minorEastAsia" w:hAnsiTheme="minorHAnsi" w:cstheme="minorBidi"/>
            <w:noProof/>
            <w:sz w:val="21"/>
            <w:szCs w:val="22"/>
          </w:rPr>
          <w:tab/>
        </w:r>
        <w:r w:rsidR="00FC0C4F" w:rsidRPr="009D646A">
          <w:rPr>
            <w:rStyle w:val="a8"/>
            <w:rFonts w:hint="eastAsia"/>
            <w:noProof/>
          </w:rPr>
          <w:t>合并报表</w:t>
        </w:r>
        <w:r w:rsidR="00FC0C4F">
          <w:rPr>
            <w:noProof/>
            <w:webHidden/>
          </w:rPr>
          <w:tab/>
        </w:r>
        <w:r>
          <w:rPr>
            <w:noProof/>
            <w:webHidden/>
          </w:rPr>
          <w:fldChar w:fldCharType="begin"/>
        </w:r>
        <w:r w:rsidR="00FC0C4F">
          <w:rPr>
            <w:noProof/>
            <w:webHidden/>
          </w:rPr>
          <w:instrText xml:space="preserve"> PAGEREF _Toc334790683 \h </w:instrText>
        </w:r>
        <w:r>
          <w:rPr>
            <w:noProof/>
            <w:webHidden/>
          </w:rPr>
        </w:r>
        <w:r>
          <w:rPr>
            <w:noProof/>
            <w:webHidden/>
          </w:rPr>
          <w:fldChar w:fldCharType="separate"/>
        </w:r>
        <w:r w:rsidR="00FC0C4F">
          <w:rPr>
            <w:noProof/>
            <w:webHidden/>
          </w:rPr>
          <w:t>12</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4" w:history="1">
        <w:r w:rsidR="00FC0C4F" w:rsidRPr="009D646A">
          <w:rPr>
            <w:rStyle w:val="a8"/>
            <w:noProof/>
            <w:kern w:val="0"/>
          </w:rPr>
          <w:t>2.2.5</w:t>
        </w:r>
        <w:r w:rsidR="00FC0C4F">
          <w:rPr>
            <w:rFonts w:asciiTheme="minorHAnsi" w:eastAsiaTheme="minorEastAsia" w:hAnsiTheme="minorHAnsi" w:cstheme="minorBidi"/>
            <w:noProof/>
            <w:sz w:val="21"/>
            <w:szCs w:val="22"/>
          </w:rPr>
          <w:tab/>
        </w:r>
        <w:r w:rsidR="00FC0C4F" w:rsidRPr="009D646A">
          <w:rPr>
            <w:rStyle w:val="a8"/>
            <w:rFonts w:hint="eastAsia"/>
            <w:noProof/>
          </w:rPr>
          <w:t>合并账簿</w:t>
        </w:r>
        <w:r w:rsidR="00FC0C4F">
          <w:rPr>
            <w:noProof/>
            <w:webHidden/>
          </w:rPr>
          <w:tab/>
        </w:r>
        <w:r>
          <w:rPr>
            <w:noProof/>
            <w:webHidden/>
          </w:rPr>
          <w:fldChar w:fldCharType="begin"/>
        </w:r>
        <w:r w:rsidR="00FC0C4F">
          <w:rPr>
            <w:noProof/>
            <w:webHidden/>
          </w:rPr>
          <w:instrText xml:space="preserve"> PAGEREF _Toc334790684 \h </w:instrText>
        </w:r>
        <w:r>
          <w:rPr>
            <w:noProof/>
            <w:webHidden/>
          </w:rPr>
        </w:r>
        <w:r>
          <w:rPr>
            <w:noProof/>
            <w:webHidden/>
          </w:rPr>
          <w:fldChar w:fldCharType="separate"/>
        </w:r>
        <w:r w:rsidR="00FC0C4F">
          <w:rPr>
            <w:noProof/>
            <w:webHidden/>
          </w:rPr>
          <w:t>12</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685" w:history="1">
        <w:r w:rsidR="00FC0C4F" w:rsidRPr="009D646A">
          <w:rPr>
            <w:rStyle w:val="a8"/>
          </w:rPr>
          <w:t>2.3</w:t>
        </w:r>
        <w:r w:rsidR="00FC0C4F">
          <w:rPr>
            <w:rFonts w:asciiTheme="minorHAnsi" w:eastAsiaTheme="minorEastAsia" w:hAnsiTheme="minorHAnsi" w:cstheme="minorBidi"/>
            <w:b w:val="0"/>
            <w:bCs w:val="0"/>
            <w:sz w:val="21"/>
          </w:rPr>
          <w:tab/>
        </w:r>
        <w:r w:rsidR="00FC0C4F" w:rsidRPr="009D646A">
          <w:rPr>
            <w:rStyle w:val="a8"/>
            <w:rFonts w:hint="eastAsia"/>
          </w:rPr>
          <w:t>财务会计</w:t>
        </w:r>
        <w:r w:rsidR="00FC0C4F">
          <w:rPr>
            <w:webHidden/>
          </w:rPr>
          <w:tab/>
        </w:r>
        <w:r>
          <w:rPr>
            <w:webHidden/>
          </w:rPr>
          <w:fldChar w:fldCharType="begin"/>
        </w:r>
        <w:r w:rsidR="00FC0C4F">
          <w:rPr>
            <w:webHidden/>
          </w:rPr>
          <w:instrText xml:space="preserve"> PAGEREF _Toc334790685 \h </w:instrText>
        </w:r>
        <w:r>
          <w:rPr>
            <w:webHidden/>
          </w:rPr>
        </w:r>
        <w:r>
          <w:rPr>
            <w:webHidden/>
          </w:rPr>
          <w:fldChar w:fldCharType="separate"/>
        </w:r>
        <w:r w:rsidR="00FC0C4F">
          <w:rPr>
            <w:webHidden/>
          </w:rPr>
          <w:t>13</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6" w:history="1">
        <w:r w:rsidR="00FC0C4F" w:rsidRPr="009D646A">
          <w:rPr>
            <w:rStyle w:val="a8"/>
            <w:noProof/>
            <w:kern w:val="0"/>
          </w:rPr>
          <w:t>2.3.1</w:t>
        </w:r>
        <w:r w:rsidR="00FC0C4F">
          <w:rPr>
            <w:rFonts w:asciiTheme="minorHAnsi" w:eastAsiaTheme="minorEastAsia" w:hAnsiTheme="minorHAnsi" w:cstheme="minorBidi"/>
            <w:noProof/>
            <w:sz w:val="21"/>
            <w:szCs w:val="22"/>
          </w:rPr>
          <w:tab/>
        </w:r>
        <w:r w:rsidR="00FC0C4F" w:rsidRPr="009D646A">
          <w:rPr>
            <w:rStyle w:val="a8"/>
            <w:rFonts w:hint="eastAsia"/>
            <w:noProof/>
          </w:rPr>
          <w:t>总账</w:t>
        </w:r>
        <w:r w:rsidR="00FC0C4F">
          <w:rPr>
            <w:noProof/>
            <w:webHidden/>
          </w:rPr>
          <w:tab/>
        </w:r>
        <w:r>
          <w:rPr>
            <w:noProof/>
            <w:webHidden/>
          </w:rPr>
          <w:fldChar w:fldCharType="begin"/>
        </w:r>
        <w:r w:rsidR="00FC0C4F">
          <w:rPr>
            <w:noProof/>
            <w:webHidden/>
          </w:rPr>
          <w:instrText xml:space="preserve"> PAGEREF _Toc334790686 \h </w:instrText>
        </w:r>
        <w:r>
          <w:rPr>
            <w:noProof/>
            <w:webHidden/>
          </w:rPr>
        </w:r>
        <w:r>
          <w:rPr>
            <w:noProof/>
            <w:webHidden/>
          </w:rPr>
          <w:fldChar w:fldCharType="separate"/>
        </w:r>
        <w:r w:rsidR="00FC0C4F">
          <w:rPr>
            <w:noProof/>
            <w:webHidden/>
          </w:rPr>
          <w:t>13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7" w:history="1">
        <w:r w:rsidR="00FC0C4F" w:rsidRPr="009D646A">
          <w:rPr>
            <w:rStyle w:val="a8"/>
            <w:noProof/>
            <w:kern w:val="0"/>
          </w:rPr>
          <w:t>2.3.2</w:t>
        </w:r>
        <w:r w:rsidR="00FC0C4F">
          <w:rPr>
            <w:rFonts w:asciiTheme="minorHAnsi" w:eastAsiaTheme="minorEastAsia" w:hAnsiTheme="minorHAnsi" w:cstheme="minorBidi"/>
            <w:noProof/>
            <w:sz w:val="21"/>
            <w:szCs w:val="22"/>
          </w:rPr>
          <w:tab/>
        </w:r>
        <w:r w:rsidR="00FC0C4F" w:rsidRPr="009D646A">
          <w:rPr>
            <w:rStyle w:val="a8"/>
            <w:rFonts w:hint="eastAsia"/>
            <w:noProof/>
          </w:rPr>
          <w:t>应收管理</w:t>
        </w:r>
        <w:r w:rsidR="00FC0C4F">
          <w:rPr>
            <w:noProof/>
            <w:webHidden/>
          </w:rPr>
          <w:tab/>
        </w:r>
        <w:r>
          <w:rPr>
            <w:noProof/>
            <w:webHidden/>
          </w:rPr>
          <w:fldChar w:fldCharType="begin"/>
        </w:r>
        <w:r w:rsidR="00FC0C4F">
          <w:rPr>
            <w:noProof/>
            <w:webHidden/>
          </w:rPr>
          <w:instrText xml:space="preserve"> PAGEREF _Toc334790687 \h </w:instrText>
        </w:r>
        <w:r>
          <w:rPr>
            <w:noProof/>
            <w:webHidden/>
          </w:rPr>
        </w:r>
        <w:r>
          <w:rPr>
            <w:noProof/>
            <w:webHidden/>
          </w:rPr>
          <w:fldChar w:fldCharType="separate"/>
        </w:r>
        <w:r w:rsidR="00FC0C4F">
          <w:rPr>
            <w:noProof/>
            <w:webHidden/>
          </w:rPr>
          <w:t>13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8" w:history="1">
        <w:r w:rsidR="00FC0C4F" w:rsidRPr="009D646A">
          <w:rPr>
            <w:rStyle w:val="a8"/>
            <w:noProof/>
            <w:kern w:val="0"/>
          </w:rPr>
          <w:t>2.3.3</w:t>
        </w:r>
        <w:r w:rsidR="00FC0C4F">
          <w:rPr>
            <w:rFonts w:asciiTheme="minorHAnsi" w:eastAsiaTheme="minorEastAsia" w:hAnsiTheme="minorHAnsi" w:cstheme="minorBidi"/>
            <w:noProof/>
            <w:sz w:val="21"/>
            <w:szCs w:val="22"/>
          </w:rPr>
          <w:tab/>
        </w:r>
        <w:r w:rsidR="00FC0C4F" w:rsidRPr="009D646A">
          <w:rPr>
            <w:rStyle w:val="a8"/>
            <w:rFonts w:hint="eastAsia"/>
            <w:noProof/>
          </w:rPr>
          <w:t>应付管理</w:t>
        </w:r>
        <w:r w:rsidR="00FC0C4F">
          <w:rPr>
            <w:noProof/>
            <w:webHidden/>
          </w:rPr>
          <w:tab/>
        </w:r>
        <w:r>
          <w:rPr>
            <w:noProof/>
            <w:webHidden/>
          </w:rPr>
          <w:fldChar w:fldCharType="begin"/>
        </w:r>
        <w:r w:rsidR="00FC0C4F">
          <w:rPr>
            <w:noProof/>
            <w:webHidden/>
          </w:rPr>
          <w:instrText xml:space="preserve"> PAGEREF _Toc334790688 \h </w:instrText>
        </w:r>
        <w:r>
          <w:rPr>
            <w:noProof/>
            <w:webHidden/>
          </w:rPr>
        </w:r>
        <w:r>
          <w:rPr>
            <w:noProof/>
            <w:webHidden/>
          </w:rPr>
          <w:fldChar w:fldCharType="separate"/>
        </w:r>
        <w:r w:rsidR="00FC0C4F">
          <w:rPr>
            <w:noProof/>
            <w:webHidden/>
          </w:rPr>
          <w:t>14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89" w:history="1">
        <w:r w:rsidR="00FC0C4F" w:rsidRPr="009D646A">
          <w:rPr>
            <w:rStyle w:val="a8"/>
            <w:noProof/>
            <w:kern w:val="0"/>
          </w:rPr>
          <w:t>2.3.4</w:t>
        </w:r>
        <w:r w:rsidR="00FC0C4F">
          <w:rPr>
            <w:rFonts w:asciiTheme="minorHAnsi" w:eastAsiaTheme="minorEastAsia" w:hAnsiTheme="minorHAnsi" w:cstheme="minorBidi"/>
            <w:noProof/>
            <w:sz w:val="21"/>
            <w:szCs w:val="22"/>
          </w:rPr>
          <w:tab/>
        </w:r>
        <w:r w:rsidR="00FC0C4F" w:rsidRPr="009D646A">
          <w:rPr>
            <w:rStyle w:val="a8"/>
            <w:rFonts w:hint="eastAsia"/>
            <w:noProof/>
          </w:rPr>
          <w:t>固定资产</w:t>
        </w:r>
        <w:r w:rsidR="00FC0C4F">
          <w:rPr>
            <w:noProof/>
            <w:webHidden/>
          </w:rPr>
          <w:tab/>
        </w:r>
        <w:r>
          <w:rPr>
            <w:noProof/>
            <w:webHidden/>
          </w:rPr>
          <w:fldChar w:fldCharType="begin"/>
        </w:r>
        <w:r w:rsidR="00FC0C4F">
          <w:rPr>
            <w:noProof/>
            <w:webHidden/>
          </w:rPr>
          <w:instrText xml:space="preserve"> PAGEREF _Toc334790689 \h </w:instrText>
        </w:r>
        <w:r>
          <w:rPr>
            <w:noProof/>
            <w:webHidden/>
          </w:rPr>
        </w:r>
        <w:r>
          <w:rPr>
            <w:noProof/>
            <w:webHidden/>
          </w:rPr>
          <w:fldChar w:fldCharType="separate"/>
        </w:r>
        <w:r w:rsidR="00FC0C4F">
          <w:rPr>
            <w:noProof/>
            <w:webHidden/>
          </w:rPr>
          <w:t>14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0" w:history="1">
        <w:r w:rsidR="00FC0C4F" w:rsidRPr="009D646A">
          <w:rPr>
            <w:rStyle w:val="a8"/>
            <w:noProof/>
            <w:kern w:val="0"/>
          </w:rPr>
          <w:t>2.3.5</w:t>
        </w:r>
        <w:r w:rsidR="00FC0C4F">
          <w:rPr>
            <w:rFonts w:asciiTheme="minorHAnsi" w:eastAsiaTheme="minorEastAsia" w:hAnsiTheme="minorHAnsi" w:cstheme="minorBidi"/>
            <w:noProof/>
            <w:sz w:val="21"/>
            <w:szCs w:val="22"/>
          </w:rPr>
          <w:tab/>
        </w:r>
        <w:r w:rsidR="00FC0C4F" w:rsidRPr="009D646A">
          <w:rPr>
            <w:rStyle w:val="a8"/>
            <w:rFonts w:hint="eastAsia"/>
            <w:noProof/>
          </w:rPr>
          <w:t>税务管理</w:t>
        </w:r>
        <w:r w:rsidR="00FC0C4F">
          <w:rPr>
            <w:noProof/>
            <w:webHidden/>
          </w:rPr>
          <w:tab/>
        </w:r>
        <w:r>
          <w:rPr>
            <w:noProof/>
            <w:webHidden/>
          </w:rPr>
          <w:fldChar w:fldCharType="begin"/>
        </w:r>
        <w:r w:rsidR="00FC0C4F">
          <w:rPr>
            <w:noProof/>
            <w:webHidden/>
          </w:rPr>
          <w:instrText xml:space="preserve"> PAGEREF _Toc334790690 \h </w:instrText>
        </w:r>
        <w:r>
          <w:rPr>
            <w:noProof/>
            <w:webHidden/>
          </w:rPr>
        </w:r>
        <w:r>
          <w:rPr>
            <w:noProof/>
            <w:webHidden/>
          </w:rPr>
          <w:fldChar w:fldCharType="separate"/>
        </w:r>
        <w:r w:rsidR="00FC0C4F">
          <w:rPr>
            <w:noProof/>
            <w:webHidden/>
          </w:rPr>
          <w:t>14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1" w:history="1">
        <w:r w:rsidR="00FC0C4F" w:rsidRPr="009D646A">
          <w:rPr>
            <w:rStyle w:val="a8"/>
            <w:noProof/>
            <w:kern w:val="0"/>
          </w:rPr>
          <w:t>2.3.6</w:t>
        </w:r>
        <w:r w:rsidR="00FC0C4F">
          <w:rPr>
            <w:rFonts w:asciiTheme="minorHAnsi" w:eastAsiaTheme="minorEastAsia" w:hAnsiTheme="minorHAnsi" w:cstheme="minorBidi"/>
            <w:noProof/>
            <w:sz w:val="21"/>
            <w:szCs w:val="22"/>
          </w:rPr>
          <w:tab/>
        </w:r>
        <w:r w:rsidR="00FC0C4F" w:rsidRPr="009D646A">
          <w:rPr>
            <w:rStyle w:val="a8"/>
            <w:rFonts w:hint="eastAsia"/>
            <w:noProof/>
          </w:rPr>
          <w:t>欧盟</w:t>
        </w:r>
        <w:r w:rsidR="00FC0C4F" w:rsidRPr="009D646A">
          <w:rPr>
            <w:rStyle w:val="a8"/>
            <w:noProof/>
          </w:rPr>
          <w:t>VAT</w:t>
        </w:r>
        <w:r w:rsidR="00FC0C4F" w:rsidRPr="009D646A">
          <w:rPr>
            <w:rStyle w:val="a8"/>
            <w:rFonts w:hint="eastAsia"/>
            <w:noProof/>
          </w:rPr>
          <w:t>报表</w:t>
        </w:r>
        <w:r w:rsidR="00FC0C4F">
          <w:rPr>
            <w:noProof/>
            <w:webHidden/>
          </w:rPr>
          <w:tab/>
        </w:r>
        <w:r>
          <w:rPr>
            <w:noProof/>
            <w:webHidden/>
          </w:rPr>
          <w:fldChar w:fldCharType="begin"/>
        </w:r>
        <w:r w:rsidR="00FC0C4F">
          <w:rPr>
            <w:noProof/>
            <w:webHidden/>
          </w:rPr>
          <w:instrText xml:space="preserve"> PAGEREF _Toc334790691 \h </w:instrText>
        </w:r>
        <w:r>
          <w:rPr>
            <w:noProof/>
            <w:webHidden/>
          </w:rPr>
        </w:r>
        <w:r>
          <w:rPr>
            <w:noProof/>
            <w:webHidden/>
          </w:rPr>
          <w:fldChar w:fldCharType="separate"/>
        </w:r>
        <w:r w:rsidR="00FC0C4F">
          <w:rPr>
            <w:noProof/>
            <w:webHidden/>
          </w:rPr>
          <w:t>16</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692" w:history="1">
        <w:r w:rsidR="00FC0C4F" w:rsidRPr="009D646A">
          <w:rPr>
            <w:rStyle w:val="a8"/>
          </w:rPr>
          <w:t>2.4</w:t>
        </w:r>
        <w:r w:rsidR="00FC0C4F">
          <w:rPr>
            <w:rFonts w:asciiTheme="minorHAnsi" w:eastAsiaTheme="minorEastAsia" w:hAnsiTheme="minorHAnsi" w:cstheme="minorBidi"/>
            <w:b w:val="0"/>
            <w:bCs w:val="0"/>
            <w:sz w:val="21"/>
          </w:rPr>
          <w:tab/>
        </w:r>
        <w:r w:rsidR="00FC0C4F" w:rsidRPr="009D646A">
          <w:rPr>
            <w:rStyle w:val="a8"/>
            <w:rFonts w:hint="eastAsia"/>
          </w:rPr>
          <w:t>资金管理</w:t>
        </w:r>
        <w:r w:rsidR="00FC0C4F">
          <w:rPr>
            <w:webHidden/>
          </w:rPr>
          <w:tab/>
        </w:r>
        <w:r>
          <w:rPr>
            <w:webHidden/>
          </w:rPr>
          <w:fldChar w:fldCharType="begin"/>
        </w:r>
        <w:r w:rsidR="00FC0C4F">
          <w:rPr>
            <w:webHidden/>
          </w:rPr>
          <w:instrText xml:space="preserve"> PAGEREF _Toc334790692 \h </w:instrText>
        </w:r>
        <w:r>
          <w:rPr>
            <w:webHidden/>
          </w:rPr>
        </w:r>
        <w:r>
          <w:rPr>
            <w:webHidden/>
          </w:rPr>
          <w:fldChar w:fldCharType="separate"/>
        </w:r>
        <w:r w:rsidR="00FC0C4F">
          <w:rPr>
            <w:webHidden/>
          </w:rPr>
          <w:t>16</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3" w:history="1">
        <w:r w:rsidR="00FC0C4F" w:rsidRPr="009D646A">
          <w:rPr>
            <w:rStyle w:val="a8"/>
            <w:noProof/>
            <w:kern w:val="0"/>
          </w:rPr>
          <w:t>2.4.1</w:t>
        </w:r>
        <w:r w:rsidR="00FC0C4F">
          <w:rPr>
            <w:rFonts w:asciiTheme="minorHAnsi" w:eastAsiaTheme="minorEastAsia" w:hAnsiTheme="minorHAnsi" w:cstheme="minorBidi"/>
            <w:noProof/>
            <w:sz w:val="21"/>
            <w:szCs w:val="22"/>
          </w:rPr>
          <w:tab/>
        </w:r>
        <w:r w:rsidR="00FC0C4F" w:rsidRPr="009D646A">
          <w:rPr>
            <w:rStyle w:val="a8"/>
            <w:rFonts w:hint="eastAsia"/>
            <w:noProof/>
          </w:rPr>
          <w:t>银行授信管理</w:t>
        </w:r>
        <w:r w:rsidR="00FC0C4F">
          <w:rPr>
            <w:noProof/>
            <w:webHidden/>
          </w:rPr>
          <w:tab/>
        </w:r>
        <w:r>
          <w:rPr>
            <w:noProof/>
            <w:webHidden/>
          </w:rPr>
          <w:fldChar w:fldCharType="begin"/>
        </w:r>
        <w:r w:rsidR="00FC0C4F">
          <w:rPr>
            <w:noProof/>
            <w:webHidden/>
          </w:rPr>
          <w:instrText xml:space="preserve"> PAGEREF _Toc334790693 \h </w:instrText>
        </w:r>
        <w:r>
          <w:rPr>
            <w:noProof/>
            <w:webHidden/>
          </w:rPr>
        </w:r>
        <w:r>
          <w:rPr>
            <w:noProof/>
            <w:webHidden/>
          </w:rPr>
          <w:fldChar w:fldCharType="separate"/>
        </w:r>
        <w:r w:rsidR="00FC0C4F">
          <w:rPr>
            <w:noProof/>
            <w:webHidden/>
          </w:rPr>
          <w:t>17</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4" w:history="1">
        <w:r w:rsidR="00FC0C4F" w:rsidRPr="009D646A">
          <w:rPr>
            <w:rStyle w:val="a8"/>
            <w:noProof/>
            <w:kern w:val="0"/>
          </w:rPr>
          <w:t>2.4.2</w:t>
        </w:r>
        <w:r w:rsidR="00FC0C4F">
          <w:rPr>
            <w:rFonts w:asciiTheme="minorHAnsi" w:eastAsiaTheme="minorEastAsia" w:hAnsiTheme="minorHAnsi" w:cstheme="minorBidi"/>
            <w:noProof/>
            <w:sz w:val="21"/>
            <w:szCs w:val="22"/>
          </w:rPr>
          <w:tab/>
        </w:r>
        <w:r w:rsidR="00FC0C4F" w:rsidRPr="009D646A">
          <w:rPr>
            <w:rStyle w:val="a8"/>
            <w:rFonts w:hint="eastAsia"/>
            <w:noProof/>
          </w:rPr>
          <w:t>银行贷款管理</w:t>
        </w:r>
        <w:r w:rsidR="00FC0C4F">
          <w:rPr>
            <w:noProof/>
            <w:webHidden/>
          </w:rPr>
          <w:tab/>
        </w:r>
        <w:r>
          <w:rPr>
            <w:noProof/>
            <w:webHidden/>
          </w:rPr>
          <w:fldChar w:fldCharType="begin"/>
        </w:r>
        <w:r w:rsidR="00FC0C4F">
          <w:rPr>
            <w:noProof/>
            <w:webHidden/>
          </w:rPr>
          <w:instrText xml:space="preserve"> PAGEREF _Toc334790694 \h </w:instrText>
        </w:r>
        <w:r>
          <w:rPr>
            <w:noProof/>
            <w:webHidden/>
          </w:rPr>
        </w:r>
        <w:r>
          <w:rPr>
            <w:noProof/>
            <w:webHidden/>
          </w:rPr>
          <w:fldChar w:fldCharType="separate"/>
        </w:r>
        <w:r w:rsidR="00FC0C4F">
          <w:rPr>
            <w:noProof/>
            <w:webHidden/>
          </w:rPr>
          <w:t>17</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5" w:history="1">
        <w:r w:rsidR="00FC0C4F" w:rsidRPr="009D646A">
          <w:rPr>
            <w:rStyle w:val="a8"/>
            <w:noProof/>
            <w:kern w:val="0"/>
          </w:rPr>
          <w:t>2.4.3</w:t>
        </w:r>
        <w:r w:rsidR="00FC0C4F">
          <w:rPr>
            <w:rFonts w:asciiTheme="minorHAnsi" w:eastAsiaTheme="minorEastAsia" w:hAnsiTheme="minorHAnsi" w:cstheme="minorBidi"/>
            <w:noProof/>
            <w:sz w:val="21"/>
            <w:szCs w:val="22"/>
          </w:rPr>
          <w:tab/>
        </w:r>
        <w:r w:rsidR="00FC0C4F" w:rsidRPr="009D646A">
          <w:rPr>
            <w:rStyle w:val="a8"/>
            <w:rFonts w:hint="eastAsia"/>
            <w:noProof/>
          </w:rPr>
          <w:t>担保管理</w:t>
        </w:r>
        <w:r w:rsidR="00FC0C4F">
          <w:rPr>
            <w:noProof/>
            <w:webHidden/>
          </w:rPr>
          <w:tab/>
        </w:r>
        <w:r>
          <w:rPr>
            <w:noProof/>
            <w:webHidden/>
          </w:rPr>
          <w:fldChar w:fldCharType="begin"/>
        </w:r>
        <w:r w:rsidR="00FC0C4F">
          <w:rPr>
            <w:noProof/>
            <w:webHidden/>
          </w:rPr>
          <w:instrText xml:space="preserve"> PAGEREF _Toc334790695 \h </w:instrText>
        </w:r>
        <w:r>
          <w:rPr>
            <w:noProof/>
            <w:webHidden/>
          </w:rPr>
        </w:r>
        <w:r>
          <w:rPr>
            <w:noProof/>
            <w:webHidden/>
          </w:rPr>
          <w:fldChar w:fldCharType="separate"/>
        </w:r>
        <w:r w:rsidR="00FC0C4F">
          <w:rPr>
            <w:noProof/>
            <w:webHidden/>
          </w:rPr>
          <w:t>17</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6" w:history="1">
        <w:r w:rsidR="00FC0C4F" w:rsidRPr="009D646A">
          <w:rPr>
            <w:rStyle w:val="a8"/>
            <w:noProof/>
            <w:kern w:val="0"/>
          </w:rPr>
          <w:t>2.4.4</w:t>
        </w:r>
        <w:r w:rsidR="00FC0C4F">
          <w:rPr>
            <w:rFonts w:asciiTheme="minorHAnsi" w:eastAsiaTheme="minorEastAsia" w:hAnsiTheme="minorHAnsi" w:cstheme="minorBidi"/>
            <w:noProof/>
            <w:sz w:val="21"/>
            <w:szCs w:val="22"/>
          </w:rPr>
          <w:tab/>
        </w:r>
        <w:r w:rsidR="00FC0C4F" w:rsidRPr="009D646A">
          <w:rPr>
            <w:rStyle w:val="a8"/>
            <w:rFonts w:hint="eastAsia"/>
            <w:noProof/>
          </w:rPr>
          <w:t>票据集中管理</w:t>
        </w:r>
        <w:r w:rsidR="00FC0C4F">
          <w:rPr>
            <w:noProof/>
            <w:webHidden/>
          </w:rPr>
          <w:tab/>
        </w:r>
        <w:r>
          <w:rPr>
            <w:noProof/>
            <w:webHidden/>
          </w:rPr>
          <w:fldChar w:fldCharType="begin"/>
        </w:r>
        <w:r w:rsidR="00FC0C4F">
          <w:rPr>
            <w:noProof/>
            <w:webHidden/>
          </w:rPr>
          <w:instrText xml:space="preserve"> PAGEREF _Toc334790696 \h </w:instrText>
        </w:r>
        <w:r>
          <w:rPr>
            <w:noProof/>
            <w:webHidden/>
          </w:rPr>
        </w:r>
        <w:r>
          <w:rPr>
            <w:noProof/>
            <w:webHidden/>
          </w:rPr>
          <w:fldChar w:fldCharType="separate"/>
        </w:r>
        <w:r w:rsidR="00FC0C4F">
          <w:rPr>
            <w:noProof/>
            <w:webHidden/>
          </w:rPr>
          <w:t>18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7" w:history="1">
        <w:r w:rsidR="00FC0C4F" w:rsidRPr="009D646A">
          <w:rPr>
            <w:rStyle w:val="a8"/>
            <w:noProof/>
            <w:kern w:val="0"/>
          </w:rPr>
          <w:t>2.4.5</w:t>
        </w:r>
        <w:r w:rsidR="00FC0C4F">
          <w:rPr>
            <w:rFonts w:asciiTheme="minorHAnsi" w:eastAsiaTheme="minorEastAsia" w:hAnsiTheme="minorHAnsi" w:cstheme="minorBidi"/>
            <w:noProof/>
            <w:sz w:val="21"/>
            <w:szCs w:val="22"/>
          </w:rPr>
          <w:tab/>
        </w:r>
        <w:r w:rsidR="00FC0C4F" w:rsidRPr="009D646A">
          <w:rPr>
            <w:rStyle w:val="a8"/>
            <w:rFonts w:hint="eastAsia"/>
            <w:noProof/>
          </w:rPr>
          <w:t>内部存款管理</w:t>
        </w:r>
        <w:r w:rsidR="00FC0C4F">
          <w:rPr>
            <w:noProof/>
            <w:webHidden/>
          </w:rPr>
          <w:tab/>
        </w:r>
        <w:r>
          <w:rPr>
            <w:noProof/>
            <w:webHidden/>
          </w:rPr>
          <w:fldChar w:fldCharType="begin"/>
        </w:r>
        <w:r w:rsidR="00FC0C4F">
          <w:rPr>
            <w:noProof/>
            <w:webHidden/>
          </w:rPr>
          <w:instrText xml:space="preserve"> PAGEREF _Toc334790697 \h </w:instrText>
        </w:r>
        <w:r>
          <w:rPr>
            <w:noProof/>
            <w:webHidden/>
          </w:rPr>
        </w:r>
        <w:r>
          <w:rPr>
            <w:noProof/>
            <w:webHidden/>
          </w:rPr>
          <w:fldChar w:fldCharType="separate"/>
        </w:r>
        <w:r w:rsidR="00FC0C4F">
          <w:rPr>
            <w:noProof/>
            <w:webHidden/>
          </w:rPr>
          <w:t>18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8" w:history="1">
        <w:r w:rsidR="00FC0C4F" w:rsidRPr="009D646A">
          <w:rPr>
            <w:rStyle w:val="a8"/>
            <w:noProof/>
            <w:kern w:val="0"/>
          </w:rPr>
          <w:t>2.4.6</w:t>
        </w:r>
        <w:r w:rsidR="00FC0C4F">
          <w:rPr>
            <w:rFonts w:asciiTheme="minorHAnsi" w:eastAsiaTheme="minorEastAsia" w:hAnsiTheme="minorHAnsi" w:cstheme="minorBidi"/>
            <w:noProof/>
            <w:sz w:val="21"/>
            <w:szCs w:val="22"/>
          </w:rPr>
          <w:tab/>
        </w:r>
        <w:r w:rsidR="00FC0C4F" w:rsidRPr="009D646A">
          <w:rPr>
            <w:rStyle w:val="a8"/>
            <w:rFonts w:hint="eastAsia"/>
            <w:noProof/>
          </w:rPr>
          <w:t>内部贷款管理</w:t>
        </w:r>
        <w:r w:rsidR="00FC0C4F">
          <w:rPr>
            <w:noProof/>
            <w:webHidden/>
          </w:rPr>
          <w:tab/>
        </w:r>
        <w:r>
          <w:rPr>
            <w:noProof/>
            <w:webHidden/>
          </w:rPr>
          <w:fldChar w:fldCharType="begin"/>
        </w:r>
        <w:r w:rsidR="00FC0C4F">
          <w:rPr>
            <w:noProof/>
            <w:webHidden/>
          </w:rPr>
          <w:instrText xml:space="preserve"> PAGEREF _Toc334790698 \h </w:instrText>
        </w:r>
        <w:r>
          <w:rPr>
            <w:noProof/>
            <w:webHidden/>
          </w:rPr>
        </w:r>
        <w:r>
          <w:rPr>
            <w:noProof/>
            <w:webHidden/>
          </w:rPr>
          <w:fldChar w:fldCharType="separate"/>
        </w:r>
        <w:r w:rsidR="00FC0C4F">
          <w:rPr>
            <w:noProof/>
            <w:webHidden/>
          </w:rPr>
          <w:t>19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699" w:history="1">
        <w:r w:rsidR="00FC0C4F" w:rsidRPr="009D646A">
          <w:rPr>
            <w:rStyle w:val="a8"/>
            <w:noProof/>
            <w:kern w:val="0"/>
          </w:rPr>
          <w:t>2.4.7</w:t>
        </w:r>
        <w:r w:rsidR="00FC0C4F">
          <w:rPr>
            <w:rFonts w:asciiTheme="minorHAnsi" w:eastAsiaTheme="minorEastAsia" w:hAnsiTheme="minorHAnsi" w:cstheme="minorBidi"/>
            <w:noProof/>
            <w:sz w:val="21"/>
            <w:szCs w:val="22"/>
          </w:rPr>
          <w:tab/>
        </w:r>
        <w:r w:rsidR="00FC0C4F" w:rsidRPr="009D646A">
          <w:rPr>
            <w:rStyle w:val="a8"/>
            <w:rFonts w:hint="eastAsia"/>
            <w:noProof/>
          </w:rPr>
          <w:t>账户管理</w:t>
        </w:r>
        <w:r w:rsidR="00FC0C4F">
          <w:rPr>
            <w:noProof/>
            <w:webHidden/>
          </w:rPr>
          <w:tab/>
        </w:r>
        <w:r>
          <w:rPr>
            <w:noProof/>
            <w:webHidden/>
          </w:rPr>
          <w:fldChar w:fldCharType="begin"/>
        </w:r>
        <w:r w:rsidR="00FC0C4F">
          <w:rPr>
            <w:noProof/>
            <w:webHidden/>
          </w:rPr>
          <w:instrText xml:space="preserve"> PAGEREF _Toc334790699 \h </w:instrText>
        </w:r>
        <w:r>
          <w:rPr>
            <w:noProof/>
            <w:webHidden/>
          </w:rPr>
        </w:r>
        <w:r>
          <w:rPr>
            <w:noProof/>
            <w:webHidden/>
          </w:rPr>
          <w:fldChar w:fldCharType="separate"/>
        </w:r>
        <w:r w:rsidR="00FC0C4F">
          <w:rPr>
            <w:noProof/>
            <w:webHidden/>
          </w:rPr>
          <w:t>19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0" w:history="1">
        <w:r w:rsidR="00FC0C4F" w:rsidRPr="009D646A">
          <w:rPr>
            <w:rStyle w:val="a8"/>
            <w:noProof/>
            <w:kern w:val="0"/>
          </w:rPr>
          <w:t>2.4.8</w:t>
        </w:r>
        <w:r w:rsidR="00FC0C4F">
          <w:rPr>
            <w:rFonts w:asciiTheme="minorHAnsi" w:eastAsiaTheme="minorEastAsia" w:hAnsiTheme="minorHAnsi" w:cstheme="minorBidi"/>
            <w:noProof/>
            <w:sz w:val="21"/>
            <w:szCs w:val="22"/>
          </w:rPr>
          <w:tab/>
        </w:r>
        <w:r w:rsidR="00FC0C4F" w:rsidRPr="009D646A">
          <w:rPr>
            <w:rStyle w:val="a8"/>
            <w:rFonts w:hint="eastAsia"/>
            <w:noProof/>
          </w:rPr>
          <w:t>银企直联</w:t>
        </w:r>
        <w:r w:rsidR="00FC0C4F">
          <w:rPr>
            <w:noProof/>
            <w:webHidden/>
          </w:rPr>
          <w:tab/>
        </w:r>
        <w:r>
          <w:rPr>
            <w:noProof/>
            <w:webHidden/>
          </w:rPr>
          <w:fldChar w:fldCharType="begin"/>
        </w:r>
        <w:r w:rsidR="00FC0C4F">
          <w:rPr>
            <w:noProof/>
            <w:webHidden/>
          </w:rPr>
          <w:instrText xml:space="preserve"> PAGEREF _Toc334790700 \h </w:instrText>
        </w:r>
        <w:r>
          <w:rPr>
            <w:noProof/>
            <w:webHidden/>
          </w:rPr>
        </w:r>
        <w:r>
          <w:rPr>
            <w:noProof/>
            <w:webHidden/>
          </w:rPr>
          <w:fldChar w:fldCharType="separate"/>
        </w:r>
        <w:r w:rsidR="00FC0C4F">
          <w:rPr>
            <w:noProof/>
            <w:webHidden/>
          </w:rPr>
          <w:t>19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1" w:history="1">
        <w:r w:rsidR="00FC0C4F" w:rsidRPr="009D646A">
          <w:rPr>
            <w:rStyle w:val="a8"/>
            <w:noProof/>
            <w:kern w:val="0"/>
          </w:rPr>
          <w:t>2.4.9</w:t>
        </w:r>
        <w:r w:rsidR="00FC0C4F">
          <w:rPr>
            <w:rFonts w:asciiTheme="minorHAnsi" w:eastAsiaTheme="minorEastAsia" w:hAnsiTheme="minorHAnsi" w:cstheme="minorBidi"/>
            <w:noProof/>
            <w:sz w:val="21"/>
            <w:szCs w:val="22"/>
          </w:rPr>
          <w:tab/>
        </w:r>
        <w:r w:rsidR="00FC0C4F" w:rsidRPr="009D646A">
          <w:rPr>
            <w:rStyle w:val="a8"/>
            <w:rFonts w:hint="eastAsia"/>
            <w:noProof/>
          </w:rPr>
          <w:t>商业汇票</w:t>
        </w:r>
        <w:r w:rsidR="00FC0C4F">
          <w:rPr>
            <w:noProof/>
            <w:webHidden/>
          </w:rPr>
          <w:tab/>
        </w:r>
        <w:r>
          <w:rPr>
            <w:noProof/>
            <w:webHidden/>
          </w:rPr>
          <w:fldChar w:fldCharType="begin"/>
        </w:r>
        <w:r w:rsidR="00FC0C4F">
          <w:rPr>
            <w:noProof/>
            <w:webHidden/>
          </w:rPr>
          <w:instrText xml:space="preserve"> PAGEREF _Toc334790701 \h </w:instrText>
        </w:r>
        <w:r>
          <w:rPr>
            <w:noProof/>
            <w:webHidden/>
          </w:rPr>
        </w:r>
        <w:r>
          <w:rPr>
            <w:noProof/>
            <w:webHidden/>
          </w:rPr>
          <w:fldChar w:fldCharType="separate"/>
        </w:r>
        <w:r w:rsidR="00FC0C4F">
          <w:rPr>
            <w:noProof/>
            <w:webHidden/>
          </w:rPr>
          <w:t>19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2" w:history="1">
        <w:r w:rsidR="00FC0C4F" w:rsidRPr="009D646A">
          <w:rPr>
            <w:rStyle w:val="a8"/>
            <w:noProof/>
            <w:kern w:val="0"/>
          </w:rPr>
          <w:t>2.4.10</w:t>
        </w:r>
        <w:r w:rsidR="00FC0C4F">
          <w:rPr>
            <w:rFonts w:asciiTheme="minorHAnsi" w:eastAsiaTheme="minorEastAsia" w:hAnsiTheme="minorHAnsi" w:cstheme="minorBidi"/>
            <w:noProof/>
            <w:sz w:val="21"/>
            <w:szCs w:val="22"/>
          </w:rPr>
          <w:tab/>
        </w:r>
        <w:r w:rsidR="00FC0C4F" w:rsidRPr="009D646A">
          <w:rPr>
            <w:rStyle w:val="a8"/>
            <w:rFonts w:hint="eastAsia"/>
            <w:noProof/>
          </w:rPr>
          <w:t>付款排程</w:t>
        </w:r>
        <w:r w:rsidR="00FC0C4F">
          <w:rPr>
            <w:noProof/>
            <w:webHidden/>
          </w:rPr>
          <w:tab/>
        </w:r>
        <w:r>
          <w:rPr>
            <w:noProof/>
            <w:webHidden/>
          </w:rPr>
          <w:fldChar w:fldCharType="begin"/>
        </w:r>
        <w:r w:rsidR="00FC0C4F">
          <w:rPr>
            <w:noProof/>
            <w:webHidden/>
          </w:rPr>
          <w:instrText xml:space="preserve"> PAGEREF _Toc334790702 \h </w:instrText>
        </w:r>
        <w:r>
          <w:rPr>
            <w:noProof/>
            <w:webHidden/>
          </w:rPr>
        </w:r>
        <w:r>
          <w:rPr>
            <w:noProof/>
            <w:webHidden/>
          </w:rPr>
          <w:fldChar w:fldCharType="separate"/>
        </w:r>
        <w:r w:rsidR="00FC0C4F">
          <w:rPr>
            <w:noProof/>
            <w:webHidden/>
          </w:rPr>
          <w:t>20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3" w:history="1">
        <w:r w:rsidR="00FC0C4F" w:rsidRPr="009D646A">
          <w:rPr>
            <w:rStyle w:val="a8"/>
            <w:noProof/>
            <w:kern w:val="0"/>
          </w:rPr>
          <w:t>2.4.11</w:t>
        </w:r>
        <w:r w:rsidR="00FC0C4F">
          <w:rPr>
            <w:rFonts w:asciiTheme="minorHAnsi" w:eastAsiaTheme="minorEastAsia" w:hAnsiTheme="minorHAnsi" w:cstheme="minorBidi"/>
            <w:noProof/>
            <w:sz w:val="21"/>
            <w:szCs w:val="22"/>
          </w:rPr>
          <w:tab/>
        </w:r>
        <w:r w:rsidR="00FC0C4F" w:rsidRPr="009D646A">
          <w:rPr>
            <w:rStyle w:val="a8"/>
            <w:rFonts w:hint="eastAsia"/>
            <w:noProof/>
          </w:rPr>
          <w:t>现金管理</w:t>
        </w:r>
        <w:r w:rsidR="00FC0C4F">
          <w:rPr>
            <w:noProof/>
            <w:webHidden/>
          </w:rPr>
          <w:tab/>
        </w:r>
        <w:r>
          <w:rPr>
            <w:noProof/>
            <w:webHidden/>
          </w:rPr>
          <w:fldChar w:fldCharType="begin"/>
        </w:r>
        <w:r w:rsidR="00FC0C4F">
          <w:rPr>
            <w:noProof/>
            <w:webHidden/>
          </w:rPr>
          <w:instrText xml:space="preserve"> PAGEREF _Toc334790703 \h </w:instrText>
        </w:r>
        <w:r>
          <w:rPr>
            <w:noProof/>
            <w:webHidden/>
          </w:rPr>
        </w:r>
        <w:r>
          <w:rPr>
            <w:noProof/>
            <w:webHidden/>
          </w:rPr>
          <w:fldChar w:fldCharType="separate"/>
        </w:r>
        <w:r w:rsidR="00FC0C4F">
          <w:rPr>
            <w:noProof/>
            <w:webHidden/>
          </w:rPr>
          <w:t>20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4" w:history="1">
        <w:r w:rsidR="00FC0C4F" w:rsidRPr="009D646A">
          <w:rPr>
            <w:rStyle w:val="a8"/>
            <w:noProof/>
            <w:kern w:val="0"/>
          </w:rPr>
          <w:t>2.4.12</w:t>
        </w:r>
        <w:r w:rsidR="00FC0C4F">
          <w:rPr>
            <w:rFonts w:asciiTheme="minorHAnsi" w:eastAsiaTheme="minorEastAsia" w:hAnsiTheme="minorHAnsi" w:cstheme="minorBidi"/>
            <w:noProof/>
            <w:sz w:val="21"/>
            <w:szCs w:val="22"/>
          </w:rPr>
          <w:tab/>
        </w:r>
        <w:r w:rsidR="00FC0C4F" w:rsidRPr="009D646A">
          <w:rPr>
            <w:rStyle w:val="a8"/>
            <w:rFonts w:hint="eastAsia"/>
            <w:noProof/>
          </w:rPr>
          <w:t>资金结算</w:t>
        </w:r>
        <w:r w:rsidR="00FC0C4F">
          <w:rPr>
            <w:noProof/>
            <w:webHidden/>
          </w:rPr>
          <w:tab/>
        </w:r>
        <w:r>
          <w:rPr>
            <w:noProof/>
            <w:webHidden/>
          </w:rPr>
          <w:fldChar w:fldCharType="begin"/>
        </w:r>
        <w:r w:rsidR="00FC0C4F">
          <w:rPr>
            <w:noProof/>
            <w:webHidden/>
          </w:rPr>
          <w:instrText xml:space="preserve"> PAGEREF _Toc334790704 \h </w:instrText>
        </w:r>
        <w:r>
          <w:rPr>
            <w:noProof/>
            <w:webHidden/>
          </w:rPr>
        </w:r>
        <w:r>
          <w:rPr>
            <w:noProof/>
            <w:webHidden/>
          </w:rPr>
          <w:fldChar w:fldCharType="separate"/>
        </w:r>
        <w:r w:rsidR="00FC0C4F">
          <w:rPr>
            <w:noProof/>
            <w:webHidden/>
          </w:rPr>
          <w:t>20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5" w:history="1">
        <w:r w:rsidR="00FC0C4F" w:rsidRPr="009D646A">
          <w:rPr>
            <w:rStyle w:val="a8"/>
            <w:noProof/>
            <w:kern w:val="0"/>
          </w:rPr>
          <w:t>2.4.13</w:t>
        </w:r>
        <w:r w:rsidR="00FC0C4F">
          <w:rPr>
            <w:rFonts w:asciiTheme="minorHAnsi" w:eastAsiaTheme="minorEastAsia" w:hAnsiTheme="minorHAnsi" w:cstheme="minorBidi"/>
            <w:noProof/>
            <w:sz w:val="21"/>
            <w:szCs w:val="22"/>
          </w:rPr>
          <w:tab/>
        </w:r>
        <w:r w:rsidR="00FC0C4F" w:rsidRPr="009D646A">
          <w:rPr>
            <w:rStyle w:val="a8"/>
            <w:rFonts w:hint="eastAsia"/>
            <w:noProof/>
          </w:rPr>
          <w:t>资金调度</w:t>
        </w:r>
        <w:r w:rsidR="00FC0C4F">
          <w:rPr>
            <w:noProof/>
            <w:webHidden/>
          </w:rPr>
          <w:tab/>
        </w:r>
        <w:r>
          <w:rPr>
            <w:noProof/>
            <w:webHidden/>
          </w:rPr>
          <w:fldChar w:fldCharType="begin"/>
        </w:r>
        <w:r w:rsidR="00FC0C4F">
          <w:rPr>
            <w:noProof/>
            <w:webHidden/>
          </w:rPr>
          <w:instrText xml:space="preserve"> PAGEREF _Toc334790705 \h </w:instrText>
        </w:r>
        <w:r>
          <w:rPr>
            <w:noProof/>
            <w:webHidden/>
          </w:rPr>
        </w:r>
        <w:r>
          <w:rPr>
            <w:noProof/>
            <w:webHidden/>
          </w:rPr>
          <w:fldChar w:fldCharType="separate"/>
        </w:r>
        <w:r w:rsidR="00FC0C4F">
          <w:rPr>
            <w:noProof/>
            <w:webHidden/>
          </w:rPr>
          <w:t>21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6" w:history="1">
        <w:r w:rsidR="00FC0C4F" w:rsidRPr="009D646A">
          <w:rPr>
            <w:rStyle w:val="a8"/>
            <w:noProof/>
            <w:kern w:val="0"/>
          </w:rPr>
          <w:t>2.4.14</w:t>
        </w:r>
        <w:r w:rsidR="00FC0C4F">
          <w:rPr>
            <w:rFonts w:asciiTheme="minorHAnsi" w:eastAsiaTheme="minorEastAsia" w:hAnsiTheme="minorHAnsi" w:cstheme="minorBidi"/>
            <w:noProof/>
            <w:sz w:val="21"/>
            <w:szCs w:val="22"/>
          </w:rPr>
          <w:tab/>
        </w:r>
        <w:r w:rsidR="00FC0C4F" w:rsidRPr="009D646A">
          <w:rPr>
            <w:rStyle w:val="a8"/>
            <w:rFonts w:hint="eastAsia"/>
            <w:noProof/>
          </w:rPr>
          <w:t>资金计划</w:t>
        </w:r>
        <w:r w:rsidR="00FC0C4F">
          <w:rPr>
            <w:noProof/>
            <w:webHidden/>
          </w:rPr>
          <w:tab/>
        </w:r>
        <w:r>
          <w:rPr>
            <w:noProof/>
            <w:webHidden/>
          </w:rPr>
          <w:fldChar w:fldCharType="begin"/>
        </w:r>
        <w:r w:rsidR="00FC0C4F">
          <w:rPr>
            <w:noProof/>
            <w:webHidden/>
          </w:rPr>
          <w:instrText xml:space="preserve"> PAGEREF _Toc334790706 \h </w:instrText>
        </w:r>
        <w:r>
          <w:rPr>
            <w:noProof/>
            <w:webHidden/>
          </w:rPr>
        </w:r>
        <w:r>
          <w:rPr>
            <w:noProof/>
            <w:webHidden/>
          </w:rPr>
          <w:fldChar w:fldCharType="separate"/>
        </w:r>
        <w:r w:rsidR="00FC0C4F">
          <w:rPr>
            <w:noProof/>
            <w:webHidden/>
          </w:rPr>
          <w:t>21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7" w:history="1">
        <w:r w:rsidR="00FC0C4F" w:rsidRPr="009D646A">
          <w:rPr>
            <w:rStyle w:val="a8"/>
            <w:noProof/>
            <w:kern w:val="0"/>
          </w:rPr>
          <w:t>2.4.15</w:t>
        </w:r>
        <w:r w:rsidR="00FC0C4F">
          <w:rPr>
            <w:rFonts w:asciiTheme="minorHAnsi" w:eastAsiaTheme="minorEastAsia" w:hAnsiTheme="minorHAnsi" w:cstheme="minorBidi"/>
            <w:noProof/>
            <w:sz w:val="21"/>
            <w:szCs w:val="22"/>
          </w:rPr>
          <w:tab/>
        </w:r>
        <w:r w:rsidR="00FC0C4F" w:rsidRPr="009D646A">
          <w:rPr>
            <w:rStyle w:val="a8"/>
            <w:rFonts w:hint="eastAsia"/>
            <w:noProof/>
          </w:rPr>
          <w:t>电子签章</w:t>
        </w:r>
        <w:r w:rsidR="00FC0C4F">
          <w:rPr>
            <w:noProof/>
            <w:webHidden/>
          </w:rPr>
          <w:tab/>
        </w:r>
        <w:r>
          <w:rPr>
            <w:noProof/>
            <w:webHidden/>
          </w:rPr>
          <w:fldChar w:fldCharType="begin"/>
        </w:r>
        <w:r w:rsidR="00FC0C4F">
          <w:rPr>
            <w:noProof/>
            <w:webHidden/>
          </w:rPr>
          <w:instrText xml:space="preserve"> PAGEREF _Toc334790707 \h </w:instrText>
        </w:r>
        <w:r>
          <w:rPr>
            <w:noProof/>
            <w:webHidden/>
          </w:rPr>
        </w:r>
        <w:r>
          <w:rPr>
            <w:noProof/>
            <w:webHidden/>
          </w:rPr>
          <w:fldChar w:fldCharType="separate"/>
        </w:r>
        <w:r w:rsidR="00FC0C4F">
          <w:rPr>
            <w:noProof/>
            <w:webHidden/>
          </w:rPr>
          <w:t>21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08" w:history="1">
        <w:r w:rsidR="00FC0C4F" w:rsidRPr="009D646A">
          <w:rPr>
            <w:rStyle w:val="a8"/>
            <w:noProof/>
            <w:kern w:val="0"/>
          </w:rPr>
          <w:t>2.4.16</w:t>
        </w:r>
        <w:r w:rsidR="00FC0C4F">
          <w:rPr>
            <w:rFonts w:asciiTheme="minorHAnsi" w:eastAsiaTheme="minorEastAsia" w:hAnsiTheme="minorHAnsi" w:cstheme="minorBidi"/>
            <w:noProof/>
            <w:sz w:val="21"/>
            <w:szCs w:val="22"/>
          </w:rPr>
          <w:tab/>
        </w:r>
        <w:r w:rsidR="00FC0C4F" w:rsidRPr="009D646A">
          <w:rPr>
            <w:rStyle w:val="a8"/>
            <w:rFonts w:hint="eastAsia"/>
            <w:noProof/>
          </w:rPr>
          <w:t>国际化银行支付</w:t>
        </w:r>
        <w:r w:rsidR="00FC0C4F">
          <w:rPr>
            <w:noProof/>
            <w:webHidden/>
          </w:rPr>
          <w:tab/>
        </w:r>
        <w:r>
          <w:rPr>
            <w:noProof/>
            <w:webHidden/>
          </w:rPr>
          <w:fldChar w:fldCharType="begin"/>
        </w:r>
        <w:r w:rsidR="00FC0C4F">
          <w:rPr>
            <w:noProof/>
            <w:webHidden/>
          </w:rPr>
          <w:instrText xml:space="preserve"> PAGEREF _Toc334790708 \h </w:instrText>
        </w:r>
        <w:r>
          <w:rPr>
            <w:noProof/>
            <w:webHidden/>
          </w:rPr>
        </w:r>
        <w:r>
          <w:rPr>
            <w:noProof/>
            <w:webHidden/>
          </w:rPr>
          <w:fldChar w:fldCharType="separate"/>
        </w:r>
        <w:r w:rsidR="00FC0C4F">
          <w:rPr>
            <w:noProof/>
            <w:webHidden/>
          </w:rPr>
          <w:t>22</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09" w:history="1">
        <w:r w:rsidR="00FC0C4F" w:rsidRPr="009D646A">
          <w:rPr>
            <w:rStyle w:val="a8"/>
          </w:rPr>
          <w:t>2.5</w:t>
        </w:r>
        <w:r w:rsidR="00FC0C4F">
          <w:rPr>
            <w:rFonts w:asciiTheme="minorHAnsi" w:eastAsiaTheme="minorEastAsia" w:hAnsiTheme="minorHAnsi" w:cstheme="minorBidi"/>
            <w:b w:val="0"/>
            <w:bCs w:val="0"/>
            <w:sz w:val="21"/>
          </w:rPr>
          <w:tab/>
        </w:r>
        <w:r w:rsidR="00FC0C4F" w:rsidRPr="009D646A">
          <w:rPr>
            <w:rStyle w:val="a8"/>
            <w:rFonts w:hint="eastAsia"/>
          </w:rPr>
          <w:t>管理会计</w:t>
        </w:r>
        <w:r w:rsidR="00FC0C4F">
          <w:rPr>
            <w:webHidden/>
          </w:rPr>
          <w:tab/>
        </w:r>
        <w:r>
          <w:rPr>
            <w:webHidden/>
          </w:rPr>
          <w:fldChar w:fldCharType="begin"/>
        </w:r>
        <w:r w:rsidR="00FC0C4F">
          <w:rPr>
            <w:webHidden/>
          </w:rPr>
          <w:instrText xml:space="preserve"> PAGEREF _Toc334790709 \h </w:instrText>
        </w:r>
        <w:r>
          <w:rPr>
            <w:webHidden/>
          </w:rPr>
        </w:r>
        <w:r>
          <w:rPr>
            <w:webHidden/>
          </w:rPr>
          <w:fldChar w:fldCharType="separate"/>
        </w:r>
        <w:r w:rsidR="00FC0C4F">
          <w:rPr>
            <w:webHidden/>
          </w:rPr>
          <w:t>22</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0" w:history="1">
        <w:r w:rsidR="00FC0C4F" w:rsidRPr="009D646A">
          <w:rPr>
            <w:rStyle w:val="a8"/>
            <w:noProof/>
            <w:kern w:val="0"/>
          </w:rPr>
          <w:t>2.5.1</w:t>
        </w:r>
        <w:r w:rsidR="00FC0C4F">
          <w:rPr>
            <w:rFonts w:asciiTheme="minorHAnsi" w:eastAsiaTheme="minorEastAsia" w:hAnsiTheme="minorHAnsi" w:cstheme="minorBidi"/>
            <w:noProof/>
            <w:sz w:val="21"/>
            <w:szCs w:val="22"/>
          </w:rPr>
          <w:tab/>
        </w:r>
        <w:r w:rsidR="00FC0C4F" w:rsidRPr="009D646A">
          <w:rPr>
            <w:rStyle w:val="a8"/>
            <w:rFonts w:hint="eastAsia"/>
            <w:noProof/>
          </w:rPr>
          <w:t>利润中心会计</w:t>
        </w:r>
        <w:r w:rsidR="00FC0C4F">
          <w:rPr>
            <w:noProof/>
            <w:webHidden/>
          </w:rPr>
          <w:tab/>
        </w:r>
        <w:r>
          <w:rPr>
            <w:noProof/>
            <w:webHidden/>
          </w:rPr>
          <w:fldChar w:fldCharType="begin"/>
        </w:r>
        <w:r w:rsidR="00FC0C4F">
          <w:rPr>
            <w:noProof/>
            <w:webHidden/>
          </w:rPr>
          <w:instrText xml:space="preserve"> PAGEREF _Toc334790710 \h </w:instrText>
        </w:r>
        <w:r>
          <w:rPr>
            <w:noProof/>
            <w:webHidden/>
          </w:rPr>
        </w:r>
        <w:r>
          <w:rPr>
            <w:noProof/>
            <w:webHidden/>
          </w:rPr>
          <w:fldChar w:fldCharType="separate"/>
        </w:r>
        <w:r w:rsidR="00FC0C4F">
          <w:rPr>
            <w:noProof/>
            <w:webHidden/>
          </w:rPr>
          <w:t>22</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1" w:history="1">
        <w:r w:rsidR="00FC0C4F" w:rsidRPr="009D646A">
          <w:rPr>
            <w:rStyle w:val="a8"/>
            <w:noProof/>
            <w:kern w:val="0"/>
          </w:rPr>
          <w:t>2.5.2</w:t>
        </w:r>
        <w:r w:rsidR="00FC0C4F">
          <w:rPr>
            <w:rFonts w:asciiTheme="minorHAnsi" w:eastAsiaTheme="minorEastAsia" w:hAnsiTheme="minorHAnsi" w:cstheme="minorBidi"/>
            <w:noProof/>
            <w:sz w:val="21"/>
            <w:szCs w:val="22"/>
          </w:rPr>
          <w:tab/>
        </w:r>
        <w:r w:rsidR="00FC0C4F" w:rsidRPr="009D646A">
          <w:rPr>
            <w:rStyle w:val="a8"/>
            <w:rFonts w:hint="eastAsia"/>
            <w:noProof/>
          </w:rPr>
          <w:t>产品成本</w:t>
        </w:r>
        <w:r w:rsidR="00FC0C4F">
          <w:rPr>
            <w:noProof/>
            <w:webHidden/>
          </w:rPr>
          <w:tab/>
        </w:r>
        <w:r>
          <w:rPr>
            <w:noProof/>
            <w:webHidden/>
          </w:rPr>
          <w:fldChar w:fldCharType="begin"/>
        </w:r>
        <w:r w:rsidR="00FC0C4F">
          <w:rPr>
            <w:noProof/>
            <w:webHidden/>
          </w:rPr>
          <w:instrText xml:space="preserve"> PAGEREF _Toc334790711 \h </w:instrText>
        </w:r>
        <w:r>
          <w:rPr>
            <w:noProof/>
            <w:webHidden/>
          </w:rPr>
        </w:r>
        <w:r>
          <w:rPr>
            <w:noProof/>
            <w:webHidden/>
          </w:rPr>
          <w:fldChar w:fldCharType="separate"/>
        </w:r>
        <w:r w:rsidR="00FC0C4F">
          <w:rPr>
            <w:noProof/>
            <w:webHidden/>
          </w:rPr>
          <w:t>23</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12" w:history="1">
        <w:r w:rsidR="00FC0C4F" w:rsidRPr="009D646A">
          <w:rPr>
            <w:rStyle w:val="a8"/>
          </w:rPr>
          <w:t>2.6</w:t>
        </w:r>
        <w:r w:rsidR="00FC0C4F">
          <w:rPr>
            <w:rFonts w:asciiTheme="minorHAnsi" w:eastAsiaTheme="minorEastAsia" w:hAnsiTheme="minorHAnsi" w:cstheme="minorBidi"/>
            <w:b w:val="0"/>
            <w:bCs w:val="0"/>
            <w:sz w:val="21"/>
          </w:rPr>
          <w:tab/>
        </w:r>
        <w:r w:rsidR="00FC0C4F" w:rsidRPr="009D646A">
          <w:rPr>
            <w:rStyle w:val="a8"/>
            <w:rFonts w:hint="eastAsia"/>
          </w:rPr>
          <w:t>供应链</w:t>
        </w:r>
        <w:r w:rsidR="00FC0C4F">
          <w:rPr>
            <w:webHidden/>
          </w:rPr>
          <w:tab/>
        </w:r>
        <w:r>
          <w:rPr>
            <w:webHidden/>
          </w:rPr>
          <w:fldChar w:fldCharType="begin"/>
        </w:r>
        <w:r w:rsidR="00FC0C4F">
          <w:rPr>
            <w:webHidden/>
          </w:rPr>
          <w:instrText xml:space="preserve"> PAGEREF _Toc334790712 \h </w:instrText>
        </w:r>
        <w:r>
          <w:rPr>
            <w:webHidden/>
          </w:rPr>
        </w:r>
        <w:r>
          <w:rPr>
            <w:webHidden/>
          </w:rPr>
          <w:fldChar w:fldCharType="separate"/>
        </w:r>
        <w:r w:rsidR="00FC0C4F">
          <w:rPr>
            <w:webHidden/>
          </w:rPr>
          <w:t>25</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3" w:history="1">
        <w:r w:rsidR="00FC0C4F" w:rsidRPr="009D646A">
          <w:rPr>
            <w:rStyle w:val="a8"/>
            <w:noProof/>
            <w:kern w:val="0"/>
          </w:rPr>
          <w:t>2.6.1</w:t>
        </w:r>
        <w:r w:rsidR="00FC0C4F">
          <w:rPr>
            <w:rFonts w:asciiTheme="minorHAnsi" w:eastAsiaTheme="minorEastAsia" w:hAnsiTheme="minorHAnsi" w:cstheme="minorBidi"/>
            <w:noProof/>
            <w:sz w:val="21"/>
            <w:szCs w:val="22"/>
          </w:rPr>
          <w:tab/>
        </w:r>
        <w:r w:rsidR="00FC0C4F" w:rsidRPr="009D646A">
          <w:rPr>
            <w:rStyle w:val="a8"/>
            <w:rFonts w:hint="eastAsia"/>
            <w:noProof/>
          </w:rPr>
          <w:t>合同管理</w:t>
        </w:r>
        <w:r w:rsidR="00FC0C4F">
          <w:rPr>
            <w:noProof/>
            <w:webHidden/>
          </w:rPr>
          <w:tab/>
        </w:r>
        <w:r>
          <w:rPr>
            <w:noProof/>
            <w:webHidden/>
          </w:rPr>
          <w:fldChar w:fldCharType="begin"/>
        </w:r>
        <w:r w:rsidR="00FC0C4F">
          <w:rPr>
            <w:noProof/>
            <w:webHidden/>
          </w:rPr>
          <w:instrText xml:space="preserve"> PAGEREF _Toc334790713 \h </w:instrText>
        </w:r>
        <w:r>
          <w:rPr>
            <w:noProof/>
            <w:webHidden/>
          </w:rPr>
        </w:r>
        <w:r>
          <w:rPr>
            <w:noProof/>
            <w:webHidden/>
          </w:rPr>
          <w:fldChar w:fldCharType="separate"/>
        </w:r>
        <w:r w:rsidR="00FC0C4F">
          <w:rPr>
            <w:noProof/>
            <w:webHidden/>
          </w:rPr>
          <w:t>25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4" w:history="1">
        <w:r w:rsidR="00FC0C4F" w:rsidRPr="009D646A">
          <w:rPr>
            <w:rStyle w:val="a8"/>
            <w:noProof/>
            <w:kern w:val="0"/>
          </w:rPr>
          <w:t>2.6.2</w:t>
        </w:r>
        <w:r w:rsidR="00FC0C4F">
          <w:rPr>
            <w:rFonts w:asciiTheme="minorHAnsi" w:eastAsiaTheme="minorEastAsia" w:hAnsiTheme="minorHAnsi" w:cstheme="minorBidi"/>
            <w:noProof/>
            <w:sz w:val="21"/>
            <w:szCs w:val="22"/>
          </w:rPr>
          <w:tab/>
        </w:r>
        <w:r w:rsidR="00FC0C4F" w:rsidRPr="009D646A">
          <w:rPr>
            <w:rStyle w:val="a8"/>
            <w:rFonts w:hint="eastAsia"/>
            <w:noProof/>
          </w:rPr>
          <w:t>采购计划</w:t>
        </w:r>
        <w:r w:rsidR="00FC0C4F">
          <w:rPr>
            <w:noProof/>
            <w:webHidden/>
          </w:rPr>
          <w:tab/>
        </w:r>
        <w:r>
          <w:rPr>
            <w:noProof/>
            <w:webHidden/>
          </w:rPr>
          <w:fldChar w:fldCharType="begin"/>
        </w:r>
        <w:r w:rsidR="00FC0C4F">
          <w:rPr>
            <w:noProof/>
            <w:webHidden/>
          </w:rPr>
          <w:instrText xml:space="preserve"> PAGEREF _Toc334790714 \h </w:instrText>
        </w:r>
        <w:r>
          <w:rPr>
            <w:noProof/>
            <w:webHidden/>
          </w:rPr>
        </w:r>
        <w:r>
          <w:rPr>
            <w:noProof/>
            <w:webHidden/>
          </w:rPr>
          <w:fldChar w:fldCharType="separate"/>
        </w:r>
        <w:r w:rsidR="00FC0C4F">
          <w:rPr>
            <w:noProof/>
            <w:webHidden/>
          </w:rPr>
          <w:t>25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5" w:history="1">
        <w:r w:rsidR="00FC0C4F" w:rsidRPr="009D646A">
          <w:rPr>
            <w:rStyle w:val="a8"/>
            <w:noProof/>
            <w:kern w:val="0"/>
          </w:rPr>
          <w:t>2.6.3</w:t>
        </w:r>
        <w:r w:rsidR="00FC0C4F">
          <w:rPr>
            <w:rFonts w:asciiTheme="minorHAnsi" w:eastAsiaTheme="minorEastAsia" w:hAnsiTheme="minorHAnsi" w:cstheme="minorBidi"/>
            <w:noProof/>
            <w:sz w:val="21"/>
            <w:szCs w:val="22"/>
          </w:rPr>
          <w:tab/>
        </w:r>
        <w:r w:rsidR="00FC0C4F" w:rsidRPr="009D646A">
          <w:rPr>
            <w:rStyle w:val="a8"/>
            <w:rFonts w:hint="eastAsia"/>
            <w:noProof/>
          </w:rPr>
          <w:t>采购管理</w:t>
        </w:r>
        <w:r w:rsidR="00FC0C4F">
          <w:rPr>
            <w:noProof/>
            <w:webHidden/>
          </w:rPr>
          <w:tab/>
        </w:r>
        <w:r>
          <w:rPr>
            <w:noProof/>
            <w:webHidden/>
          </w:rPr>
          <w:fldChar w:fldCharType="begin"/>
        </w:r>
        <w:r w:rsidR="00FC0C4F">
          <w:rPr>
            <w:noProof/>
            <w:webHidden/>
          </w:rPr>
          <w:instrText xml:space="preserve"> PAGEREF _Toc334790715 \h </w:instrText>
        </w:r>
        <w:r>
          <w:rPr>
            <w:noProof/>
            <w:webHidden/>
          </w:rPr>
        </w:r>
        <w:r>
          <w:rPr>
            <w:noProof/>
            <w:webHidden/>
          </w:rPr>
          <w:fldChar w:fldCharType="separate"/>
        </w:r>
        <w:r w:rsidR="00FC0C4F">
          <w:rPr>
            <w:noProof/>
            <w:webHidden/>
          </w:rPr>
          <w:t>25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6" w:history="1">
        <w:r w:rsidR="00FC0C4F" w:rsidRPr="009D646A">
          <w:rPr>
            <w:rStyle w:val="a8"/>
            <w:noProof/>
            <w:kern w:val="0"/>
          </w:rPr>
          <w:t>2.6.4</w:t>
        </w:r>
        <w:r w:rsidR="00FC0C4F">
          <w:rPr>
            <w:rFonts w:asciiTheme="minorHAnsi" w:eastAsiaTheme="minorEastAsia" w:hAnsiTheme="minorHAnsi" w:cstheme="minorBidi"/>
            <w:noProof/>
            <w:sz w:val="21"/>
            <w:szCs w:val="22"/>
          </w:rPr>
          <w:tab/>
        </w:r>
        <w:r w:rsidR="00FC0C4F" w:rsidRPr="009D646A">
          <w:rPr>
            <w:rStyle w:val="a8"/>
            <w:rFonts w:hint="eastAsia"/>
            <w:noProof/>
          </w:rPr>
          <w:t>库存计划</w:t>
        </w:r>
        <w:r w:rsidR="00FC0C4F">
          <w:rPr>
            <w:noProof/>
            <w:webHidden/>
          </w:rPr>
          <w:tab/>
        </w:r>
        <w:r>
          <w:rPr>
            <w:noProof/>
            <w:webHidden/>
          </w:rPr>
          <w:fldChar w:fldCharType="begin"/>
        </w:r>
        <w:r w:rsidR="00FC0C4F">
          <w:rPr>
            <w:noProof/>
            <w:webHidden/>
          </w:rPr>
          <w:instrText xml:space="preserve"> PAGEREF _Toc334790716 \h </w:instrText>
        </w:r>
        <w:r>
          <w:rPr>
            <w:noProof/>
            <w:webHidden/>
          </w:rPr>
        </w:r>
        <w:r>
          <w:rPr>
            <w:noProof/>
            <w:webHidden/>
          </w:rPr>
          <w:fldChar w:fldCharType="separate"/>
        </w:r>
        <w:r w:rsidR="00FC0C4F">
          <w:rPr>
            <w:noProof/>
            <w:webHidden/>
          </w:rPr>
          <w:t>25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7" w:history="1">
        <w:r w:rsidR="00FC0C4F" w:rsidRPr="009D646A">
          <w:rPr>
            <w:rStyle w:val="a8"/>
            <w:noProof/>
            <w:kern w:val="0"/>
          </w:rPr>
          <w:t>2.6.5</w:t>
        </w:r>
        <w:r w:rsidR="00FC0C4F">
          <w:rPr>
            <w:rFonts w:asciiTheme="minorHAnsi" w:eastAsiaTheme="minorEastAsia" w:hAnsiTheme="minorHAnsi" w:cstheme="minorBidi"/>
            <w:noProof/>
            <w:sz w:val="21"/>
            <w:szCs w:val="22"/>
          </w:rPr>
          <w:tab/>
        </w:r>
        <w:r w:rsidR="00FC0C4F" w:rsidRPr="009D646A">
          <w:rPr>
            <w:rStyle w:val="a8"/>
            <w:rFonts w:hint="eastAsia"/>
            <w:noProof/>
          </w:rPr>
          <w:t>库存管理</w:t>
        </w:r>
        <w:r w:rsidR="00FC0C4F">
          <w:rPr>
            <w:noProof/>
            <w:webHidden/>
          </w:rPr>
          <w:tab/>
        </w:r>
        <w:r>
          <w:rPr>
            <w:noProof/>
            <w:webHidden/>
          </w:rPr>
          <w:fldChar w:fldCharType="begin"/>
        </w:r>
        <w:r w:rsidR="00FC0C4F">
          <w:rPr>
            <w:noProof/>
            <w:webHidden/>
          </w:rPr>
          <w:instrText xml:space="preserve"> PAGEREF _Toc334790717 \h </w:instrText>
        </w:r>
        <w:r>
          <w:rPr>
            <w:noProof/>
            <w:webHidden/>
          </w:rPr>
        </w:r>
        <w:r>
          <w:rPr>
            <w:noProof/>
            <w:webHidden/>
          </w:rPr>
          <w:fldChar w:fldCharType="separate"/>
        </w:r>
        <w:r w:rsidR="00FC0C4F">
          <w:rPr>
            <w:noProof/>
            <w:webHidden/>
          </w:rPr>
          <w:t>25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8" w:history="1">
        <w:r w:rsidR="00FC0C4F" w:rsidRPr="009D646A">
          <w:rPr>
            <w:rStyle w:val="a8"/>
            <w:noProof/>
            <w:kern w:val="0"/>
          </w:rPr>
          <w:t>2.6.6</w:t>
        </w:r>
        <w:r w:rsidR="00FC0C4F">
          <w:rPr>
            <w:rFonts w:asciiTheme="minorHAnsi" w:eastAsiaTheme="minorEastAsia" w:hAnsiTheme="minorHAnsi" w:cstheme="minorBidi"/>
            <w:noProof/>
            <w:sz w:val="21"/>
            <w:szCs w:val="22"/>
          </w:rPr>
          <w:tab/>
        </w:r>
        <w:r w:rsidR="00FC0C4F" w:rsidRPr="009D646A">
          <w:rPr>
            <w:rStyle w:val="a8"/>
            <w:rFonts w:hint="eastAsia"/>
            <w:noProof/>
          </w:rPr>
          <w:t>销售管理</w:t>
        </w:r>
        <w:r w:rsidR="00FC0C4F">
          <w:rPr>
            <w:noProof/>
            <w:webHidden/>
          </w:rPr>
          <w:tab/>
        </w:r>
        <w:r>
          <w:rPr>
            <w:noProof/>
            <w:webHidden/>
          </w:rPr>
          <w:fldChar w:fldCharType="begin"/>
        </w:r>
        <w:r w:rsidR="00FC0C4F">
          <w:rPr>
            <w:noProof/>
            <w:webHidden/>
          </w:rPr>
          <w:instrText xml:space="preserve"> PAGEREF _Toc334790718 \h </w:instrText>
        </w:r>
        <w:r>
          <w:rPr>
            <w:noProof/>
            <w:webHidden/>
          </w:rPr>
        </w:r>
        <w:r>
          <w:rPr>
            <w:noProof/>
            <w:webHidden/>
          </w:rPr>
          <w:fldChar w:fldCharType="separate"/>
        </w:r>
        <w:r w:rsidR="00FC0C4F">
          <w:rPr>
            <w:noProof/>
            <w:webHidden/>
          </w:rPr>
          <w:t>26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19" w:history="1">
        <w:r w:rsidR="00FC0C4F" w:rsidRPr="009D646A">
          <w:rPr>
            <w:rStyle w:val="a8"/>
            <w:noProof/>
            <w:kern w:val="0"/>
          </w:rPr>
          <w:t>2.6.7</w:t>
        </w:r>
        <w:r w:rsidR="00FC0C4F">
          <w:rPr>
            <w:rFonts w:asciiTheme="minorHAnsi" w:eastAsiaTheme="minorEastAsia" w:hAnsiTheme="minorHAnsi" w:cstheme="minorBidi"/>
            <w:noProof/>
            <w:sz w:val="21"/>
            <w:szCs w:val="22"/>
          </w:rPr>
          <w:tab/>
        </w:r>
        <w:r w:rsidR="00FC0C4F" w:rsidRPr="009D646A">
          <w:rPr>
            <w:rStyle w:val="a8"/>
            <w:rFonts w:hint="eastAsia"/>
            <w:noProof/>
          </w:rPr>
          <w:t>内部交易</w:t>
        </w:r>
        <w:r w:rsidR="00FC0C4F">
          <w:rPr>
            <w:noProof/>
            <w:webHidden/>
          </w:rPr>
          <w:tab/>
        </w:r>
        <w:r>
          <w:rPr>
            <w:noProof/>
            <w:webHidden/>
          </w:rPr>
          <w:fldChar w:fldCharType="begin"/>
        </w:r>
        <w:r w:rsidR="00FC0C4F">
          <w:rPr>
            <w:noProof/>
            <w:webHidden/>
          </w:rPr>
          <w:instrText xml:space="preserve"> PAGEREF _Toc334790719 \h </w:instrText>
        </w:r>
        <w:r>
          <w:rPr>
            <w:noProof/>
            <w:webHidden/>
          </w:rPr>
        </w:r>
        <w:r>
          <w:rPr>
            <w:noProof/>
            <w:webHidden/>
          </w:rPr>
          <w:fldChar w:fldCharType="separate"/>
        </w:r>
        <w:r w:rsidR="00FC0C4F">
          <w:rPr>
            <w:noProof/>
            <w:webHidden/>
          </w:rPr>
          <w:t>26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20" w:history="1">
        <w:r w:rsidR="00FC0C4F" w:rsidRPr="009D646A">
          <w:rPr>
            <w:rStyle w:val="a8"/>
            <w:noProof/>
            <w:kern w:val="0"/>
          </w:rPr>
          <w:t>2.6.8</w:t>
        </w:r>
        <w:r w:rsidR="00FC0C4F">
          <w:rPr>
            <w:rFonts w:asciiTheme="minorHAnsi" w:eastAsiaTheme="minorEastAsia" w:hAnsiTheme="minorHAnsi" w:cstheme="minorBidi"/>
            <w:noProof/>
            <w:sz w:val="21"/>
            <w:szCs w:val="22"/>
          </w:rPr>
          <w:tab/>
        </w:r>
        <w:r w:rsidR="00FC0C4F" w:rsidRPr="009D646A">
          <w:rPr>
            <w:rStyle w:val="a8"/>
            <w:rFonts w:hint="eastAsia"/>
            <w:noProof/>
          </w:rPr>
          <w:t>运输管理</w:t>
        </w:r>
        <w:r w:rsidR="00FC0C4F">
          <w:rPr>
            <w:noProof/>
            <w:webHidden/>
          </w:rPr>
          <w:tab/>
        </w:r>
        <w:r>
          <w:rPr>
            <w:noProof/>
            <w:webHidden/>
          </w:rPr>
          <w:fldChar w:fldCharType="begin"/>
        </w:r>
        <w:r w:rsidR="00FC0C4F">
          <w:rPr>
            <w:noProof/>
            <w:webHidden/>
          </w:rPr>
          <w:instrText xml:space="preserve"> PAGEREF _Toc334790720 \h </w:instrText>
        </w:r>
        <w:r>
          <w:rPr>
            <w:noProof/>
            <w:webHidden/>
          </w:rPr>
        </w:r>
        <w:r>
          <w:rPr>
            <w:noProof/>
            <w:webHidden/>
          </w:rPr>
          <w:fldChar w:fldCharType="separate"/>
        </w:r>
        <w:r w:rsidR="00FC0C4F">
          <w:rPr>
            <w:noProof/>
            <w:webHidden/>
          </w:rPr>
          <w:t>26</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21" w:history="1">
        <w:r w:rsidR="00FC0C4F" w:rsidRPr="009D646A">
          <w:rPr>
            <w:rStyle w:val="a8"/>
          </w:rPr>
          <w:t>2.7</w:t>
        </w:r>
        <w:r w:rsidR="00FC0C4F">
          <w:rPr>
            <w:rFonts w:asciiTheme="minorHAnsi" w:eastAsiaTheme="minorEastAsia" w:hAnsiTheme="minorHAnsi" w:cstheme="minorBidi"/>
            <w:b w:val="0"/>
            <w:bCs w:val="0"/>
            <w:sz w:val="21"/>
          </w:rPr>
          <w:tab/>
        </w:r>
        <w:r w:rsidR="00FC0C4F" w:rsidRPr="009D646A">
          <w:rPr>
            <w:rStyle w:val="a8"/>
            <w:rFonts w:hint="eastAsia"/>
          </w:rPr>
          <w:t>电子商务</w:t>
        </w:r>
        <w:r w:rsidR="00FC0C4F">
          <w:rPr>
            <w:webHidden/>
          </w:rPr>
          <w:tab/>
        </w:r>
        <w:r>
          <w:rPr>
            <w:webHidden/>
          </w:rPr>
          <w:fldChar w:fldCharType="begin"/>
        </w:r>
        <w:r w:rsidR="00FC0C4F">
          <w:rPr>
            <w:webHidden/>
          </w:rPr>
          <w:instrText xml:space="preserve"> PAGEREF _Toc334790721 \h </w:instrText>
        </w:r>
        <w:r>
          <w:rPr>
            <w:webHidden/>
          </w:rPr>
        </w:r>
        <w:r>
          <w:rPr>
            <w:webHidden/>
          </w:rPr>
          <w:fldChar w:fldCharType="separate"/>
        </w:r>
        <w:r w:rsidR="00FC0C4F">
          <w:rPr>
            <w:webHidden/>
          </w:rPr>
          <w:t>26</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22" w:history="1">
        <w:r w:rsidR="00FC0C4F" w:rsidRPr="009D646A">
          <w:rPr>
            <w:rStyle w:val="a8"/>
            <w:noProof/>
            <w:kern w:val="0"/>
          </w:rPr>
          <w:t>2.7.1</w:t>
        </w:r>
        <w:r w:rsidR="00FC0C4F">
          <w:rPr>
            <w:rFonts w:asciiTheme="minorHAnsi" w:eastAsiaTheme="minorEastAsia" w:hAnsiTheme="minorHAnsi" w:cstheme="minorBidi"/>
            <w:noProof/>
            <w:sz w:val="21"/>
            <w:szCs w:val="22"/>
          </w:rPr>
          <w:tab/>
        </w:r>
        <w:r w:rsidR="00FC0C4F" w:rsidRPr="009D646A">
          <w:rPr>
            <w:rStyle w:val="a8"/>
            <w:rFonts w:hint="eastAsia"/>
            <w:noProof/>
          </w:rPr>
          <w:t>电子采购</w:t>
        </w:r>
        <w:r w:rsidR="00FC0C4F">
          <w:rPr>
            <w:noProof/>
            <w:webHidden/>
          </w:rPr>
          <w:tab/>
        </w:r>
        <w:r>
          <w:rPr>
            <w:noProof/>
            <w:webHidden/>
          </w:rPr>
          <w:fldChar w:fldCharType="begin"/>
        </w:r>
        <w:r w:rsidR="00FC0C4F">
          <w:rPr>
            <w:noProof/>
            <w:webHidden/>
          </w:rPr>
          <w:instrText xml:space="preserve"> PAGEREF _Toc334790722 \h </w:instrText>
        </w:r>
        <w:r>
          <w:rPr>
            <w:noProof/>
            <w:webHidden/>
          </w:rPr>
        </w:r>
        <w:r>
          <w:rPr>
            <w:noProof/>
            <w:webHidden/>
          </w:rPr>
          <w:fldChar w:fldCharType="separate"/>
        </w:r>
        <w:r w:rsidR="00FC0C4F">
          <w:rPr>
            <w:noProof/>
            <w:webHidden/>
          </w:rPr>
          <w:t>26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23" w:history="1">
        <w:r w:rsidR="00FC0C4F" w:rsidRPr="009D646A">
          <w:rPr>
            <w:rStyle w:val="a8"/>
            <w:noProof/>
            <w:kern w:val="0"/>
          </w:rPr>
          <w:t>2.7.2</w:t>
        </w:r>
        <w:r w:rsidR="00FC0C4F">
          <w:rPr>
            <w:rFonts w:asciiTheme="minorHAnsi" w:eastAsiaTheme="minorEastAsia" w:hAnsiTheme="minorHAnsi" w:cstheme="minorBidi"/>
            <w:noProof/>
            <w:sz w:val="21"/>
            <w:szCs w:val="22"/>
          </w:rPr>
          <w:tab/>
        </w:r>
        <w:r w:rsidR="00FC0C4F" w:rsidRPr="009D646A">
          <w:rPr>
            <w:rStyle w:val="a8"/>
            <w:rFonts w:hint="eastAsia"/>
            <w:noProof/>
          </w:rPr>
          <w:t>电子销售</w:t>
        </w:r>
        <w:r w:rsidR="00FC0C4F">
          <w:rPr>
            <w:noProof/>
            <w:webHidden/>
          </w:rPr>
          <w:tab/>
        </w:r>
        <w:r>
          <w:rPr>
            <w:noProof/>
            <w:webHidden/>
          </w:rPr>
          <w:fldChar w:fldCharType="begin"/>
        </w:r>
        <w:r w:rsidR="00FC0C4F">
          <w:rPr>
            <w:noProof/>
            <w:webHidden/>
          </w:rPr>
          <w:instrText xml:space="preserve"> PAGEREF _Toc334790723 \h </w:instrText>
        </w:r>
        <w:r>
          <w:rPr>
            <w:noProof/>
            <w:webHidden/>
          </w:rPr>
        </w:r>
        <w:r>
          <w:rPr>
            <w:noProof/>
            <w:webHidden/>
          </w:rPr>
          <w:fldChar w:fldCharType="separate"/>
        </w:r>
        <w:r w:rsidR="00FC0C4F">
          <w:rPr>
            <w:noProof/>
            <w:webHidden/>
          </w:rPr>
          <w:t>27</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24" w:history="1">
        <w:r w:rsidR="00FC0C4F" w:rsidRPr="009D646A">
          <w:rPr>
            <w:rStyle w:val="a8"/>
          </w:rPr>
          <w:t>2.8</w:t>
        </w:r>
        <w:r w:rsidR="00FC0C4F">
          <w:rPr>
            <w:rFonts w:asciiTheme="minorHAnsi" w:eastAsiaTheme="minorEastAsia" w:hAnsiTheme="minorHAnsi" w:cstheme="minorBidi"/>
            <w:b w:val="0"/>
            <w:bCs w:val="0"/>
            <w:sz w:val="21"/>
          </w:rPr>
          <w:tab/>
        </w:r>
        <w:r w:rsidR="00FC0C4F" w:rsidRPr="009D646A">
          <w:rPr>
            <w:rStyle w:val="a8"/>
            <w:rFonts w:hint="eastAsia"/>
          </w:rPr>
          <w:t>资产管理</w:t>
        </w:r>
        <w:r w:rsidR="00FC0C4F">
          <w:rPr>
            <w:webHidden/>
          </w:rPr>
          <w:tab/>
        </w:r>
        <w:r>
          <w:rPr>
            <w:webHidden/>
          </w:rPr>
          <w:fldChar w:fldCharType="begin"/>
        </w:r>
        <w:r w:rsidR="00FC0C4F">
          <w:rPr>
            <w:webHidden/>
          </w:rPr>
          <w:instrText xml:space="preserve"> PAGEREF _Toc334790724 \h </w:instrText>
        </w:r>
        <w:r>
          <w:rPr>
            <w:webHidden/>
          </w:rPr>
        </w:r>
        <w:r>
          <w:rPr>
            <w:webHidden/>
          </w:rPr>
          <w:fldChar w:fldCharType="separate"/>
        </w:r>
        <w:r w:rsidR="00FC0C4F">
          <w:rPr>
            <w:webHidden/>
          </w:rPr>
          <w:t>29</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25" w:history="1">
        <w:r w:rsidR="00FC0C4F" w:rsidRPr="009D646A">
          <w:rPr>
            <w:rStyle w:val="a8"/>
            <w:noProof/>
            <w:kern w:val="0"/>
          </w:rPr>
          <w:t>2.8.1</w:t>
        </w:r>
        <w:r w:rsidR="00FC0C4F">
          <w:rPr>
            <w:rFonts w:asciiTheme="minorHAnsi" w:eastAsiaTheme="minorEastAsia" w:hAnsiTheme="minorHAnsi" w:cstheme="minorBidi"/>
            <w:noProof/>
            <w:sz w:val="21"/>
            <w:szCs w:val="22"/>
          </w:rPr>
          <w:tab/>
        </w:r>
        <w:r w:rsidR="00FC0C4F" w:rsidRPr="009D646A">
          <w:rPr>
            <w:rStyle w:val="a8"/>
            <w:rFonts w:hint="eastAsia"/>
            <w:noProof/>
          </w:rPr>
          <w:t>基础设置</w:t>
        </w:r>
        <w:r w:rsidR="00FC0C4F">
          <w:rPr>
            <w:noProof/>
            <w:webHidden/>
          </w:rPr>
          <w:tab/>
        </w:r>
        <w:r>
          <w:rPr>
            <w:noProof/>
            <w:webHidden/>
          </w:rPr>
          <w:fldChar w:fldCharType="begin"/>
        </w:r>
        <w:r w:rsidR="00FC0C4F">
          <w:rPr>
            <w:noProof/>
            <w:webHidden/>
          </w:rPr>
          <w:instrText xml:space="preserve"> PAGEREF _Toc334790725 \h </w:instrText>
        </w:r>
        <w:r>
          <w:rPr>
            <w:noProof/>
            <w:webHidden/>
          </w:rPr>
        </w:r>
        <w:r>
          <w:rPr>
            <w:noProof/>
            <w:webHidden/>
          </w:rPr>
          <w:fldChar w:fldCharType="separate"/>
        </w:r>
        <w:r w:rsidR="00FC0C4F">
          <w:rPr>
            <w:noProof/>
            <w:webHidden/>
          </w:rPr>
          <w:t>29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26" w:history="1">
        <w:r w:rsidR="00FC0C4F" w:rsidRPr="009D646A">
          <w:rPr>
            <w:rStyle w:val="a8"/>
            <w:noProof/>
            <w:kern w:val="0"/>
          </w:rPr>
          <w:t>2.8.2</w:t>
        </w:r>
        <w:r w:rsidR="00FC0C4F">
          <w:rPr>
            <w:rFonts w:asciiTheme="minorHAnsi" w:eastAsiaTheme="minorEastAsia" w:hAnsiTheme="minorHAnsi" w:cstheme="minorBidi"/>
            <w:noProof/>
            <w:sz w:val="21"/>
            <w:szCs w:val="22"/>
          </w:rPr>
          <w:tab/>
        </w:r>
        <w:r w:rsidR="00FC0C4F" w:rsidRPr="009D646A">
          <w:rPr>
            <w:rStyle w:val="a8"/>
            <w:rFonts w:hint="eastAsia"/>
            <w:noProof/>
          </w:rPr>
          <w:t>资产信息管理</w:t>
        </w:r>
        <w:r w:rsidR="00FC0C4F">
          <w:rPr>
            <w:noProof/>
            <w:webHidden/>
          </w:rPr>
          <w:tab/>
        </w:r>
        <w:r>
          <w:rPr>
            <w:noProof/>
            <w:webHidden/>
          </w:rPr>
          <w:fldChar w:fldCharType="begin"/>
        </w:r>
        <w:r w:rsidR="00FC0C4F">
          <w:rPr>
            <w:noProof/>
            <w:webHidden/>
          </w:rPr>
          <w:instrText xml:space="preserve"> PAGEREF _Toc334790726 \h </w:instrText>
        </w:r>
        <w:r>
          <w:rPr>
            <w:noProof/>
            <w:webHidden/>
          </w:rPr>
        </w:r>
        <w:r>
          <w:rPr>
            <w:noProof/>
            <w:webHidden/>
          </w:rPr>
          <w:fldChar w:fldCharType="separate"/>
        </w:r>
        <w:r w:rsidR="00FC0C4F">
          <w:rPr>
            <w:noProof/>
            <w:webHidden/>
          </w:rPr>
          <w:t>29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27" w:history="1">
        <w:r w:rsidR="00FC0C4F" w:rsidRPr="009D646A">
          <w:rPr>
            <w:rStyle w:val="a8"/>
            <w:noProof/>
            <w:kern w:val="0"/>
          </w:rPr>
          <w:t>2.8.3</w:t>
        </w:r>
        <w:r w:rsidR="00FC0C4F">
          <w:rPr>
            <w:rFonts w:asciiTheme="minorHAnsi" w:eastAsiaTheme="minorEastAsia" w:hAnsiTheme="minorHAnsi" w:cstheme="minorBidi"/>
            <w:noProof/>
            <w:sz w:val="21"/>
            <w:szCs w:val="22"/>
          </w:rPr>
          <w:tab/>
        </w:r>
        <w:r w:rsidR="00FC0C4F" w:rsidRPr="009D646A">
          <w:rPr>
            <w:rStyle w:val="a8"/>
            <w:rFonts w:hint="eastAsia"/>
            <w:noProof/>
          </w:rPr>
          <w:t>资产使用管理</w:t>
        </w:r>
        <w:r w:rsidR="00FC0C4F">
          <w:rPr>
            <w:noProof/>
            <w:webHidden/>
          </w:rPr>
          <w:tab/>
        </w:r>
        <w:r>
          <w:rPr>
            <w:noProof/>
            <w:webHidden/>
          </w:rPr>
          <w:fldChar w:fldCharType="begin"/>
        </w:r>
        <w:r w:rsidR="00FC0C4F">
          <w:rPr>
            <w:noProof/>
            <w:webHidden/>
          </w:rPr>
          <w:instrText xml:space="preserve"> PAGEREF _Toc334790727 \h </w:instrText>
        </w:r>
        <w:r>
          <w:rPr>
            <w:noProof/>
            <w:webHidden/>
          </w:rPr>
        </w:r>
        <w:r>
          <w:rPr>
            <w:noProof/>
            <w:webHidden/>
          </w:rPr>
          <w:fldChar w:fldCharType="separate"/>
        </w:r>
        <w:r w:rsidR="00FC0C4F">
          <w:rPr>
            <w:noProof/>
            <w:webHidden/>
          </w:rPr>
          <w:t>29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28" w:history="1">
        <w:r w:rsidR="00FC0C4F" w:rsidRPr="009D646A">
          <w:rPr>
            <w:rStyle w:val="a8"/>
            <w:noProof/>
            <w:kern w:val="0"/>
          </w:rPr>
          <w:t>2.8.4</w:t>
        </w:r>
        <w:r w:rsidR="00FC0C4F">
          <w:rPr>
            <w:rFonts w:asciiTheme="minorHAnsi" w:eastAsiaTheme="minorEastAsia" w:hAnsiTheme="minorHAnsi" w:cstheme="minorBidi"/>
            <w:noProof/>
            <w:sz w:val="21"/>
            <w:szCs w:val="22"/>
          </w:rPr>
          <w:tab/>
        </w:r>
        <w:r w:rsidR="00FC0C4F" w:rsidRPr="009D646A">
          <w:rPr>
            <w:rStyle w:val="a8"/>
            <w:rFonts w:hint="eastAsia"/>
            <w:noProof/>
          </w:rPr>
          <w:t>资产租赁管理</w:t>
        </w:r>
        <w:r w:rsidR="00FC0C4F">
          <w:rPr>
            <w:noProof/>
            <w:webHidden/>
          </w:rPr>
          <w:tab/>
        </w:r>
        <w:r>
          <w:rPr>
            <w:noProof/>
            <w:webHidden/>
          </w:rPr>
          <w:fldChar w:fldCharType="begin"/>
        </w:r>
        <w:r w:rsidR="00FC0C4F">
          <w:rPr>
            <w:noProof/>
            <w:webHidden/>
          </w:rPr>
          <w:instrText xml:space="preserve"> PAGEREF _Toc334790728 \h </w:instrText>
        </w:r>
        <w:r>
          <w:rPr>
            <w:noProof/>
            <w:webHidden/>
          </w:rPr>
        </w:r>
        <w:r>
          <w:rPr>
            <w:noProof/>
            <w:webHidden/>
          </w:rPr>
          <w:fldChar w:fldCharType="separate"/>
        </w:r>
        <w:r w:rsidR="00FC0C4F">
          <w:rPr>
            <w:noProof/>
            <w:webHidden/>
          </w:rPr>
          <w:t>29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29" w:history="1">
        <w:r w:rsidR="00FC0C4F" w:rsidRPr="009D646A">
          <w:rPr>
            <w:rStyle w:val="a8"/>
            <w:noProof/>
            <w:kern w:val="0"/>
          </w:rPr>
          <w:t>2.8.5</w:t>
        </w:r>
        <w:r w:rsidR="00FC0C4F">
          <w:rPr>
            <w:rFonts w:asciiTheme="minorHAnsi" w:eastAsiaTheme="minorEastAsia" w:hAnsiTheme="minorHAnsi" w:cstheme="minorBidi"/>
            <w:noProof/>
            <w:sz w:val="21"/>
            <w:szCs w:val="22"/>
          </w:rPr>
          <w:tab/>
        </w:r>
        <w:r w:rsidR="00FC0C4F" w:rsidRPr="009D646A">
          <w:rPr>
            <w:rStyle w:val="a8"/>
            <w:rFonts w:hint="eastAsia"/>
            <w:noProof/>
          </w:rPr>
          <w:t>运行管理</w:t>
        </w:r>
        <w:r w:rsidR="00FC0C4F">
          <w:rPr>
            <w:noProof/>
            <w:webHidden/>
          </w:rPr>
          <w:tab/>
        </w:r>
        <w:r>
          <w:rPr>
            <w:noProof/>
            <w:webHidden/>
          </w:rPr>
          <w:fldChar w:fldCharType="begin"/>
        </w:r>
        <w:r w:rsidR="00FC0C4F">
          <w:rPr>
            <w:noProof/>
            <w:webHidden/>
          </w:rPr>
          <w:instrText xml:space="preserve"> PAGEREF _Toc334790729 \h </w:instrText>
        </w:r>
        <w:r>
          <w:rPr>
            <w:noProof/>
            <w:webHidden/>
          </w:rPr>
        </w:r>
        <w:r>
          <w:rPr>
            <w:noProof/>
            <w:webHidden/>
          </w:rPr>
          <w:fldChar w:fldCharType="separate"/>
        </w:r>
        <w:r w:rsidR="00FC0C4F">
          <w:rPr>
            <w:noProof/>
            <w:webHidden/>
          </w:rPr>
          <w:t>30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30" w:history="1">
        <w:r w:rsidR="00FC0C4F" w:rsidRPr="009D646A">
          <w:rPr>
            <w:rStyle w:val="a8"/>
            <w:noProof/>
            <w:kern w:val="0"/>
          </w:rPr>
          <w:t>2.8.6</w:t>
        </w:r>
        <w:r w:rsidR="00FC0C4F">
          <w:rPr>
            <w:rFonts w:asciiTheme="minorHAnsi" w:eastAsiaTheme="minorEastAsia" w:hAnsiTheme="minorHAnsi" w:cstheme="minorBidi"/>
            <w:noProof/>
            <w:sz w:val="21"/>
            <w:szCs w:val="22"/>
          </w:rPr>
          <w:tab/>
        </w:r>
        <w:r w:rsidR="00FC0C4F" w:rsidRPr="009D646A">
          <w:rPr>
            <w:rStyle w:val="a8"/>
            <w:rFonts w:hint="eastAsia"/>
            <w:noProof/>
          </w:rPr>
          <w:t>维修管理</w:t>
        </w:r>
        <w:r w:rsidR="00FC0C4F">
          <w:rPr>
            <w:noProof/>
            <w:webHidden/>
          </w:rPr>
          <w:tab/>
        </w:r>
        <w:r>
          <w:rPr>
            <w:noProof/>
            <w:webHidden/>
          </w:rPr>
          <w:fldChar w:fldCharType="begin"/>
        </w:r>
        <w:r w:rsidR="00FC0C4F">
          <w:rPr>
            <w:noProof/>
            <w:webHidden/>
          </w:rPr>
          <w:instrText xml:space="preserve"> PAGEREF _Toc334790730 \h </w:instrText>
        </w:r>
        <w:r>
          <w:rPr>
            <w:noProof/>
            <w:webHidden/>
          </w:rPr>
        </w:r>
        <w:r>
          <w:rPr>
            <w:noProof/>
            <w:webHidden/>
          </w:rPr>
          <w:fldChar w:fldCharType="separate"/>
        </w:r>
        <w:r w:rsidR="00FC0C4F">
          <w:rPr>
            <w:noProof/>
            <w:webHidden/>
          </w:rPr>
          <w:t>30</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31" w:history="1">
        <w:r w:rsidR="00FC0C4F" w:rsidRPr="009D646A">
          <w:rPr>
            <w:rStyle w:val="a8"/>
          </w:rPr>
          <w:t>2.9</w:t>
        </w:r>
        <w:r w:rsidR="00FC0C4F">
          <w:rPr>
            <w:rFonts w:asciiTheme="minorHAnsi" w:eastAsiaTheme="minorEastAsia" w:hAnsiTheme="minorHAnsi" w:cstheme="minorBidi"/>
            <w:b w:val="0"/>
            <w:bCs w:val="0"/>
            <w:sz w:val="21"/>
          </w:rPr>
          <w:tab/>
        </w:r>
        <w:r w:rsidR="00FC0C4F" w:rsidRPr="009D646A">
          <w:rPr>
            <w:rStyle w:val="a8"/>
            <w:rFonts w:hint="eastAsia"/>
          </w:rPr>
          <w:t>项目管理</w:t>
        </w:r>
        <w:r w:rsidR="00FC0C4F">
          <w:rPr>
            <w:webHidden/>
          </w:rPr>
          <w:tab/>
        </w:r>
        <w:r>
          <w:rPr>
            <w:webHidden/>
          </w:rPr>
          <w:fldChar w:fldCharType="begin"/>
        </w:r>
        <w:r w:rsidR="00FC0C4F">
          <w:rPr>
            <w:webHidden/>
          </w:rPr>
          <w:instrText xml:space="preserve"> PAGEREF _Toc334790731 \h </w:instrText>
        </w:r>
        <w:r>
          <w:rPr>
            <w:webHidden/>
          </w:rPr>
        </w:r>
        <w:r>
          <w:rPr>
            <w:webHidden/>
          </w:rPr>
          <w:fldChar w:fldCharType="separate"/>
        </w:r>
        <w:r w:rsidR="00FC0C4F">
          <w:rPr>
            <w:webHidden/>
          </w:rPr>
          <w:t>30</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32" w:history="1">
        <w:r w:rsidR="00FC0C4F" w:rsidRPr="009D646A">
          <w:rPr>
            <w:rStyle w:val="a8"/>
            <w:noProof/>
            <w:kern w:val="0"/>
          </w:rPr>
          <w:t>2.9.1</w:t>
        </w:r>
        <w:r w:rsidR="00FC0C4F">
          <w:rPr>
            <w:rFonts w:asciiTheme="minorHAnsi" w:eastAsiaTheme="minorEastAsia" w:hAnsiTheme="minorHAnsi" w:cstheme="minorBidi"/>
            <w:noProof/>
            <w:sz w:val="21"/>
            <w:szCs w:val="22"/>
          </w:rPr>
          <w:tab/>
        </w:r>
        <w:r w:rsidR="00FC0C4F" w:rsidRPr="009D646A">
          <w:rPr>
            <w:rStyle w:val="a8"/>
            <w:rFonts w:hint="eastAsia"/>
            <w:noProof/>
          </w:rPr>
          <w:t>项目基础设置</w:t>
        </w:r>
        <w:r w:rsidR="00FC0C4F">
          <w:rPr>
            <w:noProof/>
            <w:webHidden/>
          </w:rPr>
          <w:tab/>
        </w:r>
        <w:r>
          <w:rPr>
            <w:noProof/>
            <w:webHidden/>
          </w:rPr>
          <w:fldChar w:fldCharType="begin"/>
        </w:r>
        <w:r w:rsidR="00FC0C4F">
          <w:rPr>
            <w:noProof/>
            <w:webHidden/>
          </w:rPr>
          <w:instrText xml:space="preserve"> PAGEREF _Toc334790732 \h </w:instrText>
        </w:r>
        <w:r>
          <w:rPr>
            <w:noProof/>
            <w:webHidden/>
          </w:rPr>
        </w:r>
        <w:r>
          <w:rPr>
            <w:noProof/>
            <w:webHidden/>
          </w:rPr>
          <w:fldChar w:fldCharType="separate"/>
        </w:r>
        <w:r w:rsidR="00FC0C4F">
          <w:rPr>
            <w:noProof/>
            <w:webHidden/>
          </w:rPr>
          <w:t>30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33" w:history="1">
        <w:r w:rsidR="00FC0C4F" w:rsidRPr="009D646A">
          <w:rPr>
            <w:rStyle w:val="a8"/>
            <w:noProof/>
            <w:kern w:val="0"/>
          </w:rPr>
          <w:t>2.9.2</w:t>
        </w:r>
        <w:r w:rsidR="00FC0C4F">
          <w:rPr>
            <w:rFonts w:asciiTheme="minorHAnsi" w:eastAsiaTheme="minorEastAsia" w:hAnsiTheme="minorHAnsi" w:cstheme="minorBidi"/>
            <w:noProof/>
            <w:sz w:val="21"/>
            <w:szCs w:val="22"/>
          </w:rPr>
          <w:tab/>
        </w:r>
        <w:r w:rsidR="00FC0C4F" w:rsidRPr="009D646A">
          <w:rPr>
            <w:rStyle w:val="a8"/>
            <w:rFonts w:hint="eastAsia"/>
            <w:noProof/>
          </w:rPr>
          <w:t>项目过程管理</w:t>
        </w:r>
        <w:r w:rsidR="00FC0C4F">
          <w:rPr>
            <w:noProof/>
            <w:webHidden/>
          </w:rPr>
          <w:tab/>
        </w:r>
        <w:r>
          <w:rPr>
            <w:noProof/>
            <w:webHidden/>
          </w:rPr>
          <w:fldChar w:fldCharType="begin"/>
        </w:r>
        <w:r w:rsidR="00FC0C4F">
          <w:rPr>
            <w:noProof/>
            <w:webHidden/>
          </w:rPr>
          <w:instrText xml:space="preserve"> PAGEREF _Toc334790733 \h </w:instrText>
        </w:r>
        <w:r>
          <w:rPr>
            <w:noProof/>
            <w:webHidden/>
          </w:rPr>
        </w:r>
        <w:r>
          <w:rPr>
            <w:noProof/>
            <w:webHidden/>
          </w:rPr>
          <w:fldChar w:fldCharType="separate"/>
        </w:r>
        <w:r w:rsidR="00FC0C4F">
          <w:rPr>
            <w:noProof/>
            <w:webHidden/>
          </w:rPr>
          <w:t>30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34" w:history="1">
        <w:r w:rsidR="00FC0C4F" w:rsidRPr="009D646A">
          <w:rPr>
            <w:rStyle w:val="a8"/>
            <w:noProof/>
            <w:kern w:val="0"/>
          </w:rPr>
          <w:t>2.9.3</w:t>
        </w:r>
        <w:r w:rsidR="00FC0C4F">
          <w:rPr>
            <w:rFonts w:asciiTheme="minorHAnsi" w:eastAsiaTheme="minorEastAsia" w:hAnsiTheme="minorHAnsi" w:cstheme="minorBidi"/>
            <w:noProof/>
            <w:sz w:val="21"/>
            <w:szCs w:val="22"/>
          </w:rPr>
          <w:tab/>
        </w:r>
        <w:r w:rsidR="00FC0C4F" w:rsidRPr="009D646A">
          <w:rPr>
            <w:rStyle w:val="a8"/>
            <w:rFonts w:hint="eastAsia"/>
            <w:noProof/>
          </w:rPr>
          <w:t>项目合同管理</w:t>
        </w:r>
        <w:r w:rsidR="00FC0C4F">
          <w:rPr>
            <w:noProof/>
            <w:webHidden/>
          </w:rPr>
          <w:tab/>
        </w:r>
        <w:r>
          <w:rPr>
            <w:noProof/>
            <w:webHidden/>
          </w:rPr>
          <w:fldChar w:fldCharType="begin"/>
        </w:r>
        <w:r w:rsidR="00FC0C4F">
          <w:rPr>
            <w:noProof/>
            <w:webHidden/>
          </w:rPr>
          <w:instrText xml:space="preserve"> PAGEREF _Toc334790734 \h </w:instrText>
        </w:r>
        <w:r>
          <w:rPr>
            <w:noProof/>
            <w:webHidden/>
          </w:rPr>
        </w:r>
        <w:r>
          <w:rPr>
            <w:noProof/>
            <w:webHidden/>
          </w:rPr>
          <w:fldChar w:fldCharType="separate"/>
        </w:r>
        <w:r w:rsidR="00FC0C4F">
          <w:rPr>
            <w:noProof/>
            <w:webHidden/>
          </w:rPr>
          <w:t>31</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35" w:history="1">
        <w:r w:rsidR="00FC0C4F" w:rsidRPr="009D646A">
          <w:rPr>
            <w:rStyle w:val="a8"/>
          </w:rPr>
          <w:t>2.10</w:t>
        </w:r>
        <w:r w:rsidR="00FC0C4F">
          <w:rPr>
            <w:rFonts w:asciiTheme="minorHAnsi" w:eastAsiaTheme="minorEastAsia" w:hAnsiTheme="minorHAnsi" w:cstheme="minorBidi"/>
            <w:b w:val="0"/>
            <w:bCs w:val="0"/>
            <w:sz w:val="21"/>
          </w:rPr>
          <w:tab/>
        </w:r>
        <w:r w:rsidR="00FC0C4F" w:rsidRPr="009D646A">
          <w:rPr>
            <w:rStyle w:val="a8"/>
            <w:rFonts w:hint="eastAsia"/>
          </w:rPr>
          <w:t>生产制造</w:t>
        </w:r>
        <w:r w:rsidR="00FC0C4F">
          <w:rPr>
            <w:webHidden/>
          </w:rPr>
          <w:tab/>
        </w:r>
        <w:r>
          <w:rPr>
            <w:webHidden/>
          </w:rPr>
          <w:fldChar w:fldCharType="begin"/>
        </w:r>
        <w:r w:rsidR="00FC0C4F">
          <w:rPr>
            <w:webHidden/>
          </w:rPr>
          <w:instrText xml:space="preserve"> PAGEREF _Toc334790735 \h </w:instrText>
        </w:r>
        <w:r>
          <w:rPr>
            <w:webHidden/>
          </w:rPr>
        </w:r>
        <w:r>
          <w:rPr>
            <w:webHidden/>
          </w:rPr>
          <w:fldChar w:fldCharType="separate"/>
        </w:r>
        <w:r w:rsidR="00FC0C4F">
          <w:rPr>
            <w:webHidden/>
          </w:rPr>
          <w:t>31</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36" w:history="1">
        <w:r w:rsidR="00FC0C4F" w:rsidRPr="009D646A">
          <w:rPr>
            <w:rStyle w:val="a8"/>
            <w:noProof/>
            <w:kern w:val="0"/>
          </w:rPr>
          <w:t>2.10.1</w:t>
        </w:r>
        <w:r w:rsidR="00FC0C4F">
          <w:rPr>
            <w:rFonts w:asciiTheme="minorHAnsi" w:eastAsiaTheme="minorEastAsia" w:hAnsiTheme="minorHAnsi" w:cstheme="minorBidi"/>
            <w:noProof/>
            <w:sz w:val="21"/>
            <w:szCs w:val="22"/>
          </w:rPr>
          <w:tab/>
        </w:r>
        <w:r w:rsidR="00FC0C4F" w:rsidRPr="009D646A">
          <w:rPr>
            <w:rStyle w:val="a8"/>
            <w:rFonts w:hint="eastAsia"/>
            <w:noProof/>
          </w:rPr>
          <w:t>基础设置</w:t>
        </w:r>
        <w:r w:rsidR="00FC0C4F">
          <w:rPr>
            <w:noProof/>
            <w:webHidden/>
          </w:rPr>
          <w:tab/>
        </w:r>
        <w:r>
          <w:rPr>
            <w:noProof/>
            <w:webHidden/>
          </w:rPr>
          <w:fldChar w:fldCharType="begin"/>
        </w:r>
        <w:r w:rsidR="00FC0C4F">
          <w:rPr>
            <w:noProof/>
            <w:webHidden/>
          </w:rPr>
          <w:instrText xml:space="preserve"> PAGEREF _Toc334790736 \h </w:instrText>
        </w:r>
        <w:r>
          <w:rPr>
            <w:noProof/>
            <w:webHidden/>
          </w:rPr>
        </w:r>
        <w:r>
          <w:rPr>
            <w:noProof/>
            <w:webHidden/>
          </w:rPr>
          <w:fldChar w:fldCharType="separate"/>
        </w:r>
        <w:r w:rsidR="00FC0C4F">
          <w:rPr>
            <w:noProof/>
            <w:webHidden/>
          </w:rPr>
          <w:t>31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37" w:history="1">
        <w:r w:rsidR="00FC0C4F" w:rsidRPr="009D646A">
          <w:rPr>
            <w:rStyle w:val="a8"/>
            <w:noProof/>
            <w:kern w:val="0"/>
          </w:rPr>
          <w:t>2.10.2</w:t>
        </w:r>
        <w:r w:rsidR="00FC0C4F">
          <w:rPr>
            <w:rFonts w:asciiTheme="minorHAnsi" w:eastAsiaTheme="minorEastAsia" w:hAnsiTheme="minorHAnsi" w:cstheme="minorBidi"/>
            <w:noProof/>
            <w:sz w:val="21"/>
            <w:szCs w:val="22"/>
          </w:rPr>
          <w:tab/>
        </w:r>
        <w:r w:rsidR="00FC0C4F" w:rsidRPr="009D646A">
          <w:rPr>
            <w:rStyle w:val="a8"/>
            <w:rFonts w:hint="eastAsia"/>
            <w:noProof/>
          </w:rPr>
          <w:t>销售运营计划</w:t>
        </w:r>
        <w:r w:rsidR="00FC0C4F">
          <w:rPr>
            <w:noProof/>
            <w:webHidden/>
          </w:rPr>
          <w:tab/>
        </w:r>
        <w:r>
          <w:rPr>
            <w:noProof/>
            <w:webHidden/>
          </w:rPr>
          <w:fldChar w:fldCharType="begin"/>
        </w:r>
        <w:r w:rsidR="00FC0C4F">
          <w:rPr>
            <w:noProof/>
            <w:webHidden/>
          </w:rPr>
          <w:instrText xml:space="preserve"> PAGEREF _Toc334790737 \h </w:instrText>
        </w:r>
        <w:r>
          <w:rPr>
            <w:noProof/>
            <w:webHidden/>
          </w:rPr>
        </w:r>
        <w:r>
          <w:rPr>
            <w:noProof/>
            <w:webHidden/>
          </w:rPr>
          <w:fldChar w:fldCharType="separate"/>
        </w:r>
        <w:r w:rsidR="00FC0C4F">
          <w:rPr>
            <w:noProof/>
            <w:webHidden/>
          </w:rPr>
          <w:t>32</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38" w:history="1">
        <w:r w:rsidR="00FC0C4F" w:rsidRPr="009D646A">
          <w:rPr>
            <w:rStyle w:val="a8"/>
            <w:noProof/>
            <w:kern w:val="0"/>
          </w:rPr>
          <w:t>2.10.3</w:t>
        </w:r>
        <w:r w:rsidR="00FC0C4F">
          <w:rPr>
            <w:rFonts w:asciiTheme="minorHAnsi" w:eastAsiaTheme="minorEastAsia" w:hAnsiTheme="minorHAnsi" w:cstheme="minorBidi"/>
            <w:noProof/>
            <w:sz w:val="21"/>
            <w:szCs w:val="22"/>
          </w:rPr>
          <w:tab/>
        </w:r>
        <w:r w:rsidR="00FC0C4F" w:rsidRPr="009D646A">
          <w:rPr>
            <w:rStyle w:val="a8"/>
            <w:rFonts w:hint="eastAsia"/>
            <w:noProof/>
          </w:rPr>
          <w:t>需求管理</w:t>
        </w:r>
        <w:r w:rsidR="00FC0C4F">
          <w:rPr>
            <w:noProof/>
            <w:webHidden/>
          </w:rPr>
          <w:tab/>
        </w:r>
        <w:r>
          <w:rPr>
            <w:noProof/>
            <w:webHidden/>
          </w:rPr>
          <w:fldChar w:fldCharType="begin"/>
        </w:r>
        <w:r w:rsidR="00FC0C4F">
          <w:rPr>
            <w:noProof/>
            <w:webHidden/>
          </w:rPr>
          <w:instrText xml:space="preserve"> PAGEREF _Toc334790738 \h </w:instrText>
        </w:r>
        <w:r>
          <w:rPr>
            <w:noProof/>
            <w:webHidden/>
          </w:rPr>
        </w:r>
        <w:r>
          <w:rPr>
            <w:noProof/>
            <w:webHidden/>
          </w:rPr>
          <w:fldChar w:fldCharType="separate"/>
        </w:r>
        <w:r w:rsidR="00FC0C4F">
          <w:rPr>
            <w:noProof/>
            <w:webHidden/>
          </w:rPr>
          <w:t>32</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39" w:history="1">
        <w:r w:rsidR="00FC0C4F" w:rsidRPr="009D646A">
          <w:rPr>
            <w:rStyle w:val="a8"/>
            <w:noProof/>
            <w:kern w:val="0"/>
          </w:rPr>
          <w:t>2.10.4</w:t>
        </w:r>
        <w:r w:rsidR="00FC0C4F">
          <w:rPr>
            <w:rFonts w:asciiTheme="minorHAnsi" w:eastAsiaTheme="minorEastAsia" w:hAnsiTheme="minorHAnsi" w:cstheme="minorBidi"/>
            <w:noProof/>
            <w:sz w:val="21"/>
            <w:szCs w:val="22"/>
          </w:rPr>
          <w:tab/>
        </w:r>
        <w:r w:rsidR="00FC0C4F" w:rsidRPr="009D646A">
          <w:rPr>
            <w:rStyle w:val="a8"/>
            <w:rFonts w:hint="eastAsia"/>
            <w:noProof/>
          </w:rPr>
          <w:t>主生产计划</w:t>
        </w:r>
        <w:r w:rsidR="00FC0C4F">
          <w:rPr>
            <w:noProof/>
            <w:webHidden/>
          </w:rPr>
          <w:tab/>
        </w:r>
        <w:r>
          <w:rPr>
            <w:noProof/>
            <w:webHidden/>
          </w:rPr>
          <w:fldChar w:fldCharType="begin"/>
        </w:r>
        <w:r w:rsidR="00FC0C4F">
          <w:rPr>
            <w:noProof/>
            <w:webHidden/>
          </w:rPr>
          <w:instrText xml:space="preserve"> PAGEREF _Toc334790739 \h </w:instrText>
        </w:r>
        <w:r>
          <w:rPr>
            <w:noProof/>
            <w:webHidden/>
          </w:rPr>
        </w:r>
        <w:r>
          <w:rPr>
            <w:noProof/>
            <w:webHidden/>
          </w:rPr>
          <w:fldChar w:fldCharType="separate"/>
        </w:r>
        <w:r w:rsidR="00FC0C4F">
          <w:rPr>
            <w:noProof/>
            <w:webHidden/>
          </w:rPr>
          <w:t>32</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0" w:history="1">
        <w:r w:rsidR="00FC0C4F" w:rsidRPr="009D646A">
          <w:rPr>
            <w:rStyle w:val="a8"/>
            <w:noProof/>
            <w:kern w:val="0"/>
          </w:rPr>
          <w:t>2.10.5</w:t>
        </w:r>
        <w:r w:rsidR="00FC0C4F">
          <w:rPr>
            <w:rFonts w:asciiTheme="minorHAnsi" w:eastAsiaTheme="minorEastAsia" w:hAnsiTheme="minorHAnsi" w:cstheme="minorBidi"/>
            <w:noProof/>
            <w:sz w:val="21"/>
            <w:szCs w:val="22"/>
          </w:rPr>
          <w:tab/>
        </w:r>
        <w:r w:rsidR="00FC0C4F" w:rsidRPr="009D646A">
          <w:rPr>
            <w:rStyle w:val="a8"/>
            <w:rFonts w:hint="eastAsia"/>
            <w:noProof/>
          </w:rPr>
          <w:t>物料需求计划</w:t>
        </w:r>
        <w:r w:rsidR="00FC0C4F">
          <w:rPr>
            <w:noProof/>
            <w:webHidden/>
          </w:rPr>
          <w:tab/>
        </w:r>
        <w:r>
          <w:rPr>
            <w:noProof/>
            <w:webHidden/>
          </w:rPr>
          <w:fldChar w:fldCharType="begin"/>
        </w:r>
        <w:r w:rsidR="00FC0C4F">
          <w:rPr>
            <w:noProof/>
            <w:webHidden/>
          </w:rPr>
          <w:instrText xml:space="preserve"> PAGEREF _Toc334790740 \h </w:instrText>
        </w:r>
        <w:r>
          <w:rPr>
            <w:noProof/>
            <w:webHidden/>
          </w:rPr>
        </w:r>
        <w:r>
          <w:rPr>
            <w:noProof/>
            <w:webHidden/>
          </w:rPr>
          <w:fldChar w:fldCharType="separate"/>
        </w:r>
        <w:r w:rsidR="00FC0C4F">
          <w:rPr>
            <w:noProof/>
            <w:webHidden/>
          </w:rPr>
          <w:t>33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1" w:history="1">
        <w:r w:rsidR="00FC0C4F" w:rsidRPr="009D646A">
          <w:rPr>
            <w:rStyle w:val="a8"/>
            <w:noProof/>
            <w:kern w:val="0"/>
          </w:rPr>
          <w:t>2.10.6</w:t>
        </w:r>
        <w:r w:rsidR="00FC0C4F">
          <w:rPr>
            <w:rFonts w:asciiTheme="minorHAnsi" w:eastAsiaTheme="minorEastAsia" w:hAnsiTheme="minorHAnsi" w:cstheme="minorBidi"/>
            <w:noProof/>
            <w:sz w:val="21"/>
            <w:szCs w:val="22"/>
          </w:rPr>
          <w:tab/>
        </w:r>
        <w:r w:rsidR="00FC0C4F" w:rsidRPr="009D646A">
          <w:rPr>
            <w:rStyle w:val="a8"/>
            <w:rFonts w:hint="eastAsia"/>
            <w:noProof/>
          </w:rPr>
          <w:t>排产管理</w:t>
        </w:r>
        <w:r w:rsidR="00FC0C4F">
          <w:rPr>
            <w:noProof/>
            <w:webHidden/>
          </w:rPr>
          <w:tab/>
        </w:r>
        <w:r>
          <w:rPr>
            <w:noProof/>
            <w:webHidden/>
          </w:rPr>
          <w:fldChar w:fldCharType="begin"/>
        </w:r>
        <w:r w:rsidR="00FC0C4F">
          <w:rPr>
            <w:noProof/>
            <w:webHidden/>
          </w:rPr>
          <w:instrText xml:space="preserve"> PAGEREF _Toc334790741 \h </w:instrText>
        </w:r>
        <w:r>
          <w:rPr>
            <w:noProof/>
            <w:webHidden/>
          </w:rPr>
        </w:r>
        <w:r>
          <w:rPr>
            <w:noProof/>
            <w:webHidden/>
          </w:rPr>
          <w:fldChar w:fldCharType="separate"/>
        </w:r>
        <w:r w:rsidR="00FC0C4F">
          <w:rPr>
            <w:noProof/>
            <w:webHidden/>
          </w:rPr>
          <w:t>33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2" w:history="1">
        <w:r w:rsidR="00FC0C4F" w:rsidRPr="009D646A">
          <w:rPr>
            <w:rStyle w:val="a8"/>
            <w:noProof/>
            <w:kern w:val="0"/>
          </w:rPr>
          <w:t>2.10.7</w:t>
        </w:r>
        <w:r w:rsidR="00FC0C4F">
          <w:rPr>
            <w:rFonts w:asciiTheme="minorHAnsi" w:eastAsiaTheme="minorEastAsia" w:hAnsiTheme="minorHAnsi" w:cstheme="minorBidi"/>
            <w:noProof/>
            <w:sz w:val="21"/>
            <w:szCs w:val="22"/>
          </w:rPr>
          <w:tab/>
        </w:r>
        <w:r w:rsidR="00FC0C4F" w:rsidRPr="009D646A">
          <w:rPr>
            <w:rStyle w:val="a8"/>
            <w:rFonts w:hint="eastAsia"/>
            <w:noProof/>
          </w:rPr>
          <w:t>生产任务管理</w:t>
        </w:r>
        <w:r w:rsidR="00FC0C4F">
          <w:rPr>
            <w:noProof/>
            <w:webHidden/>
          </w:rPr>
          <w:tab/>
        </w:r>
        <w:r>
          <w:rPr>
            <w:noProof/>
            <w:webHidden/>
          </w:rPr>
          <w:fldChar w:fldCharType="begin"/>
        </w:r>
        <w:r w:rsidR="00FC0C4F">
          <w:rPr>
            <w:noProof/>
            <w:webHidden/>
          </w:rPr>
          <w:instrText xml:space="preserve"> PAGEREF _Toc334790742 \h </w:instrText>
        </w:r>
        <w:r>
          <w:rPr>
            <w:noProof/>
            <w:webHidden/>
          </w:rPr>
        </w:r>
        <w:r>
          <w:rPr>
            <w:noProof/>
            <w:webHidden/>
          </w:rPr>
          <w:fldChar w:fldCharType="separate"/>
        </w:r>
        <w:r w:rsidR="00FC0C4F">
          <w:rPr>
            <w:noProof/>
            <w:webHidden/>
          </w:rPr>
          <w:t>34</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43" w:history="1">
        <w:r w:rsidR="00FC0C4F" w:rsidRPr="009D646A">
          <w:rPr>
            <w:rStyle w:val="a8"/>
          </w:rPr>
          <w:t>2.11</w:t>
        </w:r>
        <w:r w:rsidR="00FC0C4F">
          <w:rPr>
            <w:rFonts w:asciiTheme="minorHAnsi" w:eastAsiaTheme="minorEastAsia" w:hAnsiTheme="minorHAnsi" w:cstheme="minorBidi"/>
            <w:b w:val="0"/>
            <w:bCs w:val="0"/>
            <w:sz w:val="21"/>
          </w:rPr>
          <w:tab/>
        </w:r>
        <w:r w:rsidR="00FC0C4F" w:rsidRPr="009D646A">
          <w:rPr>
            <w:rStyle w:val="a8"/>
            <w:rFonts w:hint="eastAsia"/>
          </w:rPr>
          <w:t>人力资本</w:t>
        </w:r>
        <w:r w:rsidR="00FC0C4F">
          <w:rPr>
            <w:webHidden/>
          </w:rPr>
          <w:tab/>
        </w:r>
        <w:r>
          <w:rPr>
            <w:webHidden/>
          </w:rPr>
          <w:fldChar w:fldCharType="begin"/>
        </w:r>
        <w:r w:rsidR="00FC0C4F">
          <w:rPr>
            <w:webHidden/>
          </w:rPr>
          <w:instrText xml:space="preserve"> PAGEREF _Toc334790743 \h </w:instrText>
        </w:r>
        <w:r>
          <w:rPr>
            <w:webHidden/>
          </w:rPr>
        </w:r>
        <w:r>
          <w:rPr>
            <w:webHidden/>
          </w:rPr>
          <w:fldChar w:fldCharType="separate"/>
        </w:r>
        <w:r w:rsidR="00FC0C4F">
          <w:rPr>
            <w:webHidden/>
          </w:rPr>
          <w:t>34</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4" w:history="1">
        <w:r w:rsidR="00FC0C4F" w:rsidRPr="009D646A">
          <w:rPr>
            <w:rStyle w:val="a8"/>
            <w:noProof/>
            <w:kern w:val="0"/>
          </w:rPr>
          <w:t>2.11.1</w:t>
        </w:r>
        <w:r w:rsidR="00FC0C4F">
          <w:rPr>
            <w:rFonts w:asciiTheme="minorHAnsi" w:eastAsiaTheme="minorEastAsia" w:hAnsiTheme="minorHAnsi" w:cstheme="minorBidi"/>
            <w:noProof/>
            <w:sz w:val="21"/>
            <w:szCs w:val="22"/>
          </w:rPr>
          <w:tab/>
        </w:r>
        <w:r w:rsidR="00FC0C4F" w:rsidRPr="009D646A">
          <w:rPr>
            <w:rStyle w:val="a8"/>
            <w:rFonts w:hint="eastAsia"/>
            <w:noProof/>
          </w:rPr>
          <w:t>组织结构管理</w:t>
        </w:r>
        <w:r w:rsidR="00FC0C4F">
          <w:rPr>
            <w:noProof/>
            <w:webHidden/>
          </w:rPr>
          <w:tab/>
        </w:r>
        <w:r>
          <w:rPr>
            <w:noProof/>
            <w:webHidden/>
          </w:rPr>
          <w:fldChar w:fldCharType="begin"/>
        </w:r>
        <w:r w:rsidR="00FC0C4F">
          <w:rPr>
            <w:noProof/>
            <w:webHidden/>
          </w:rPr>
          <w:instrText xml:space="preserve"> PAGEREF _Toc334790744 \h </w:instrText>
        </w:r>
        <w:r>
          <w:rPr>
            <w:noProof/>
            <w:webHidden/>
          </w:rPr>
        </w:r>
        <w:r>
          <w:rPr>
            <w:noProof/>
            <w:webHidden/>
          </w:rPr>
          <w:fldChar w:fldCharType="separate"/>
        </w:r>
        <w:r w:rsidR="00FC0C4F">
          <w:rPr>
            <w:noProof/>
            <w:webHidden/>
          </w:rPr>
          <w:t>34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5" w:history="1">
        <w:r w:rsidR="00FC0C4F" w:rsidRPr="009D646A">
          <w:rPr>
            <w:rStyle w:val="a8"/>
            <w:noProof/>
            <w:kern w:val="0"/>
          </w:rPr>
          <w:t>2.11.2</w:t>
        </w:r>
        <w:r w:rsidR="00FC0C4F">
          <w:rPr>
            <w:rFonts w:asciiTheme="minorHAnsi" w:eastAsiaTheme="minorEastAsia" w:hAnsiTheme="minorHAnsi" w:cstheme="minorBidi"/>
            <w:noProof/>
            <w:sz w:val="21"/>
            <w:szCs w:val="22"/>
          </w:rPr>
          <w:tab/>
        </w:r>
        <w:r w:rsidR="00FC0C4F" w:rsidRPr="009D646A">
          <w:rPr>
            <w:rStyle w:val="a8"/>
            <w:rFonts w:hint="eastAsia"/>
            <w:noProof/>
          </w:rPr>
          <w:t>人力资本规划</w:t>
        </w:r>
        <w:r w:rsidR="00FC0C4F">
          <w:rPr>
            <w:noProof/>
            <w:webHidden/>
          </w:rPr>
          <w:tab/>
        </w:r>
        <w:r>
          <w:rPr>
            <w:noProof/>
            <w:webHidden/>
          </w:rPr>
          <w:fldChar w:fldCharType="begin"/>
        </w:r>
        <w:r w:rsidR="00FC0C4F">
          <w:rPr>
            <w:noProof/>
            <w:webHidden/>
          </w:rPr>
          <w:instrText xml:space="preserve"> PAGEREF _Toc334790745 \h </w:instrText>
        </w:r>
        <w:r>
          <w:rPr>
            <w:noProof/>
            <w:webHidden/>
          </w:rPr>
        </w:r>
        <w:r>
          <w:rPr>
            <w:noProof/>
            <w:webHidden/>
          </w:rPr>
          <w:fldChar w:fldCharType="separate"/>
        </w:r>
        <w:r w:rsidR="00FC0C4F">
          <w:rPr>
            <w:noProof/>
            <w:webHidden/>
          </w:rPr>
          <w:t>34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6" w:history="1">
        <w:r w:rsidR="00FC0C4F" w:rsidRPr="009D646A">
          <w:rPr>
            <w:rStyle w:val="a8"/>
            <w:noProof/>
            <w:kern w:val="0"/>
          </w:rPr>
          <w:t>2.11.3</w:t>
        </w:r>
        <w:r w:rsidR="00FC0C4F">
          <w:rPr>
            <w:rFonts w:asciiTheme="minorHAnsi" w:eastAsiaTheme="minorEastAsia" w:hAnsiTheme="minorHAnsi" w:cstheme="minorBidi"/>
            <w:noProof/>
            <w:sz w:val="21"/>
            <w:szCs w:val="22"/>
          </w:rPr>
          <w:tab/>
        </w:r>
        <w:r w:rsidR="00FC0C4F" w:rsidRPr="009D646A">
          <w:rPr>
            <w:rStyle w:val="a8"/>
            <w:rFonts w:hint="eastAsia"/>
            <w:noProof/>
          </w:rPr>
          <w:t>人员信息管理</w:t>
        </w:r>
        <w:r w:rsidR="00FC0C4F">
          <w:rPr>
            <w:noProof/>
            <w:webHidden/>
          </w:rPr>
          <w:tab/>
        </w:r>
        <w:r>
          <w:rPr>
            <w:noProof/>
            <w:webHidden/>
          </w:rPr>
          <w:fldChar w:fldCharType="begin"/>
        </w:r>
        <w:r w:rsidR="00FC0C4F">
          <w:rPr>
            <w:noProof/>
            <w:webHidden/>
          </w:rPr>
          <w:instrText xml:space="preserve"> PAGEREF _Toc334790746 \h </w:instrText>
        </w:r>
        <w:r>
          <w:rPr>
            <w:noProof/>
            <w:webHidden/>
          </w:rPr>
        </w:r>
        <w:r>
          <w:rPr>
            <w:noProof/>
            <w:webHidden/>
          </w:rPr>
          <w:fldChar w:fldCharType="separate"/>
        </w:r>
        <w:r w:rsidR="00FC0C4F">
          <w:rPr>
            <w:noProof/>
            <w:webHidden/>
          </w:rPr>
          <w:t>35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7" w:history="1">
        <w:r w:rsidR="00FC0C4F" w:rsidRPr="009D646A">
          <w:rPr>
            <w:rStyle w:val="a8"/>
            <w:noProof/>
            <w:kern w:val="0"/>
          </w:rPr>
          <w:t>2.11.4</w:t>
        </w:r>
        <w:r w:rsidR="00FC0C4F">
          <w:rPr>
            <w:rFonts w:asciiTheme="minorHAnsi" w:eastAsiaTheme="minorEastAsia" w:hAnsiTheme="minorHAnsi" w:cstheme="minorBidi"/>
            <w:noProof/>
            <w:sz w:val="21"/>
            <w:szCs w:val="22"/>
          </w:rPr>
          <w:tab/>
        </w:r>
        <w:r w:rsidR="00FC0C4F" w:rsidRPr="009D646A">
          <w:rPr>
            <w:rStyle w:val="a8"/>
            <w:rFonts w:hint="eastAsia"/>
            <w:noProof/>
          </w:rPr>
          <w:t>人员变动管理</w:t>
        </w:r>
        <w:r w:rsidR="00FC0C4F">
          <w:rPr>
            <w:noProof/>
            <w:webHidden/>
          </w:rPr>
          <w:tab/>
        </w:r>
        <w:r>
          <w:rPr>
            <w:noProof/>
            <w:webHidden/>
          </w:rPr>
          <w:fldChar w:fldCharType="begin"/>
        </w:r>
        <w:r w:rsidR="00FC0C4F">
          <w:rPr>
            <w:noProof/>
            <w:webHidden/>
          </w:rPr>
          <w:instrText xml:space="preserve"> PAGEREF _Toc334790747 \h </w:instrText>
        </w:r>
        <w:r>
          <w:rPr>
            <w:noProof/>
            <w:webHidden/>
          </w:rPr>
        </w:r>
        <w:r>
          <w:rPr>
            <w:noProof/>
            <w:webHidden/>
          </w:rPr>
          <w:fldChar w:fldCharType="separate"/>
        </w:r>
        <w:r w:rsidR="00FC0C4F">
          <w:rPr>
            <w:noProof/>
            <w:webHidden/>
          </w:rPr>
          <w:t>35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8" w:history="1">
        <w:r w:rsidR="00FC0C4F" w:rsidRPr="009D646A">
          <w:rPr>
            <w:rStyle w:val="a8"/>
            <w:noProof/>
            <w:kern w:val="0"/>
          </w:rPr>
          <w:t>2.11.5</w:t>
        </w:r>
        <w:r w:rsidR="00FC0C4F">
          <w:rPr>
            <w:rFonts w:asciiTheme="minorHAnsi" w:eastAsiaTheme="minorEastAsia" w:hAnsiTheme="minorHAnsi" w:cstheme="minorBidi"/>
            <w:noProof/>
            <w:sz w:val="21"/>
            <w:szCs w:val="22"/>
          </w:rPr>
          <w:tab/>
        </w:r>
        <w:r w:rsidR="00FC0C4F" w:rsidRPr="009D646A">
          <w:rPr>
            <w:rStyle w:val="a8"/>
            <w:rFonts w:hint="eastAsia"/>
            <w:noProof/>
          </w:rPr>
          <w:t>人员合同管理</w:t>
        </w:r>
        <w:r w:rsidR="00FC0C4F">
          <w:rPr>
            <w:noProof/>
            <w:webHidden/>
          </w:rPr>
          <w:tab/>
        </w:r>
        <w:r>
          <w:rPr>
            <w:noProof/>
            <w:webHidden/>
          </w:rPr>
          <w:fldChar w:fldCharType="begin"/>
        </w:r>
        <w:r w:rsidR="00FC0C4F">
          <w:rPr>
            <w:noProof/>
            <w:webHidden/>
          </w:rPr>
          <w:instrText xml:space="preserve"> PAGEREF _Toc334790748 \h </w:instrText>
        </w:r>
        <w:r>
          <w:rPr>
            <w:noProof/>
            <w:webHidden/>
          </w:rPr>
        </w:r>
        <w:r>
          <w:rPr>
            <w:noProof/>
            <w:webHidden/>
          </w:rPr>
          <w:fldChar w:fldCharType="separate"/>
        </w:r>
        <w:r w:rsidR="00FC0C4F">
          <w:rPr>
            <w:noProof/>
            <w:webHidden/>
          </w:rPr>
          <w:t>35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49" w:history="1">
        <w:r w:rsidR="00FC0C4F" w:rsidRPr="009D646A">
          <w:rPr>
            <w:rStyle w:val="a8"/>
            <w:noProof/>
            <w:kern w:val="0"/>
          </w:rPr>
          <w:t>2.11.6</w:t>
        </w:r>
        <w:r w:rsidR="00FC0C4F">
          <w:rPr>
            <w:rFonts w:asciiTheme="minorHAnsi" w:eastAsiaTheme="minorEastAsia" w:hAnsiTheme="minorHAnsi" w:cstheme="minorBidi"/>
            <w:noProof/>
            <w:sz w:val="21"/>
            <w:szCs w:val="22"/>
          </w:rPr>
          <w:tab/>
        </w:r>
        <w:r w:rsidR="00FC0C4F" w:rsidRPr="009D646A">
          <w:rPr>
            <w:rStyle w:val="a8"/>
            <w:rFonts w:hint="eastAsia"/>
            <w:noProof/>
          </w:rPr>
          <w:t>薪酬管理</w:t>
        </w:r>
        <w:r w:rsidR="00FC0C4F">
          <w:rPr>
            <w:noProof/>
            <w:webHidden/>
          </w:rPr>
          <w:tab/>
        </w:r>
        <w:r>
          <w:rPr>
            <w:noProof/>
            <w:webHidden/>
          </w:rPr>
          <w:fldChar w:fldCharType="begin"/>
        </w:r>
        <w:r w:rsidR="00FC0C4F">
          <w:rPr>
            <w:noProof/>
            <w:webHidden/>
          </w:rPr>
          <w:instrText xml:space="preserve"> PAGEREF _Toc334790749 \h </w:instrText>
        </w:r>
        <w:r>
          <w:rPr>
            <w:noProof/>
            <w:webHidden/>
          </w:rPr>
        </w:r>
        <w:r>
          <w:rPr>
            <w:noProof/>
            <w:webHidden/>
          </w:rPr>
          <w:fldChar w:fldCharType="separate"/>
        </w:r>
        <w:r w:rsidR="00FC0C4F">
          <w:rPr>
            <w:noProof/>
            <w:webHidden/>
          </w:rPr>
          <w:t>35</w:t>
        </w:r>
        <w:r>
          <w:rPr>
            <w:noProof/>
            <w:webHidden/>
          </w:rPr>
          <w:fldChar w:fldCharType="end"/>
        </w:r>
      </w:hyperlink>
    </w:p>
    <w:p w:rsidR="00FC0C4F" w:rsidRDefault="00EE2369">
      <w:pPr>
        <w:pStyle w:val="12"/>
        <w:rPr>
          <w:rFonts w:asciiTheme="minorHAnsi" w:eastAsiaTheme="minorEastAsia" w:hAnsiTheme="minorHAnsi" w:cstheme="minorBidi"/>
          <w:b w:val="0"/>
          <w:bCs w:val="0"/>
          <w:iCs w:val="0"/>
          <w:sz w:val="21"/>
          <w:szCs w:val="22"/>
        </w:rPr>
      </w:pPr>
      <w:hyperlink w:anchor="_Toc334790750" w:history="1">
        <w:r w:rsidR="00FC0C4F" w:rsidRPr="009D646A">
          <w:rPr>
            <w:rStyle w:val="a8"/>
            <w:rFonts w:hint="eastAsia"/>
          </w:rPr>
          <w:t>三</w:t>
        </w:r>
        <w:r w:rsidR="00FC0C4F" w:rsidRPr="009D646A">
          <w:rPr>
            <w:rStyle w:val="a8"/>
            <w:rFonts w:hint="eastAsia"/>
          </w:rPr>
          <w:t>.</w:t>
        </w:r>
        <w:r w:rsidR="00FC0C4F">
          <w:rPr>
            <w:rFonts w:asciiTheme="minorHAnsi" w:eastAsiaTheme="minorEastAsia" w:hAnsiTheme="minorHAnsi" w:cstheme="minorBidi"/>
            <w:b w:val="0"/>
            <w:bCs w:val="0"/>
            <w:iCs w:val="0"/>
            <w:sz w:val="21"/>
            <w:szCs w:val="22"/>
          </w:rPr>
          <w:tab/>
        </w:r>
        <w:r w:rsidR="00FC0C4F" w:rsidRPr="009D646A">
          <w:rPr>
            <w:rStyle w:val="a8"/>
            <w:rFonts w:hint="eastAsia"/>
          </w:rPr>
          <w:t>产品范围</w:t>
        </w:r>
        <w:r w:rsidR="00FC0C4F">
          <w:rPr>
            <w:webHidden/>
          </w:rPr>
          <w:tab/>
        </w:r>
        <w:r>
          <w:rPr>
            <w:webHidden/>
          </w:rPr>
          <w:fldChar w:fldCharType="begin"/>
        </w:r>
        <w:r w:rsidR="00FC0C4F">
          <w:rPr>
            <w:webHidden/>
          </w:rPr>
          <w:instrText xml:space="preserve"> PAGEREF _Toc334790750 \h </w:instrText>
        </w:r>
        <w:r>
          <w:rPr>
            <w:webHidden/>
          </w:rPr>
        </w:r>
        <w:r>
          <w:rPr>
            <w:webHidden/>
          </w:rPr>
          <w:fldChar w:fldCharType="separate"/>
        </w:r>
        <w:r w:rsidR="00FC0C4F">
          <w:rPr>
            <w:webHidden/>
          </w:rPr>
          <w:t>36</w:t>
        </w:r>
        <w:r>
          <w:rPr>
            <w:webHidden/>
          </w:rPr>
          <w:fldChar w:fldCharType="end"/>
        </w:r>
      </w:hyperlink>
    </w:p>
    <w:p w:rsidR="00FC0C4F" w:rsidRDefault="00EE2369">
      <w:pPr>
        <w:pStyle w:val="12"/>
        <w:rPr>
          <w:rFonts w:asciiTheme="minorHAnsi" w:eastAsiaTheme="minorEastAsia" w:hAnsiTheme="minorHAnsi" w:cstheme="minorBidi"/>
          <w:b w:val="0"/>
          <w:bCs w:val="0"/>
          <w:iCs w:val="0"/>
          <w:sz w:val="21"/>
          <w:szCs w:val="22"/>
        </w:rPr>
      </w:pPr>
      <w:hyperlink w:anchor="_Toc334790751" w:history="1">
        <w:r w:rsidR="00FC0C4F" w:rsidRPr="009D646A">
          <w:rPr>
            <w:rStyle w:val="a8"/>
            <w:rFonts w:hint="eastAsia"/>
          </w:rPr>
          <w:t>四</w:t>
        </w:r>
        <w:r w:rsidR="00FC0C4F" w:rsidRPr="009D646A">
          <w:rPr>
            <w:rStyle w:val="a8"/>
            <w:rFonts w:hint="eastAsia"/>
          </w:rPr>
          <w:t>.</w:t>
        </w:r>
        <w:r w:rsidR="00FC0C4F">
          <w:rPr>
            <w:rFonts w:asciiTheme="minorHAnsi" w:eastAsiaTheme="minorEastAsia" w:hAnsiTheme="minorHAnsi" w:cstheme="minorBidi"/>
            <w:b w:val="0"/>
            <w:bCs w:val="0"/>
            <w:iCs w:val="0"/>
            <w:sz w:val="21"/>
            <w:szCs w:val="22"/>
          </w:rPr>
          <w:tab/>
        </w:r>
        <w:r w:rsidR="00FC0C4F" w:rsidRPr="009D646A">
          <w:rPr>
            <w:rStyle w:val="a8"/>
            <w:rFonts w:hint="eastAsia"/>
          </w:rPr>
          <w:t>产品主要功能</w:t>
        </w:r>
        <w:r w:rsidR="00FC0C4F">
          <w:rPr>
            <w:webHidden/>
          </w:rPr>
          <w:tab/>
        </w:r>
        <w:r>
          <w:rPr>
            <w:webHidden/>
          </w:rPr>
          <w:fldChar w:fldCharType="begin"/>
        </w:r>
        <w:r w:rsidR="00FC0C4F">
          <w:rPr>
            <w:webHidden/>
          </w:rPr>
          <w:instrText xml:space="preserve"> PAGEREF _Toc334790751 \h </w:instrText>
        </w:r>
        <w:r>
          <w:rPr>
            <w:webHidden/>
          </w:rPr>
        </w:r>
        <w:r>
          <w:rPr>
            <w:webHidden/>
          </w:rPr>
          <w:fldChar w:fldCharType="separate"/>
        </w:r>
        <w:r w:rsidR="00FC0C4F">
          <w:rPr>
            <w:webHidden/>
          </w:rPr>
          <w:t>38</w:t>
        </w:r>
        <w:r>
          <w:rPr>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54" w:history="1">
        <w:r w:rsidR="00FC0C4F" w:rsidRPr="009D646A">
          <w:rPr>
            <w:rStyle w:val="a8"/>
          </w:rPr>
          <w:t>4.1</w:t>
        </w:r>
        <w:r w:rsidR="00FC0C4F">
          <w:rPr>
            <w:rFonts w:asciiTheme="minorHAnsi" w:eastAsiaTheme="minorEastAsia" w:hAnsiTheme="minorHAnsi" w:cstheme="minorBidi"/>
            <w:b w:val="0"/>
            <w:bCs w:val="0"/>
            <w:sz w:val="21"/>
          </w:rPr>
          <w:tab/>
        </w:r>
        <w:r w:rsidR="00FC0C4F" w:rsidRPr="009D646A">
          <w:rPr>
            <w:rStyle w:val="a8"/>
            <w:rFonts w:hint="eastAsia"/>
          </w:rPr>
          <w:t>商业分析</w:t>
        </w:r>
        <w:r w:rsidR="00FC0C4F">
          <w:rPr>
            <w:webHidden/>
          </w:rPr>
          <w:tab/>
        </w:r>
        <w:r>
          <w:rPr>
            <w:webHidden/>
          </w:rPr>
          <w:fldChar w:fldCharType="begin"/>
        </w:r>
        <w:r w:rsidR="00FC0C4F">
          <w:rPr>
            <w:webHidden/>
          </w:rPr>
          <w:instrText xml:space="preserve"> PAGEREF _Toc334790754 \h </w:instrText>
        </w:r>
        <w:r>
          <w:rPr>
            <w:webHidden/>
          </w:rPr>
        </w:r>
        <w:r>
          <w:rPr>
            <w:webHidden/>
          </w:rPr>
          <w:fldChar w:fldCharType="separate"/>
        </w:r>
        <w:r w:rsidR="00FC0C4F">
          <w:rPr>
            <w:webHidden/>
          </w:rPr>
          <w:t>38</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55" w:history="1">
        <w:r w:rsidR="00FC0C4F" w:rsidRPr="009D646A">
          <w:rPr>
            <w:rStyle w:val="a8"/>
            <w:noProof/>
            <w:kern w:val="0"/>
          </w:rPr>
          <w:t>4.1.1</w:t>
        </w:r>
        <w:r w:rsidR="00FC0C4F">
          <w:rPr>
            <w:rFonts w:asciiTheme="minorHAnsi" w:eastAsiaTheme="minorEastAsia" w:hAnsiTheme="minorHAnsi" w:cstheme="minorBidi"/>
            <w:noProof/>
            <w:sz w:val="21"/>
            <w:szCs w:val="22"/>
          </w:rPr>
          <w:tab/>
        </w:r>
        <w:r w:rsidR="00FC0C4F" w:rsidRPr="009D646A">
          <w:rPr>
            <w:rStyle w:val="a8"/>
            <w:rFonts w:hint="eastAsia"/>
            <w:noProof/>
          </w:rPr>
          <w:t>商业分析平台</w:t>
        </w:r>
        <w:r w:rsidR="00FC0C4F">
          <w:rPr>
            <w:noProof/>
            <w:webHidden/>
          </w:rPr>
          <w:tab/>
        </w:r>
        <w:r>
          <w:rPr>
            <w:noProof/>
            <w:webHidden/>
          </w:rPr>
          <w:fldChar w:fldCharType="begin"/>
        </w:r>
        <w:r w:rsidR="00FC0C4F">
          <w:rPr>
            <w:noProof/>
            <w:webHidden/>
          </w:rPr>
          <w:instrText xml:space="preserve"> PAGEREF _Toc334790755 \h </w:instrText>
        </w:r>
        <w:r>
          <w:rPr>
            <w:noProof/>
            <w:webHidden/>
          </w:rPr>
        </w:r>
        <w:r>
          <w:rPr>
            <w:noProof/>
            <w:webHidden/>
          </w:rPr>
          <w:fldChar w:fldCharType="separate"/>
        </w:r>
        <w:r w:rsidR="00FC0C4F">
          <w:rPr>
            <w:noProof/>
            <w:webHidden/>
          </w:rPr>
          <w:t>38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56" w:history="1">
        <w:r w:rsidR="00FC0C4F" w:rsidRPr="009D646A">
          <w:rPr>
            <w:rStyle w:val="a8"/>
            <w:noProof/>
            <w:kern w:val="0"/>
          </w:rPr>
          <w:t>4.1.2</w:t>
        </w:r>
        <w:r w:rsidR="00FC0C4F">
          <w:rPr>
            <w:rFonts w:asciiTheme="minorHAnsi" w:eastAsiaTheme="minorEastAsia" w:hAnsiTheme="minorHAnsi" w:cstheme="minorBidi"/>
            <w:noProof/>
            <w:sz w:val="21"/>
            <w:szCs w:val="22"/>
          </w:rPr>
          <w:tab/>
        </w:r>
        <w:r w:rsidR="00FC0C4F" w:rsidRPr="009D646A">
          <w:rPr>
            <w:rStyle w:val="a8"/>
            <w:rFonts w:hint="eastAsia"/>
            <w:noProof/>
          </w:rPr>
          <w:t>商业分析门户</w:t>
        </w:r>
        <w:r w:rsidR="00FC0C4F">
          <w:rPr>
            <w:noProof/>
            <w:webHidden/>
          </w:rPr>
          <w:tab/>
        </w:r>
        <w:r>
          <w:rPr>
            <w:noProof/>
            <w:webHidden/>
          </w:rPr>
          <w:fldChar w:fldCharType="begin"/>
        </w:r>
        <w:r w:rsidR="00FC0C4F">
          <w:rPr>
            <w:noProof/>
            <w:webHidden/>
          </w:rPr>
          <w:instrText xml:space="preserve"> PAGEREF _Toc334790756 \h </w:instrText>
        </w:r>
        <w:r>
          <w:rPr>
            <w:noProof/>
            <w:webHidden/>
          </w:rPr>
        </w:r>
        <w:r>
          <w:rPr>
            <w:noProof/>
            <w:webHidden/>
          </w:rPr>
          <w:fldChar w:fldCharType="separate"/>
        </w:r>
        <w:r w:rsidR="00FC0C4F">
          <w:rPr>
            <w:noProof/>
            <w:webHidden/>
          </w:rPr>
          <w:t>49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57" w:history="1">
        <w:r w:rsidR="00FC0C4F" w:rsidRPr="009D646A">
          <w:rPr>
            <w:rStyle w:val="a8"/>
            <w:noProof/>
            <w:kern w:val="0"/>
          </w:rPr>
          <w:t>4.1.3</w:t>
        </w:r>
        <w:r w:rsidR="00FC0C4F">
          <w:rPr>
            <w:rFonts w:asciiTheme="minorHAnsi" w:eastAsiaTheme="minorEastAsia" w:hAnsiTheme="minorHAnsi" w:cstheme="minorBidi"/>
            <w:noProof/>
            <w:sz w:val="21"/>
            <w:szCs w:val="22"/>
          </w:rPr>
          <w:tab/>
        </w:r>
        <w:r w:rsidR="00FC0C4F" w:rsidRPr="009D646A">
          <w:rPr>
            <w:rStyle w:val="a8"/>
            <w:rFonts w:hint="eastAsia"/>
            <w:noProof/>
          </w:rPr>
          <w:t>财务分析</w:t>
        </w:r>
        <w:r w:rsidR="00FC0C4F">
          <w:rPr>
            <w:noProof/>
            <w:webHidden/>
          </w:rPr>
          <w:tab/>
        </w:r>
        <w:r>
          <w:rPr>
            <w:noProof/>
            <w:webHidden/>
          </w:rPr>
          <w:fldChar w:fldCharType="begin"/>
        </w:r>
        <w:r w:rsidR="00FC0C4F">
          <w:rPr>
            <w:noProof/>
            <w:webHidden/>
          </w:rPr>
          <w:instrText xml:space="preserve"> PAGEREF _Toc334790757 \h </w:instrText>
        </w:r>
        <w:r>
          <w:rPr>
            <w:noProof/>
            <w:webHidden/>
          </w:rPr>
        </w:r>
        <w:r>
          <w:rPr>
            <w:noProof/>
            <w:webHidden/>
          </w:rPr>
          <w:fldChar w:fldCharType="separate"/>
        </w:r>
        <w:r w:rsidR="00FC0C4F">
          <w:rPr>
            <w:noProof/>
            <w:webHidden/>
          </w:rPr>
          <w:t>49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58" w:history="1">
        <w:r w:rsidR="00FC0C4F" w:rsidRPr="009D646A">
          <w:rPr>
            <w:rStyle w:val="a8"/>
            <w:noProof/>
            <w:kern w:val="0"/>
          </w:rPr>
          <w:t>4.1.4</w:t>
        </w:r>
        <w:r w:rsidR="00FC0C4F">
          <w:rPr>
            <w:rFonts w:asciiTheme="minorHAnsi" w:eastAsiaTheme="minorEastAsia" w:hAnsiTheme="minorHAnsi" w:cstheme="minorBidi"/>
            <w:noProof/>
            <w:sz w:val="21"/>
            <w:szCs w:val="22"/>
          </w:rPr>
          <w:tab/>
        </w:r>
        <w:r w:rsidR="00FC0C4F" w:rsidRPr="009D646A">
          <w:rPr>
            <w:rStyle w:val="a8"/>
            <w:rFonts w:hint="eastAsia"/>
            <w:noProof/>
          </w:rPr>
          <w:t>资金分析</w:t>
        </w:r>
        <w:r w:rsidR="00FC0C4F">
          <w:rPr>
            <w:noProof/>
            <w:webHidden/>
          </w:rPr>
          <w:tab/>
        </w:r>
        <w:r>
          <w:rPr>
            <w:noProof/>
            <w:webHidden/>
          </w:rPr>
          <w:fldChar w:fldCharType="begin"/>
        </w:r>
        <w:r w:rsidR="00FC0C4F">
          <w:rPr>
            <w:noProof/>
            <w:webHidden/>
          </w:rPr>
          <w:instrText xml:space="preserve"> PAGEREF _Toc334790758 \h </w:instrText>
        </w:r>
        <w:r>
          <w:rPr>
            <w:noProof/>
            <w:webHidden/>
          </w:rPr>
        </w:r>
        <w:r>
          <w:rPr>
            <w:noProof/>
            <w:webHidden/>
          </w:rPr>
          <w:fldChar w:fldCharType="separate"/>
        </w:r>
        <w:r w:rsidR="00FC0C4F">
          <w:rPr>
            <w:noProof/>
            <w:webHidden/>
          </w:rPr>
          <w:t>50</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59" w:history="1">
        <w:r w:rsidR="00FC0C4F" w:rsidRPr="009D646A">
          <w:rPr>
            <w:rStyle w:val="a8"/>
          </w:rPr>
          <w:t>4.2</w:t>
        </w:r>
        <w:r w:rsidR="00FC0C4F">
          <w:rPr>
            <w:rFonts w:asciiTheme="minorHAnsi" w:eastAsiaTheme="minorEastAsia" w:hAnsiTheme="minorHAnsi" w:cstheme="minorBidi"/>
            <w:b w:val="0"/>
            <w:bCs w:val="0"/>
            <w:sz w:val="21"/>
          </w:rPr>
          <w:tab/>
        </w:r>
        <w:r w:rsidR="00FC0C4F" w:rsidRPr="009D646A">
          <w:rPr>
            <w:rStyle w:val="a8"/>
            <w:rFonts w:hint="eastAsia"/>
          </w:rPr>
          <w:t>战略管理</w:t>
        </w:r>
        <w:r w:rsidR="00FC0C4F">
          <w:rPr>
            <w:webHidden/>
          </w:rPr>
          <w:tab/>
        </w:r>
        <w:r>
          <w:rPr>
            <w:webHidden/>
          </w:rPr>
          <w:fldChar w:fldCharType="begin"/>
        </w:r>
        <w:r w:rsidR="00FC0C4F">
          <w:rPr>
            <w:webHidden/>
          </w:rPr>
          <w:instrText xml:space="preserve"> PAGEREF _Toc334790759 \h </w:instrText>
        </w:r>
        <w:r>
          <w:rPr>
            <w:webHidden/>
          </w:rPr>
        </w:r>
        <w:r>
          <w:rPr>
            <w:webHidden/>
          </w:rPr>
          <w:fldChar w:fldCharType="separate"/>
        </w:r>
        <w:r w:rsidR="00FC0C4F">
          <w:rPr>
            <w:webHidden/>
          </w:rPr>
          <w:t>53</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0" w:history="1">
        <w:r w:rsidR="00FC0C4F" w:rsidRPr="009D646A">
          <w:rPr>
            <w:rStyle w:val="a8"/>
            <w:noProof/>
            <w:kern w:val="0"/>
          </w:rPr>
          <w:t>4.2.1</w:t>
        </w:r>
        <w:r w:rsidR="00FC0C4F">
          <w:rPr>
            <w:rFonts w:asciiTheme="minorHAnsi" w:eastAsiaTheme="minorEastAsia" w:hAnsiTheme="minorHAnsi" w:cstheme="minorBidi"/>
            <w:noProof/>
            <w:sz w:val="21"/>
            <w:szCs w:val="22"/>
          </w:rPr>
          <w:tab/>
        </w:r>
        <w:r w:rsidR="00FC0C4F" w:rsidRPr="009D646A">
          <w:rPr>
            <w:rStyle w:val="a8"/>
            <w:rFonts w:hint="eastAsia"/>
            <w:noProof/>
          </w:rPr>
          <w:t>计划平台</w:t>
        </w:r>
        <w:r w:rsidR="00FC0C4F">
          <w:rPr>
            <w:noProof/>
            <w:webHidden/>
          </w:rPr>
          <w:tab/>
        </w:r>
        <w:r>
          <w:rPr>
            <w:noProof/>
            <w:webHidden/>
          </w:rPr>
          <w:fldChar w:fldCharType="begin"/>
        </w:r>
        <w:r w:rsidR="00FC0C4F">
          <w:rPr>
            <w:noProof/>
            <w:webHidden/>
          </w:rPr>
          <w:instrText xml:space="preserve"> PAGEREF _Toc334790760 \h </w:instrText>
        </w:r>
        <w:r>
          <w:rPr>
            <w:noProof/>
            <w:webHidden/>
          </w:rPr>
        </w:r>
        <w:r>
          <w:rPr>
            <w:noProof/>
            <w:webHidden/>
          </w:rPr>
          <w:fldChar w:fldCharType="separate"/>
        </w:r>
        <w:r w:rsidR="00FC0C4F">
          <w:rPr>
            <w:noProof/>
            <w:webHidden/>
          </w:rPr>
          <w:t>53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1" w:history="1">
        <w:r w:rsidR="00FC0C4F" w:rsidRPr="009D646A">
          <w:rPr>
            <w:rStyle w:val="a8"/>
            <w:noProof/>
            <w:kern w:val="0"/>
          </w:rPr>
          <w:t>4.2.2</w:t>
        </w:r>
        <w:r w:rsidR="00FC0C4F">
          <w:rPr>
            <w:rFonts w:asciiTheme="minorHAnsi" w:eastAsiaTheme="minorEastAsia" w:hAnsiTheme="minorHAnsi" w:cstheme="minorBidi"/>
            <w:noProof/>
            <w:sz w:val="21"/>
            <w:szCs w:val="22"/>
          </w:rPr>
          <w:tab/>
        </w:r>
        <w:r w:rsidR="00FC0C4F" w:rsidRPr="009D646A">
          <w:rPr>
            <w:rStyle w:val="a8"/>
            <w:rFonts w:hint="eastAsia"/>
            <w:noProof/>
          </w:rPr>
          <w:t>全面预算</w:t>
        </w:r>
        <w:r w:rsidR="00FC0C4F">
          <w:rPr>
            <w:noProof/>
            <w:webHidden/>
          </w:rPr>
          <w:tab/>
        </w:r>
        <w:r>
          <w:rPr>
            <w:noProof/>
            <w:webHidden/>
          </w:rPr>
          <w:fldChar w:fldCharType="begin"/>
        </w:r>
        <w:r w:rsidR="00FC0C4F">
          <w:rPr>
            <w:noProof/>
            <w:webHidden/>
          </w:rPr>
          <w:instrText xml:space="preserve"> PAGEREF _Toc334790761 \h </w:instrText>
        </w:r>
        <w:r>
          <w:rPr>
            <w:noProof/>
            <w:webHidden/>
          </w:rPr>
        </w:r>
        <w:r>
          <w:rPr>
            <w:noProof/>
            <w:webHidden/>
          </w:rPr>
          <w:fldChar w:fldCharType="separate"/>
        </w:r>
        <w:r w:rsidR="00FC0C4F">
          <w:rPr>
            <w:noProof/>
            <w:webHidden/>
          </w:rPr>
          <w:t>61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2" w:history="1">
        <w:r w:rsidR="00FC0C4F" w:rsidRPr="009D646A">
          <w:rPr>
            <w:rStyle w:val="a8"/>
            <w:noProof/>
            <w:kern w:val="0"/>
          </w:rPr>
          <w:t>4.2.3</w:t>
        </w:r>
        <w:r w:rsidR="00FC0C4F">
          <w:rPr>
            <w:rFonts w:asciiTheme="minorHAnsi" w:eastAsiaTheme="minorEastAsia" w:hAnsiTheme="minorHAnsi" w:cstheme="minorBidi"/>
            <w:noProof/>
            <w:sz w:val="21"/>
            <w:szCs w:val="22"/>
          </w:rPr>
          <w:tab/>
        </w:r>
        <w:r w:rsidR="00FC0C4F" w:rsidRPr="009D646A">
          <w:rPr>
            <w:rStyle w:val="a8"/>
            <w:rFonts w:hint="eastAsia"/>
            <w:noProof/>
          </w:rPr>
          <w:t>企业报表</w:t>
        </w:r>
        <w:r w:rsidR="00FC0C4F">
          <w:rPr>
            <w:noProof/>
            <w:webHidden/>
          </w:rPr>
          <w:tab/>
        </w:r>
        <w:r>
          <w:rPr>
            <w:noProof/>
            <w:webHidden/>
          </w:rPr>
          <w:fldChar w:fldCharType="begin"/>
        </w:r>
        <w:r w:rsidR="00FC0C4F">
          <w:rPr>
            <w:noProof/>
            <w:webHidden/>
          </w:rPr>
          <w:instrText xml:space="preserve"> PAGEREF _Toc334790762 \h </w:instrText>
        </w:r>
        <w:r>
          <w:rPr>
            <w:noProof/>
            <w:webHidden/>
          </w:rPr>
        </w:r>
        <w:r>
          <w:rPr>
            <w:noProof/>
            <w:webHidden/>
          </w:rPr>
          <w:fldChar w:fldCharType="separate"/>
        </w:r>
        <w:r w:rsidR="00FC0C4F">
          <w:rPr>
            <w:noProof/>
            <w:webHidden/>
          </w:rPr>
          <w:t>68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3" w:history="1">
        <w:r w:rsidR="00FC0C4F" w:rsidRPr="009D646A">
          <w:rPr>
            <w:rStyle w:val="a8"/>
            <w:noProof/>
            <w:kern w:val="0"/>
          </w:rPr>
          <w:t>4.2.4</w:t>
        </w:r>
        <w:r w:rsidR="00FC0C4F">
          <w:rPr>
            <w:rFonts w:asciiTheme="minorHAnsi" w:eastAsiaTheme="minorEastAsia" w:hAnsiTheme="minorHAnsi" w:cstheme="minorBidi"/>
            <w:noProof/>
            <w:sz w:val="21"/>
            <w:szCs w:val="22"/>
          </w:rPr>
          <w:tab/>
        </w:r>
        <w:r w:rsidR="00FC0C4F" w:rsidRPr="009D646A">
          <w:rPr>
            <w:rStyle w:val="a8"/>
            <w:rFonts w:hint="eastAsia"/>
            <w:noProof/>
          </w:rPr>
          <w:t>合并报表</w:t>
        </w:r>
        <w:r w:rsidR="00FC0C4F">
          <w:rPr>
            <w:noProof/>
            <w:webHidden/>
          </w:rPr>
          <w:tab/>
        </w:r>
        <w:r>
          <w:rPr>
            <w:noProof/>
            <w:webHidden/>
          </w:rPr>
          <w:fldChar w:fldCharType="begin"/>
        </w:r>
        <w:r w:rsidR="00FC0C4F">
          <w:rPr>
            <w:noProof/>
            <w:webHidden/>
          </w:rPr>
          <w:instrText xml:space="preserve"> PAGEREF _Toc334790763 \h </w:instrText>
        </w:r>
        <w:r>
          <w:rPr>
            <w:noProof/>
            <w:webHidden/>
          </w:rPr>
        </w:r>
        <w:r>
          <w:rPr>
            <w:noProof/>
            <w:webHidden/>
          </w:rPr>
          <w:fldChar w:fldCharType="separate"/>
        </w:r>
        <w:r w:rsidR="00FC0C4F">
          <w:rPr>
            <w:noProof/>
            <w:webHidden/>
          </w:rPr>
          <w:t>70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4" w:history="1">
        <w:r w:rsidR="00FC0C4F" w:rsidRPr="009D646A">
          <w:rPr>
            <w:rStyle w:val="a8"/>
            <w:noProof/>
            <w:kern w:val="0"/>
          </w:rPr>
          <w:t>4.2.5</w:t>
        </w:r>
        <w:r w:rsidR="00FC0C4F">
          <w:rPr>
            <w:rFonts w:asciiTheme="minorHAnsi" w:eastAsiaTheme="minorEastAsia" w:hAnsiTheme="minorHAnsi" w:cstheme="minorBidi"/>
            <w:noProof/>
            <w:sz w:val="21"/>
            <w:szCs w:val="22"/>
          </w:rPr>
          <w:tab/>
        </w:r>
        <w:r w:rsidR="00FC0C4F" w:rsidRPr="009D646A">
          <w:rPr>
            <w:rStyle w:val="a8"/>
            <w:rFonts w:hint="eastAsia"/>
            <w:noProof/>
          </w:rPr>
          <w:t>合并账簿</w:t>
        </w:r>
        <w:r w:rsidR="00FC0C4F">
          <w:rPr>
            <w:noProof/>
            <w:webHidden/>
          </w:rPr>
          <w:tab/>
        </w:r>
        <w:r>
          <w:rPr>
            <w:noProof/>
            <w:webHidden/>
          </w:rPr>
          <w:fldChar w:fldCharType="begin"/>
        </w:r>
        <w:r w:rsidR="00FC0C4F">
          <w:rPr>
            <w:noProof/>
            <w:webHidden/>
          </w:rPr>
          <w:instrText xml:space="preserve"> PAGEREF _Toc334790764 \h </w:instrText>
        </w:r>
        <w:r>
          <w:rPr>
            <w:noProof/>
            <w:webHidden/>
          </w:rPr>
        </w:r>
        <w:r>
          <w:rPr>
            <w:noProof/>
            <w:webHidden/>
          </w:rPr>
          <w:fldChar w:fldCharType="separate"/>
        </w:r>
        <w:r w:rsidR="00FC0C4F">
          <w:rPr>
            <w:noProof/>
            <w:webHidden/>
          </w:rPr>
          <w:t>74</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65" w:history="1">
        <w:r w:rsidR="00FC0C4F" w:rsidRPr="009D646A">
          <w:rPr>
            <w:rStyle w:val="a8"/>
          </w:rPr>
          <w:t>4.3</w:t>
        </w:r>
        <w:r w:rsidR="00FC0C4F">
          <w:rPr>
            <w:rFonts w:asciiTheme="minorHAnsi" w:eastAsiaTheme="minorEastAsia" w:hAnsiTheme="minorHAnsi" w:cstheme="minorBidi"/>
            <w:b w:val="0"/>
            <w:bCs w:val="0"/>
            <w:sz w:val="21"/>
          </w:rPr>
          <w:tab/>
        </w:r>
        <w:r w:rsidR="00FC0C4F" w:rsidRPr="009D646A">
          <w:rPr>
            <w:rStyle w:val="a8"/>
            <w:rFonts w:hint="eastAsia"/>
          </w:rPr>
          <w:t>财务会计</w:t>
        </w:r>
        <w:r w:rsidR="00FC0C4F">
          <w:rPr>
            <w:webHidden/>
          </w:rPr>
          <w:tab/>
        </w:r>
        <w:r>
          <w:rPr>
            <w:webHidden/>
          </w:rPr>
          <w:fldChar w:fldCharType="begin"/>
        </w:r>
        <w:r w:rsidR="00FC0C4F">
          <w:rPr>
            <w:webHidden/>
          </w:rPr>
          <w:instrText xml:space="preserve"> PAGEREF _Toc334790765 \h </w:instrText>
        </w:r>
        <w:r>
          <w:rPr>
            <w:webHidden/>
          </w:rPr>
        </w:r>
        <w:r>
          <w:rPr>
            <w:webHidden/>
          </w:rPr>
          <w:fldChar w:fldCharType="separate"/>
        </w:r>
        <w:r w:rsidR="00FC0C4F">
          <w:rPr>
            <w:webHidden/>
          </w:rPr>
          <w:t>75</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6" w:history="1">
        <w:r w:rsidR="00FC0C4F" w:rsidRPr="009D646A">
          <w:rPr>
            <w:rStyle w:val="a8"/>
            <w:noProof/>
            <w:kern w:val="0"/>
          </w:rPr>
          <w:t>4.3.1</w:t>
        </w:r>
        <w:r w:rsidR="00FC0C4F">
          <w:rPr>
            <w:rFonts w:asciiTheme="minorHAnsi" w:eastAsiaTheme="minorEastAsia" w:hAnsiTheme="minorHAnsi" w:cstheme="minorBidi"/>
            <w:noProof/>
            <w:sz w:val="21"/>
            <w:szCs w:val="22"/>
          </w:rPr>
          <w:tab/>
        </w:r>
        <w:r w:rsidR="00FC0C4F" w:rsidRPr="009D646A">
          <w:rPr>
            <w:rStyle w:val="a8"/>
            <w:rFonts w:hint="eastAsia"/>
            <w:noProof/>
          </w:rPr>
          <w:t>总账</w:t>
        </w:r>
        <w:r w:rsidR="00FC0C4F">
          <w:rPr>
            <w:noProof/>
            <w:webHidden/>
          </w:rPr>
          <w:tab/>
        </w:r>
        <w:r>
          <w:rPr>
            <w:noProof/>
            <w:webHidden/>
          </w:rPr>
          <w:fldChar w:fldCharType="begin"/>
        </w:r>
        <w:r w:rsidR="00FC0C4F">
          <w:rPr>
            <w:noProof/>
            <w:webHidden/>
          </w:rPr>
          <w:instrText xml:space="preserve"> PAGEREF _Toc334790766 \h </w:instrText>
        </w:r>
        <w:r>
          <w:rPr>
            <w:noProof/>
            <w:webHidden/>
          </w:rPr>
        </w:r>
        <w:r>
          <w:rPr>
            <w:noProof/>
            <w:webHidden/>
          </w:rPr>
          <w:fldChar w:fldCharType="separate"/>
        </w:r>
        <w:r w:rsidR="00FC0C4F">
          <w:rPr>
            <w:noProof/>
            <w:webHidden/>
          </w:rPr>
          <w:t>75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7" w:history="1">
        <w:r w:rsidR="00FC0C4F" w:rsidRPr="009D646A">
          <w:rPr>
            <w:rStyle w:val="a8"/>
            <w:noProof/>
            <w:kern w:val="0"/>
          </w:rPr>
          <w:t>4.3.2</w:t>
        </w:r>
        <w:r w:rsidR="00FC0C4F">
          <w:rPr>
            <w:rFonts w:asciiTheme="minorHAnsi" w:eastAsiaTheme="minorEastAsia" w:hAnsiTheme="minorHAnsi" w:cstheme="minorBidi"/>
            <w:noProof/>
            <w:sz w:val="21"/>
            <w:szCs w:val="22"/>
          </w:rPr>
          <w:tab/>
        </w:r>
        <w:r w:rsidR="00FC0C4F" w:rsidRPr="009D646A">
          <w:rPr>
            <w:rStyle w:val="a8"/>
            <w:rFonts w:hint="eastAsia"/>
            <w:noProof/>
          </w:rPr>
          <w:t>应收管理</w:t>
        </w:r>
        <w:r w:rsidR="00FC0C4F">
          <w:rPr>
            <w:noProof/>
            <w:webHidden/>
          </w:rPr>
          <w:tab/>
        </w:r>
        <w:r>
          <w:rPr>
            <w:noProof/>
            <w:webHidden/>
          </w:rPr>
          <w:fldChar w:fldCharType="begin"/>
        </w:r>
        <w:r w:rsidR="00FC0C4F">
          <w:rPr>
            <w:noProof/>
            <w:webHidden/>
          </w:rPr>
          <w:instrText xml:space="preserve"> PAGEREF _Toc334790767 \h </w:instrText>
        </w:r>
        <w:r>
          <w:rPr>
            <w:noProof/>
            <w:webHidden/>
          </w:rPr>
        </w:r>
        <w:r>
          <w:rPr>
            <w:noProof/>
            <w:webHidden/>
          </w:rPr>
          <w:fldChar w:fldCharType="separate"/>
        </w:r>
        <w:r w:rsidR="00FC0C4F">
          <w:rPr>
            <w:noProof/>
            <w:webHidden/>
          </w:rPr>
          <w:t>77</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8" w:history="1">
        <w:r w:rsidR="00FC0C4F" w:rsidRPr="009D646A">
          <w:rPr>
            <w:rStyle w:val="a8"/>
            <w:noProof/>
            <w:kern w:val="0"/>
          </w:rPr>
          <w:t>4.3.3</w:t>
        </w:r>
        <w:r w:rsidR="00FC0C4F">
          <w:rPr>
            <w:rFonts w:asciiTheme="minorHAnsi" w:eastAsiaTheme="minorEastAsia" w:hAnsiTheme="minorHAnsi" w:cstheme="minorBidi"/>
            <w:noProof/>
            <w:sz w:val="21"/>
            <w:szCs w:val="22"/>
          </w:rPr>
          <w:tab/>
        </w:r>
        <w:r w:rsidR="00FC0C4F" w:rsidRPr="009D646A">
          <w:rPr>
            <w:rStyle w:val="a8"/>
            <w:rFonts w:hint="eastAsia"/>
            <w:noProof/>
          </w:rPr>
          <w:t>应付管理</w:t>
        </w:r>
        <w:r w:rsidR="00FC0C4F">
          <w:rPr>
            <w:noProof/>
            <w:webHidden/>
          </w:rPr>
          <w:tab/>
        </w:r>
        <w:r>
          <w:rPr>
            <w:noProof/>
            <w:webHidden/>
          </w:rPr>
          <w:fldChar w:fldCharType="begin"/>
        </w:r>
        <w:r w:rsidR="00FC0C4F">
          <w:rPr>
            <w:noProof/>
            <w:webHidden/>
          </w:rPr>
          <w:instrText xml:space="preserve"> PAGEREF _Toc334790768 \h </w:instrText>
        </w:r>
        <w:r>
          <w:rPr>
            <w:noProof/>
            <w:webHidden/>
          </w:rPr>
        </w:r>
        <w:r>
          <w:rPr>
            <w:noProof/>
            <w:webHidden/>
          </w:rPr>
          <w:fldChar w:fldCharType="separate"/>
        </w:r>
        <w:r w:rsidR="00FC0C4F">
          <w:rPr>
            <w:noProof/>
            <w:webHidden/>
          </w:rPr>
          <w:t>78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69" w:history="1">
        <w:r w:rsidR="00FC0C4F" w:rsidRPr="009D646A">
          <w:rPr>
            <w:rStyle w:val="a8"/>
            <w:noProof/>
            <w:kern w:val="0"/>
          </w:rPr>
          <w:t>4.3.4</w:t>
        </w:r>
        <w:r w:rsidR="00FC0C4F">
          <w:rPr>
            <w:rFonts w:asciiTheme="minorHAnsi" w:eastAsiaTheme="minorEastAsia" w:hAnsiTheme="minorHAnsi" w:cstheme="minorBidi"/>
            <w:noProof/>
            <w:sz w:val="21"/>
            <w:szCs w:val="22"/>
          </w:rPr>
          <w:tab/>
        </w:r>
        <w:r w:rsidR="00FC0C4F" w:rsidRPr="009D646A">
          <w:rPr>
            <w:rStyle w:val="a8"/>
            <w:rFonts w:hint="eastAsia"/>
            <w:noProof/>
          </w:rPr>
          <w:t>固定资产</w:t>
        </w:r>
        <w:r w:rsidR="00FC0C4F">
          <w:rPr>
            <w:noProof/>
            <w:webHidden/>
          </w:rPr>
          <w:tab/>
        </w:r>
        <w:r>
          <w:rPr>
            <w:noProof/>
            <w:webHidden/>
          </w:rPr>
          <w:fldChar w:fldCharType="begin"/>
        </w:r>
        <w:r w:rsidR="00FC0C4F">
          <w:rPr>
            <w:noProof/>
            <w:webHidden/>
          </w:rPr>
          <w:instrText xml:space="preserve"> PAGEREF _Toc334790769 \h </w:instrText>
        </w:r>
        <w:r>
          <w:rPr>
            <w:noProof/>
            <w:webHidden/>
          </w:rPr>
        </w:r>
        <w:r>
          <w:rPr>
            <w:noProof/>
            <w:webHidden/>
          </w:rPr>
          <w:fldChar w:fldCharType="separate"/>
        </w:r>
        <w:r w:rsidR="00FC0C4F">
          <w:rPr>
            <w:noProof/>
            <w:webHidden/>
          </w:rPr>
          <w:t>79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0" w:history="1">
        <w:r w:rsidR="00FC0C4F" w:rsidRPr="009D646A">
          <w:rPr>
            <w:rStyle w:val="a8"/>
            <w:noProof/>
            <w:kern w:val="0"/>
          </w:rPr>
          <w:t>4.3.5</w:t>
        </w:r>
        <w:r w:rsidR="00FC0C4F">
          <w:rPr>
            <w:rFonts w:asciiTheme="minorHAnsi" w:eastAsiaTheme="minorEastAsia" w:hAnsiTheme="minorHAnsi" w:cstheme="minorBidi"/>
            <w:noProof/>
            <w:sz w:val="21"/>
            <w:szCs w:val="22"/>
          </w:rPr>
          <w:tab/>
        </w:r>
        <w:r w:rsidR="00FC0C4F" w:rsidRPr="009D646A">
          <w:rPr>
            <w:rStyle w:val="a8"/>
            <w:rFonts w:hint="eastAsia"/>
            <w:noProof/>
          </w:rPr>
          <w:t>存货核算</w:t>
        </w:r>
        <w:r w:rsidR="00FC0C4F">
          <w:rPr>
            <w:noProof/>
            <w:webHidden/>
          </w:rPr>
          <w:tab/>
        </w:r>
        <w:r>
          <w:rPr>
            <w:noProof/>
            <w:webHidden/>
          </w:rPr>
          <w:fldChar w:fldCharType="begin"/>
        </w:r>
        <w:r w:rsidR="00FC0C4F">
          <w:rPr>
            <w:noProof/>
            <w:webHidden/>
          </w:rPr>
          <w:instrText xml:space="preserve"> PAGEREF _Toc334790770 \h </w:instrText>
        </w:r>
        <w:r>
          <w:rPr>
            <w:noProof/>
            <w:webHidden/>
          </w:rPr>
        </w:r>
        <w:r>
          <w:rPr>
            <w:noProof/>
            <w:webHidden/>
          </w:rPr>
          <w:fldChar w:fldCharType="separate"/>
        </w:r>
        <w:r w:rsidR="00FC0C4F">
          <w:rPr>
            <w:noProof/>
            <w:webHidden/>
          </w:rPr>
          <w:t>81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1" w:history="1">
        <w:r w:rsidR="00FC0C4F" w:rsidRPr="009D646A">
          <w:rPr>
            <w:rStyle w:val="a8"/>
            <w:noProof/>
            <w:kern w:val="0"/>
          </w:rPr>
          <w:t>4.3.6</w:t>
        </w:r>
        <w:r w:rsidR="00FC0C4F">
          <w:rPr>
            <w:rFonts w:asciiTheme="minorHAnsi" w:eastAsiaTheme="minorEastAsia" w:hAnsiTheme="minorHAnsi" w:cstheme="minorBidi"/>
            <w:noProof/>
            <w:sz w:val="21"/>
            <w:szCs w:val="22"/>
          </w:rPr>
          <w:tab/>
        </w:r>
        <w:r w:rsidR="00FC0C4F" w:rsidRPr="009D646A">
          <w:rPr>
            <w:rStyle w:val="a8"/>
            <w:rFonts w:hint="eastAsia"/>
            <w:noProof/>
          </w:rPr>
          <w:t>税务管理</w:t>
        </w:r>
        <w:r w:rsidR="00FC0C4F">
          <w:rPr>
            <w:noProof/>
            <w:webHidden/>
          </w:rPr>
          <w:tab/>
        </w:r>
        <w:r>
          <w:rPr>
            <w:noProof/>
            <w:webHidden/>
          </w:rPr>
          <w:fldChar w:fldCharType="begin"/>
        </w:r>
        <w:r w:rsidR="00FC0C4F">
          <w:rPr>
            <w:noProof/>
            <w:webHidden/>
          </w:rPr>
          <w:instrText xml:space="preserve"> PAGEREF _Toc334790771 \h </w:instrText>
        </w:r>
        <w:r>
          <w:rPr>
            <w:noProof/>
            <w:webHidden/>
          </w:rPr>
        </w:r>
        <w:r>
          <w:rPr>
            <w:noProof/>
            <w:webHidden/>
          </w:rPr>
          <w:fldChar w:fldCharType="separate"/>
        </w:r>
        <w:r w:rsidR="00FC0C4F">
          <w:rPr>
            <w:noProof/>
            <w:webHidden/>
          </w:rPr>
          <w:t>82</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2" w:history="1">
        <w:r w:rsidR="00FC0C4F" w:rsidRPr="009D646A">
          <w:rPr>
            <w:rStyle w:val="a8"/>
            <w:noProof/>
            <w:kern w:val="0"/>
          </w:rPr>
          <w:t>4.3.7</w:t>
        </w:r>
        <w:r w:rsidR="00FC0C4F">
          <w:rPr>
            <w:rFonts w:asciiTheme="minorHAnsi" w:eastAsiaTheme="minorEastAsia" w:hAnsiTheme="minorHAnsi" w:cstheme="minorBidi"/>
            <w:noProof/>
            <w:sz w:val="21"/>
            <w:szCs w:val="22"/>
          </w:rPr>
          <w:tab/>
        </w:r>
        <w:r w:rsidR="00FC0C4F" w:rsidRPr="009D646A">
          <w:rPr>
            <w:rStyle w:val="a8"/>
            <w:rFonts w:hint="eastAsia"/>
            <w:noProof/>
          </w:rPr>
          <w:t>欧盟</w:t>
        </w:r>
        <w:r w:rsidR="00FC0C4F" w:rsidRPr="009D646A">
          <w:rPr>
            <w:rStyle w:val="a8"/>
            <w:noProof/>
          </w:rPr>
          <w:t>VAT</w:t>
        </w:r>
        <w:r w:rsidR="00FC0C4F" w:rsidRPr="009D646A">
          <w:rPr>
            <w:rStyle w:val="a8"/>
            <w:rFonts w:hint="eastAsia"/>
            <w:noProof/>
          </w:rPr>
          <w:t>报表</w:t>
        </w:r>
        <w:r w:rsidR="00FC0C4F">
          <w:rPr>
            <w:noProof/>
            <w:webHidden/>
          </w:rPr>
          <w:tab/>
        </w:r>
        <w:r>
          <w:rPr>
            <w:noProof/>
            <w:webHidden/>
          </w:rPr>
          <w:fldChar w:fldCharType="begin"/>
        </w:r>
        <w:r w:rsidR="00FC0C4F">
          <w:rPr>
            <w:noProof/>
            <w:webHidden/>
          </w:rPr>
          <w:instrText xml:space="preserve"> PAGEREF _Toc334790772 \h </w:instrText>
        </w:r>
        <w:r>
          <w:rPr>
            <w:noProof/>
            <w:webHidden/>
          </w:rPr>
        </w:r>
        <w:r>
          <w:rPr>
            <w:noProof/>
            <w:webHidden/>
          </w:rPr>
          <w:fldChar w:fldCharType="separate"/>
        </w:r>
        <w:r w:rsidR="00FC0C4F">
          <w:rPr>
            <w:noProof/>
            <w:webHidden/>
          </w:rPr>
          <w:t>87</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73" w:history="1">
        <w:r w:rsidR="00FC0C4F" w:rsidRPr="009D646A">
          <w:rPr>
            <w:rStyle w:val="a8"/>
          </w:rPr>
          <w:t>4.4</w:t>
        </w:r>
        <w:r w:rsidR="00FC0C4F">
          <w:rPr>
            <w:rFonts w:asciiTheme="minorHAnsi" w:eastAsiaTheme="minorEastAsia" w:hAnsiTheme="minorHAnsi" w:cstheme="minorBidi"/>
            <w:b w:val="0"/>
            <w:bCs w:val="0"/>
            <w:sz w:val="21"/>
          </w:rPr>
          <w:tab/>
        </w:r>
        <w:r w:rsidR="00FC0C4F" w:rsidRPr="009D646A">
          <w:rPr>
            <w:rStyle w:val="a8"/>
            <w:rFonts w:hint="eastAsia"/>
          </w:rPr>
          <w:t>资金管理</w:t>
        </w:r>
        <w:r w:rsidR="00FC0C4F">
          <w:rPr>
            <w:webHidden/>
          </w:rPr>
          <w:tab/>
        </w:r>
        <w:r>
          <w:rPr>
            <w:webHidden/>
          </w:rPr>
          <w:fldChar w:fldCharType="begin"/>
        </w:r>
        <w:r w:rsidR="00FC0C4F">
          <w:rPr>
            <w:webHidden/>
          </w:rPr>
          <w:instrText xml:space="preserve"> PAGEREF _Toc334790773 \h </w:instrText>
        </w:r>
        <w:r>
          <w:rPr>
            <w:webHidden/>
          </w:rPr>
        </w:r>
        <w:r>
          <w:rPr>
            <w:webHidden/>
          </w:rPr>
          <w:fldChar w:fldCharType="separate"/>
        </w:r>
        <w:r w:rsidR="00FC0C4F">
          <w:rPr>
            <w:webHidden/>
          </w:rPr>
          <w:t>90</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4" w:history="1">
        <w:r w:rsidR="00FC0C4F" w:rsidRPr="009D646A">
          <w:rPr>
            <w:rStyle w:val="a8"/>
            <w:noProof/>
            <w:kern w:val="0"/>
          </w:rPr>
          <w:t>4.4.1</w:t>
        </w:r>
        <w:r w:rsidR="00FC0C4F">
          <w:rPr>
            <w:rFonts w:asciiTheme="minorHAnsi" w:eastAsiaTheme="minorEastAsia" w:hAnsiTheme="minorHAnsi" w:cstheme="minorBidi"/>
            <w:noProof/>
            <w:sz w:val="21"/>
            <w:szCs w:val="22"/>
          </w:rPr>
          <w:tab/>
        </w:r>
        <w:r w:rsidR="00FC0C4F" w:rsidRPr="009D646A">
          <w:rPr>
            <w:rStyle w:val="a8"/>
            <w:rFonts w:hint="eastAsia"/>
            <w:noProof/>
          </w:rPr>
          <w:t>资金基础设置</w:t>
        </w:r>
        <w:r w:rsidR="00FC0C4F">
          <w:rPr>
            <w:noProof/>
            <w:webHidden/>
          </w:rPr>
          <w:tab/>
        </w:r>
        <w:r>
          <w:rPr>
            <w:noProof/>
            <w:webHidden/>
          </w:rPr>
          <w:fldChar w:fldCharType="begin"/>
        </w:r>
        <w:r w:rsidR="00FC0C4F">
          <w:rPr>
            <w:noProof/>
            <w:webHidden/>
          </w:rPr>
          <w:instrText xml:space="preserve"> PAGEREF _Toc334790774 \h </w:instrText>
        </w:r>
        <w:r>
          <w:rPr>
            <w:noProof/>
            <w:webHidden/>
          </w:rPr>
        </w:r>
        <w:r>
          <w:rPr>
            <w:noProof/>
            <w:webHidden/>
          </w:rPr>
          <w:fldChar w:fldCharType="separate"/>
        </w:r>
        <w:r w:rsidR="00FC0C4F">
          <w:rPr>
            <w:noProof/>
            <w:webHidden/>
          </w:rPr>
          <w:t>90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5" w:history="1">
        <w:r w:rsidR="00FC0C4F" w:rsidRPr="009D646A">
          <w:rPr>
            <w:rStyle w:val="a8"/>
            <w:noProof/>
            <w:kern w:val="0"/>
          </w:rPr>
          <w:t>4.4.2</w:t>
        </w:r>
        <w:r w:rsidR="00FC0C4F">
          <w:rPr>
            <w:rFonts w:asciiTheme="minorHAnsi" w:eastAsiaTheme="minorEastAsia" w:hAnsiTheme="minorHAnsi" w:cstheme="minorBidi"/>
            <w:noProof/>
            <w:sz w:val="21"/>
            <w:szCs w:val="22"/>
          </w:rPr>
          <w:tab/>
        </w:r>
        <w:r w:rsidR="00FC0C4F" w:rsidRPr="009D646A">
          <w:rPr>
            <w:rStyle w:val="a8"/>
            <w:rFonts w:hint="eastAsia"/>
            <w:noProof/>
          </w:rPr>
          <w:t>账户管理</w:t>
        </w:r>
        <w:r w:rsidR="00FC0C4F">
          <w:rPr>
            <w:noProof/>
            <w:webHidden/>
          </w:rPr>
          <w:tab/>
        </w:r>
        <w:r>
          <w:rPr>
            <w:noProof/>
            <w:webHidden/>
          </w:rPr>
          <w:fldChar w:fldCharType="begin"/>
        </w:r>
        <w:r w:rsidR="00FC0C4F">
          <w:rPr>
            <w:noProof/>
            <w:webHidden/>
          </w:rPr>
          <w:instrText xml:space="preserve"> PAGEREF _Toc334790775 \h </w:instrText>
        </w:r>
        <w:r>
          <w:rPr>
            <w:noProof/>
            <w:webHidden/>
          </w:rPr>
        </w:r>
        <w:r>
          <w:rPr>
            <w:noProof/>
            <w:webHidden/>
          </w:rPr>
          <w:fldChar w:fldCharType="separate"/>
        </w:r>
        <w:r w:rsidR="00FC0C4F">
          <w:rPr>
            <w:noProof/>
            <w:webHidden/>
          </w:rPr>
          <w:t>91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6" w:history="1">
        <w:r w:rsidR="00FC0C4F" w:rsidRPr="009D646A">
          <w:rPr>
            <w:rStyle w:val="a8"/>
            <w:noProof/>
            <w:kern w:val="0"/>
          </w:rPr>
          <w:t>4.4.3</w:t>
        </w:r>
        <w:r w:rsidR="00FC0C4F">
          <w:rPr>
            <w:rFonts w:asciiTheme="minorHAnsi" w:eastAsiaTheme="minorEastAsia" w:hAnsiTheme="minorHAnsi" w:cstheme="minorBidi"/>
            <w:noProof/>
            <w:sz w:val="21"/>
            <w:szCs w:val="22"/>
          </w:rPr>
          <w:tab/>
        </w:r>
        <w:r w:rsidR="00FC0C4F" w:rsidRPr="009D646A">
          <w:rPr>
            <w:rStyle w:val="a8"/>
            <w:rFonts w:hint="eastAsia"/>
            <w:noProof/>
          </w:rPr>
          <w:t>现金管理</w:t>
        </w:r>
        <w:r w:rsidR="00FC0C4F">
          <w:rPr>
            <w:noProof/>
            <w:webHidden/>
          </w:rPr>
          <w:tab/>
        </w:r>
        <w:r>
          <w:rPr>
            <w:noProof/>
            <w:webHidden/>
          </w:rPr>
          <w:fldChar w:fldCharType="begin"/>
        </w:r>
        <w:r w:rsidR="00FC0C4F">
          <w:rPr>
            <w:noProof/>
            <w:webHidden/>
          </w:rPr>
          <w:instrText xml:space="preserve"> PAGEREF _Toc334790776 \h </w:instrText>
        </w:r>
        <w:r>
          <w:rPr>
            <w:noProof/>
            <w:webHidden/>
          </w:rPr>
        </w:r>
        <w:r>
          <w:rPr>
            <w:noProof/>
            <w:webHidden/>
          </w:rPr>
          <w:fldChar w:fldCharType="separate"/>
        </w:r>
        <w:r w:rsidR="00FC0C4F">
          <w:rPr>
            <w:noProof/>
            <w:webHidden/>
          </w:rPr>
          <w:t>93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7" w:history="1">
        <w:r w:rsidR="00FC0C4F" w:rsidRPr="009D646A">
          <w:rPr>
            <w:rStyle w:val="a8"/>
            <w:noProof/>
            <w:kern w:val="0"/>
          </w:rPr>
          <w:t>4.4.4</w:t>
        </w:r>
        <w:r w:rsidR="00FC0C4F">
          <w:rPr>
            <w:rFonts w:asciiTheme="minorHAnsi" w:eastAsiaTheme="minorEastAsia" w:hAnsiTheme="minorHAnsi" w:cstheme="minorBidi"/>
            <w:noProof/>
            <w:sz w:val="21"/>
            <w:szCs w:val="22"/>
          </w:rPr>
          <w:tab/>
        </w:r>
        <w:r w:rsidR="00FC0C4F" w:rsidRPr="009D646A">
          <w:rPr>
            <w:rStyle w:val="a8"/>
            <w:rFonts w:hint="eastAsia"/>
            <w:noProof/>
          </w:rPr>
          <w:t>银企直联</w:t>
        </w:r>
        <w:r w:rsidR="00FC0C4F">
          <w:rPr>
            <w:noProof/>
            <w:webHidden/>
          </w:rPr>
          <w:tab/>
        </w:r>
        <w:r>
          <w:rPr>
            <w:noProof/>
            <w:webHidden/>
          </w:rPr>
          <w:fldChar w:fldCharType="begin"/>
        </w:r>
        <w:r w:rsidR="00FC0C4F">
          <w:rPr>
            <w:noProof/>
            <w:webHidden/>
          </w:rPr>
          <w:instrText xml:space="preserve"> PAGEREF _Toc334790777 \h </w:instrText>
        </w:r>
        <w:r>
          <w:rPr>
            <w:noProof/>
            <w:webHidden/>
          </w:rPr>
        </w:r>
        <w:r>
          <w:rPr>
            <w:noProof/>
            <w:webHidden/>
          </w:rPr>
          <w:fldChar w:fldCharType="separate"/>
        </w:r>
        <w:r w:rsidR="00FC0C4F">
          <w:rPr>
            <w:noProof/>
            <w:webHidden/>
          </w:rPr>
          <w:t>97</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8" w:history="1">
        <w:r w:rsidR="00FC0C4F" w:rsidRPr="009D646A">
          <w:rPr>
            <w:rStyle w:val="a8"/>
            <w:noProof/>
            <w:kern w:val="0"/>
          </w:rPr>
          <w:t>4.4.5</w:t>
        </w:r>
        <w:r w:rsidR="00FC0C4F">
          <w:rPr>
            <w:rFonts w:asciiTheme="minorHAnsi" w:eastAsiaTheme="minorEastAsia" w:hAnsiTheme="minorHAnsi" w:cstheme="minorBidi"/>
            <w:noProof/>
            <w:sz w:val="21"/>
            <w:szCs w:val="22"/>
          </w:rPr>
          <w:tab/>
        </w:r>
        <w:r w:rsidR="00FC0C4F" w:rsidRPr="009D646A">
          <w:rPr>
            <w:rStyle w:val="a8"/>
            <w:rFonts w:hint="eastAsia"/>
            <w:noProof/>
          </w:rPr>
          <w:t>付款排程</w:t>
        </w:r>
        <w:r w:rsidR="00FC0C4F">
          <w:rPr>
            <w:noProof/>
            <w:webHidden/>
          </w:rPr>
          <w:tab/>
        </w:r>
        <w:r>
          <w:rPr>
            <w:noProof/>
            <w:webHidden/>
          </w:rPr>
          <w:fldChar w:fldCharType="begin"/>
        </w:r>
        <w:r w:rsidR="00FC0C4F">
          <w:rPr>
            <w:noProof/>
            <w:webHidden/>
          </w:rPr>
          <w:instrText xml:space="preserve"> PAGEREF _Toc334790778 \h </w:instrText>
        </w:r>
        <w:r>
          <w:rPr>
            <w:noProof/>
            <w:webHidden/>
          </w:rPr>
        </w:r>
        <w:r>
          <w:rPr>
            <w:noProof/>
            <w:webHidden/>
          </w:rPr>
          <w:fldChar w:fldCharType="separate"/>
        </w:r>
        <w:r w:rsidR="00FC0C4F">
          <w:rPr>
            <w:noProof/>
            <w:webHidden/>
          </w:rPr>
          <w:t>98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79" w:history="1">
        <w:r w:rsidR="00FC0C4F" w:rsidRPr="009D646A">
          <w:rPr>
            <w:rStyle w:val="a8"/>
            <w:noProof/>
            <w:kern w:val="0"/>
          </w:rPr>
          <w:t>4.4.6</w:t>
        </w:r>
        <w:r w:rsidR="00FC0C4F">
          <w:rPr>
            <w:rFonts w:asciiTheme="minorHAnsi" w:eastAsiaTheme="minorEastAsia" w:hAnsiTheme="minorHAnsi" w:cstheme="minorBidi"/>
            <w:noProof/>
            <w:sz w:val="21"/>
            <w:szCs w:val="22"/>
          </w:rPr>
          <w:tab/>
        </w:r>
        <w:r w:rsidR="00FC0C4F" w:rsidRPr="009D646A">
          <w:rPr>
            <w:rStyle w:val="a8"/>
            <w:rFonts w:hint="eastAsia"/>
            <w:noProof/>
          </w:rPr>
          <w:t>商业汇票</w:t>
        </w:r>
        <w:r w:rsidR="00FC0C4F">
          <w:rPr>
            <w:noProof/>
            <w:webHidden/>
          </w:rPr>
          <w:tab/>
        </w:r>
        <w:r>
          <w:rPr>
            <w:noProof/>
            <w:webHidden/>
          </w:rPr>
          <w:fldChar w:fldCharType="begin"/>
        </w:r>
        <w:r w:rsidR="00FC0C4F">
          <w:rPr>
            <w:noProof/>
            <w:webHidden/>
          </w:rPr>
          <w:instrText xml:space="preserve"> PAGEREF _Toc334790779 \h </w:instrText>
        </w:r>
        <w:r>
          <w:rPr>
            <w:noProof/>
            <w:webHidden/>
          </w:rPr>
        </w:r>
        <w:r>
          <w:rPr>
            <w:noProof/>
            <w:webHidden/>
          </w:rPr>
          <w:fldChar w:fldCharType="separate"/>
        </w:r>
        <w:r w:rsidR="00FC0C4F">
          <w:rPr>
            <w:noProof/>
            <w:webHidden/>
          </w:rPr>
          <w:t>101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0" w:history="1">
        <w:r w:rsidR="00FC0C4F" w:rsidRPr="009D646A">
          <w:rPr>
            <w:rStyle w:val="a8"/>
            <w:noProof/>
            <w:kern w:val="0"/>
          </w:rPr>
          <w:t>4.4.7</w:t>
        </w:r>
        <w:r w:rsidR="00FC0C4F">
          <w:rPr>
            <w:rFonts w:asciiTheme="minorHAnsi" w:eastAsiaTheme="minorEastAsia" w:hAnsiTheme="minorHAnsi" w:cstheme="minorBidi"/>
            <w:noProof/>
            <w:sz w:val="21"/>
            <w:szCs w:val="22"/>
          </w:rPr>
          <w:tab/>
        </w:r>
        <w:r w:rsidR="00FC0C4F" w:rsidRPr="009D646A">
          <w:rPr>
            <w:rStyle w:val="a8"/>
            <w:rFonts w:hint="eastAsia"/>
            <w:noProof/>
          </w:rPr>
          <w:t>票据集中管理</w:t>
        </w:r>
        <w:r w:rsidR="00FC0C4F">
          <w:rPr>
            <w:noProof/>
            <w:webHidden/>
          </w:rPr>
          <w:tab/>
        </w:r>
        <w:r>
          <w:rPr>
            <w:noProof/>
            <w:webHidden/>
          </w:rPr>
          <w:fldChar w:fldCharType="begin"/>
        </w:r>
        <w:r w:rsidR="00FC0C4F">
          <w:rPr>
            <w:noProof/>
            <w:webHidden/>
          </w:rPr>
          <w:instrText xml:space="preserve"> PAGEREF _Toc334790780 \h </w:instrText>
        </w:r>
        <w:r>
          <w:rPr>
            <w:noProof/>
            <w:webHidden/>
          </w:rPr>
        </w:r>
        <w:r>
          <w:rPr>
            <w:noProof/>
            <w:webHidden/>
          </w:rPr>
          <w:fldChar w:fldCharType="separate"/>
        </w:r>
        <w:r w:rsidR="00FC0C4F">
          <w:rPr>
            <w:noProof/>
            <w:webHidden/>
          </w:rPr>
          <w:t>105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1" w:history="1">
        <w:r w:rsidR="00FC0C4F" w:rsidRPr="009D646A">
          <w:rPr>
            <w:rStyle w:val="a8"/>
            <w:noProof/>
            <w:kern w:val="0"/>
          </w:rPr>
          <w:t>4.4.8</w:t>
        </w:r>
        <w:r w:rsidR="00FC0C4F">
          <w:rPr>
            <w:rFonts w:asciiTheme="minorHAnsi" w:eastAsiaTheme="minorEastAsia" w:hAnsiTheme="minorHAnsi" w:cstheme="minorBidi"/>
            <w:noProof/>
            <w:sz w:val="21"/>
            <w:szCs w:val="22"/>
          </w:rPr>
          <w:tab/>
        </w:r>
        <w:r w:rsidR="00FC0C4F" w:rsidRPr="009D646A">
          <w:rPr>
            <w:rStyle w:val="a8"/>
            <w:rFonts w:hint="eastAsia"/>
            <w:noProof/>
          </w:rPr>
          <w:t>资金结算</w:t>
        </w:r>
        <w:r w:rsidR="00FC0C4F">
          <w:rPr>
            <w:noProof/>
            <w:webHidden/>
          </w:rPr>
          <w:tab/>
        </w:r>
        <w:r>
          <w:rPr>
            <w:noProof/>
            <w:webHidden/>
          </w:rPr>
          <w:fldChar w:fldCharType="begin"/>
        </w:r>
        <w:r w:rsidR="00FC0C4F">
          <w:rPr>
            <w:noProof/>
            <w:webHidden/>
          </w:rPr>
          <w:instrText xml:space="preserve"> PAGEREF _Toc334790781 \h </w:instrText>
        </w:r>
        <w:r>
          <w:rPr>
            <w:noProof/>
            <w:webHidden/>
          </w:rPr>
        </w:r>
        <w:r>
          <w:rPr>
            <w:noProof/>
            <w:webHidden/>
          </w:rPr>
          <w:fldChar w:fldCharType="separate"/>
        </w:r>
        <w:r w:rsidR="00FC0C4F">
          <w:rPr>
            <w:noProof/>
            <w:webHidden/>
          </w:rPr>
          <w:t>110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2" w:history="1">
        <w:r w:rsidR="00FC0C4F" w:rsidRPr="009D646A">
          <w:rPr>
            <w:rStyle w:val="a8"/>
            <w:noProof/>
            <w:kern w:val="0"/>
          </w:rPr>
          <w:t>4.4.9</w:t>
        </w:r>
        <w:r w:rsidR="00FC0C4F">
          <w:rPr>
            <w:rFonts w:asciiTheme="minorHAnsi" w:eastAsiaTheme="minorEastAsia" w:hAnsiTheme="minorHAnsi" w:cstheme="minorBidi"/>
            <w:noProof/>
            <w:sz w:val="21"/>
            <w:szCs w:val="22"/>
          </w:rPr>
          <w:tab/>
        </w:r>
        <w:r w:rsidR="00FC0C4F" w:rsidRPr="009D646A">
          <w:rPr>
            <w:rStyle w:val="a8"/>
            <w:rFonts w:hint="eastAsia"/>
            <w:noProof/>
          </w:rPr>
          <w:t>资金调度</w:t>
        </w:r>
        <w:r w:rsidR="00FC0C4F">
          <w:rPr>
            <w:noProof/>
            <w:webHidden/>
          </w:rPr>
          <w:tab/>
        </w:r>
        <w:r>
          <w:rPr>
            <w:noProof/>
            <w:webHidden/>
          </w:rPr>
          <w:fldChar w:fldCharType="begin"/>
        </w:r>
        <w:r w:rsidR="00FC0C4F">
          <w:rPr>
            <w:noProof/>
            <w:webHidden/>
          </w:rPr>
          <w:instrText xml:space="preserve"> PAGEREF _Toc334790782 \h </w:instrText>
        </w:r>
        <w:r>
          <w:rPr>
            <w:noProof/>
            <w:webHidden/>
          </w:rPr>
        </w:r>
        <w:r>
          <w:rPr>
            <w:noProof/>
            <w:webHidden/>
          </w:rPr>
          <w:fldChar w:fldCharType="separate"/>
        </w:r>
        <w:r w:rsidR="00FC0C4F">
          <w:rPr>
            <w:noProof/>
            <w:webHidden/>
          </w:rPr>
          <w:t>116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3" w:history="1">
        <w:r w:rsidR="00FC0C4F" w:rsidRPr="009D646A">
          <w:rPr>
            <w:rStyle w:val="a8"/>
            <w:noProof/>
            <w:kern w:val="0"/>
          </w:rPr>
          <w:t>4.4.10</w:t>
        </w:r>
        <w:r w:rsidR="00FC0C4F">
          <w:rPr>
            <w:rFonts w:asciiTheme="minorHAnsi" w:eastAsiaTheme="minorEastAsia" w:hAnsiTheme="minorHAnsi" w:cstheme="minorBidi"/>
            <w:noProof/>
            <w:sz w:val="21"/>
            <w:szCs w:val="22"/>
          </w:rPr>
          <w:tab/>
        </w:r>
        <w:r w:rsidR="00FC0C4F" w:rsidRPr="009D646A">
          <w:rPr>
            <w:rStyle w:val="a8"/>
            <w:rFonts w:hint="eastAsia"/>
            <w:noProof/>
          </w:rPr>
          <w:t>资金计划</w:t>
        </w:r>
        <w:r w:rsidR="00FC0C4F">
          <w:rPr>
            <w:noProof/>
            <w:webHidden/>
          </w:rPr>
          <w:tab/>
        </w:r>
        <w:r>
          <w:rPr>
            <w:noProof/>
            <w:webHidden/>
          </w:rPr>
          <w:fldChar w:fldCharType="begin"/>
        </w:r>
        <w:r w:rsidR="00FC0C4F">
          <w:rPr>
            <w:noProof/>
            <w:webHidden/>
          </w:rPr>
          <w:instrText xml:space="preserve"> PAGEREF _Toc334790783 \h </w:instrText>
        </w:r>
        <w:r>
          <w:rPr>
            <w:noProof/>
            <w:webHidden/>
          </w:rPr>
        </w:r>
        <w:r>
          <w:rPr>
            <w:noProof/>
            <w:webHidden/>
          </w:rPr>
          <w:fldChar w:fldCharType="separate"/>
        </w:r>
        <w:r w:rsidR="00FC0C4F">
          <w:rPr>
            <w:noProof/>
            <w:webHidden/>
          </w:rPr>
          <w:t>121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4" w:history="1">
        <w:r w:rsidR="00FC0C4F" w:rsidRPr="009D646A">
          <w:rPr>
            <w:rStyle w:val="a8"/>
            <w:noProof/>
            <w:kern w:val="0"/>
          </w:rPr>
          <w:t>4.4.11</w:t>
        </w:r>
        <w:r w:rsidR="00FC0C4F">
          <w:rPr>
            <w:rFonts w:asciiTheme="minorHAnsi" w:eastAsiaTheme="minorEastAsia" w:hAnsiTheme="minorHAnsi" w:cstheme="minorBidi"/>
            <w:noProof/>
            <w:sz w:val="21"/>
            <w:szCs w:val="22"/>
          </w:rPr>
          <w:tab/>
        </w:r>
        <w:r w:rsidR="00FC0C4F" w:rsidRPr="009D646A">
          <w:rPr>
            <w:rStyle w:val="a8"/>
            <w:rFonts w:hint="eastAsia"/>
            <w:noProof/>
          </w:rPr>
          <w:t>银行授信管理</w:t>
        </w:r>
        <w:r w:rsidR="00FC0C4F">
          <w:rPr>
            <w:noProof/>
            <w:webHidden/>
          </w:rPr>
          <w:tab/>
        </w:r>
        <w:r>
          <w:rPr>
            <w:noProof/>
            <w:webHidden/>
          </w:rPr>
          <w:fldChar w:fldCharType="begin"/>
        </w:r>
        <w:r w:rsidR="00FC0C4F">
          <w:rPr>
            <w:noProof/>
            <w:webHidden/>
          </w:rPr>
          <w:instrText xml:space="preserve"> PAGEREF _Toc334790784 \h </w:instrText>
        </w:r>
        <w:r>
          <w:rPr>
            <w:noProof/>
            <w:webHidden/>
          </w:rPr>
        </w:r>
        <w:r>
          <w:rPr>
            <w:noProof/>
            <w:webHidden/>
          </w:rPr>
          <w:fldChar w:fldCharType="separate"/>
        </w:r>
        <w:r w:rsidR="00FC0C4F">
          <w:rPr>
            <w:noProof/>
            <w:webHidden/>
          </w:rPr>
          <w:t>126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5" w:history="1">
        <w:r w:rsidR="00FC0C4F" w:rsidRPr="009D646A">
          <w:rPr>
            <w:rStyle w:val="a8"/>
            <w:noProof/>
            <w:kern w:val="0"/>
          </w:rPr>
          <w:t>4.4.12</w:t>
        </w:r>
        <w:r w:rsidR="00FC0C4F">
          <w:rPr>
            <w:rFonts w:asciiTheme="minorHAnsi" w:eastAsiaTheme="minorEastAsia" w:hAnsiTheme="minorHAnsi" w:cstheme="minorBidi"/>
            <w:noProof/>
            <w:sz w:val="21"/>
            <w:szCs w:val="22"/>
          </w:rPr>
          <w:tab/>
        </w:r>
        <w:r w:rsidR="00FC0C4F" w:rsidRPr="009D646A">
          <w:rPr>
            <w:rStyle w:val="a8"/>
            <w:rFonts w:hint="eastAsia"/>
            <w:noProof/>
          </w:rPr>
          <w:t>银行贷款管理</w:t>
        </w:r>
        <w:r w:rsidR="00FC0C4F">
          <w:rPr>
            <w:noProof/>
            <w:webHidden/>
          </w:rPr>
          <w:tab/>
        </w:r>
        <w:r>
          <w:rPr>
            <w:noProof/>
            <w:webHidden/>
          </w:rPr>
          <w:fldChar w:fldCharType="begin"/>
        </w:r>
        <w:r w:rsidR="00FC0C4F">
          <w:rPr>
            <w:noProof/>
            <w:webHidden/>
          </w:rPr>
          <w:instrText xml:space="preserve"> PAGEREF _Toc334790785 \h </w:instrText>
        </w:r>
        <w:r>
          <w:rPr>
            <w:noProof/>
            <w:webHidden/>
          </w:rPr>
        </w:r>
        <w:r>
          <w:rPr>
            <w:noProof/>
            <w:webHidden/>
          </w:rPr>
          <w:fldChar w:fldCharType="separate"/>
        </w:r>
        <w:r w:rsidR="00FC0C4F">
          <w:rPr>
            <w:noProof/>
            <w:webHidden/>
          </w:rPr>
          <w:t>128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6" w:history="1">
        <w:r w:rsidR="00FC0C4F" w:rsidRPr="009D646A">
          <w:rPr>
            <w:rStyle w:val="a8"/>
            <w:noProof/>
            <w:kern w:val="0"/>
          </w:rPr>
          <w:t>4.4.13</w:t>
        </w:r>
        <w:r w:rsidR="00FC0C4F">
          <w:rPr>
            <w:rFonts w:asciiTheme="minorHAnsi" w:eastAsiaTheme="minorEastAsia" w:hAnsiTheme="minorHAnsi" w:cstheme="minorBidi"/>
            <w:noProof/>
            <w:sz w:val="21"/>
            <w:szCs w:val="22"/>
          </w:rPr>
          <w:tab/>
        </w:r>
        <w:r w:rsidR="00FC0C4F" w:rsidRPr="009D646A">
          <w:rPr>
            <w:rStyle w:val="a8"/>
            <w:rFonts w:hint="eastAsia"/>
            <w:noProof/>
          </w:rPr>
          <w:t>担保管理</w:t>
        </w:r>
        <w:r w:rsidR="00FC0C4F">
          <w:rPr>
            <w:noProof/>
            <w:webHidden/>
          </w:rPr>
          <w:tab/>
        </w:r>
        <w:r>
          <w:rPr>
            <w:noProof/>
            <w:webHidden/>
          </w:rPr>
          <w:fldChar w:fldCharType="begin"/>
        </w:r>
        <w:r w:rsidR="00FC0C4F">
          <w:rPr>
            <w:noProof/>
            <w:webHidden/>
          </w:rPr>
          <w:instrText xml:space="preserve"> PAGEREF _Toc334790786 \h </w:instrText>
        </w:r>
        <w:r>
          <w:rPr>
            <w:noProof/>
            <w:webHidden/>
          </w:rPr>
        </w:r>
        <w:r>
          <w:rPr>
            <w:noProof/>
            <w:webHidden/>
          </w:rPr>
          <w:fldChar w:fldCharType="separate"/>
        </w:r>
        <w:r w:rsidR="00FC0C4F">
          <w:rPr>
            <w:noProof/>
            <w:webHidden/>
          </w:rPr>
          <w:t>135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7" w:history="1">
        <w:r w:rsidR="00FC0C4F" w:rsidRPr="009D646A">
          <w:rPr>
            <w:rStyle w:val="a8"/>
            <w:noProof/>
            <w:kern w:val="0"/>
          </w:rPr>
          <w:t>4.4.14</w:t>
        </w:r>
        <w:r w:rsidR="00FC0C4F">
          <w:rPr>
            <w:rFonts w:asciiTheme="minorHAnsi" w:eastAsiaTheme="minorEastAsia" w:hAnsiTheme="minorHAnsi" w:cstheme="minorBidi"/>
            <w:noProof/>
            <w:sz w:val="21"/>
            <w:szCs w:val="22"/>
          </w:rPr>
          <w:tab/>
        </w:r>
        <w:r w:rsidR="00FC0C4F" w:rsidRPr="009D646A">
          <w:rPr>
            <w:rStyle w:val="a8"/>
            <w:rFonts w:hint="eastAsia"/>
            <w:noProof/>
          </w:rPr>
          <w:t>内部存款管理</w:t>
        </w:r>
        <w:r w:rsidR="00FC0C4F">
          <w:rPr>
            <w:noProof/>
            <w:webHidden/>
          </w:rPr>
          <w:tab/>
        </w:r>
        <w:r>
          <w:rPr>
            <w:noProof/>
            <w:webHidden/>
          </w:rPr>
          <w:fldChar w:fldCharType="begin"/>
        </w:r>
        <w:r w:rsidR="00FC0C4F">
          <w:rPr>
            <w:noProof/>
            <w:webHidden/>
          </w:rPr>
          <w:instrText xml:space="preserve"> PAGEREF _Toc334790787 \h </w:instrText>
        </w:r>
        <w:r>
          <w:rPr>
            <w:noProof/>
            <w:webHidden/>
          </w:rPr>
        </w:r>
        <w:r>
          <w:rPr>
            <w:noProof/>
            <w:webHidden/>
          </w:rPr>
          <w:fldChar w:fldCharType="separate"/>
        </w:r>
        <w:r w:rsidR="00FC0C4F">
          <w:rPr>
            <w:noProof/>
            <w:webHidden/>
          </w:rPr>
          <w:t>136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8" w:history="1">
        <w:r w:rsidR="00FC0C4F" w:rsidRPr="009D646A">
          <w:rPr>
            <w:rStyle w:val="a8"/>
            <w:noProof/>
            <w:kern w:val="0"/>
          </w:rPr>
          <w:t>4.4.15</w:t>
        </w:r>
        <w:r w:rsidR="00FC0C4F">
          <w:rPr>
            <w:rFonts w:asciiTheme="minorHAnsi" w:eastAsiaTheme="minorEastAsia" w:hAnsiTheme="minorHAnsi" w:cstheme="minorBidi"/>
            <w:noProof/>
            <w:sz w:val="21"/>
            <w:szCs w:val="22"/>
          </w:rPr>
          <w:tab/>
        </w:r>
        <w:r w:rsidR="00FC0C4F" w:rsidRPr="009D646A">
          <w:rPr>
            <w:rStyle w:val="a8"/>
            <w:rFonts w:hint="eastAsia"/>
            <w:noProof/>
          </w:rPr>
          <w:t>内部贷款管理</w:t>
        </w:r>
        <w:r w:rsidR="00FC0C4F">
          <w:rPr>
            <w:noProof/>
            <w:webHidden/>
          </w:rPr>
          <w:tab/>
        </w:r>
        <w:r>
          <w:rPr>
            <w:noProof/>
            <w:webHidden/>
          </w:rPr>
          <w:fldChar w:fldCharType="begin"/>
        </w:r>
        <w:r w:rsidR="00FC0C4F">
          <w:rPr>
            <w:noProof/>
            <w:webHidden/>
          </w:rPr>
          <w:instrText xml:space="preserve"> PAGEREF _Toc334790788 \h </w:instrText>
        </w:r>
        <w:r>
          <w:rPr>
            <w:noProof/>
            <w:webHidden/>
          </w:rPr>
        </w:r>
        <w:r>
          <w:rPr>
            <w:noProof/>
            <w:webHidden/>
          </w:rPr>
          <w:fldChar w:fldCharType="separate"/>
        </w:r>
        <w:r w:rsidR="00FC0C4F">
          <w:rPr>
            <w:noProof/>
            <w:webHidden/>
          </w:rPr>
          <w:t>138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89" w:history="1">
        <w:r w:rsidR="00FC0C4F" w:rsidRPr="009D646A">
          <w:rPr>
            <w:rStyle w:val="a8"/>
            <w:noProof/>
            <w:kern w:val="0"/>
          </w:rPr>
          <w:t>4.4.16</w:t>
        </w:r>
        <w:r w:rsidR="00FC0C4F">
          <w:rPr>
            <w:rFonts w:asciiTheme="minorHAnsi" w:eastAsiaTheme="minorEastAsia" w:hAnsiTheme="minorHAnsi" w:cstheme="minorBidi"/>
            <w:noProof/>
            <w:sz w:val="21"/>
            <w:szCs w:val="22"/>
          </w:rPr>
          <w:tab/>
        </w:r>
        <w:r w:rsidR="00FC0C4F" w:rsidRPr="009D646A">
          <w:rPr>
            <w:rStyle w:val="a8"/>
            <w:rFonts w:hint="eastAsia"/>
            <w:noProof/>
          </w:rPr>
          <w:t>资金分析</w:t>
        </w:r>
        <w:r w:rsidR="00FC0C4F">
          <w:rPr>
            <w:noProof/>
            <w:webHidden/>
          </w:rPr>
          <w:tab/>
        </w:r>
        <w:r>
          <w:rPr>
            <w:noProof/>
            <w:webHidden/>
          </w:rPr>
          <w:fldChar w:fldCharType="begin"/>
        </w:r>
        <w:r w:rsidR="00FC0C4F">
          <w:rPr>
            <w:noProof/>
            <w:webHidden/>
          </w:rPr>
          <w:instrText xml:space="preserve"> PAGEREF _Toc334790789 \h </w:instrText>
        </w:r>
        <w:r>
          <w:rPr>
            <w:noProof/>
            <w:webHidden/>
          </w:rPr>
        </w:r>
        <w:r>
          <w:rPr>
            <w:noProof/>
            <w:webHidden/>
          </w:rPr>
          <w:fldChar w:fldCharType="separate"/>
        </w:r>
        <w:r w:rsidR="00FC0C4F">
          <w:rPr>
            <w:noProof/>
            <w:webHidden/>
          </w:rPr>
          <w:t>143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90" w:history="1">
        <w:r w:rsidR="00FC0C4F" w:rsidRPr="009D646A">
          <w:rPr>
            <w:rStyle w:val="a8"/>
            <w:noProof/>
            <w:kern w:val="0"/>
          </w:rPr>
          <w:t>4.4.17</w:t>
        </w:r>
        <w:r w:rsidR="00FC0C4F">
          <w:rPr>
            <w:rFonts w:asciiTheme="minorHAnsi" w:eastAsiaTheme="minorEastAsia" w:hAnsiTheme="minorHAnsi" w:cstheme="minorBidi"/>
            <w:noProof/>
            <w:sz w:val="21"/>
            <w:szCs w:val="22"/>
          </w:rPr>
          <w:tab/>
        </w:r>
        <w:r w:rsidR="00FC0C4F" w:rsidRPr="009D646A">
          <w:rPr>
            <w:rStyle w:val="a8"/>
            <w:rFonts w:hint="eastAsia"/>
            <w:noProof/>
          </w:rPr>
          <w:t>电子签章</w:t>
        </w:r>
        <w:r w:rsidR="00FC0C4F">
          <w:rPr>
            <w:noProof/>
            <w:webHidden/>
          </w:rPr>
          <w:tab/>
        </w:r>
        <w:r>
          <w:rPr>
            <w:noProof/>
            <w:webHidden/>
          </w:rPr>
          <w:fldChar w:fldCharType="begin"/>
        </w:r>
        <w:r w:rsidR="00FC0C4F">
          <w:rPr>
            <w:noProof/>
            <w:webHidden/>
          </w:rPr>
          <w:instrText xml:space="preserve"> PAGEREF _Toc334790790 \h </w:instrText>
        </w:r>
        <w:r>
          <w:rPr>
            <w:noProof/>
            <w:webHidden/>
          </w:rPr>
        </w:r>
        <w:r>
          <w:rPr>
            <w:noProof/>
            <w:webHidden/>
          </w:rPr>
          <w:fldChar w:fldCharType="separate"/>
        </w:r>
        <w:r w:rsidR="00FC0C4F">
          <w:rPr>
            <w:noProof/>
            <w:webHidden/>
          </w:rPr>
          <w:t>146</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91" w:history="1">
        <w:r w:rsidR="00FC0C4F" w:rsidRPr="009D646A">
          <w:rPr>
            <w:rStyle w:val="a8"/>
          </w:rPr>
          <w:t>4.5</w:t>
        </w:r>
        <w:r w:rsidR="00FC0C4F">
          <w:rPr>
            <w:rFonts w:asciiTheme="minorHAnsi" w:eastAsiaTheme="minorEastAsia" w:hAnsiTheme="minorHAnsi" w:cstheme="minorBidi"/>
            <w:b w:val="0"/>
            <w:bCs w:val="0"/>
            <w:sz w:val="21"/>
          </w:rPr>
          <w:tab/>
        </w:r>
        <w:r w:rsidR="00FC0C4F" w:rsidRPr="009D646A">
          <w:rPr>
            <w:rStyle w:val="a8"/>
            <w:rFonts w:hint="eastAsia"/>
          </w:rPr>
          <w:t>管理会计</w:t>
        </w:r>
        <w:r w:rsidR="00FC0C4F">
          <w:rPr>
            <w:webHidden/>
          </w:rPr>
          <w:tab/>
        </w:r>
        <w:r>
          <w:rPr>
            <w:webHidden/>
          </w:rPr>
          <w:fldChar w:fldCharType="begin"/>
        </w:r>
        <w:r w:rsidR="00FC0C4F">
          <w:rPr>
            <w:webHidden/>
          </w:rPr>
          <w:instrText xml:space="preserve"> PAGEREF _Toc334790791 \h </w:instrText>
        </w:r>
        <w:r>
          <w:rPr>
            <w:webHidden/>
          </w:rPr>
        </w:r>
        <w:r>
          <w:rPr>
            <w:webHidden/>
          </w:rPr>
          <w:fldChar w:fldCharType="separate"/>
        </w:r>
        <w:r w:rsidR="00FC0C4F">
          <w:rPr>
            <w:webHidden/>
          </w:rPr>
          <w:t>147</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92" w:history="1">
        <w:r w:rsidR="00FC0C4F" w:rsidRPr="009D646A">
          <w:rPr>
            <w:rStyle w:val="a8"/>
            <w:noProof/>
            <w:kern w:val="0"/>
          </w:rPr>
          <w:t>4.5.1</w:t>
        </w:r>
        <w:r w:rsidR="00FC0C4F">
          <w:rPr>
            <w:rFonts w:asciiTheme="minorHAnsi" w:eastAsiaTheme="minorEastAsia" w:hAnsiTheme="minorHAnsi" w:cstheme="minorBidi"/>
            <w:noProof/>
            <w:sz w:val="21"/>
            <w:szCs w:val="22"/>
          </w:rPr>
          <w:tab/>
        </w:r>
        <w:r w:rsidR="00FC0C4F" w:rsidRPr="009D646A">
          <w:rPr>
            <w:rStyle w:val="a8"/>
            <w:rFonts w:hint="eastAsia"/>
            <w:noProof/>
          </w:rPr>
          <w:t>利润中心会计</w:t>
        </w:r>
        <w:r w:rsidR="00FC0C4F">
          <w:rPr>
            <w:noProof/>
            <w:webHidden/>
          </w:rPr>
          <w:tab/>
        </w:r>
        <w:r>
          <w:rPr>
            <w:noProof/>
            <w:webHidden/>
          </w:rPr>
          <w:fldChar w:fldCharType="begin"/>
        </w:r>
        <w:r w:rsidR="00FC0C4F">
          <w:rPr>
            <w:noProof/>
            <w:webHidden/>
          </w:rPr>
          <w:instrText xml:space="preserve"> PAGEREF _Toc334790792 \h </w:instrText>
        </w:r>
        <w:r>
          <w:rPr>
            <w:noProof/>
            <w:webHidden/>
          </w:rPr>
        </w:r>
        <w:r>
          <w:rPr>
            <w:noProof/>
            <w:webHidden/>
          </w:rPr>
          <w:fldChar w:fldCharType="separate"/>
        </w:r>
        <w:r w:rsidR="00FC0C4F">
          <w:rPr>
            <w:noProof/>
            <w:webHidden/>
          </w:rPr>
          <w:t>147</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93" w:history="1">
        <w:r w:rsidR="00FC0C4F" w:rsidRPr="009D646A">
          <w:rPr>
            <w:rStyle w:val="a8"/>
            <w:noProof/>
            <w:kern w:val="0"/>
          </w:rPr>
          <w:t>4.5.2</w:t>
        </w:r>
        <w:r w:rsidR="00FC0C4F">
          <w:rPr>
            <w:rFonts w:asciiTheme="minorHAnsi" w:eastAsiaTheme="minorEastAsia" w:hAnsiTheme="minorHAnsi" w:cstheme="minorBidi"/>
            <w:noProof/>
            <w:sz w:val="21"/>
            <w:szCs w:val="22"/>
          </w:rPr>
          <w:tab/>
        </w:r>
        <w:r w:rsidR="00FC0C4F" w:rsidRPr="009D646A">
          <w:rPr>
            <w:rStyle w:val="a8"/>
            <w:rFonts w:hint="eastAsia"/>
            <w:noProof/>
          </w:rPr>
          <w:t>产品成本</w:t>
        </w:r>
        <w:r w:rsidR="00FC0C4F">
          <w:rPr>
            <w:noProof/>
            <w:webHidden/>
          </w:rPr>
          <w:tab/>
        </w:r>
        <w:r>
          <w:rPr>
            <w:noProof/>
            <w:webHidden/>
          </w:rPr>
          <w:fldChar w:fldCharType="begin"/>
        </w:r>
        <w:r w:rsidR="00FC0C4F">
          <w:rPr>
            <w:noProof/>
            <w:webHidden/>
          </w:rPr>
          <w:instrText xml:space="preserve"> PAGEREF _Toc334790793 \h </w:instrText>
        </w:r>
        <w:r>
          <w:rPr>
            <w:noProof/>
            <w:webHidden/>
          </w:rPr>
        </w:r>
        <w:r>
          <w:rPr>
            <w:noProof/>
            <w:webHidden/>
          </w:rPr>
          <w:fldChar w:fldCharType="separate"/>
        </w:r>
        <w:r w:rsidR="00FC0C4F">
          <w:rPr>
            <w:noProof/>
            <w:webHidden/>
          </w:rPr>
          <w:t>152</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794" w:history="1">
        <w:r w:rsidR="00FC0C4F" w:rsidRPr="009D646A">
          <w:rPr>
            <w:rStyle w:val="a8"/>
          </w:rPr>
          <w:t>4.6</w:t>
        </w:r>
        <w:r w:rsidR="00FC0C4F">
          <w:rPr>
            <w:rFonts w:asciiTheme="minorHAnsi" w:eastAsiaTheme="minorEastAsia" w:hAnsiTheme="minorHAnsi" w:cstheme="minorBidi"/>
            <w:b w:val="0"/>
            <w:bCs w:val="0"/>
            <w:sz w:val="21"/>
          </w:rPr>
          <w:tab/>
        </w:r>
        <w:r w:rsidR="00FC0C4F" w:rsidRPr="009D646A">
          <w:rPr>
            <w:rStyle w:val="a8"/>
            <w:rFonts w:hint="eastAsia"/>
          </w:rPr>
          <w:t>供应链</w:t>
        </w:r>
        <w:r w:rsidR="00FC0C4F">
          <w:rPr>
            <w:webHidden/>
          </w:rPr>
          <w:tab/>
        </w:r>
        <w:r>
          <w:rPr>
            <w:webHidden/>
          </w:rPr>
          <w:fldChar w:fldCharType="begin"/>
        </w:r>
        <w:r w:rsidR="00FC0C4F">
          <w:rPr>
            <w:webHidden/>
          </w:rPr>
          <w:instrText xml:space="preserve"> PAGEREF _Toc334790794 \h </w:instrText>
        </w:r>
        <w:r>
          <w:rPr>
            <w:webHidden/>
          </w:rPr>
        </w:r>
        <w:r>
          <w:rPr>
            <w:webHidden/>
          </w:rPr>
          <w:fldChar w:fldCharType="separate"/>
        </w:r>
        <w:r w:rsidR="00FC0C4F">
          <w:rPr>
            <w:webHidden/>
          </w:rPr>
          <w:t>163</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95" w:history="1">
        <w:r w:rsidR="00FC0C4F" w:rsidRPr="009D646A">
          <w:rPr>
            <w:rStyle w:val="a8"/>
            <w:noProof/>
            <w:kern w:val="0"/>
          </w:rPr>
          <w:t>4.6.1</w:t>
        </w:r>
        <w:r w:rsidR="00FC0C4F">
          <w:rPr>
            <w:rFonts w:asciiTheme="minorHAnsi" w:eastAsiaTheme="minorEastAsia" w:hAnsiTheme="minorHAnsi" w:cstheme="minorBidi"/>
            <w:noProof/>
            <w:sz w:val="21"/>
            <w:szCs w:val="22"/>
          </w:rPr>
          <w:tab/>
        </w:r>
        <w:r w:rsidR="00FC0C4F" w:rsidRPr="009D646A">
          <w:rPr>
            <w:rStyle w:val="a8"/>
            <w:rFonts w:hint="eastAsia"/>
            <w:noProof/>
          </w:rPr>
          <w:t>供应链基础设置</w:t>
        </w:r>
        <w:r w:rsidR="00FC0C4F">
          <w:rPr>
            <w:noProof/>
            <w:webHidden/>
          </w:rPr>
          <w:tab/>
        </w:r>
        <w:r>
          <w:rPr>
            <w:noProof/>
            <w:webHidden/>
          </w:rPr>
          <w:fldChar w:fldCharType="begin"/>
        </w:r>
        <w:r w:rsidR="00FC0C4F">
          <w:rPr>
            <w:noProof/>
            <w:webHidden/>
          </w:rPr>
          <w:instrText xml:space="preserve"> PAGEREF _Toc334790795 \h </w:instrText>
        </w:r>
        <w:r>
          <w:rPr>
            <w:noProof/>
            <w:webHidden/>
          </w:rPr>
        </w:r>
        <w:r>
          <w:rPr>
            <w:noProof/>
            <w:webHidden/>
          </w:rPr>
          <w:fldChar w:fldCharType="separate"/>
        </w:r>
        <w:r w:rsidR="00FC0C4F">
          <w:rPr>
            <w:noProof/>
            <w:webHidden/>
          </w:rPr>
          <w:t>163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96" w:history="1">
        <w:r w:rsidR="00FC0C4F" w:rsidRPr="009D646A">
          <w:rPr>
            <w:rStyle w:val="a8"/>
            <w:noProof/>
            <w:kern w:val="0"/>
          </w:rPr>
          <w:t>4.6.2</w:t>
        </w:r>
        <w:r w:rsidR="00FC0C4F">
          <w:rPr>
            <w:rFonts w:asciiTheme="minorHAnsi" w:eastAsiaTheme="minorEastAsia" w:hAnsiTheme="minorHAnsi" w:cstheme="minorBidi"/>
            <w:noProof/>
            <w:sz w:val="21"/>
            <w:szCs w:val="22"/>
          </w:rPr>
          <w:tab/>
        </w:r>
        <w:r w:rsidR="00FC0C4F" w:rsidRPr="009D646A">
          <w:rPr>
            <w:rStyle w:val="a8"/>
            <w:rFonts w:hint="eastAsia"/>
            <w:noProof/>
          </w:rPr>
          <w:t>合同管理</w:t>
        </w:r>
        <w:r w:rsidR="00FC0C4F">
          <w:rPr>
            <w:noProof/>
            <w:webHidden/>
          </w:rPr>
          <w:tab/>
        </w:r>
        <w:r>
          <w:rPr>
            <w:noProof/>
            <w:webHidden/>
          </w:rPr>
          <w:fldChar w:fldCharType="begin"/>
        </w:r>
        <w:r w:rsidR="00FC0C4F">
          <w:rPr>
            <w:noProof/>
            <w:webHidden/>
          </w:rPr>
          <w:instrText xml:space="preserve"> PAGEREF _Toc334790796 \h </w:instrText>
        </w:r>
        <w:r>
          <w:rPr>
            <w:noProof/>
            <w:webHidden/>
          </w:rPr>
        </w:r>
        <w:r>
          <w:rPr>
            <w:noProof/>
            <w:webHidden/>
          </w:rPr>
          <w:fldChar w:fldCharType="separate"/>
        </w:r>
        <w:r w:rsidR="00FC0C4F">
          <w:rPr>
            <w:noProof/>
            <w:webHidden/>
          </w:rPr>
          <w:t>163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97" w:history="1">
        <w:r w:rsidR="00FC0C4F" w:rsidRPr="009D646A">
          <w:rPr>
            <w:rStyle w:val="a8"/>
            <w:noProof/>
            <w:kern w:val="0"/>
          </w:rPr>
          <w:t>4.6.3</w:t>
        </w:r>
        <w:r w:rsidR="00FC0C4F">
          <w:rPr>
            <w:rFonts w:asciiTheme="minorHAnsi" w:eastAsiaTheme="minorEastAsia" w:hAnsiTheme="minorHAnsi" w:cstheme="minorBidi"/>
            <w:noProof/>
            <w:sz w:val="21"/>
            <w:szCs w:val="22"/>
          </w:rPr>
          <w:tab/>
        </w:r>
        <w:r w:rsidR="00FC0C4F" w:rsidRPr="009D646A">
          <w:rPr>
            <w:rStyle w:val="a8"/>
            <w:rFonts w:hint="eastAsia"/>
            <w:noProof/>
          </w:rPr>
          <w:t>采购管理</w:t>
        </w:r>
        <w:r w:rsidR="00FC0C4F">
          <w:rPr>
            <w:noProof/>
            <w:webHidden/>
          </w:rPr>
          <w:tab/>
        </w:r>
        <w:r>
          <w:rPr>
            <w:noProof/>
            <w:webHidden/>
          </w:rPr>
          <w:fldChar w:fldCharType="begin"/>
        </w:r>
        <w:r w:rsidR="00FC0C4F">
          <w:rPr>
            <w:noProof/>
            <w:webHidden/>
          </w:rPr>
          <w:instrText xml:space="preserve"> PAGEREF _Toc334790797 \h </w:instrText>
        </w:r>
        <w:r>
          <w:rPr>
            <w:noProof/>
            <w:webHidden/>
          </w:rPr>
        </w:r>
        <w:r>
          <w:rPr>
            <w:noProof/>
            <w:webHidden/>
          </w:rPr>
          <w:fldChar w:fldCharType="separate"/>
        </w:r>
        <w:r w:rsidR="00FC0C4F">
          <w:rPr>
            <w:noProof/>
            <w:webHidden/>
          </w:rPr>
          <w:t>164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98" w:history="1">
        <w:r w:rsidR="00FC0C4F" w:rsidRPr="009D646A">
          <w:rPr>
            <w:rStyle w:val="a8"/>
            <w:noProof/>
            <w:kern w:val="0"/>
          </w:rPr>
          <w:t>4.6.4</w:t>
        </w:r>
        <w:r w:rsidR="00FC0C4F">
          <w:rPr>
            <w:rFonts w:asciiTheme="minorHAnsi" w:eastAsiaTheme="minorEastAsia" w:hAnsiTheme="minorHAnsi" w:cstheme="minorBidi"/>
            <w:noProof/>
            <w:sz w:val="21"/>
            <w:szCs w:val="22"/>
          </w:rPr>
          <w:tab/>
        </w:r>
        <w:r w:rsidR="00FC0C4F" w:rsidRPr="009D646A">
          <w:rPr>
            <w:rStyle w:val="a8"/>
            <w:rFonts w:hint="eastAsia"/>
            <w:noProof/>
          </w:rPr>
          <w:t>采购价格</w:t>
        </w:r>
        <w:r w:rsidR="00FC0C4F">
          <w:rPr>
            <w:noProof/>
            <w:webHidden/>
          </w:rPr>
          <w:tab/>
        </w:r>
        <w:r>
          <w:rPr>
            <w:noProof/>
            <w:webHidden/>
          </w:rPr>
          <w:fldChar w:fldCharType="begin"/>
        </w:r>
        <w:r w:rsidR="00FC0C4F">
          <w:rPr>
            <w:noProof/>
            <w:webHidden/>
          </w:rPr>
          <w:instrText xml:space="preserve"> PAGEREF _Toc334790798 \h </w:instrText>
        </w:r>
        <w:r>
          <w:rPr>
            <w:noProof/>
            <w:webHidden/>
          </w:rPr>
        </w:r>
        <w:r>
          <w:rPr>
            <w:noProof/>
            <w:webHidden/>
          </w:rPr>
          <w:fldChar w:fldCharType="separate"/>
        </w:r>
        <w:r w:rsidR="00FC0C4F">
          <w:rPr>
            <w:noProof/>
            <w:webHidden/>
          </w:rPr>
          <w:t>165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799" w:history="1">
        <w:r w:rsidR="00FC0C4F" w:rsidRPr="009D646A">
          <w:rPr>
            <w:rStyle w:val="a8"/>
            <w:noProof/>
            <w:kern w:val="0"/>
          </w:rPr>
          <w:t>4.6.5</w:t>
        </w:r>
        <w:r w:rsidR="00FC0C4F">
          <w:rPr>
            <w:rFonts w:asciiTheme="minorHAnsi" w:eastAsiaTheme="minorEastAsia" w:hAnsiTheme="minorHAnsi" w:cstheme="minorBidi"/>
            <w:noProof/>
            <w:sz w:val="21"/>
            <w:szCs w:val="22"/>
          </w:rPr>
          <w:tab/>
        </w:r>
        <w:r w:rsidR="00FC0C4F" w:rsidRPr="009D646A">
          <w:rPr>
            <w:rStyle w:val="a8"/>
            <w:rFonts w:hint="eastAsia"/>
            <w:noProof/>
          </w:rPr>
          <w:t>库存管理</w:t>
        </w:r>
        <w:r w:rsidR="00FC0C4F">
          <w:rPr>
            <w:noProof/>
            <w:webHidden/>
          </w:rPr>
          <w:tab/>
        </w:r>
        <w:r>
          <w:rPr>
            <w:noProof/>
            <w:webHidden/>
          </w:rPr>
          <w:fldChar w:fldCharType="begin"/>
        </w:r>
        <w:r w:rsidR="00FC0C4F">
          <w:rPr>
            <w:noProof/>
            <w:webHidden/>
          </w:rPr>
          <w:instrText xml:space="preserve"> PAGEREF _Toc334790799 \h </w:instrText>
        </w:r>
        <w:r>
          <w:rPr>
            <w:noProof/>
            <w:webHidden/>
          </w:rPr>
        </w:r>
        <w:r>
          <w:rPr>
            <w:noProof/>
            <w:webHidden/>
          </w:rPr>
          <w:fldChar w:fldCharType="separate"/>
        </w:r>
        <w:r w:rsidR="00FC0C4F">
          <w:rPr>
            <w:noProof/>
            <w:webHidden/>
          </w:rPr>
          <w:t>166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0" w:history="1">
        <w:r w:rsidR="00FC0C4F" w:rsidRPr="009D646A">
          <w:rPr>
            <w:rStyle w:val="a8"/>
            <w:noProof/>
            <w:kern w:val="0"/>
          </w:rPr>
          <w:t>4.6.6</w:t>
        </w:r>
        <w:r w:rsidR="00FC0C4F">
          <w:rPr>
            <w:rFonts w:asciiTheme="minorHAnsi" w:eastAsiaTheme="minorEastAsia" w:hAnsiTheme="minorHAnsi" w:cstheme="minorBidi"/>
            <w:noProof/>
            <w:sz w:val="21"/>
            <w:szCs w:val="22"/>
          </w:rPr>
          <w:tab/>
        </w:r>
        <w:r w:rsidR="00FC0C4F" w:rsidRPr="009D646A">
          <w:rPr>
            <w:rStyle w:val="a8"/>
            <w:rFonts w:hint="eastAsia"/>
            <w:noProof/>
          </w:rPr>
          <w:t>库存计划</w:t>
        </w:r>
        <w:r w:rsidR="00FC0C4F">
          <w:rPr>
            <w:noProof/>
            <w:webHidden/>
          </w:rPr>
          <w:tab/>
        </w:r>
        <w:r>
          <w:rPr>
            <w:noProof/>
            <w:webHidden/>
          </w:rPr>
          <w:fldChar w:fldCharType="begin"/>
        </w:r>
        <w:r w:rsidR="00FC0C4F">
          <w:rPr>
            <w:noProof/>
            <w:webHidden/>
          </w:rPr>
          <w:instrText xml:space="preserve"> PAGEREF _Toc334790800 \h </w:instrText>
        </w:r>
        <w:r>
          <w:rPr>
            <w:noProof/>
            <w:webHidden/>
          </w:rPr>
        </w:r>
        <w:r>
          <w:rPr>
            <w:noProof/>
            <w:webHidden/>
          </w:rPr>
          <w:fldChar w:fldCharType="separate"/>
        </w:r>
        <w:r w:rsidR="00FC0C4F">
          <w:rPr>
            <w:noProof/>
            <w:webHidden/>
          </w:rPr>
          <w:t>166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1" w:history="1">
        <w:r w:rsidR="00FC0C4F" w:rsidRPr="009D646A">
          <w:rPr>
            <w:rStyle w:val="a8"/>
            <w:noProof/>
            <w:kern w:val="0"/>
          </w:rPr>
          <w:t>4.6.7</w:t>
        </w:r>
        <w:r w:rsidR="00FC0C4F">
          <w:rPr>
            <w:rFonts w:asciiTheme="minorHAnsi" w:eastAsiaTheme="minorEastAsia" w:hAnsiTheme="minorHAnsi" w:cstheme="minorBidi"/>
            <w:noProof/>
            <w:sz w:val="21"/>
            <w:szCs w:val="22"/>
          </w:rPr>
          <w:tab/>
        </w:r>
        <w:r w:rsidR="00FC0C4F" w:rsidRPr="009D646A">
          <w:rPr>
            <w:rStyle w:val="a8"/>
            <w:rFonts w:hint="eastAsia"/>
            <w:noProof/>
          </w:rPr>
          <w:t>委外加工</w:t>
        </w:r>
        <w:r w:rsidR="00FC0C4F">
          <w:rPr>
            <w:noProof/>
            <w:webHidden/>
          </w:rPr>
          <w:tab/>
        </w:r>
        <w:r>
          <w:rPr>
            <w:noProof/>
            <w:webHidden/>
          </w:rPr>
          <w:fldChar w:fldCharType="begin"/>
        </w:r>
        <w:r w:rsidR="00FC0C4F">
          <w:rPr>
            <w:noProof/>
            <w:webHidden/>
          </w:rPr>
          <w:instrText xml:space="preserve"> PAGEREF _Toc334790801 \h </w:instrText>
        </w:r>
        <w:r>
          <w:rPr>
            <w:noProof/>
            <w:webHidden/>
          </w:rPr>
        </w:r>
        <w:r>
          <w:rPr>
            <w:noProof/>
            <w:webHidden/>
          </w:rPr>
          <w:fldChar w:fldCharType="separate"/>
        </w:r>
        <w:r w:rsidR="00FC0C4F">
          <w:rPr>
            <w:noProof/>
            <w:webHidden/>
          </w:rPr>
          <w:t>166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2" w:history="1">
        <w:r w:rsidR="00FC0C4F" w:rsidRPr="009D646A">
          <w:rPr>
            <w:rStyle w:val="a8"/>
            <w:noProof/>
            <w:kern w:val="0"/>
          </w:rPr>
          <w:t>4.6.8</w:t>
        </w:r>
        <w:r w:rsidR="00FC0C4F">
          <w:rPr>
            <w:rFonts w:asciiTheme="minorHAnsi" w:eastAsiaTheme="minorEastAsia" w:hAnsiTheme="minorHAnsi" w:cstheme="minorBidi"/>
            <w:noProof/>
            <w:sz w:val="21"/>
            <w:szCs w:val="22"/>
          </w:rPr>
          <w:tab/>
        </w:r>
        <w:r w:rsidR="00FC0C4F" w:rsidRPr="009D646A">
          <w:rPr>
            <w:rStyle w:val="a8"/>
            <w:rFonts w:hint="eastAsia"/>
            <w:noProof/>
          </w:rPr>
          <w:t>销售管理</w:t>
        </w:r>
        <w:r w:rsidR="00FC0C4F">
          <w:rPr>
            <w:noProof/>
            <w:webHidden/>
          </w:rPr>
          <w:tab/>
        </w:r>
        <w:r>
          <w:rPr>
            <w:noProof/>
            <w:webHidden/>
          </w:rPr>
          <w:fldChar w:fldCharType="begin"/>
        </w:r>
        <w:r w:rsidR="00FC0C4F">
          <w:rPr>
            <w:noProof/>
            <w:webHidden/>
          </w:rPr>
          <w:instrText xml:space="preserve"> PAGEREF _Toc334790802 \h </w:instrText>
        </w:r>
        <w:r>
          <w:rPr>
            <w:noProof/>
            <w:webHidden/>
          </w:rPr>
        </w:r>
        <w:r>
          <w:rPr>
            <w:noProof/>
            <w:webHidden/>
          </w:rPr>
          <w:fldChar w:fldCharType="separate"/>
        </w:r>
        <w:r w:rsidR="00FC0C4F">
          <w:rPr>
            <w:noProof/>
            <w:webHidden/>
          </w:rPr>
          <w:t>167</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3" w:history="1">
        <w:r w:rsidR="00FC0C4F" w:rsidRPr="009D646A">
          <w:rPr>
            <w:rStyle w:val="a8"/>
            <w:noProof/>
            <w:kern w:val="0"/>
          </w:rPr>
          <w:t>4.6.9</w:t>
        </w:r>
        <w:r w:rsidR="00FC0C4F">
          <w:rPr>
            <w:rFonts w:asciiTheme="minorHAnsi" w:eastAsiaTheme="minorEastAsia" w:hAnsiTheme="minorHAnsi" w:cstheme="minorBidi"/>
            <w:noProof/>
            <w:sz w:val="21"/>
            <w:szCs w:val="22"/>
          </w:rPr>
          <w:tab/>
        </w:r>
        <w:r w:rsidR="00FC0C4F" w:rsidRPr="009D646A">
          <w:rPr>
            <w:rStyle w:val="a8"/>
            <w:rFonts w:hint="eastAsia"/>
            <w:noProof/>
          </w:rPr>
          <w:t>销售价格</w:t>
        </w:r>
        <w:r w:rsidR="00FC0C4F">
          <w:rPr>
            <w:noProof/>
            <w:webHidden/>
          </w:rPr>
          <w:tab/>
        </w:r>
        <w:r>
          <w:rPr>
            <w:noProof/>
            <w:webHidden/>
          </w:rPr>
          <w:fldChar w:fldCharType="begin"/>
        </w:r>
        <w:r w:rsidR="00FC0C4F">
          <w:rPr>
            <w:noProof/>
            <w:webHidden/>
          </w:rPr>
          <w:instrText xml:space="preserve"> PAGEREF _Toc334790803 \h </w:instrText>
        </w:r>
        <w:r>
          <w:rPr>
            <w:noProof/>
            <w:webHidden/>
          </w:rPr>
        </w:r>
        <w:r>
          <w:rPr>
            <w:noProof/>
            <w:webHidden/>
          </w:rPr>
          <w:fldChar w:fldCharType="separate"/>
        </w:r>
        <w:r w:rsidR="00FC0C4F">
          <w:rPr>
            <w:noProof/>
            <w:webHidden/>
          </w:rPr>
          <w:t>168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4" w:history="1">
        <w:r w:rsidR="00FC0C4F" w:rsidRPr="009D646A">
          <w:rPr>
            <w:rStyle w:val="a8"/>
            <w:noProof/>
            <w:kern w:val="0"/>
          </w:rPr>
          <w:t>4.6.10</w:t>
        </w:r>
        <w:r w:rsidR="00FC0C4F">
          <w:rPr>
            <w:rFonts w:asciiTheme="minorHAnsi" w:eastAsiaTheme="minorEastAsia" w:hAnsiTheme="minorHAnsi" w:cstheme="minorBidi"/>
            <w:noProof/>
            <w:sz w:val="21"/>
            <w:szCs w:val="22"/>
          </w:rPr>
          <w:tab/>
        </w:r>
        <w:r w:rsidR="00FC0C4F" w:rsidRPr="009D646A">
          <w:rPr>
            <w:rStyle w:val="a8"/>
            <w:rFonts w:hint="eastAsia"/>
            <w:noProof/>
          </w:rPr>
          <w:t>销售信用</w:t>
        </w:r>
        <w:r w:rsidR="00FC0C4F">
          <w:rPr>
            <w:noProof/>
            <w:webHidden/>
          </w:rPr>
          <w:tab/>
        </w:r>
        <w:r>
          <w:rPr>
            <w:noProof/>
            <w:webHidden/>
          </w:rPr>
          <w:fldChar w:fldCharType="begin"/>
        </w:r>
        <w:r w:rsidR="00FC0C4F">
          <w:rPr>
            <w:noProof/>
            <w:webHidden/>
          </w:rPr>
          <w:instrText xml:space="preserve"> PAGEREF _Toc334790804 \h </w:instrText>
        </w:r>
        <w:r>
          <w:rPr>
            <w:noProof/>
            <w:webHidden/>
          </w:rPr>
        </w:r>
        <w:r>
          <w:rPr>
            <w:noProof/>
            <w:webHidden/>
          </w:rPr>
          <w:fldChar w:fldCharType="separate"/>
        </w:r>
        <w:r w:rsidR="00FC0C4F">
          <w:rPr>
            <w:noProof/>
            <w:webHidden/>
          </w:rPr>
          <w:t>168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5" w:history="1">
        <w:r w:rsidR="00FC0C4F" w:rsidRPr="009D646A">
          <w:rPr>
            <w:rStyle w:val="a8"/>
            <w:noProof/>
            <w:kern w:val="0"/>
          </w:rPr>
          <w:t>4.6.11</w:t>
        </w:r>
        <w:r w:rsidR="00FC0C4F">
          <w:rPr>
            <w:rFonts w:asciiTheme="minorHAnsi" w:eastAsiaTheme="minorEastAsia" w:hAnsiTheme="minorHAnsi" w:cstheme="minorBidi"/>
            <w:noProof/>
            <w:sz w:val="21"/>
            <w:szCs w:val="22"/>
          </w:rPr>
          <w:tab/>
        </w:r>
        <w:r w:rsidR="00FC0C4F" w:rsidRPr="009D646A">
          <w:rPr>
            <w:rStyle w:val="a8"/>
            <w:rFonts w:hint="eastAsia"/>
            <w:noProof/>
          </w:rPr>
          <w:t>内部交易</w:t>
        </w:r>
        <w:r w:rsidR="00FC0C4F">
          <w:rPr>
            <w:noProof/>
            <w:webHidden/>
          </w:rPr>
          <w:tab/>
        </w:r>
        <w:r>
          <w:rPr>
            <w:noProof/>
            <w:webHidden/>
          </w:rPr>
          <w:fldChar w:fldCharType="begin"/>
        </w:r>
        <w:r w:rsidR="00FC0C4F">
          <w:rPr>
            <w:noProof/>
            <w:webHidden/>
          </w:rPr>
          <w:instrText xml:space="preserve"> PAGEREF _Toc334790805 \h </w:instrText>
        </w:r>
        <w:r>
          <w:rPr>
            <w:noProof/>
            <w:webHidden/>
          </w:rPr>
        </w:r>
        <w:r>
          <w:rPr>
            <w:noProof/>
            <w:webHidden/>
          </w:rPr>
          <w:fldChar w:fldCharType="separate"/>
        </w:r>
        <w:r w:rsidR="00FC0C4F">
          <w:rPr>
            <w:noProof/>
            <w:webHidden/>
          </w:rPr>
          <w:t>169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6" w:history="1">
        <w:r w:rsidR="00FC0C4F" w:rsidRPr="009D646A">
          <w:rPr>
            <w:rStyle w:val="a8"/>
            <w:noProof/>
            <w:kern w:val="0"/>
          </w:rPr>
          <w:t>4.6.12</w:t>
        </w:r>
        <w:r w:rsidR="00FC0C4F">
          <w:rPr>
            <w:rFonts w:asciiTheme="minorHAnsi" w:eastAsiaTheme="minorEastAsia" w:hAnsiTheme="minorHAnsi" w:cstheme="minorBidi"/>
            <w:noProof/>
            <w:sz w:val="21"/>
            <w:szCs w:val="22"/>
          </w:rPr>
          <w:tab/>
        </w:r>
        <w:r w:rsidR="00FC0C4F" w:rsidRPr="009D646A">
          <w:rPr>
            <w:rStyle w:val="a8"/>
            <w:rFonts w:hint="eastAsia"/>
            <w:noProof/>
          </w:rPr>
          <w:t>运输管理</w:t>
        </w:r>
        <w:r w:rsidR="00FC0C4F">
          <w:rPr>
            <w:noProof/>
            <w:webHidden/>
          </w:rPr>
          <w:tab/>
        </w:r>
        <w:r>
          <w:rPr>
            <w:noProof/>
            <w:webHidden/>
          </w:rPr>
          <w:fldChar w:fldCharType="begin"/>
        </w:r>
        <w:r w:rsidR="00FC0C4F">
          <w:rPr>
            <w:noProof/>
            <w:webHidden/>
          </w:rPr>
          <w:instrText xml:space="preserve"> PAGEREF _Toc334790806 \h </w:instrText>
        </w:r>
        <w:r>
          <w:rPr>
            <w:noProof/>
            <w:webHidden/>
          </w:rPr>
        </w:r>
        <w:r>
          <w:rPr>
            <w:noProof/>
            <w:webHidden/>
          </w:rPr>
          <w:fldChar w:fldCharType="separate"/>
        </w:r>
        <w:r w:rsidR="00FC0C4F">
          <w:rPr>
            <w:noProof/>
            <w:webHidden/>
          </w:rPr>
          <w:t>169</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07" w:history="1">
        <w:r w:rsidR="00FC0C4F" w:rsidRPr="009D646A">
          <w:rPr>
            <w:rStyle w:val="a8"/>
          </w:rPr>
          <w:t>4.7</w:t>
        </w:r>
        <w:r w:rsidR="00FC0C4F">
          <w:rPr>
            <w:rFonts w:asciiTheme="minorHAnsi" w:eastAsiaTheme="minorEastAsia" w:hAnsiTheme="minorHAnsi" w:cstheme="minorBidi"/>
            <w:b w:val="0"/>
            <w:bCs w:val="0"/>
            <w:sz w:val="21"/>
          </w:rPr>
          <w:tab/>
        </w:r>
        <w:r w:rsidR="00FC0C4F" w:rsidRPr="009D646A">
          <w:rPr>
            <w:rStyle w:val="a8"/>
            <w:rFonts w:hint="eastAsia"/>
          </w:rPr>
          <w:t>质量管理</w:t>
        </w:r>
        <w:r w:rsidR="00FC0C4F">
          <w:rPr>
            <w:webHidden/>
          </w:rPr>
          <w:tab/>
        </w:r>
        <w:r>
          <w:rPr>
            <w:webHidden/>
          </w:rPr>
          <w:fldChar w:fldCharType="begin"/>
        </w:r>
        <w:r w:rsidR="00FC0C4F">
          <w:rPr>
            <w:webHidden/>
          </w:rPr>
          <w:instrText xml:space="preserve"> PAGEREF _Toc334790807 \h </w:instrText>
        </w:r>
        <w:r>
          <w:rPr>
            <w:webHidden/>
          </w:rPr>
        </w:r>
        <w:r>
          <w:rPr>
            <w:webHidden/>
          </w:rPr>
          <w:fldChar w:fldCharType="separate"/>
        </w:r>
        <w:r w:rsidR="00FC0C4F">
          <w:rPr>
            <w:webHidden/>
          </w:rPr>
          <w:t>170</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8" w:history="1">
        <w:r w:rsidR="00FC0C4F" w:rsidRPr="009D646A">
          <w:rPr>
            <w:rStyle w:val="a8"/>
            <w:noProof/>
            <w:kern w:val="0"/>
          </w:rPr>
          <w:t>4.7.1</w:t>
        </w:r>
        <w:r w:rsidR="00FC0C4F">
          <w:rPr>
            <w:rFonts w:asciiTheme="minorHAnsi" w:eastAsiaTheme="minorEastAsia" w:hAnsiTheme="minorHAnsi" w:cstheme="minorBidi"/>
            <w:noProof/>
            <w:sz w:val="21"/>
            <w:szCs w:val="22"/>
          </w:rPr>
          <w:tab/>
        </w:r>
        <w:r w:rsidR="00FC0C4F" w:rsidRPr="009D646A">
          <w:rPr>
            <w:rStyle w:val="a8"/>
            <w:rFonts w:hint="eastAsia"/>
            <w:noProof/>
          </w:rPr>
          <w:t>检验设置</w:t>
        </w:r>
        <w:r w:rsidR="00FC0C4F">
          <w:rPr>
            <w:noProof/>
            <w:webHidden/>
          </w:rPr>
          <w:tab/>
        </w:r>
        <w:r>
          <w:rPr>
            <w:noProof/>
            <w:webHidden/>
          </w:rPr>
          <w:fldChar w:fldCharType="begin"/>
        </w:r>
        <w:r w:rsidR="00FC0C4F">
          <w:rPr>
            <w:noProof/>
            <w:webHidden/>
          </w:rPr>
          <w:instrText xml:space="preserve"> PAGEREF _Toc334790808 \h </w:instrText>
        </w:r>
        <w:r>
          <w:rPr>
            <w:noProof/>
            <w:webHidden/>
          </w:rPr>
        </w:r>
        <w:r>
          <w:rPr>
            <w:noProof/>
            <w:webHidden/>
          </w:rPr>
          <w:fldChar w:fldCharType="separate"/>
        </w:r>
        <w:r w:rsidR="00FC0C4F">
          <w:rPr>
            <w:noProof/>
            <w:webHidden/>
          </w:rPr>
          <w:t>170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09" w:history="1">
        <w:r w:rsidR="00FC0C4F" w:rsidRPr="009D646A">
          <w:rPr>
            <w:rStyle w:val="a8"/>
            <w:noProof/>
            <w:kern w:val="0"/>
          </w:rPr>
          <w:t>4.7.2</w:t>
        </w:r>
        <w:r w:rsidR="00FC0C4F">
          <w:rPr>
            <w:rFonts w:asciiTheme="minorHAnsi" w:eastAsiaTheme="minorEastAsia" w:hAnsiTheme="minorHAnsi" w:cstheme="minorBidi"/>
            <w:noProof/>
            <w:sz w:val="21"/>
            <w:szCs w:val="22"/>
          </w:rPr>
          <w:tab/>
        </w:r>
        <w:r w:rsidR="00FC0C4F" w:rsidRPr="009D646A">
          <w:rPr>
            <w:rStyle w:val="a8"/>
            <w:rFonts w:hint="eastAsia"/>
            <w:noProof/>
          </w:rPr>
          <w:t>报检单</w:t>
        </w:r>
        <w:r w:rsidR="00FC0C4F">
          <w:rPr>
            <w:noProof/>
            <w:webHidden/>
          </w:rPr>
          <w:tab/>
        </w:r>
        <w:r>
          <w:rPr>
            <w:noProof/>
            <w:webHidden/>
          </w:rPr>
          <w:fldChar w:fldCharType="begin"/>
        </w:r>
        <w:r w:rsidR="00FC0C4F">
          <w:rPr>
            <w:noProof/>
            <w:webHidden/>
          </w:rPr>
          <w:instrText xml:space="preserve"> PAGEREF _Toc334790809 \h </w:instrText>
        </w:r>
        <w:r>
          <w:rPr>
            <w:noProof/>
            <w:webHidden/>
          </w:rPr>
        </w:r>
        <w:r>
          <w:rPr>
            <w:noProof/>
            <w:webHidden/>
          </w:rPr>
          <w:fldChar w:fldCharType="separate"/>
        </w:r>
        <w:r w:rsidR="00FC0C4F">
          <w:rPr>
            <w:noProof/>
            <w:webHidden/>
          </w:rPr>
          <w:t>170</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0" w:history="1">
        <w:r w:rsidR="00FC0C4F" w:rsidRPr="009D646A">
          <w:rPr>
            <w:rStyle w:val="a8"/>
            <w:noProof/>
            <w:kern w:val="0"/>
          </w:rPr>
          <w:t>4.7.3</w:t>
        </w:r>
        <w:r w:rsidR="00FC0C4F">
          <w:rPr>
            <w:rFonts w:asciiTheme="minorHAnsi" w:eastAsiaTheme="minorEastAsia" w:hAnsiTheme="minorHAnsi" w:cstheme="minorBidi"/>
            <w:noProof/>
            <w:sz w:val="21"/>
            <w:szCs w:val="22"/>
          </w:rPr>
          <w:tab/>
        </w:r>
        <w:r w:rsidR="00FC0C4F" w:rsidRPr="009D646A">
          <w:rPr>
            <w:rStyle w:val="a8"/>
            <w:rFonts w:hint="eastAsia"/>
            <w:noProof/>
          </w:rPr>
          <w:t>检验人员工作台</w:t>
        </w:r>
        <w:r w:rsidR="00FC0C4F">
          <w:rPr>
            <w:noProof/>
            <w:webHidden/>
          </w:rPr>
          <w:tab/>
        </w:r>
        <w:r>
          <w:rPr>
            <w:noProof/>
            <w:webHidden/>
          </w:rPr>
          <w:fldChar w:fldCharType="begin"/>
        </w:r>
        <w:r w:rsidR="00FC0C4F">
          <w:rPr>
            <w:noProof/>
            <w:webHidden/>
          </w:rPr>
          <w:instrText xml:space="preserve"> PAGEREF _Toc334790810 \h </w:instrText>
        </w:r>
        <w:r>
          <w:rPr>
            <w:noProof/>
            <w:webHidden/>
          </w:rPr>
        </w:r>
        <w:r>
          <w:rPr>
            <w:noProof/>
            <w:webHidden/>
          </w:rPr>
          <w:fldChar w:fldCharType="separate"/>
        </w:r>
        <w:r w:rsidR="00FC0C4F">
          <w:rPr>
            <w:noProof/>
            <w:webHidden/>
          </w:rPr>
          <w:t>171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1" w:history="1">
        <w:r w:rsidR="00FC0C4F" w:rsidRPr="009D646A">
          <w:rPr>
            <w:rStyle w:val="a8"/>
            <w:noProof/>
            <w:kern w:val="0"/>
          </w:rPr>
          <w:t>4.7.4</w:t>
        </w:r>
        <w:r w:rsidR="00FC0C4F">
          <w:rPr>
            <w:rFonts w:asciiTheme="minorHAnsi" w:eastAsiaTheme="minorEastAsia" w:hAnsiTheme="minorHAnsi" w:cstheme="minorBidi"/>
            <w:noProof/>
            <w:sz w:val="21"/>
            <w:szCs w:val="22"/>
          </w:rPr>
          <w:tab/>
        </w:r>
        <w:r w:rsidR="00FC0C4F" w:rsidRPr="009D646A">
          <w:rPr>
            <w:rStyle w:val="a8"/>
            <w:rFonts w:hint="eastAsia"/>
            <w:noProof/>
          </w:rPr>
          <w:t>检验单</w:t>
        </w:r>
        <w:r w:rsidR="00FC0C4F">
          <w:rPr>
            <w:noProof/>
            <w:webHidden/>
          </w:rPr>
          <w:tab/>
        </w:r>
        <w:r>
          <w:rPr>
            <w:noProof/>
            <w:webHidden/>
          </w:rPr>
          <w:fldChar w:fldCharType="begin"/>
        </w:r>
        <w:r w:rsidR="00FC0C4F">
          <w:rPr>
            <w:noProof/>
            <w:webHidden/>
          </w:rPr>
          <w:instrText xml:space="preserve"> PAGEREF _Toc334790811 \h </w:instrText>
        </w:r>
        <w:r>
          <w:rPr>
            <w:noProof/>
            <w:webHidden/>
          </w:rPr>
        </w:r>
        <w:r>
          <w:rPr>
            <w:noProof/>
            <w:webHidden/>
          </w:rPr>
          <w:fldChar w:fldCharType="separate"/>
        </w:r>
        <w:r w:rsidR="00FC0C4F">
          <w:rPr>
            <w:noProof/>
            <w:webHidden/>
          </w:rPr>
          <w:t>171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2" w:history="1">
        <w:r w:rsidR="00FC0C4F" w:rsidRPr="009D646A">
          <w:rPr>
            <w:rStyle w:val="a8"/>
            <w:noProof/>
            <w:kern w:val="0"/>
          </w:rPr>
          <w:t>4.7.5</w:t>
        </w:r>
        <w:r w:rsidR="00FC0C4F">
          <w:rPr>
            <w:rFonts w:asciiTheme="minorHAnsi" w:eastAsiaTheme="minorEastAsia" w:hAnsiTheme="minorHAnsi" w:cstheme="minorBidi"/>
            <w:noProof/>
            <w:sz w:val="21"/>
            <w:szCs w:val="22"/>
          </w:rPr>
          <w:tab/>
        </w:r>
        <w:r w:rsidR="00FC0C4F" w:rsidRPr="009D646A">
          <w:rPr>
            <w:rStyle w:val="a8"/>
            <w:rFonts w:hint="eastAsia"/>
            <w:noProof/>
          </w:rPr>
          <w:t>不合格品处理单</w:t>
        </w:r>
        <w:r w:rsidR="00FC0C4F">
          <w:rPr>
            <w:noProof/>
            <w:webHidden/>
          </w:rPr>
          <w:tab/>
        </w:r>
        <w:r>
          <w:rPr>
            <w:noProof/>
            <w:webHidden/>
          </w:rPr>
          <w:fldChar w:fldCharType="begin"/>
        </w:r>
        <w:r w:rsidR="00FC0C4F">
          <w:rPr>
            <w:noProof/>
            <w:webHidden/>
          </w:rPr>
          <w:instrText xml:space="preserve"> PAGEREF _Toc334790812 \h </w:instrText>
        </w:r>
        <w:r>
          <w:rPr>
            <w:noProof/>
            <w:webHidden/>
          </w:rPr>
        </w:r>
        <w:r>
          <w:rPr>
            <w:noProof/>
            <w:webHidden/>
          </w:rPr>
          <w:fldChar w:fldCharType="separate"/>
        </w:r>
        <w:r w:rsidR="00FC0C4F">
          <w:rPr>
            <w:noProof/>
            <w:webHidden/>
          </w:rPr>
          <w:t>171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3" w:history="1">
        <w:r w:rsidR="00FC0C4F" w:rsidRPr="009D646A">
          <w:rPr>
            <w:rStyle w:val="a8"/>
            <w:noProof/>
            <w:kern w:val="0"/>
          </w:rPr>
          <w:t>4.7.6</w:t>
        </w:r>
        <w:r w:rsidR="00FC0C4F">
          <w:rPr>
            <w:rFonts w:asciiTheme="minorHAnsi" w:eastAsiaTheme="minorEastAsia" w:hAnsiTheme="minorHAnsi" w:cstheme="minorBidi"/>
            <w:noProof/>
            <w:sz w:val="21"/>
            <w:szCs w:val="22"/>
          </w:rPr>
          <w:tab/>
        </w:r>
        <w:r w:rsidR="00FC0C4F" w:rsidRPr="009D646A">
          <w:rPr>
            <w:rStyle w:val="a8"/>
            <w:rFonts w:hint="eastAsia"/>
            <w:noProof/>
          </w:rPr>
          <w:t>紧急放行单</w:t>
        </w:r>
        <w:r w:rsidR="00FC0C4F">
          <w:rPr>
            <w:noProof/>
            <w:webHidden/>
          </w:rPr>
          <w:tab/>
        </w:r>
        <w:r>
          <w:rPr>
            <w:noProof/>
            <w:webHidden/>
          </w:rPr>
          <w:fldChar w:fldCharType="begin"/>
        </w:r>
        <w:r w:rsidR="00FC0C4F">
          <w:rPr>
            <w:noProof/>
            <w:webHidden/>
          </w:rPr>
          <w:instrText xml:space="preserve"> PAGEREF _Toc334790813 \h </w:instrText>
        </w:r>
        <w:r>
          <w:rPr>
            <w:noProof/>
            <w:webHidden/>
          </w:rPr>
        </w:r>
        <w:r>
          <w:rPr>
            <w:noProof/>
            <w:webHidden/>
          </w:rPr>
          <w:fldChar w:fldCharType="separate"/>
        </w:r>
        <w:r w:rsidR="00FC0C4F">
          <w:rPr>
            <w:noProof/>
            <w:webHidden/>
          </w:rPr>
          <w:t>171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4" w:history="1">
        <w:r w:rsidR="00FC0C4F" w:rsidRPr="009D646A">
          <w:rPr>
            <w:rStyle w:val="a8"/>
            <w:noProof/>
            <w:kern w:val="0"/>
          </w:rPr>
          <w:t>4.7.7</w:t>
        </w:r>
        <w:r w:rsidR="00FC0C4F">
          <w:rPr>
            <w:rFonts w:asciiTheme="minorHAnsi" w:eastAsiaTheme="minorEastAsia" w:hAnsiTheme="minorHAnsi" w:cstheme="minorBidi"/>
            <w:noProof/>
            <w:sz w:val="21"/>
            <w:szCs w:val="22"/>
          </w:rPr>
          <w:tab/>
        </w:r>
        <w:r w:rsidR="00FC0C4F" w:rsidRPr="009D646A">
          <w:rPr>
            <w:rStyle w:val="a8"/>
            <w:rFonts w:hint="eastAsia"/>
            <w:noProof/>
          </w:rPr>
          <w:t>查询报表</w:t>
        </w:r>
        <w:r w:rsidR="00FC0C4F">
          <w:rPr>
            <w:noProof/>
            <w:webHidden/>
          </w:rPr>
          <w:tab/>
        </w:r>
        <w:r>
          <w:rPr>
            <w:noProof/>
            <w:webHidden/>
          </w:rPr>
          <w:fldChar w:fldCharType="begin"/>
        </w:r>
        <w:r w:rsidR="00FC0C4F">
          <w:rPr>
            <w:noProof/>
            <w:webHidden/>
          </w:rPr>
          <w:instrText xml:space="preserve"> PAGEREF _Toc334790814 \h </w:instrText>
        </w:r>
        <w:r>
          <w:rPr>
            <w:noProof/>
            <w:webHidden/>
          </w:rPr>
        </w:r>
        <w:r>
          <w:rPr>
            <w:noProof/>
            <w:webHidden/>
          </w:rPr>
          <w:fldChar w:fldCharType="separate"/>
        </w:r>
        <w:r w:rsidR="00FC0C4F">
          <w:rPr>
            <w:noProof/>
            <w:webHidden/>
          </w:rPr>
          <w:t>171</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15" w:history="1">
        <w:r w:rsidR="00FC0C4F" w:rsidRPr="009D646A">
          <w:rPr>
            <w:rStyle w:val="a8"/>
          </w:rPr>
          <w:t>4.8</w:t>
        </w:r>
        <w:r w:rsidR="00FC0C4F">
          <w:rPr>
            <w:rFonts w:asciiTheme="minorHAnsi" w:eastAsiaTheme="minorEastAsia" w:hAnsiTheme="minorHAnsi" w:cstheme="minorBidi"/>
            <w:b w:val="0"/>
            <w:bCs w:val="0"/>
            <w:sz w:val="21"/>
          </w:rPr>
          <w:tab/>
        </w:r>
        <w:r w:rsidR="00FC0C4F" w:rsidRPr="009D646A">
          <w:rPr>
            <w:rStyle w:val="a8"/>
            <w:rFonts w:hint="eastAsia"/>
          </w:rPr>
          <w:t>电子商务</w:t>
        </w:r>
        <w:r w:rsidR="00FC0C4F">
          <w:rPr>
            <w:webHidden/>
          </w:rPr>
          <w:tab/>
        </w:r>
        <w:r>
          <w:rPr>
            <w:webHidden/>
          </w:rPr>
          <w:fldChar w:fldCharType="begin"/>
        </w:r>
        <w:r w:rsidR="00FC0C4F">
          <w:rPr>
            <w:webHidden/>
          </w:rPr>
          <w:instrText xml:space="preserve"> PAGEREF _Toc334790815 \h </w:instrText>
        </w:r>
        <w:r>
          <w:rPr>
            <w:webHidden/>
          </w:rPr>
        </w:r>
        <w:r>
          <w:rPr>
            <w:webHidden/>
          </w:rPr>
          <w:fldChar w:fldCharType="separate"/>
        </w:r>
        <w:r w:rsidR="00FC0C4F">
          <w:rPr>
            <w:webHidden/>
          </w:rPr>
          <w:t>171</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6" w:history="1">
        <w:r w:rsidR="00FC0C4F" w:rsidRPr="009D646A">
          <w:rPr>
            <w:rStyle w:val="a8"/>
            <w:noProof/>
            <w:kern w:val="0"/>
          </w:rPr>
          <w:t>4.8.1</w:t>
        </w:r>
        <w:r w:rsidR="00FC0C4F">
          <w:rPr>
            <w:rFonts w:asciiTheme="minorHAnsi" w:eastAsiaTheme="minorEastAsia" w:hAnsiTheme="minorHAnsi" w:cstheme="minorBidi"/>
            <w:noProof/>
            <w:sz w:val="21"/>
            <w:szCs w:val="22"/>
          </w:rPr>
          <w:tab/>
        </w:r>
        <w:r w:rsidR="00FC0C4F" w:rsidRPr="009D646A">
          <w:rPr>
            <w:rStyle w:val="a8"/>
            <w:rFonts w:hint="eastAsia"/>
            <w:noProof/>
          </w:rPr>
          <w:t>电子采购</w:t>
        </w:r>
        <w:r w:rsidR="00FC0C4F">
          <w:rPr>
            <w:noProof/>
            <w:webHidden/>
          </w:rPr>
          <w:tab/>
        </w:r>
        <w:r>
          <w:rPr>
            <w:noProof/>
            <w:webHidden/>
          </w:rPr>
          <w:fldChar w:fldCharType="begin"/>
        </w:r>
        <w:r w:rsidR="00FC0C4F">
          <w:rPr>
            <w:noProof/>
            <w:webHidden/>
          </w:rPr>
          <w:instrText xml:space="preserve"> PAGEREF _Toc334790816 \h </w:instrText>
        </w:r>
        <w:r>
          <w:rPr>
            <w:noProof/>
            <w:webHidden/>
          </w:rPr>
        </w:r>
        <w:r>
          <w:rPr>
            <w:noProof/>
            <w:webHidden/>
          </w:rPr>
          <w:fldChar w:fldCharType="separate"/>
        </w:r>
        <w:r w:rsidR="00FC0C4F">
          <w:rPr>
            <w:noProof/>
            <w:webHidden/>
          </w:rPr>
          <w:t>171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7" w:history="1">
        <w:r w:rsidR="00FC0C4F" w:rsidRPr="009D646A">
          <w:rPr>
            <w:rStyle w:val="a8"/>
            <w:noProof/>
            <w:kern w:val="0"/>
          </w:rPr>
          <w:t>4.8.2</w:t>
        </w:r>
        <w:r w:rsidR="00FC0C4F">
          <w:rPr>
            <w:rFonts w:asciiTheme="minorHAnsi" w:eastAsiaTheme="minorEastAsia" w:hAnsiTheme="minorHAnsi" w:cstheme="minorBidi"/>
            <w:noProof/>
            <w:sz w:val="21"/>
            <w:szCs w:val="22"/>
          </w:rPr>
          <w:tab/>
        </w:r>
        <w:r w:rsidR="00FC0C4F" w:rsidRPr="009D646A">
          <w:rPr>
            <w:rStyle w:val="a8"/>
            <w:rFonts w:hint="eastAsia"/>
            <w:noProof/>
          </w:rPr>
          <w:t>供应商门户</w:t>
        </w:r>
        <w:r w:rsidR="00FC0C4F">
          <w:rPr>
            <w:noProof/>
            <w:webHidden/>
          </w:rPr>
          <w:tab/>
        </w:r>
        <w:r>
          <w:rPr>
            <w:noProof/>
            <w:webHidden/>
          </w:rPr>
          <w:fldChar w:fldCharType="begin"/>
        </w:r>
        <w:r w:rsidR="00FC0C4F">
          <w:rPr>
            <w:noProof/>
            <w:webHidden/>
          </w:rPr>
          <w:instrText xml:space="preserve"> PAGEREF _Toc334790817 \h </w:instrText>
        </w:r>
        <w:r>
          <w:rPr>
            <w:noProof/>
            <w:webHidden/>
          </w:rPr>
        </w:r>
        <w:r>
          <w:rPr>
            <w:noProof/>
            <w:webHidden/>
          </w:rPr>
          <w:fldChar w:fldCharType="separate"/>
        </w:r>
        <w:r w:rsidR="00FC0C4F">
          <w:rPr>
            <w:noProof/>
            <w:webHidden/>
          </w:rPr>
          <w:t>179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8" w:history="1">
        <w:r w:rsidR="00FC0C4F" w:rsidRPr="009D646A">
          <w:rPr>
            <w:rStyle w:val="a8"/>
            <w:noProof/>
            <w:kern w:val="0"/>
          </w:rPr>
          <w:t>4.8.3</w:t>
        </w:r>
        <w:r w:rsidR="00FC0C4F">
          <w:rPr>
            <w:rFonts w:asciiTheme="minorHAnsi" w:eastAsiaTheme="minorEastAsia" w:hAnsiTheme="minorHAnsi" w:cstheme="minorBidi"/>
            <w:noProof/>
            <w:sz w:val="21"/>
            <w:szCs w:val="22"/>
          </w:rPr>
          <w:tab/>
        </w:r>
        <w:r w:rsidR="00FC0C4F" w:rsidRPr="009D646A">
          <w:rPr>
            <w:rStyle w:val="a8"/>
            <w:rFonts w:hint="eastAsia"/>
            <w:noProof/>
          </w:rPr>
          <w:t>电子销售</w:t>
        </w:r>
        <w:r w:rsidR="00FC0C4F">
          <w:rPr>
            <w:noProof/>
            <w:webHidden/>
          </w:rPr>
          <w:tab/>
        </w:r>
        <w:r>
          <w:rPr>
            <w:noProof/>
            <w:webHidden/>
          </w:rPr>
          <w:fldChar w:fldCharType="begin"/>
        </w:r>
        <w:r w:rsidR="00FC0C4F">
          <w:rPr>
            <w:noProof/>
            <w:webHidden/>
          </w:rPr>
          <w:instrText xml:space="preserve"> PAGEREF _Toc334790818 \h </w:instrText>
        </w:r>
        <w:r>
          <w:rPr>
            <w:noProof/>
            <w:webHidden/>
          </w:rPr>
        </w:r>
        <w:r>
          <w:rPr>
            <w:noProof/>
            <w:webHidden/>
          </w:rPr>
          <w:fldChar w:fldCharType="separate"/>
        </w:r>
        <w:r w:rsidR="00FC0C4F">
          <w:rPr>
            <w:noProof/>
            <w:webHidden/>
          </w:rPr>
          <w:t>179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19" w:history="1">
        <w:r w:rsidR="00FC0C4F" w:rsidRPr="009D646A">
          <w:rPr>
            <w:rStyle w:val="a8"/>
            <w:noProof/>
            <w:kern w:val="0"/>
          </w:rPr>
          <w:t>4.8.4</w:t>
        </w:r>
        <w:r w:rsidR="00FC0C4F">
          <w:rPr>
            <w:rFonts w:asciiTheme="minorHAnsi" w:eastAsiaTheme="minorEastAsia" w:hAnsiTheme="minorHAnsi" w:cstheme="minorBidi"/>
            <w:noProof/>
            <w:sz w:val="21"/>
            <w:szCs w:val="22"/>
          </w:rPr>
          <w:tab/>
        </w:r>
        <w:r w:rsidR="00FC0C4F" w:rsidRPr="009D646A">
          <w:rPr>
            <w:rStyle w:val="a8"/>
            <w:rFonts w:hint="eastAsia"/>
            <w:noProof/>
          </w:rPr>
          <w:t>经销商门户</w:t>
        </w:r>
        <w:r w:rsidR="00FC0C4F">
          <w:rPr>
            <w:noProof/>
            <w:webHidden/>
          </w:rPr>
          <w:tab/>
        </w:r>
        <w:r>
          <w:rPr>
            <w:noProof/>
            <w:webHidden/>
          </w:rPr>
          <w:fldChar w:fldCharType="begin"/>
        </w:r>
        <w:r w:rsidR="00FC0C4F">
          <w:rPr>
            <w:noProof/>
            <w:webHidden/>
          </w:rPr>
          <w:instrText xml:space="preserve"> PAGEREF _Toc334790819 \h </w:instrText>
        </w:r>
        <w:r>
          <w:rPr>
            <w:noProof/>
            <w:webHidden/>
          </w:rPr>
        </w:r>
        <w:r>
          <w:rPr>
            <w:noProof/>
            <w:webHidden/>
          </w:rPr>
          <w:fldChar w:fldCharType="separate"/>
        </w:r>
        <w:r w:rsidR="00FC0C4F">
          <w:rPr>
            <w:noProof/>
            <w:webHidden/>
          </w:rPr>
          <w:t>183</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20" w:history="1">
        <w:r w:rsidR="00FC0C4F" w:rsidRPr="009D646A">
          <w:rPr>
            <w:rStyle w:val="a8"/>
            <w:noProof/>
            <w:kern w:val="0"/>
          </w:rPr>
          <w:t>4.8.5</w:t>
        </w:r>
        <w:r w:rsidR="00FC0C4F">
          <w:rPr>
            <w:rFonts w:asciiTheme="minorHAnsi" w:eastAsiaTheme="minorEastAsia" w:hAnsiTheme="minorHAnsi" w:cstheme="minorBidi"/>
            <w:noProof/>
            <w:sz w:val="21"/>
            <w:szCs w:val="22"/>
          </w:rPr>
          <w:tab/>
        </w:r>
        <w:r w:rsidR="00FC0C4F" w:rsidRPr="009D646A">
          <w:rPr>
            <w:rStyle w:val="a8"/>
            <w:rFonts w:hint="eastAsia"/>
            <w:noProof/>
          </w:rPr>
          <w:t>订单处理中心</w:t>
        </w:r>
        <w:r w:rsidR="00FC0C4F">
          <w:rPr>
            <w:noProof/>
            <w:webHidden/>
          </w:rPr>
          <w:tab/>
        </w:r>
        <w:r>
          <w:rPr>
            <w:noProof/>
            <w:webHidden/>
          </w:rPr>
          <w:fldChar w:fldCharType="begin"/>
        </w:r>
        <w:r w:rsidR="00FC0C4F">
          <w:rPr>
            <w:noProof/>
            <w:webHidden/>
          </w:rPr>
          <w:instrText xml:space="preserve"> PAGEREF _Toc334790820 \h </w:instrText>
        </w:r>
        <w:r>
          <w:rPr>
            <w:noProof/>
            <w:webHidden/>
          </w:rPr>
        </w:r>
        <w:r>
          <w:rPr>
            <w:noProof/>
            <w:webHidden/>
          </w:rPr>
          <w:fldChar w:fldCharType="separate"/>
        </w:r>
        <w:r w:rsidR="00FC0C4F">
          <w:rPr>
            <w:noProof/>
            <w:webHidden/>
          </w:rPr>
          <w:t>187</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21" w:history="1">
        <w:r w:rsidR="00FC0C4F" w:rsidRPr="009D646A">
          <w:rPr>
            <w:rStyle w:val="a8"/>
          </w:rPr>
          <w:t>4.9</w:t>
        </w:r>
        <w:r w:rsidR="00FC0C4F">
          <w:rPr>
            <w:rFonts w:asciiTheme="minorHAnsi" w:eastAsiaTheme="minorEastAsia" w:hAnsiTheme="minorHAnsi" w:cstheme="minorBidi"/>
            <w:b w:val="0"/>
            <w:bCs w:val="0"/>
            <w:sz w:val="21"/>
          </w:rPr>
          <w:tab/>
        </w:r>
        <w:r w:rsidR="00FC0C4F" w:rsidRPr="009D646A">
          <w:rPr>
            <w:rStyle w:val="a8"/>
            <w:rFonts w:hint="eastAsia"/>
          </w:rPr>
          <w:t>资产管理</w:t>
        </w:r>
        <w:r w:rsidR="00FC0C4F">
          <w:rPr>
            <w:webHidden/>
          </w:rPr>
          <w:tab/>
        </w:r>
        <w:r>
          <w:rPr>
            <w:webHidden/>
          </w:rPr>
          <w:fldChar w:fldCharType="begin"/>
        </w:r>
        <w:r w:rsidR="00FC0C4F">
          <w:rPr>
            <w:webHidden/>
          </w:rPr>
          <w:instrText xml:space="preserve"> PAGEREF _Toc334790821 \h </w:instrText>
        </w:r>
        <w:r>
          <w:rPr>
            <w:webHidden/>
          </w:rPr>
        </w:r>
        <w:r>
          <w:rPr>
            <w:webHidden/>
          </w:rPr>
          <w:fldChar w:fldCharType="separate"/>
        </w:r>
        <w:r w:rsidR="00FC0C4F">
          <w:rPr>
            <w:webHidden/>
          </w:rPr>
          <w:t>189</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22" w:history="1">
        <w:r w:rsidR="00FC0C4F" w:rsidRPr="009D646A">
          <w:rPr>
            <w:rStyle w:val="a8"/>
            <w:noProof/>
            <w:kern w:val="0"/>
          </w:rPr>
          <w:t>4.9.1</w:t>
        </w:r>
        <w:r w:rsidR="00FC0C4F">
          <w:rPr>
            <w:rFonts w:asciiTheme="minorHAnsi" w:eastAsiaTheme="minorEastAsia" w:hAnsiTheme="minorHAnsi" w:cstheme="minorBidi"/>
            <w:noProof/>
            <w:sz w:val="21"/>
            <w:szCs w:val="22"/>
          </w:rPr>
          <w:tab/>
        </w:r>
        <w:r w:rsidR="00FC0C4F" w:rsidRPr="009D646A">
          <w:rPr>
            <w:rStyle w:val="a8"/>
            <w:rFonts w:hint="eastAsia"/>
            <w:noProof/>
          </w:rPr>
          <w:t>基础设置</w:t>
        </w:r>
        <w:r w:rsidR="00FC0C4F">
          <w:rPr>
            <w:noProof/>
            <w:webHidden/>
          </w:rPr>
          <w:tab/>
        </w:r>
        <w:r>
          <w:rPr>
            <w:noProof/>
            <w:webHidden/>
          </w:rPr>
          <w:fldChar w:fldCharType="begin"/>
        </w:r>
        <w:r w:rsidR="00FC0C4F">
          <w:rPr>
            <w:noProof/>
            <w:webHidden/>
          </w:rPr>
          <w:instrText xml:space="preserve"> PAGEREF _Toc334790822 \h </w:instrText>
        </w:r>
        <w:r>
          <w:rPr>
            <w:noProof/>
            <w:webHidden/>
          </w:rPr>
        </w:r>
        <w:r>
          <w:rPr>
            <w:noProof/>
            <w:webHidden/>
          </w:rPr>
          <w:fldChar w:fldCharType="separate"/>
        </w:r>
        <w:r w:rsidR="00FC0C4F">
          <w:rPr>
            <w:noProof/>
            <w:webHidden/>
          </w:rPr>
          <w:t>189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23" w:history="1">
        <w:r w:rsidR="00FC0C4F" w:rsidRPr="009D646A">
          <w:rPr>
            <w:rStyle w:val="a8"/>
            <w:noProof/>
            <w:kern w:val="0"/>
          </w:rPr>
          <w:t>4.9.2</w:t>
        </w:r>
        <w:r w:rsidR="00FC0C4F">
          <w:rPr>
            <w:rFonts w:asciiTheme="minorHAnsi" w:eastAsiaTheme="minorEastAsia" w:hAnsiTheme="minorHAnsi" w:cstheme="minorBidi"/>
            <w:noProof/>
            <w:sz w:val="21"/>
            <w:szCs w:val="22"/>
          </w:rPr>
          <w:tab/>
        </w:r>
        <w:r w:rsidR="00FC0C4F" w:rsidRPr="009D646A">
          <w:rPr>
            <w:rStyle w:val="a8"/>
            <w:rFonts w:hint="eastAsia"/>
            <w:noProof/>
          </w:rPr>
          <w:t>资产信息管理</w:t>
        </w:r>
        <w:r w:rsidR="00FC0C4F">
          <w:rPr>
            <w:noProof/>
            <w:webHidden/>
          </w:rPr>
          <w:tab/>
        </w:r>
        <w:r>
          <w:rPr>
            <w:noProof/>
            <w:webHidden/>
          </w:rPr>
          <w:fldChar w:fldCharType="begin"/>
        </w:r>
        <w:r w:rsidR="00FC0C4F">
          <w:rPr>
            <w:noProof/>
            <w:webHidden/>
          </w:rPr>
          <w:instrText xml:space="preserve"> PAGEREF _Toc334790823 \h </w:instrText>
        </w:r>
        <w:r>
          <w:rPr>
            <w:noProof/>
            <w:webHidden/>
          </w:rPr>
        </w:r>
        <w:r>
          <w:rPr>
            <w:noProof/>
            <w:webHidden/>
          </w:rPr>
          <w:fldChar w:fldCharType="separate"/>
        </w:r>
        <w:r w:rsidR="00FC0C4F">
          <w:rPr>
            <w:noProof/>
            <w:webHidden/>
          </w:rPr>
          <w:t>189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24" w:history="1">
        <w:r w:rsidR="00FC0C4F" w:rsidRPr="009D646A">
          <w:rPr>
            <w:rStyle w:val="a8"/>
            <w:noProof/>
            <w:kern w:val="0"/>
          </w:rPr>
          <w:t>4.9.3</w:t>
        </w:r>
        <w:r w:rsidR="00FC0C4F">
          <w:rPr>
            <w:rFonts w:asciiTheme="minorHAnsi" w:eastAsiaTheme="minorEastAsia" w:hAnsiTheme="minorHAnsi" w:cstheme="minorBidi"/>
            <w:noProof/>
            <w:sz w:val="21"/>
            <w:szCs w:val="22"/>
          </w:rPr>
          <w:tab/>
        </w:r>
        <w:r w:rsidR="00FC0C4F" w:rsidRPr="009D646A">
          <w:rPr>
            <w:rStyle w:val="a8"/>
            <w:rFonts w:hint="eastAsia"/>
            <w:noProof/>
          </w:rPr>
          <w:t>资产使用管理</w:t>
        </w:r>
        <w:r w:rsidR="00FC0C4F">
          <w:rPr>
            <w:noProof/>
            <w:webHidden/>
          </w:rPr>
          <w:tab/>
        </w:r>
        <w:r>
          <w:rPr>
            <w:noProof/>
            <w:webHidden/>
          </w:rPr>
          <w:fldChar w:fldCharType="begin"/>
        </w:r>
        <w:r w:rsidR="00FC0C4F">
          <w:rPr>
            <w:noProof/>
            <w:webHidden/>
          </w:rPr>
          <w:instrText xml:space="preserve"> PAGEREF _Toc334790824 \h </w:instrText>
        </w:r>
        <w:r>
          <w:rPr>
            <w:noProof/>
            <w:webHidden/>
          </w:rPr>
        </w:r>
        <w:r>
          <w:rPr>
            <w:noProof/>
            <w:webHidden/>
          </w:rPr>
          <w:fldChar w:fldCharType="separate"/>
        </w:r>
        <w:r w:rsidR="00FC0C4F">
          <w:rPr>
            <w:noProof/>
            <w:webHidden/>
          </w:rPr>
          <w:t>194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25" w:history="1">
        <w:r w:rsidR="00FC0C4F" w:rsidRPr="009D646A">
          <w:rPr>
            <w:rStyle w:val="a8"/>
            <w:noProof/>
            <w:kern w:val="0"/>
          </w:rPr>
          <w:t>4.9.4</w:t>
        </w:r>
        <w:r w:rsidR="00FC0C4F">
          <w:rPr>
            <w:rFonts w:asciiTheme="minorHAnsi" w:eastAsiaTheme="minorEastAsia" w:hAnsiTheme="minorHAnsi" w:cstheme="minorBidi"/>
            <w:noProof/>
            <w:sz w:val="21"/>
            <w:szCs w:val="22"/>
          </w:rPr>
          <w:tab/>
        </w:r>
        <w:r w:rsidR="00FC0C4F" w:rsidRPr="009D646A">
          <w:rPr>
            <w:rStyle w:val="a8"/>
            <w:rFonts w:hint="eastAsia"/>
            <w:noProof/>
          </w:rPr>
          <w:t>资产租赁管理</w:t>
        </w:r>
        <w:r w:rsidR="00FC0C4F">
          <w:rPr>
            <w:noProof/>
            <w:webHidden/>
          </w:rPr>
          <w:tab/>
        </w:r>
        <w:r>
          <w:rPr>
            <w:noProof/>
            <w:webHidden/>
          </w:rPr>
          <w:fldChar w:fldCharType="begin"/>
        </w:r>
        <w:r w:rsidR="00FC0C4F">
          <w:rPr>
            <w:noProof/>
            <w:webHidden/>
          </w:rPr>
          <w:instrText xml:space="preserve"> PAGEREF _Toc334790825 \h </w:instrText>
        </w:r>
        <w:r>
          <w:rPr>
            <w:noProof/>
            <w:webHidden/>
          </w:rPr>
        </w:r>
        <w:r>
          <w:rPr>
            <w:noProof/>
            <w:webHidden/>
          </w:rPr>
          <w:fldChar w:fldCharType="separate"/>
        </w:r>
        <w:r w:rsidR="00FC0C4F">
          <w:rPr>
            <w:noProof/>
            <w:webHidden/>
          </w:rPr>
          <w:t>194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26" w:history="1">
        <w:r w:rsidR="00FC0C4F" w:rsidRPr="009D646A">
          <w:rPr>
            <w:rStyle w:val="a8"/>
            <w:noProof/>
            <w:kern w:val="0"/>
          </w:rPr>
          <w:t>4.9.5</w:t>
        </w:r>
        <w:r w:rsidR="00FC0C4F">
          <w:rPr>
            <w:rFonts w:asciiTheme="minorHAnsi" w:eastAsiaTheme="minorEastAsia" w:hAnsiTheme="minorHAnsi" w:cstheme="minorBidi"/>
            <w:noProof/>
            <w:sz w:val="21"/>
            <w:szCs w:val="22"/>
          </w:rPr>
          <w:tab/>
        </w:r>
        <w:r w:rsidR="00FC0C4F" w:rsidRPr="009D646A">
          <w:rPr>
            <w:rStyle w:val="a8"/>
            <w:rFonts w:hint="eastAsia"/>
            <w:noProof/>
          </w:rPr>
          <w:t>运行管理</w:t>
        </w:r>
        <w:r w:rsidR="00FC0C4F">
          <w:rPr>
            <w:noProof/>
            <w:webHidden/>
          </w:rPr>
          <w:tab/>
        </w:r>
        <w:r>
          <w:rPr>
            <w:noProof/>
            <w:webHidden/>
          </w:rPr>
          <w:fldChar w:fldCharType="begin"/>
        </w:r>
        <w:r w:rsidR="00FC0C4F">
          <w:rPr>
            <w:noProof/>
            <w:webHidden/>
          </w:rPr>
          <w:instrText xml:space="preserve"> PAGEREF _Toc334790826 \h </w:instrText>
        </w:r>
        <w:r>
          <w:rPr>
            <w:noProof/>
            <w:webHidden/>
          </w:rPr>
        </w:r>
        <w:r>
          <w:rPr>
            <w:noProof/>
            <w:webHidden/>
          </w:rPr>
          <w:fldChar w:fldCharType="separate"/>
        </w:r>
        <w:r w:rsidR="00FC0C4F">
          <w:rPr>
            <w:noProof/>
            <w:webHidden/>
          </w:rPr>
          <w:t>195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27" w:history="1">
        <w:r w:rsidR="00FC0C4F" w:rsidRPr="009D646A">
          <w:rPr>
            <w:rStyle w:val="a8"/>
            <w:noProof/>
            <w:kern w:val="0"/>
          </w:rPr>
          <w:t>4.9.6</w:t>
        </w:r>
        <w:r w:rsidR="00FC0C4F">
          <w:rPr>
            <w:rFonts w:asciiTheme="minorHAnsi" w:eastAsiaTheme="minorEastAsia" w:hAnsiTheme="minorHAnsi" w:cstheme="minorBidi"/>
            <w:noProof/>
            <w:sz w:val="21"/>
            <w:szCs w:val="22"/>
          </w:rPr>
          <w:tab/>
        </w:r>
        <w:r w:rsidR="00FC0C4F" w:rsidRPr="009D646A">
          <w:rPr>
            <w:rStyle w:val="a8"/>
            <w:rFonts w:hint="eastAsia"/>
            <w:noProof/>
          </w:rPr>
          <w:t>维护管理</w:t>
        </w:r>
        <w:r w:rsidR="00FC0C4F">
          <w:rPr>
            <w:noProof/>
            <w:webHidden/>
          </w:rPr>
          <w:tab/>
        </w:r>
        <w:r>
          <w:rPr>
            <w:noProof/>
            <w:webHidden/>
          </w:rPr>
          <w:fldChar w:fldCharType="begin"/>
        </w:r>
        <w:r w:rsidR="00FC0C4F">
          <w:rPr>
            <w:noProof/>
            <w:webHidden/>
          </w:rPr>
          <w:instrText xml:space="preserve"> PAGEREF _Toc334790827 \h </w:instrText>
        </w:r>
        <w:r>
          <w:rPr>
            <w:noProof/>
            <w:webHidden/>
          </w:rPr>
        </w:r>
        <w:r>
          <w:rPr>
            <w:noProof/>
            <w:webHidden/>
          </w:rPr>
          <w:fldChar w:fldCharType="separate"/>
        </w:r>
        <w:r w:rsidR="00FC0C4F">
          <w:rPr>
            <w:noProof/>
            <w:webHidden/>
          </w:rPr>
          <w:t>196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28" w:history="1">
        <w:r w:rsidR="00FC0C4F" w:rsidRPr="009D646A">
          <w:rPr>
            <w:rStyle w:val="a8"/>
            <w:noProof/>
            <w:kern w:val="0"/>
          </w:rPr>
          <w:t>4.9.7</w:t>
        </w:r>
        <w:r w:rsidR="00FC0C4F">
          <w:rPr>
            <w:rFonts w:asciiTheme="minorHAnsi" w:eastAsiaTheme="minorEastAsia" w:hAnsiTheme="minorHAnsi" w:cstheme="minorBidi"/>
            <w:noProof/>
            <w:sz w:val="21"/>
            <w:szCs w:val="22"/>
          </w:rPr>
          <w:tab/>
        </w:r>
        <w:r w:rsidR="00FC0C4F" w:rsidRPr="009D646A">
          <w:rPr>
            <w:rStyle w:val="a8"/>
            <w:rFonts w:hint="eastAsia"/>
            <w:noProof/>
          </w:rPr>
          <w:t>维修管理</w:t>
        </w:r>
        <w:r w:rsidR="00FC0C4F">
          <w:rPr>
            <w:noProof/>
            <w:webHidden/>
          </w:rPr>
          <w:tab/>
        </w:r>
        <w:r>
          <w:rPr>
            <w:noProof/>
            <w:webHidden/>
          </w:rPr>
          <w:fldChar w:fldCharType="begin"/>
        </w:r>
        <w:r w:rsidR="00FC0C4F">
          <w:rPr>
            <w:noProof/>
            <w:webHidden/>
          </w:rPr>
          <w:instrText xml:space="preserve"> PAGEREF _Toc334790828 \h </w:instrText>
        </w:r>
        <w:r>
          <w:rPr>
            <w:noProof/>
            <w:webHidden/>
          </w:rPr>
        </w:r>
        <w:r>
          <w:rPr>
            <w:noProof/>
            <w:webHidden/>
          </w:rPr>
          <w:fldChar w:fldCharType="separate"/>
        </w:r>
        <w:r w:rsidR="00FC0C4F">
          <w:rPr>
            <w:noProof/>
            <w:webHidden/>
          </w:rPr>
          <w:t>197</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29" w:history="1">
        <w:r w:rsidR="00FC0C4F" w:rsidRPr="009D646A">
          <w:rPr>
            <w:rStyle w:val="a8"/>
          </w:rPr>
          <w:t>4.10</w:t>
        </w:r>
        <w:r w:rsidR="00FC0C4F">
          <w:rPr>
            <w:rFonts w:asciiTheme="minorHAnsi" w:eastAsiaTheme="minorEastAsia" w:hAnsiTheme="minorHAnsi" w:cstheme="minorBidi"/>
            <w:b w:val="0"/>
            <w:bCs w:val="0"/>
            <w:sz w:val="21"/>
          </w:rPr>
          <w:tab/>
        </w:r>
        <w:r w:rsidR="00FC0C4F" w:rsidRPr="009D646A">
          <w:rPr>
            <w:rStyle w:val="a8"/>
            <w:rFonts w:hint="eastAsia"/>
          </w:rPr>
          <w:t>项目管理</w:t>
        </w:r>
        <w:r w:rsidR="00FC0C4F">
          <w:rPr>
            <w:webHidden/>
          </w:rPr>
          <w:tab/>
        </w:r>
        <w:r>
          <w:rPr>
            <w:webHidden/>
          </w:rPr>
          <w:fldChar w:fldCharType="begin"/>
        </w:r>
        <w:r w:rsidR="00FC0C4F">
          <w:rPr>
            <w:webHidden/>
          </w:rPr>
          <w:instrText xml:space="preserve"> PAGEREF _Toc334790829 \h </w:instrText>
        </w:r>
        <w:r>
          <w:rPr>
            <w:webHidden/>
          </w:rPr>
        </w:r>
        <w:r>
          <w:rPr>
            <w:webHidden/>
          </w:rPr>
          <w:fldChar w:fldCharType="separate"/>
        </w:r>
        <w:r w:rsidR="00FC0C4F">
          <w:rPr>
            <w:webHidden/>
          </w:rPr>
          <w:t>199</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30" w:history="1">
        <w:r w:rsidR="00FC0C4F" w:rsidRPr="009D646A">
          <w:rPr>
            <w:rStyle w:val="a8"/>
            <w:noProof/>
            <w:kern w:val="0"/>
          </w:rPr>
          <w:t>4.10.1</w:t>
        </w:r>
        <w:r w:rsidR="00FC0C4F">
          <w:rPr>
            <w:rFonts w:asciiTheme="minorHAnsi" w:eastAsiaTheme="minorEastAsia" w:hAnsiTheme="minorHAnsi" w:cstheme="minorBidi"/>
            <w:noProof/>
            <w:sz w:val="21"/>
            <w:szCs w:val="22"/>
          </w:rPr>
          <w:tab/>
        </w:r>
        <w:r w:rsidR="00FC0C4F" w:rsidRPr="009D646A">
          <w:rPr>
            <w:rStyle w:val="a8"/>
            <w:rFonts w:hint="eastAsia"/>
            <w:noProof/>
          </w:rPr>
          <w:t>项目基础设置</w:t>
        </w:r>
        <w:r w:rsidR="00FC0C4F">
          <w:rPr>
            <w:noProof/>
            <w:webHidden/>
          </w:rPr>
          <w:tab/>
        </w:r>
        <w:r>
          <w:rPr>
            <w:noProof/>
            <w:webHidden/>
          </w:rPr>
          <w:fldChar w:fldCharType="begin"/>
        </w:r>
        <w:r w:rsidR="00FC0C4F">
          <w:rPr>
            <w:noProof/>
            <w:webHidden/>
          </w:rPr>
          <w:instrText xml:space="preserve"> PAGEREF _Toc334790830 \h </w:instrText>
        </w:r>
        <w:r>
          <w:rPr>
            <w:noProof/>
            <w:webHidden/>
          </w:rPr>
        </w:r>
        <w:r>
          <w:rPr>
            <w:noProof/>
            <w:webHidden/>
          </w:rPr>
          <w:fldChar w:fldCharType="separate"/>
        </w:r>
        <w:r w:rsidR="00FC0C4F">
          <w:rPr>
            <w:noProof/>
            <w:webHidden/>
          </w:rPr>
          <w:t>199</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31" w:history="1">
        <w:r w:rsidR="00FC0C4F" w:rsidRPr="009D646A">
          <w:rPr>
            <w:rStyle w:val="a8"/>
            <w:noProof/>
            <w:kern w:val="0"/>
          </w:rPr>
          <w:t>4.10.2</w:t>
        </w:r>
        <w:r w:rsidR="00FC0C4F">
          <w:rPr>
            <w:rFonts w:asciiTheme="minorHAnsi" w:eastAsiaTheme="minorEastAsia" w:hAnsiTheme="minorHAnsi" w:cstheme="minorBidi"/>
            <w:noProof/>
            <w:sz w:val="21"/>
            <w:szCs w:val="22"/>
          </w:rPr>
          <w:tab/>
        </w:r>
        <w:r w:rsidR="00FC0C4F" w:rsidRPr="009D646A">
          <w:rPr>
            <w:rStyle w:val="a8"/>
            <w:rFonts w:hint="eastAsia"/>
            <w:noProof/>
          </w:rPr>
          <w:t>项目过程管理</w:t>
        </w:r>
        <w:r w:rsidR="00FC0C4F">
          <w:rPr>
            <w:noProof/>
            <w:webHidden/>
          </w:rPr>
          <w:tab/>
        </w:r>
        <w:r>
          <w:rPr>
            <w:noProof/>
            <w:webHidden/>
          </w:rPr>
          <w:fldChar w:fldCharType="begin"/>
        </w:r>
        <w:r w:rsidR="00FC0C4F">
          <w:rPr>
            <w:noProof/>
            <w:webHidden/>
          </w:rPr>
          <w:instrText xml:space="preserve"> PAGEREF _Toc334790831 \h </w:instrText>
        </w:r>
        <w:r>
          <w:rPr>
            <w:noProof/>
            <w:webHidden/>
          </w:rPr>
        </w:r>
        <w:r>
          <w:rPr>
            <w:noProof/>
            <w:webHidden/>
          </w:rPr>
          <w:fldChar w:fldCharType="separate"/>
        </w:r>
        <w:r w:rsidR="00FC0C4F">
          <w:rPr>
            <w:noProof/>
            <w:webHidden/>
          </w:rPr>
          <w:t>201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32" w:history="1">
        <w:r w:rsidR="00FC0C4F" w:rsidRPr="009D646A">
          <w:rPr>
            <w:rStyle w:val="a8"/>
            <w:noProof/>
            <w:kern w:val="0"/>
          </w:rPr>
          <w:t>4.10.3</w:t>
        </w:r>
        <w:r w:rsidR="00FC0C4F">
          <w:rPr>
            <w:rFonts w:asciiTheme="minorHAnsi" w:eastAsiaTheme="minorEastAsia" w:hAnsiTheme="minorHAnsi" w:cstheme="minorBidi"/>
            <w:noProof/>
            <w:sz w:val="21"/>
            <w:szCs w:val="22"/>
          </w:rPr>
          <w:tab/>
        </w:r>
        <w:r w:rsidR="00FC0C4F" w:rsidRPr="009D646A">
          <w:rPr>
            <w:rStyle w:val="a8"/>
            <w:rFonts w:hint="eastAsia"/>
            <w:noProof/>
          </w:rPr>
          <w:t>项目合同管理</w:t>
        </w:r>
        <w:r w:rsidR="00FC0C4F">
          <w:rPr>
            <w:noProof/>
            <w:webHidden/>
          </w:rPr>
          <w:tab/>
        </w:r>
        <w:r>
          <w:rPr>
            <w:noProof/>
            <w:webHidden/>
          </w:rPr>
          <w:fldChar w:fldCharType="begin"/>
        </w:r>
        <w:r w:rsidR="00FC0C4F">
          <w:rPr>
            <w:noProof/>
            <w:webHidden/>
          </w:rPr>
          <w:instrText xml:space="preserve"> PAGEREF _Toc334790832 \h </w:instrText>
        </w:r>
        <w:r>
          <w:rPr>
            <w:noProof/>
            <w:webHidden/>
          </w:rPr>
        </w:r>
        <w:r>
          <w:rPr>
            <w:noProof/>
            <w:webHidden/>
          </w:rPr>
          <w:fldChar w:fldCharType="separate"/>
        </w:r>
        <w:r w:rsidR="00FC0C4F">
          <w:rPr>
            <w:noProof/>
            <w:webHidden/>
          </w:rPr>
          <w:t>206</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33" w:history="1">
        <w:r w:rsidR="00FC0C4F" w:rsidRPr="009D646A">
          <w:rPr>
            <w:rStyle w:val="a8"/>
          </w:rPr>
          <w:t>4.11</w:t>
        </w:r>
        <w:r w:rsidR="00FC0C4F">
          <w:rPr>
            <w:rFonts w:asciiTheme="minorHAnsi" w:eastAsiaTheme="minorEastAsia" w:hAnsiTheme="minorHAnsi" w:cstheme="minorBidi"/>
            <w:b w:val="0"/>
            <w:bCs w:val="0"/>
            <w:sz w:val="21"/>
          </w:rPr>
          <w:tab/>
        </w:r>
        <w:r w:rsidR="00FC0C4F" w:rsidRPr="009D646A">
          <w:rPr>
            <w:rStyle w:val="a8"/>
            <w:rFonts w:hint="eastAsia"/>
          </w:rPr>
          <w:t>生产制造</w:t>
        </w:r>
        <w:r w:rsidR="00FC0C4F">
          <w:rPr>
            <w:webHidden/>
          </w:rPr>
          <w:tab/>
        </w:r>
        <w:r>
          <w:rPr>
            <w:webHidden/>
          </w:rPr>
          <w:fldChar w:fldCharType="begin"/>
        </w:r>
        <w:r w:rsidR="00FC0C4F">
          <w:rPr>
            <w:webHidden/>
          </w:rPr>
          <w:instrText xml:space="preserve"> PAGEREF _Toc334790833 \h </w:instrText>
        </w:r>
        <w:r>
          <w:rPr>
            <w:webHidden/>
          </w:rPr>
        </w:r>
        <w:r>
          <w:rPr>
            <w:webHidden/>
          </w:rPr>
          <w:fldChar w:fldCharType="separate"/>
        </w:r>
        <w:r w:rsidR="00FC0C4F">
          <w:rPr>
            <w:webHidden/>
          </w:rPr>
          <w:t>208</w:t>
        </w:r>
        <w:r>
          <w:rPr>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34" w:history="1">
        <w:r w:rsidR="00FC0C4F" w:rsidRPr="009D646A">
          <w:rPr>
            <w:rStyle w:val="a8"/>
            <w:noProof/>
          </w:rPr>
          <w:t>4.11.1</w:t>
        </w:r>
        <w:r w:rsidR="00FC0C4F" w:rsidRPr="009D646A">
          <w:rPr>
            <w:rStyle w:val="a8"/>
            <w:rFonts w:hint="eastAsia"/>
            <w:noProof/>
          </w:rPr>
          <w:t>制造基础数据</w:t>
        </w:r>
        <w:r w:rsidR="00FC0C4F">
          <w:rPr>
            <w:noProof/>
            <w:webHidden/>
          </w:rPr>
          <w:tab/>
        </w:r>
        <w:r>
          <w:rPr>
            <w:noProof/>
            <w:webHidden/>
          </w:rPr>
          <w:fldChar w:fldCharType="begin"/>
        </w:r>
        <w:r w:rsidR="00FC0C4F">
          <w:rPr>
            <w:noProof/>
            <w:webHidden/>
          </w:rPr>
          <w:instrText xml:space="preserve"> PAGEREF _Toc334790834 \h </w:instrText>
        </w:r>
        <w:r>
          <w:rPr>
            <w:noProof/>
            <w:webHidden/>
          </w:rPr>
        </w:r>
        <w:r>
          <w:rPr>
            <w:noProof/>
            <w:webHidden/>
          </w:rPr>
          <w:fldChar w:fldCharType="separate"/>
        </w:r>
        <w:r w:rsidR="00FC0C4F">
          <w:rPr>
            <w:noProof/>
            <w:webHidden/>
          </w:rPr>
          <w:t>208</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35" w:history="1">
        <w:r w:rsidR="00FC0C4F" w:rsidRPr="009D646A">
          <w:rPr>
            <w:rStyle w:val="a8"/>
            <w:noProof/>
          </w:rPr>
          <w:t>4.11.2</w:t>
        </w:r>
        <w:r w:rsidR="00FC0C4F" w:rsidRPr="009D646A">
          <w:rPr>
            <w:rStyle w:val="a8"/>
            <w:rFonts w:hint="eastAsia"/>
            <w:noProof/>
          </w:rPr>
          <w:t>销售运营计划</w:t>
        </w:r>
        <w:r w:rsidR="00FC0C4F">
          <w:rPr>
            <w:noProof/>
            <w:webHidden/>
          </w:rPr>
          <w:tab/>
        </w:r>
        <w:r>
          <w:rPr>
            <w:noProof/>
            <w:webHidden/>
          </w:rPr>
          <w:fldChar w:fldCharType="begin"/>
        </w:r>
        <w:r w:rsidR="00FC0C4F">
          <w:rPr>
            <w:noProof/>
            <w:webHidden/>
          </w:rPr>
          <w:instrText xml:space="preserve"> PAGEREF _Toc334790835 \h </w:instrText>
        </w:r>
        <w:r>
          <w:rPr>
            <w:noProof/>
            <w:webHidden/>
          </w:rPr>
        </w:r>
        <w:r>
          <w:rPr>
            <w:noProof/>
            <w:webHidden/>
          </w:rPr>
          <w:fldChar w:fldCharType="separate"/>
        </w:r>
        <w:r w:rsidR="00FC0C4F">
          <w:rPr>
            <w:noProof/>
            <w:webHidden/>
          </w:rPr>
          <w:t>210</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36" w:history="1">
        <w:r w:rsidR="00FC0C4F" w:rsidRPr="009D646A">
          <w:rPr>
            <w:rStyle w:val="a8"/>
            <w:noProof/>
          </w:rPr>
          <w:t>4.11.3</w:t>
        </w:r>
        <w:r w:rsidR="00FC0C4F" w:rsidRPr="009D646A">
          <w:rPr>
            <w:rStyle w:val="a8"/>
            <w:rFonts w:hint="eastAsia"/>
            <w:noProof/>
          </w:rPr>
          <w:t>需求管理</w:t>
        </w:r>
        <w:r w:rsidR="00FC0C4F">
          <w:rPr>
            <w:noProof/>
            <w:webHidden/>
          </w:rPr>
          <w:tab/>
        </w:r>
        <w:r>
          <w:rPr>
            <w:noProof/>
            <w:webHidden/>
          </w:rPr>
          <w:fldChar w:fldCharType="begin"/>
        </w:r>
        <w:r w:rsidR="00FC0C4F">
          <w:rPr>
            <w:noProof/>
            <w:webHidden/>
          </w:rPr>
          <w:instrText xml:space="preserve"> PAGEREF _Toc334790836 \h </w:instrText>
        </w:r>
        <w:r>
          <w:rPr>
            <w:noProof/>
            <w:webHidden/>
          </w:rPr>
        </w:r>
        <w:r>
          <w:rPr>
            <w:noProof/>
            <w:webHidden/>
          </w:rPr>
          <w:fldChar w:fldCharType="separate"/>
        </w:r>
        <w:r w:rsidR="00FC0C4F">
          <w:rPr>
            <w:noProof/>
            <w:webHidden/>
          </w:rPr>
          <w:t>211</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37" w:history="1">
        <w:r w:rsidR="00FC0C4F" w:rsidRPr="009D646A">
          <w:rPr>
            <w:rStyle w:val="a8"/>
            <w:noProof/>
          </w:rPr>
          <w:t>4.11.4</w:t>
        </w:r>
        <w:r w:rsidR="00FC0C4F" w:rsidRPr="009D646A">
          <w:rPr>
            <w:rStyle w:val="a8"/>
            <w:rFonts w:hint="eastAsia"/>
            <w:noProof/>
          </w:rPr>
          <w:t>主生产计划</w:t>
        </w:r>
        <w:r w:rsidR="00FC0C4F">
          <w:rPr>
            <w:noProof/>
            <w:webHidden/>
          </w:rPr>
          <w:tab/>
        </w:r>
        <w:r>
          <w:rPr>
            <w:noProof/>
            <w:webHidden/>
          </w:rPr>
          <w:fldChar w:fldCharType="begin"/>
        </w:r>
        <w:r w:rsidR="00FC0C4F">
          <w:rPr>
            <w:noProof/>
            <w:webHidden/>
          </w:rPr>
          <w:instrText xml:space="preserve"> PAGEREF _Toc334790837 \h </w:instrText>
        </w:r>
        <w:r>
          <w:rPr>
            <w:noProof/>
            <w:webHidden/>
          </w:rPr>
        </w:r>
        <w:r>
          <w:rPr>
            <w:noProof/>
            <w:webHidden/>
          </w:rPr>
          <w:fldChar w:fldCharType="separate"/>
        </w:r>
        <w:r w:rsidR="00FC0C4F">
          <w:rPr>
            <w:noProof/>
            <w:webHidden/>
          </w:rPr>
          <w:t>213</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38" w:history="1">
        <w:r w:rsidR="00FC0C4F" w:rsidRPr="009D646A">
          <w:rPr>
            <w:rStyle w:val="a8"/>
            <w:noProof/>
          </w:rPr>
          <w:t>4.11.5</w:t>
        </w:r>
        <w:r w:rsidR="00FC0C4F" w:rsidRPr="009D646A">
          <w:rPr>
            <w:rStyle w:val="a8"/>
            <w:rFonts w:hint="eastAsia"/>
            <w:noProof/>
          </w:rPr>
          <w:t>物料需求计划</w:t>
        </w:r>
        <w:r w:rsidR="00FC0C4F">
          <w:rPr>
            <w:noProof/>
            <w:webHidden/>
          </w:rPr>
          <w:tab/>
        </w:r>
        <w:r>
          <w:rPr>
            <w:noProof/>
            <w:webHidden/>
          </w:rPr>
          <w:fldChar w:fldCharType="begin"/>
        </w:r>
        <w:r w:rsidR="00FC0C4F">
          <w:rPr>
            <w:noProof/>
            <w:webHidden/>
          </w:rPr>
          <w:instrText xml:space="preserve"> PAGEREF _Toc334790838 \h </w:instrText>
        </w:r>
        <w:r>
          <w:rPr>
            <w:noProof/>
            <w:webHidden/>
          </w:rPr>
        </w:r>
        <w:r>
          <w:rPr>
            <w:noProof/>
            <w:webHidden/>
          </w:rPr>
          <w:fldChar w:fldCharType="separate"/>
        </w:r>
        <w:r w:rsidR="00FC0C4F">
          <w:rPr>
            <w:noProof/>
            <w:webHidden/>
          </w:rPr>
          <w:t>216</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39" w:history="1">
        <w:r w:rsidR="00FC0C4F" w:rsidRPr="009D646A">
          <w:rPr>
            <w:rStyle w:val="a8"/>
            <w:noProof/>
          </w:rPr>
          <w:t>4.11.6</w:t>
        </w:r>
        <w:r w:rsidR="00FC0C4F" w:rsidRPr="009D646A">
          <w:rPr>
            <w:rStyle w:val="a8"/>
            <w:rFonts w:hint="eastAsia"/>
            <w:noProof/>
          </w:rPr>
          <w:t>排产管理</w:t>
        </w:r>
        <w:r w:rsidR="00FC0C4F">
          <w:rPr>
            <w:noProof/>
            <w:webHidden/>
          </w:rPr>
          <w:tab/>
        </w:r>
        <w:r>
          <w:rPr>
            <w:noProof/>
            <w:webHidden/>
          </w:rPr>
          <w:fldChar w:fldCharType="begin"/>
        </w:r>
        <w:r w:rsidR="00FC0C4F">
          <w:rPr>
            <w:noProof/>
            <w:webHidden/>
          </w:rPr>
          <w:instrText xml:space="preserve"> PAGEREF _Toc334790839 \h </w:instrText>
        </w:r>
        <w:r>
          <w:rPr>
            <w:noProof/>
            <w:webHidden/>
          </w:rPr>
        </w:r>
        <w:r>
          <w:rPr>
            <w:noProof/>
            <w:webHidden/>
          </w:rPr>
          <w:fldChar w:fldCharType="separate"/>
        </w:r>
        <w:r w:rsidR="00FC0C4F">
          <w:rPr>
            <w:noProof/>
            <w:webHidden/>
          </w:rPr>
          <w:t>218</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40" w:history="1">
        <w:r w:rsidR="00FC0C4F" w:rsidRPr="009D646A">
          <w:rPr>
            <w:rStyle w:val="a8"/>
            <w:noProof/>
          </w:rPr>
          <w:t>4.11.7</w:t>
        </w:r>
        <w:r w:rsidR="00FC0C4F" w:rsidRPr="009D646A">
          <w:rPr>
            <w:rStyle w:val="a8"/>
            <w:rFonts w:hint="eastAsia"/>
            <w:noProof/>
          </w:rPr>
          <w:t>生产任务</w:t>
        </w:r>
        <w:r w:rsidR="00FC0C4F">
          <w:rPr>
            <w:noProof/>
            <w:webHidden/>
          </w:rPr>
          <w:tab/>
        </w:r>
        <w:r>
          <w:rPr>
            <w:noProof/>
            <w:webHidden/>
          </w:rPr>
          <w:fldChar w:fldCharType="begin"/>
        </w:r>
        <w:r w:rsidR="00FC0C4F">
          <w:rPr>
            <w:noProof/>
            <w:webHidden/>
          </w:rPr>
          <w:instrText xml:space="preserve"> PAGEREF _Toc334790840 \h </w:instrText>
        </w:r>
        <w:r>
          <w:rPr>
            <w:noProof/>
            <w:webHidden/>
          </w:rPr>
        </w:r>
        <w:r>
          <w:rPr>
            <w:noProof/>
            <w:webHidden/>
          </w:rPr>
          <w:fldChar w:fldCharType="separate"/>
        </w:r>
        <w:r w:rsidR="00FC0C4F">
          <w:rPr>
            <w:noProof/>
            <w:webHidden/>
          </w:rPr>
          <w:t>219</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41" w:history="1">
        <w:r w:rsidR="00FC0C4F" w:rsidRPr="009D646A">
          <w:rPr>
            <w:rStyle w:val="a8"/>
          </w:rPr>
          <w:t>4.12</w:t>
        </w:r>
        <w:r w:rsidR="00FC0C4F">
          <w:rPr>
            <w:rFonts w:asciiTheme="minorHAnsi" w:eastAsiaTheme="minorEastAsia" w:hAnsiTheme="minorHAnsi" w:cstheme="minorBidi"/>
            <w:b w:val="0"/>
            <w:bCs w:val="0"/>
            <w:sz w:val="21"/>
          </w:rPr>
          <w:tab/>
        </w:r>
        <w:r w:rsidR="00FC0C4F" w:rsidRPr="009D646A">
          <w:rPr>
            <w:rStyle w:val="a8"/>
            <w:rFonts w:hint="eastAsia"/>
          </w:rPr>
          <w:t>人力资本</w:t>
        </w:r>
        <w:r w:rsidR="00FC0C4F">
          <w:rPr>
            <w:webHidden/>
          </w:rPr>
          <w:tab/>
        </w:r>
        <w:r>
          <w:rPr>
            <w:webHidden/>
          </w:rPr>
          <w:fldChar w:fldCharType="begin"/>
        </w:r>
        <w:r w:rsidR="00FC0C4F">
          <w:rPr>
            <w:webHidden/>
          </w:rPr>
          <w:instrText xml:space="preserve"> PAGEREF _Toc334790841 \h </w:instrText>
        </w:r>
        <w:r>
          <w:rPr>
            <w:webHidden/>
          </w:rPr>
        </w:r>
        <w:r>
          <w:rPr>
            <w:webHidden/>
          </w:rPr>
          <w:fldChar w:fldCharType="separate"/>
        </w:r>
        <w:r w:rsidR="00FC0C4F">
          <w:rPr>
            <w:webHidden/>
          </w:rPr>
          <w:t>221</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42" w:history="1">
        <w:r w:rsidR="00FC0C4F" w:rsidRPr="009D646A">
          <w:rPr>
            <w:rStyle w:val="a8"/>
            <w:noProof/>
            <w:kern w:val="0"/>
          </w:rPr>
          <w:t>4.12.1</w:t>
        </w:r>
        <w:r w:rsidR="00FC0C4F">
          <w:rPr>
            <w:rFonts w:asciiTheme="minorHAnsi" w:eastAsiaTheme="minorEastAsia" w:hAnsiTheme="minorHAnsi" w:cstheme="minorBidi"/>
            <w:noProof/>
            <w:sz w:val="21"/>
            <w:szCs w:val="22"/>
          </w:rPr>
          <w:tab/>
        </w:r>
        <w:r w:rsidR="00FC0C4F" w:rsidRPr="009D646A">
          <w:rPr>
            <w:rStyle w:val="a8"/>
            <w:rFonts w:hint="eastAsia"/>
            <w:noProof/>
          </w:rPr>
          <w:t>组织机构管理</w:t>
        </w:r>
        <w:r w:rsidR="00FC0C4F">
          <w:rPr>
            <w:noProof/>
            <w:webHidden/>
          </w:rPr>
          <w:tab/>
        </w:r>
        <w:r>
          <w:rPr>
            <w:noProof/>
            <w:webHidden/>
          </w:rPr>
          <w:fldChar w:fldCharType="begin"/>
        </w:r>
        <w:r w:rsidR="00FC0C4F">
          <w:rPr>
            <w:noProof/>
            <w:webHidden/>
          </w:rPr>
          <w:instrText xml:space="preserve"> PAGEREF _Toc334790842 \h </w:instrText>
        </w:r>
        <w:r>
          <w:rPr>
            <w:noProof/>
            <w:webHidden/>
          </w:rPr>
        </w:r>
        <w:r>
          <w:rPr>
            <w:noProof/>
            <w:webHidden/>
          </w:rPr>
          <w:fldChar w:fldCharType="separate"/>
        </w:r>
        <w:r w:rsidR="00FC0C4F">
          <w:rPr>
            <w:noProof/>
            <w:webHidden/>
          </w:rPr>
          <w:t>221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43" w:history="1">
        <w:r w:rsidR="00FC0C4F" w:rsidRPr="009D646A">
          <w:rPr>
            <w:rStyle w:val="a8"/>
            <w:noProof/>
            <w:kern w:val="0"/>
          </w:rPr>
          <w:t>4.12.2</w:t>
        </w:r>
        <w:r w:rsidR="00FC0C4F">
          <w:rPr>
            <w:rFonts w:asciiTheme="minorHAnsi" w:eastAsiaTheme="minorEastAsia" w:hAnsiTheme="minorHAnsi" w:cstheme="minorBidi"/>
            <w:noProof/>
            <w:sz w:val="21"/>
            <w:szCs w:val="22"/>
          </w:rPr>
          <w:tab/>
        </w:r>
        <w:r w:rsidR="00FC0C4F" w:rsidRPr="009D646A">
          <w:rPr>
            <w:rStyle w:val="a8"/>
            <w:rFonts w:hint="eastAsia"/>
            <w:noProof/>
          </w:rPr>
          <w:t>人力资本规划</w:t>
        </w:r>
        <w:r w:rsidR="00FC0C4F">
          <w:rPr>
            <w:noProof/>
            <w:webHidden/>
          </w:rPr>
          <w:tab/>
        </w:r>
        <w:r>
          <w:rPr>
            <w:noProof/>
            <w:webHidden/>
          </w:rPr>
          <w:fldChar w:fldCharType="begin"/>
        </w:r>
        <w:r w:rsidR="00FC0C4F">
          <w:rPr>
            <w:noProof/>
            <w:webHidden/>
          </w:rPr>
          <w:instrText xml:space="preserve"> PAGEREF _Toc334790843 \h </w:instrText>
        </w:r>
        <w:r>
          <w:rPr>
            <w:noProof/>
            <w:webHidden/>
          </w:rPr>
        </w:r>
        <w:r>
          <w:rPr>
            <w:noProof/>
            <w:webHidden/>
          </w:rPr>
          <w:fldChar w:fldCharType="separate"/>
        </w:r>
        <w:r w:rsidR="00FC0C4F">
          <w:rPr>
            <w:noProof/>
            <w:webHidden/>
          </w:rPr>
          <w:t>222</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44" w:history="1">
        <w:r w:rsidR="00FC0C4F" w:rsidRPr="009D646A">
          <w:rPr>
            <w:rStyle w:val="a8"/>
            <w:noProof/>
            <w:kern w:val="0"/>
          </w:rPr>
          <w:t>4.12.3</w:t>
        </w:r>
        <w:r w:rsidR="00FC0C4F">
          <w:rPr>
            <w:rFonts w:asciiTheme="minorHAnsi" w:eastAsiaTheme="minorEastAsia" w:hAnsiTheme="minorHAnsi" w:cstheme="minorBidi"/>
            <w:noProof/>
            <w:sz w:val="21"/>
            <w:szCs w:val="22"/>
          </w:rPr>
          <w:tab/>
        </w:r>
        <w:r w:rsidR="00FC0C4F" w:rsidRPr="009D646A">
          <w:rPr>
            <w:rStyle w:val="a8"/>
            <w:rFonts w:hint="eastAsia"/>
            <w:noProof/>
          </w:rPr>
          <w:t>人员信息管理</w:t>
        </w:r>
        <w:r w:rsidR="00FC0C4F">
          <w:rPr>
            <w:noProof/>
            <w:webHidden/>
          </w:rPr>
          <w:tab/>
        </w:r>
        <w:r>
          <w:rPr>
            <w:noProof/>
            <w:webHidden/>
          </w:rPr>
          <w:fldChar w:fldCharType="begin"/>
        </w:r>
        <w:r w:rsidR="00FC0C4F">
          <w:rPr>
            <w:noProof/>
            <w:webHidden/>
          </w:rPr>
          <w:instrText xml:space="preserve"> PAGEREF _Toc334790844 \h </w:instrText>
        </w:r>
        <w:r>
          <w:rPr>
            <w:noProof/>
            <w:webHidden/>
          </w:rPr>
        </w:r>
        <w:r>
          <w:rPr>
            <w:noProof/>
            <w:webHidden/>
          </w:rPr>
          <w:fldChar w:fldCharType="separate"/>
        </w:r>
        <w:r w:rsidR="00FC0C4F">
          <w:rPr>
            <w:noProof/>
            <w:webHidden/>
          </w:rPr>
          <w:t>224</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45" w:history="1">
        <w:r w:rsidR="00FC0C4F" w:rsidRPr="009D646A">
          <w:rPr>
            <w:rStyle w:val="a8"/>
            <w:noProof/>
            <w:kern w:val="0"/>
          </w:rPr>
          <w:t>4.12.4</w:t>
        </w:r>
        <w:r w:rsidR="00FC0C4F">
          <w:rPr>
            <w:rFonts w:asciiTheme="minorHAnsi" w:eastAsiaTheme="minorEastAsia" w:hAnsiTheme="minorHAnsi" w:cstheme="minorBidi"/>
            <w:noProof/>
            <w:sz w:val="21"/>
            <w:szCs w:val="22"/>
          </w:rPr>
          <w:tab/>
        </w:r>
        <w:r w:rsidR="00FC0C4F" w:rsidRPr="009D646A">
          <w:rPr>
            <w:rStyle w:val="a8"/>
            <w:rFonts w:hint="eastAsia"/>
            <w:noProof/>
          </w:rPr>
          <w:t>人员变动管理</w:t>
        </w:r>
        <w:r w:rsidR="00FC0C4F">
          <w:rPr>
            <w:noProof/>
            <w:webHidden/>
          </w:rPr>
          <w:tab/>
        </w:r>
        <w:r>
          <w:rPr>
            <w:noProof/>
            <w:webHidden/>
          </w:rPr>
          <w:fldChar w:fldCharType="begin"/>
        </w:r>
        <w:r w:rsidR="00FC0C4F">
          <w:rPr>
            <w:noProof/>
            <w:webHidden/>
          </w:rPr>
          <w:instrText xml:space="preserve"> PAGEREF _Toc334790845 \h </w:instrText>
        </w:r>
        <w:r>
          <w:rPr>
            <w:noProof/>
            <w:webHidden/>
          </w:rPr>
        </w:r>
        <w:r>
          <w:rPr>
            <w:noProof/>
            <w:webHidden/>
          </w:rPr>
          <w:fldChar w:fldCharType="separate"/>
        </w:r>
        <w:r w:rsidR="00FC0C4F">
          <w:rPr>
            <w:noProof/>
            <w:webHidden/>
          </w:rPr>
          <w:t>225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46" w:history="1">
        <w:r w:rsidR="00FC0C4F" w:rsidRPr="009D646A">
          <w:rPr>
            <w:rStyle w:val="a8"/>
            <w:noProof/>
            <w:kern w:val="0"/>
          </w:rPr>
          <w:t>4.12.5</w:t>
        </w:r>
        <w:r w:rsidR="00FC0C4F">
          <w:rPr>
            <w:rFonts w:asciiTheme="minorHAnsi" w:eastAsiaTheme="minorEastAsia" w:hAnsiTheme="minorHAnsi" w:cstheme="minorBidi"/>
            <w:noProof/>
            <w:sz w:val="21"/>
            <w:szCs w:val="22"/>
          </w:rPr>
          <w:tab/>
        </w:r>
        <w:r w:rsidR="00FC0C4F" w:rsidRPr="009D646A">
          <w:rPr>
            <w:rStyle w:val="a8"/>
            <w:rFonts w:hint="eastAsia"/>
            <w:noProof/>
          </w:rPr>
          <w:t>人员合同管理</w:t>
        </w:r>
        <w:r w:rsidR="00FC0C4F">
          <w:rPr>
            <w:noProof/>
            <w:webHidden/>
          </w:rPr>
          <w:tab/>
        </w:r>
        <w:r>
          <w:rPr>
            <w:noProof/>
            <w:webHidden/>
          </w:rPr>
          <w:fldChar w:fldCharType="begin"/>
        </w:r>
        <w:r w:rsidR="00FC0C4F">
          <w:rPr>
            <w:noProof/>
            <w:webHidden/>
          </w:rPr>
          <w:instrText xml:space="preserve"> PAGEREF _Toc334790846 \h </w:instrText>
        </w:r>
        <w:r>
          <w:rPr>
            <w:noProof/>
            <w:webHidden/>
          </w:rPr>
        </w:r>
        <w:r>
          <w:rPr>
            <w:noProof/>
            <w:webHidden/>
          </w:rPr>
          <w:fldChar w:fldCharType="separate"/>
        </w:r>
        <w:r w:rsidR="00FC0C4F">
          <w:rPr>
            <w:noProof/>
            <w:webHidden/>
          </w:rPr>
          <w:t>225</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47" w:history="1">
        <w:r w:rsidR="00FC0C4F" w:rsidRPr="009D646A">
          <w:rPr>
            <w:rStyle w:val="a8"/>
            <w:noProof/>
            <w:kern w:val="0"/>
          </w:rPr>
          <w:t>4.12.6</w:t>
        </w:r>
        <w:r w:rsidR="00FC0C4F">
          <w:rPr>
            <w:rFonts w:asciiTheme="minorHAnsi" w:eastAsiaTheme="minorEastAsia" w:hAnsiTheme="minorHAnsi" w:cstheme="minorBidi"/>
            <w:noProof/>
            <w:sz w:val="21"/>
            <w:szCs w:val="22"/>
          </w:rPr>
          <w:tab/>
        </w:r>
        <w:r w:rsidR="00FC0C4F" w:rsidRPr="009D646A">
          <w:rPr>
            <w:rStyle w:val="a8"/>
            <w:rFonts w:hint="eastAsia"/>
            <w:noProof/>
          </w:rPr>
          <w:t>薪酬管理</w:t>
        </w:r>
        <w:r w:rsidR="00FC0C4F">
          <w:rPr>
            <w:noProof/>
            <w:webHidden/>
          </w:rPr>
          <w:tab/>
        </w:r>
        <w:r>
          <w:rPr>
            <w:noProof/>
            <w:webHidden/>
          </w:rPr>
          <w:fldChar w:fldCharType="begin"/>
        </w:r>
        <w:r w:rsidR="00FC0C4F">
          <w:rPr>
            <w:noProof/>
            <w:webHidden/>
          </w:rPr>
          <w:instrText xml:space="preserve"> PAGEREF _Toc334790847 \h </w:instrText>
        </w:r>
        <w:r>
          <w:rPr>
            <w:noProof/>
            <w:webHidden/>
          </w:rPr>
        </w:r>
        <w:r>
          <w:rPr>
            <w:noProof/>
            <w:webHidden/>
          </w:rPr>
          <w:fldChar w:fldCharType="separate"/>
        </w:r>
        <w:r w:rsidR="00FC0C4F">
          <w:rPr>
            <w:noProof/>
            <w:webHidden/>
          </w:rPr>
          <w:t>227</w:t>
        </w:r>
        <w:r>
          <w:rPr>
            <w:noProof/>
            <w:webHidden/>
          </w:rPr>
          <w:fldChar w:fldCharType="end"/>
        </w:r>
      </w:hyperlink>
    </w:p>
    <w:p w:rsidR="00FC0C4F" w:rsidRDefault="00EE2369">
      <w:pPr>
        <w:pStyle w:val="12"/>
        <w:rPr>
          <w:rFonts w:asciiTheme="minorHAnsi" w:eastAsiaTheme="minorEastAsia" w:hAnsiTheme="minorHAnsi" w:cstheme="minorBidi"/>
          <w:b w:val="0"/>
          <w:bCs w:val="0"/>
          <w:iCs w:val="0"/>
          <w:sz w:val="21"/>
          <w:szCs w:val="22"/>
        </w:rPr>
      </w:pPr>
      <w:hyperlink w:anchor="_Toc334790848" w:history="1">
        <w:r w:rsidR="00FC0C4F" w:rsidRPr="009D646A">
          <w:rPr>
            <w:rStyle w:val="a8"/>
            <w:rFonts w:hint="eastAsia"/>
          </w:rPr>
          <w:t>五</w:t>
        </w:r>
        <w:r w:rsidR="00FC0C4F" w:rsidRPr="009D646A">
          <w:rPr>
            <w:rStyle w:val="a8"/>
            <w:rFonts w:hint="eastAsia"/>
          </w:rPr>
          <w:t>.</w:t>
        </w:r>
        <w:r w:rsidR="00FC0C4F">
          <w:rPr>
            <w:rFonts w:asciiTheme="minorHAnsi" w:eastAsiaTheme="minorEastAsia" w:hAnsiTheme="minorHAnsi" w:cstheme="minorBidi"/>
            <w:b w:val="0"/>
            <w:bCs w:val="0"/>
            <w:iCs w:val="0"/>
            <w:sz w:val="21"/>
            <w:szCs w:val="22"/>
          </w:rPr>
          <w:tab/>
        </w:r>
        <w:r w:rsidR="00FC0C4F" w:rsidRPr="009D646A">
          <w:rPr>
            <w:rStyle w:val="a8"/>
            <w:rFonts w:hint="eastAsia"/>
          </w:rPr>
          <w:t>特别注意事项</w:t>
        </w:r>
        <w:r w:rsidR="00FC0C4F">
          <w:rPr>
            <w:webHidden/>
          </w:rPr>
          <w:tab/>
        </w:r>
        <w:r>
          <w:rPr>
            <w:webHidden/>
          </w:rPr>
          <w:fldChar w:fldCharType="begin"/>
        </w:r>
        <w:r w:rsidR="00FC0C4F">
          <w:rPr>
            <w:webHidden/>
          </w:rPr>
          <w:instrText xml:space="preserve"> PAGEREF _Toc334790848 \h </w:instrText>
        </w:r>
        <w:r>
          <w:rPr>
            <w:webHidden/>
          </w:rPr>
        </w:r>
        <w:r>
          <w:rPr>
            <w:webHidden/>
          </w:rPr>
          <w:fldChar w:fldCharType="separate"/>
        </w:r>
        <w:r w:rsidR="00FC0C4F">
          <w:rPr>
            <w:webHidden/>
          </w:rPr>
          <w:t>229</w:t>
        </w:r>
        <w:r>
          <w:rPr>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50" w:history="1">
        <w:r w:rsidR="00FC0C4F" w:rsidRPr="009D646A">
          <w:rPr>
            <w:rStyle w:val="a8"/>
          </w:rPr>
          <w:t>5.1</w:t>
        </w:r>
        <w:r w:rsidR="00FC0C4F">
          <w:rPr>
            <w:rFonts w:asciiTheme="minorHAnsi" w:eastAsiaTheme="minorEastAsia" w:hAnsiTheme="minorHAnsi" w:cstheme="minorBidi"/>
            <w:b w:val="0"/>
            <w:bCs w:val="0"/>
            <w:sz w:val="21"/>
          </w:rPr>
          <w:tab/>
        </w:r>
        <w:r w:rsidR="00FC0C4F" w:rsidRPr="009D646A">
          <w:rPr>
            <w:rStyle w:val="a8"/>
            <w:rFonts w:hint="eastAsia"/>
          </w:rPr>
          <w:t>全面预算</w:t>
        </w:r>
        <w:r w:rsidR="00FC0C4F">
          <w:rPr>
            <w:webHidden/>
          </w:rPr>
          <w:tab/>
        </w:r>
        <w:r>
          <w:rPr>
            <w:webHidden/>
          </w:rPr>
          <w:fldChar w:fldCharType="begin"/>
        </w:r>
        <w:r w:rsidR="00FC0C4F">
          <w:rPr>
            <w:webHidden/>
          </w:rPr>
          <w:instrText xml:space="preserve"> PAGEREF _Toc334790850 \h </w:instrText>
        </w:r>
        <w:r>
          <w:rPr>
            <w:webHidden/>
          </w:rPr>
        </w:r>
        <w:r>
          <w:rPr>
            <w:webHidden/>
          </w:rPr>
          <w:fldChar w:fldCharType="separate"/>
        </w:r>
        <w:r w:rsidR="00FC0C4F">
          <w:rPr>
            <w:webHidden/>
          </w:rPr>
          <w:t>229</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51" w:history="1">
        <w:r w:rsidR="00FC0C4F" w:rsidRPr="009D646A">
          <w:rPr>
            <w:rStyle w:val="a8"/>
            <w:noProof/>
            <w:kern w:val="0"/>
          </w:rPr>
          <w:t>5.1.1</w:t>
        </w:r>
        <w:r w:rsidR="00FC0C4F">
          <w:rPr>
            <w:rFonts w:asciiTheme="minorHAnsi" w:eastAsiaTheme="minorEastAsia" w:hAnsiTheme="minorHAnsi" w:cstheme="minorBidi"/>
            <w:noProof/>
            <w:sz w:val="21"/>
            <w:szCs w:val="22"/>
          </w:rPr>
          <w:tab/>
        </w:r>
        <w:r w:rsidR="00FC0C4F" w:rsidRPr="009D646A">
          <w:rPr>
            <w:rStyle w:val="a8"/>
            <w:noProof/>
          </w:rPr>
          <w:t>Excel</w:t>
        </w:r>
        <w:r w:rsidR="00FC0C4F" w:rsidRPr="009D646A">
          <w:rPr>
            <w:rStyle w:val="a8"/>
            <w:rFonts w:hint="eastAsia"/>
            <w:noProof/>
          </w:rPr>
          <w:t>客户端</w:t>
        </w:r>
        <w:r w:rsidR="00FC0C4F">
          <w:rPr>
            <w:noProof/>
            <w:webHidden/>
          </w:rPr>
          <w:tab/>
        </w:r>
        <w:r>
          <w:rPr>
            <w:noProof/>
            <w:webHidden/>
          </w:rPr>
          <w:fldChar w:fldCharType="begin"/>
        </w:r>
        <w:r w:rsidR="00FC0C4F">
          <w:rPr>
            <w:noProof/>
            <w:webHidden/>
          </w:rPr>
          <w:instrText xml:space="preserve"> PAGEREF _Toc334790851 \h </w:instrText>
        </w:r>
        <w:r>
          <w:rPr>
            <w:noProof/>
            <w:webHidden/>
          </w:rPr>
        </w:r>
        <w:r>
          <w:rPr>
            <w:noProof/>
            <w:webHidden/>
          </w:rPr>
          <w:fldChar w:fldCharType="separate"/>
        </w:r>
        <w:r w:rsidR="00FC0C4F">
          <w:rPr>
            <w:noProof/>
            <w:webHidden/>
          </w:rPr>
          <w:t>229</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52" w:history="1">
        <w:r w:rsidR="00FC0C4F" w:rsidRPr="009D646A">
          <w:rPr>
            <w:rStyle w:val="a8"/>
          </w:rPr>
          <w:t>5.2</w:t>
        </w:r>
        <w:r w:rsidR="00FC0C4F">
          <w:rPr>
            <w:rFonts w:asciiTheme="minorHAnsi" w:eastAsiaTheme="minorEastAsia" w:hAnsiTheme="minorHAnsi" w:cstheme="minorBidi"/>
            <w:b w:val="0"/>
            <w:bCs w:val="0"/>
            <w:sz w:val="21"/>
          </w:rPr>
          <w:tab/>
        </w:r>
        <w:r w:rsidR="00FC0C4F" w:rsidRPr="009D646A">
          <w:rPr>
            <w:rStyle w:val="a8"/>
            <w:rFonts w:hint="eastAsia"/>
          </w:rPr>
          <w:t>财务会计</w:t>
        </w:r>
        <w:r w:rsidR="00FC0C4F">
          <w:rPr>
            <w:webHidden/>
          </w:rPr>
          <w:tab/>
        </w:r>
        <w:r>
          <w:rPr>
            <w:webHidden/>
          </w:rPr>
          <w:fldChar w:fldCharType="begin"/>
        </w:r>
        <w:r w:rsidR="00FC0C4F">
          <w:rPr>
            <w:webHidden/>
          </w:rPr>
          <w:instrText xml:space="preserve"> PAGEREF _Toc334790852 \h </w:instrText>
        </w:r>
        <w:r>
          <w:rPr>
            <w:webHidden/>
          </w:rPr>
        </w:r>
        <w:r>
          <w:rPr>
            <w:webHidden/>
          </w:rPr>
          <w:fldChar w:fldCharType="separate"/>
        </w:r>
        <w:r w:rsidR="00FC0C4F">
          <w:rPr>
            <w:webHidden/>
          </w:rPr>
          <w:t>230</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53" w:history="1">
        <w:r w:rsidR="00FC0C4F" w:rsidRPr="009D646A">
          <w:rPr>
            <w:rStyle w:val="a8"/>
            <w:noProof/>
            <w:kern w:val="0"/>
          </w:rPr>
          <w:t>5.2.1</w:t>
        </w:r>
        <w:r w:rsidR="00FC0C4F">
          <w:rPr>
            <w:rFonts w:asciiTheme="minorHAnsi" w:eastAsiaTheme="minorEastAsia" w:hAnsiTheme="minorHAnsi" w:cstheme="minorBidi"/>
            <w:noProof/>
            <w:sz w:val="21"/>
            <w:szCs w:val="22"/>
          </w:rPr>
          <w:tab/>
        </w:r>
        <w:r w:rsidR="00FC0C4F" w:rsidRPr="009D646A">
          <w:rPr>
            <w:rStyle w:val="a8"/>
            <w:rFonts w:hint="eastAsia"/>
            <w:noProof/>
          </w:rPr>
          <w:t>欧盟报表</w:t>
        </w:r>
        <w:r w:rsidR="00FC0C4F">
          <w:rPr>
            <w:noProof/>
            <w:webHidden/>
          </w:rPr>
          <w:tab/>
        </w:r>
        <w:r>
          <w:rPr>
            <w:noProof/>
            <w:webHidden/>
          </w:rPr>
          <w:fldChar w:fldCharType="begin"/>
        </w:r>
        <w:r w:rsidR="00FC0C4F">
          <w:rPr>
            <w:noProof/>
            <w:webHidden/>
          </w:rPr>
          <w:instrText xml:space="preserve"> PAGEREF _Toc334790853 \h </w:instrText>
        </w:r>
        <w:r>
          <w:rPr>
            <w:noProof/>
            <w:webHidden/>
          </w:rPr>
        </w:r>
        <w:r>
          <w:rPr>
            <w:noProof/>
            <w:webHidden/>
          </w:rPr>
          <w:fldChar w:fldCharType="separate"/>
        </w:r>
        <w:r w:rsidR="00FC0C4F">
          <w:rPr>
            <w:noProof/>
            <w:webHidden/>
          </w:rPr>
          <w:t>230</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54" w:history="1">
        <w:r w:rsidR="00FC0C4F" w:rsidRPr="009D646A">
          <w:rPr>
            <w:rStyle w:val="a8"/>
          </w:rPr>
          <w:t>5.3</w:t>
        </w:r>
        <w:r w:rsidR="00FC0C4F">
          <w:rPr>
            <w:rFonts w:asciiTheme="minorHAnsi" w:eastAsiaTheme="minorEastAsia" w:hAnsiTheme="minorHAnsi" w:cstheme="minorBidi"/>
            <w:b w:val="0"/>
            <w:bCs w:val="0"/>
            <w:sz w:val="21"/>
          </w:rPr>
          <w:tab/>
        </w:r>
        <w:r w:rsidR="00FC0C4F" w:rsidRPr="009D646A">
          <w:rPr>
            <w:rStyle w:val="a8"/>
            <w:rFonts w:hint="eastAsia"/>
          </w:rPr>
          <w:t>资金管理</w:t>
        </w:r>
        <w:r w:rsidR="00FC0C4F">
          <w:rPr>
            <w:webHidden/>
          </w:rPr>
          <w:tab/>
        </w:r>
        <w:r>
          <w:rPr>
            <w:webHidden/>
          </w:rPr>
          <w:fldChar w:fldCharType="begin"/>
        </w:r>
        <w:r w:rsidR="00FC0C4F">
          <w:rPr>
            <w:webHidden/>
          </w:rPr>
          <w:instrText xml:space="preserve"> PAGEREF _Toc334790854 \h </w:instrText>
        </w:r>
        <w:r>
          <w:rPr>
            <w:webHidden/>
          </w:rPr>
        </w:r>
        <w:r>
          <w:rPr>
            <w:webHidden/>
          </w:rPr>
          <w:fldChar w:fldCharType="separate"/>
        </w:r>
        <w:r w:rsidR="00FC0C4F">
          <w:rPr>
            <w:webHidden/>
          </w:rPr>
          <w:t>230</w:t>
        </w:r>
        <w:r>
          <w:rPr>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55" w:history="1">
        <w:r w:rsidR="00FC0C4F" w:rsidRPr="009D646A">
          <w:rPr>
            <w:rStyle w:val="a8"/>
            <w:noProof/>
          </w:rPr>
          <w:t>5.3.1</w:t>
        </w:r>
        <w:r w:rsidR="00FC0C4F" w:rsidRPr="009D646A">
          <w:rPr>
            <w:rStyle w:val="a8"/>
            <w:rFonts w:hint="eastAsia"/>
            <w:noProof/>
          </w:rPr>
          <w:t>账户管理</w:t>
        </w:r>
        <w:r w:rsidR="00FC0C4F">
          <w:rPr>
            <w:noProof/>
            <w:webHidden/>
          </w:rPr>
          <w:tab/>
        </w:r>
        <w:r>
          <w:rPr>
            <w:noProof/>
            <w:webHidden/>
          </w:rPr>
          <w:fldChar w:fldCharType="begin"/>
        </w:r>
        <w:r w:rsidR="00FC0C4F">
          <w:rPr>
            <w:noProof/>
            <w:webHidden/>
          </w:rPr>
          <w:instrText xml:space="preserve"> PAGEREF _Toc334790855 \h </w:instrText>
        </w:r>
        <w:r>
          <w:rPr>
            <w:noProof/>
            <w:webHidden/>
          </w:rPr>
        </w:r>
        <w:r>
          <w:rPr>
            <w:noProof/>
            <w:webHidden/>
          </w:rPr>
          <w:fldChar w:fldCharType="separate"/>
        </w:r>
        <w:r w:rsidR="00FC0C4F">
          <w:rPr>
            <w:noProof/>
            <w:webHidden/>
          </w:rPr>
          <w:t>230</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56" w:history="1">
        <w:r w:rsidR="00FC0C4F" w:rsidRPr="009D646A">
          <w:rPr>
            <w:rStyle w:val="a8"/>
            <w:noProof/>
          </w:rPr>
          <w:t>5.3.2</w:t>
        </w:r>
        <w:r w:rsidR="00FC0C4F" w:rsidRPr="009D646A">
          <w:rPr>
            <w:rStyle w:val="a8"/>
            <w:rFonts w:ascii="Times New Roman" w:hAnsi="Times New Roman"/>
            <w:noProof/>
          </w:rPr>
          <w:t> </w:t>
        </w:r>
        <w:r w:rsidR="00FC0C4F" w:rsidRPr="009D646A">
          <w:rPr>
            <w:rStyle w:val="a8"/>
            <w:rFonts w:hint="eastAsia"/>
            <w:noProof/>
          </w:rPr>
          <w:t>资金结算</w:t>
        </w:r>
        <w:r w:rsidR="00FC0C4F">
          <w:rPr>
            <w:noProof/>
            <w:webHidden/>
          </w:rPr>
          <w:tab/>
        </w:r>
        <w:r>
          <w:rPr>
            <w:noProof/>
            <w:webHidden/>
          </w:rPr>
          <w:fldChar w:fldCharType="begin"/>
        </w:r>
        <w:r w:rsidR="00FC0C4F">
          <w:rPr>
            <w:noProof/>
            <w:webHidden/>
          </w:rPr>
          <w:instrText xml:space="preserve"> PAGEREF _Toc334790856 \h </w:instrText>
        </w:r>
        <w:r>
          <w:rPr>
            <w:noProof/>
            <w:webHidden/>
          </w:rPr>
        </w:r>
        <w:r>
          <w:rPr>
            <w:noProof/>
            <w:webHidden/>
          </w:rPr>
          <w:fldChar w:fldCharType="separate"/>
        </w:r>
        <w:r w:rsidR="00FC0C4F">
          <w:rPr>
            <w:noProof/>
            <w:webHidden/>
          </w:rPr>
          <w:t>230</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57" w:history="1">
        <w:r w:rsidR="00FC0C4F" w:rsidRPr="009D646A">
          <w:rPr>
            <w:rStyle w:val="a8"/>
            <w:noProof/>
          </w:rPr>
          <w:t>5.3.3</w:t>
        </w:r>
        <w:r w:rsidR="00FC0C4F" w:rsidRPr="009D646A">
          <w:rPr>
            <w:rStyle w:val="a8"/>
            <w:rFonts w:ascii="Times New Roman" w:hAnsi="Times New Roman"/>
            <w:noProof/>
          </w:rPr>
          <w:t> </w:t>
        </w:r>
        <w:r w:rsidR="00FC0C4F" w:rsidRPr="009D646A">
          <w:rPr>
            <w:rStyle w:val="a8"/>
            <w:rFonts w:hint="eastAsia"/>
            <w:noProof/>
          </w:rPr>
          <w:t>资金调度</w:t>
        </w:r>
        <w:r w:rsidR="00FC0C4F">
          <w:rPr>
            <w:noProof/>
            <w:webHidden/>
          </w:rPr>
          <w:tab/>
        </w:r>
        <w:r>
          <w:rPr>
            <w:noProof/>
            <w:webHidden/>
          </w:rPr>
          <w:fldChar w:fldCharType="begin"/>
        </w:r>
        <w:r w:rsidR="00FC0C4F">
          <w:rPr>
            <w:noProof/>
            <w:webHidden/>
          </w:rPr>
          <w:instrText xml:space="preserve"> PAGEREF _Toc334790857 \h </w:instrText>
        </w:r>
        <w:r>
          <w:rPr>
            <w:noProof/>
            <w:webHidden/>
          </w:rPr>
        </w:r>
        <w:r>
          <w:rPr>
            <w:noProof/>
            <w:webHidden/>
          </w:rPr>
          <w:fldChar w:fldCharType="separate"/>
        </w:r>
        <w:r w:rsidR="00FC0C4F">
          <w:rPr>
            <w:noProof/>
            <w:webHidden/>
          </w:rPr>
          <w:t>231</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58" w:history="1">
        <w:r w:rsidR="00FC0C4F" w:rsidRPr="009D646A">
          <w:rPr>
            <w:rStyle w:val="a8"/>
            <w:noProof/>
          </w:rPr>
          <w:t>5.3.4</w:t>
        </w:r>
        <w:r w:rsidR="00FC0C4F" w:rsidRPr="009D646A">
          <w:rPr>
            <w:rStyle w:val="a8"/>
            <w:rFonts w:hint="eastAsia"/>
            <w:noProof/>
          </w:rPr>
          <w:t>商业汇票</w:t>
        </w:r>
        <w:r w:rsidR="00FC0C4F">
          <w:rPr>
            <w:noProof/>
            <w:webHidden/>
          </w:rPr>
          <w:tab/>
        </w:r>
        <w:r>
          <w:rPr>
            <w:noProof/>
            <w:webHidden/>
          </w:rPr>
          <w:fldChar w:fldCharType="begin"/>
        </w:r>
        <w:r w:rsidR="00FC0C4F">
          <w:rPr>
            <w:noProof/>
            <w:webHidden/>
          </w:rPr>
          <w:instrText xml:space="preserve"> PAGEREF _Toc334790858 \h </w:instrText>
        </w:r>
        <w:r>
          <w:rPr>
            <w:noProof/>
            <w:webHidden/>
          </w:rPr>
        </w:r>
        <w:r>
          <w:rPr>
            <w:noProof/>
            <w:webHidden/>
          </w:rPr>
          <w:fldChar w:fldCharType="separate"/>
        </w:r>
        <w:r w:rsidR="00FC0C4F">
          <w:rPr>
            <w:noProof/>
            <w:webHidden/>
          </w:rPr>
          <w:t>231</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59" w:history="1">
        <w:r w:rsidR="00FC0C4F" w:rsidRPr="009D646A">
          <w:rPr>
            <w:rStyle w:val="a8"/>
            <w:noProof/>
          </w:rPr>
          <w:t>5.3.5</w:t>
        </w:r>
        <w:r w:rsidR="00FC0C4F" w:rsidRPr="009D646A">
          <w:rPr>
            <w:rStyle w:val="a8"/>
            <w:rFonts w:hint="eastAsia"/>
            <w:noProof/>
          </w:rPr>
          <w:t>集中票据管理</w:t>
        </w:r>
        <w:r w:rsidR="00FC0C4F">
          <w:rPr>
            <w:noProof/>
            <w:webHidden/>
          </w:rPr>
          <w:tab/>
        </w:r>
        <w:r>
          <w:rPr>
            <w:noProof/>
            <w:webHidden/>
          </w:rPr>
          <w:fldChar w:fldCharType="begin"/>
        </w:r>
        <w:r w:rsidR="00FC0C4F">
          <w:rPr>
            <w:noProof/>
            <w:webHidden/>
          </w:rPr>
          <w:instrText xml:space="preserve"> PAGEREF _Toc334790859 \h </w:instrText>
        </w:r>
        <w:r>
          <w:rPr>
            <w:noProof/>
            <w:webHidden/>
          </w:rPr>
        </w:r>
        <w:r>
          <w:rPr>
            <w:noProof/>
            <w:webHidden/>
          </w:rPr>
          <w:fldChar w:fldCharType="separate"/>
        </w:r>
        <w:r w:rsidR="00FC0C4F">
          <w:rPr>
            <w:noProof/>
            <w:webHidden/>
          </w:rPr>
          <w:t>231</w:t>
        </w:r>
        <w:r>
          <w:rPr>
            <w:noProof/>
            <w:webHidden/>
          </w:rPr>
          <w:fldChar w:fldCharType="end"/>
        </w:r>
      </w:hyperlink>
    </w:p>
    <w:p w:rsidR="00FC0C4F" w:rsidRDefault="00EE2369" w:rsidP="00FC0C4F">
      <w:pPr>
        <w:pStyle w:val="32"/>
        <w:ind w:left="420"/>
        <w:rPr>
          <w:rFonts w:asciiTheme="minorHAnsi" w:eastAsiaTheme="minorEastAsia" w:hAnsiTheme="minorHAnsi" w:cstheme="minorBidi"/>
          <w:noProof/>
          <w:sz w:val="21"/>
          <w:szCs w:val="22"/>
        </w:rPr>
      </w:pPr>
      <w:hyperlink w:anchor="_Toc334790860" w:history="1">
        <w:r w:rsidR="00FC0C4F" w:rsidRPr="009D646A">
          <w:rPr>
            <w:rStyle w:val="a8"/>
            <w:noProof/>
          </w:rPr>
          <w:t>5.3.6</w:t>
        </w:r>
        <w:r w:rsidR="00FC0C4F" w:rsidRPr="009D646A">
          <w:rPr>
            <w:rStyle w:val="a8"/>
            <w:rFonts w:hint="eastAsia"/>
            <w:noProof/>
          </w:rPr>
          <w:t>银企直联</w:t>
        </w:r>
        <w:r w:rsidR="00FC0C4F">
          <w:rPr>
            <w:noProof/>
            <w:webHidden/>
          </w:rPr>
          <w:tab/>
        </w:r>
        <w:r>
          <w:rPr>
            <w:noProof/>
            <w:webHidden/>
          </w:rPr>
          <w:fldChar w:fldCharType="begin"/>
        </w:r>
        <w:r w:rsidR="00FC0C4F">
          <w:rPr>
            <w:noProof/>
            <w:webHidden/>
          </w:rPr>
          <w:instrText xml:space="preserve"> PAGEREF _Toc334790860 \h </w:instrText>
        </w:r>
        <w:r>
          <w:rPr>
            <w:noProof/>
            <w:webHidden/>
          </w:rPr>
        </w:r>
        <w:r>
          <w:rPr>
            <w:noProof/>
            <w:webHidden/>
          </w:rPr>
          <w:fldChar w:fldCharType="separate"/>
        </w:r>
        <w:r w:rsidR="00FC0C4F">
          <w:rPr>
            <w:noProof/>
            <w:webHidden/>
          </w:rPr>
          <w:t>231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61" w:history="1">
        <w:r w:rsidR="00FC0C4F" w:rsidRPr="009D646A">
          <w:rPr>
            <w:rStyle w:val="a8"/>
            <w:noProof/>
          </w:rPr>
          <w:t>5.3.7</w:t>
        </w:r>
        <w:r w:rsidR="00FC0C4F" w:rsidRPr="009D646A">
          <w:rPr>
            <w:rStyle w:val="a8"/>
            <w:rFonts w:hint="eastAsia"/>
            <w:noProof/>
          </w:rPr>
          <w:t>资金分析</w:t>
        </w:r>
        <w:r w:rsidR="00FC0C4F">
          <w:rPr>
            <w:noProof/>
            <w:webHidden/>
          </w:rPr>
          <w:tab/>
        </w:r>
        <w:r>
          <w:rPr>
            <w:noProof/>
            <w:webHidden/>
          </w:rPr>
          <w:fldChar w:fldCharType="begin"/>
        </w:r>
        <w:r w:rsidR="00FC0C4F">
          <w:rPr>
            <w:noProof/>
            <w:webHidden/>
          </w:rPr>
          <w:instrText xml:space="preserve"> PAGEREF _Toc334790861 \h </w:instrText>
        </w:r>
        <w:r>
          <w:rPr>
            <w:noProof/>
            <w:webHidden/>
          </w:rPr>
        </w:r>
        <w:r>
          <w:rPr>
            <w:noProof/>
            <w:webHidden/>
          </w:rPr>
          <w:fldChar w:fldCharType="separate"/>
        </w:r>
        <w:r w:rsidR="00FC0C4F">
          <w:rPr>
            <w:noProof/>
            <w:webHidden/>
          </w:rPr>
          <w:t>231</w:t>
        </w:r>
        <w:r>
          <w:rPr>
            <w:noProof/>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62" w:history="1">
        <w:r w:rsidR="00FC0C4F" w:rsidRPr="009D646A">
          <w:rPr>
            <w:rStyle w:val="a8"/>
            <w:noProof/>
          </w:rPr>
          <w:t>5.3.8</w:t>
        </w:r>
        <w:r w:rsidR="00FC0C4F" w:rsidRPr="009D646A">
          <w:rPr>
            <w:rStyle w:val="a8"/>
            <w:rFonts w:hint="eastAsia"/>
            <w:noProof/>
          </w:rPr>
          <w:t>现金管理</w:t>
        </w:r>
        <w:r w:rsidR="00FC0C4F">
          <w:rPr>
            <w:noProof/>
            <w:webHidden/>
          </w:rPr>
          <w:tab/>
        </w:r>
        <w:r>
          <w:rPr>
            <w:noProof/>
            <w:webHidden/>
          </w:rPr>
          <w:fldChar w:fldCharType="begin"/>
        </w:r>
        <w:r w:rsidR="00FC0C4F">
          <w:rPr>
            <w:noProof/>
            <w:webHidden/>
          </w:rPr>
          <w:instrText xml:space="preserve"> PAGEREF _Toc334790862 \h </w:instrText>
        </w:r>
        <w:r>
          <w:rPr>
            <w:noProof/>
            <w:webHidden/>
          </w:rPr>
        </w:r>
        <w:r>
          <w:rPr>
            <w:noProof/>
            <w:webHidden/>
          </w:rPr>
          <w:fldChar w:fldCharType="separate"/>
        </w:r>
        <w:r w:rsidR="00FC0C4F">
          <w:rPr>
            <w:noProof/>
            <w:webHidden/>
          </w:rPr>
          <w:t>232</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63" w:history="1">
        <w:r w:rsidR="00FC0C4F" w:rsidRPr="009D646A">
          <w:rPr>
            <w:rStyle w:val="a8"/>
          </w:rPr>
          <w:t>5.4</w:t>
        </w:r>
        <w:r w:rsidR="00FC0C4F">
          <w:rPr>
            <w:rFonts w:asciiTheme="minorHAnsi" w:eastAsiaTheme="minorEastAsia" w:hAnsiTheme="minorHAnsi" w:cstheme="minorBidi"/>
            <w:b w:val="0"/>
            <w:bCs w:val="0"/>
            <w:sz w:val="21"/>
          </w:rPr>
          <w:tab/>
        </w:r>
        <w:r w:rsidR="00FC0C4F" w:rsidRPr="009D646A">
          <w:rPr>
            <w:rStyle w:val="a8"/>
            <w:rFonts w:hint="eastAsia"/>
          </w:rPr>
          <w:t>管理会计</w:t>
        </w:r>
        <w:r w:rsidR="00FC0C4F">
          <w:rPr>
            <w:webHidden/>
          </w:rPr>
          <w:tab/>
        </w:r>
        <w:r>
          <w:rPr>
            <w:webHidden/>
          </w:rPr>
          <w:fldChar w:fldCharType="begin"/>
        </w:r>
        <w:r w:rsidR="00FC0C4F">
          <w:rPr>
            <w:webHidden/>
          </w:rPr>
          <w:instrText xml:space="preserve"> PAGEREF _Toc334790863 \h </w:instrText>
        </w:r>
        <w:r>
          <w:rPr>
            <w:webHidden/>
          </w:rPr>
        </w:r>
        <w:r>
          <w:rPr>
            <w:webHidden/>
          </w:rPr>
          <w:fldChar w:fldCharType="separate"/>
        </w:r>
        <w:r w:rsidR="00FC0C4F">
          <w:rPr>
            <w:webHidden/>
          </w:rPr>
          <w:t>232</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64" w:history="1">
        <w:r w:rsidR="00FC0C4F" w:rsidRPr="009D646A">
          <w:rPr>
            <w:rStyle w:val="a8"/>
            <w:noProof/>
            <w:kern w:val="0"/>
          </w:rPr>
          <w:t>5.4.1</w:t>
        </w:r>
        <w:r w:rsidR="00FC0C4F">
          <w:rPr>
            <w:rFonts w:asciiTheme="minorHAnsi" w:eastAsiaTheme="minorEastAsia" w:hAnsiTheme="minorHAnsi" w:cstheme="minorBidi"/>
            <w:noProof/>
            <w:sz w:val="21"/>
            <w:szCs w:val="22"/>
          </w:rPr>
          <w:tab/>
        </w:r>
        <w:r w:rsidR="00FC0C4F" w:rsidRPr="009D646A">
          <w:rPr>
            <w:rStyle w:val="a8"/>
            <w:rFonts w:hint="eastAsia"/>
            <w:noProof/>
          </w:rPr>
          <w:t>利润中心会计</w:t>
        </w:r>
        <w:r w:rsidR="00FC0C4F">
          <w:rPr>
            <w:noProof/>
            <w:webHidden/>
          </w:rPr>
          <w:tab/>
        </w:r>
        <w:r>
          <w:rPr>
            <w:noProof/>
            <w:webHidden/>
          </w:rPr>
          <w:fldChar w:fldCharType="begin"/>
        </w:r>
        <w:r w:rsidR="00FC0C4F">
          <w:rPr>
            <w:noProof/>
            <w:webHidden/>
          </w:rPr>
          <w:instrText xml:space="preserve"> PAGEREF _Toc334790864 \h </w:instrText>
        </w:r>
        <w:r>
          <w:rPr>
            <w:noProof/>
            <w:webHidden/>
          </w:rPr>
        </w:r>
        <w:r>
          <w:rPr>
            <w:noProof/>
            <w:webHidden/>
          </w:rPr>
          <w:fldChar w:fldCharType="separate"/>
        </w:r>
        <w:r w:rsidR="00FC0C4F">
          <w:rPr>
            <w:noProof/>
            <w:webHidden/>
          </w:rPr>
          <w:t>232</w:t>
        </w:r>
        <w:r>
          <w:rPr>
            <w:noProof/>
            <w:webHidden/>
          </w:rPr>
          <w:fldChar w:fldCharType="end"/>
        </w:r>
      </w:hyperlink>
    </w:p>
    <w:p w:rsidR="00FC0C4F" w:rsidRDefault="00EE2369">
      <w:pPr>
        <w:pStyle w:val="23"/>
        <w:rPr>
          <w:rFonts w:asciiTheme="minorHAnsi" w:eastAsiaTheme="minorEastAsia" w:hAnsiTheme="minorHAnsi" w:cstheme="minorBidi"/>
          <w:b w:val="0"/>
          <w:bCs w:val="0"/>
          <w:sz w:val="21"/>
        </w:rPr>
      </w:pPr>
      <w:hyperlink w:anchor="_Toc334790865" w:history="1">
        <w:r w:rsidR="00FC0C4F" w:rsidRPr="009D646A">
          <w:rPr>
            <w:rStyle w:val="a8"/>
          </w:rPr>
          <w:t>5.5</w:t>
        </w:r>
        <w:r w:rsidR="00FC0C4F">
          <w:rPr>
            <w:rFonts w:asciiTheme="minorHAnsi" w:eastAsiaTheme="minorEastAsia" w:hAnsiTheme="minorHAnsi" w:cstheme="minorBidi"/>
            <w:b w:val="0"/>
            <w:bCs w:val="0"/>
            <w:sz w:val="21"/>
          </w:rPr>
          <w:tab/>
        </w:r>
        <w:r w:rsidR="00FC0C4F" w:rsidRPr="009D646A">
          <w:rPr>
            <w:rStyle w:val="a8"/>
            <w:rFonts w:hint="eastAsia"/>
          </w:rPr>
          <w:t>电子商务</w:t>
        </w:r>
        <w:r w:rsidR="00FC0C4F">
          <w:rPr>
            <w:webHidden/>
          </w:rPr>
          <w:tab/>
        </w:r>
        <w:r>
          <w:rPr>
            <w:webHidden/>
          </w:rPr>
          <w:fldChar w:fldCharType="begin"/>
        </w:r>
        <w:r w:rsidR="00FC0C4F">
          <w:rPr>
            <w:webHidden/>
          </w:rPr>
          <w:instrText xml:space="preserve"> PAGEREF _Toc334790865 \h </w:instrText>
        </w:r>
        <w:r>
          <w:rPr>
            <w:webHidden/>
          </w:rPr>
        </w:r>
        <w:r>
          <w:rPr>
            <w:webHidden/>
          </w:rPr>
          <w:fldChar w:fldCharType="separate"/>
        </w:r>
        <w:r w:rsidR="00FC0C4F">
          <w:rPr>
            <w:webHidden/>
          </w:rPr>
          <w:t>233</w:t>
        </w:r>
        <w:r>
          <w:rPr>
            <w:webHidden/>
          </w:rPr>
          <w:fldChar w:fldCharType="end"/>
        </w:r>
      </w:hyperlink>
    </w:p>
    <w:p w:rsidR="00FC0C4F" w:rsidRDefault="00EE2369" w:rsidP="009D646A">
      <w:pPr>
        <w:pStyle w:val="32"/>
        <w:ind w:left="420"/>
        <w:rPr>
          <w:rFonts w:asciiTheme="minorHAnsi" w:eastAsiaTheme="minorEastAsia" w:hAnsiTheme="minorHAnsi" w:cstheme="minorBidi"/>
          <w:noProof/>
          <w:sz w:val="21"/>
          <w:szCs w:val="22"/>
        </w:rPr>
      </w:pPr>
      <w:hyperlink w:anchor="_Toc334790866" w:history="1">
        <w:r w:rsidR="00FC0C4F" w:rsidRPr="009D646A">
          <w:rPr>
            <w:rStyle w:val="a8"/>
            <w:noProof/>
            <w:kern w:val="0"/>
          </w:rPr>
          <w:t>5.5.1</w:t>
        </w:r>
        <w:r w:rsidR="00FC0C4F">
          <w:rPr>
            <w:rFonts w:asciiTheme="minorHAnsi" w:eastAsiaTheme="minorEastAsia" w:hAnsiTheme="minorHAnsi" w:cstheme="minorBidi"/>
            <w:noProof/>
            <w:sz w:val="21"/>
            <w:szCs w:val="22"/>
          </w:rPr>
          <w:tab/>
        </w:r>
        <w:r w:rsidR="00FC0C4F" w:rsidRPr="009D646A">
          <w:rPr>
            <w:rStyle w:val="a8"/>
            <w:rFonts w:hint="eastAsia"/>
            <w:noProof/>
          </w:rPr>
          <w:t>电子销售</w:t>
        </w:r>
        <w:r w:rsidR="00FC0C4F">
          <w:rPr>
            <w:noProof/>
            <w:webHidden/>
          </w:rPr>
          <w:tab/>
        </w:r>
        <w:r>
          <w:rPr>
            <w:noProof/>
            <w:webHidden/>
          </w:rPr>
          <w:fldChar w:fldCharType="begin"/>
        </w:r>
        <w:r w:rsidR="00FC0C4F">
          <w:rPr>
            <w:noProof/>
            <w:webHidden/>
          </w:rPr>
          <w:instrText xml:space="preserve"> PAGEREF _Toc334790866 \h </w:instrText>
        </w:r>
        <w:r>
          <w:rPr>
            <w:noProof/>
            <w:webHidden/>
          </w:rPr>
        </w:r>
        <w:r>
          <w:rPr>
            <w:noProof/>
            <w:webHidden/>
          </w:rPr>
          <w:fldChar w:fldCharType="separate"/>
        </w:r>
        <w:r w:rsidR="00FC0C4F">
          <w:rPr>
            <w:noProof/>
            <w:webHidden/>
          </w:rPr>
          <w:t>233</w:t>
        </w:r>
        <w:r>
          <w:rPr>
            <w:noProof/>
            <w:webHidden/>
          </w:rPr>
          <w:fldChar w:fldCharType="end"/>
        </w:r>
      </w:hyperlink>
    </w:p>
    <w:p w:rsidR="009D6000" w:rsidRPr="002A3D4A" w:rsidRDefault="00EE2369" w:rsidP="00330AAA">
      <w:pPr>
        <w:pStyle w:val="23"/>
        <w:spacing w:line="300" w:lineRule="auto"/>
        <w:sectPr w:rsidR="009D6000" w:rsidRPr="002A3D4A" w:rsidSect="005A5425">
          <w:headerReference w:type="even" r:id="rId9"/>
          <w:headerReference w:type="default" r:id="rId10"/>
          <w:pgSz w:w="11907" w:h="16840" w:code="9"/>
          <w:pgMar w:top="1440" w:right="1080" w:bottom="1440" w:left="1080" w:header="851" w:footer="567" w:gutter="0"/>
          <w:pgNumType w:start="1"/>
          <w:cols w:space="425"/>
          <w:titlePg/>
          <w:docGrid w:type="lines" w:linePitch="312"/>
        </w:sectPr>
      </w:pPr>
      <w:r w:rsidRPr="002A3D4A">
        <w:fldChar w:fldCharType="end"/>
      </w:r>
      <w:bookmarkStart w:id="5" w:name="_调研目的："/>
      <w:bookmarkStart w:id="6" w:name="_Toc189017072"/>
      <w:bookmarkStart w:id="7" w:name="_Toc189018155"/>
      <w:bookmarkStart w:id="8" w:name="_Toc299545615"/>
      <w:bookmarkEnd w:id="0"/>
      <w:bookmarkEnd w:id="5"/>
    </w:p>
    <w:p w:rsidR="009D5718" w:rsidRPr="002A3D4A" w:rsidRDefault="00346014" w:rsidP="009D5718">
      <w:pPr>
        <w:pStyle w:val="11"/>
      </w:pPr>
      <w:bookmarkStart w:id="9" w:name="_Toc334790670"/>
      <w:r w:rsidRPr="002A3D4A">
        <w:rPr>
          <w:rFonts w:hint="eastAsia"/>
        </w:rPr>
        <w:lastRenderedPageBreak/>
        <w:t>产品概述</w:t>
      </w:r>
      <w:bookmarkEnd w:id="6"/>
      <w:bookmarkEnd w:id="7"/>
      <w:bookmarkEnd w:id="8"/>
      <w:bookmarkEnd w:id="9"/>
    </w:p>
    <w:p w:rsidR="00D2556F" w:rsidRDefault="00D2556F" w:rsidP="00D2556F">
      <w:pPr>
        <w:widowControl/>
        <w:spacing w:line="360" w:lineRule="auto"/>
        <w:ind w:firstLine="420"/>
        <w:rPr>
          <w:kern w:val="0"/>
        </w:rPr>
      </w:pPr>
      <w:bookmarkStart w:id="10" w:name="_Toc166381926"/>
      <w:bookmarkStart w:id="11" w:name="_Toc189017073"/>
      <w:bookmarkStart w:id="12" w:name="_Toc189018156"/>
      <w:bookmarkStart w:id="13" w:name="_Toc299545616"/>
      <w:r w:rsidRPr="00B801C4">
        <w:rPr>
          <w:rFonts w:hint="eastAsia"/>
          <w:kern w:val="0"/>
        </w:rPr>
        <w:t>在多变经营环境及调结构、转方式的创新变革时代，大企业集团管理与商业创新进入全新阶段，管理与技术进一步深度融合，企业需要构建基于大企业私有云平台的全产业链管控和电子商务平台进行转型升级，提升驾驭变革的能力</w:t>
      </w:r>
      <w:r>
        <w:rPr>
          <w:rFonts w:hint="eastAsia"/>
          <w:kern w:val="0"/>
        </w:rPr>
        <w:t>。</w:t>
      </w:r>
      <w:r>
        <w:rPr>
          <w:rFonts w:hint="eastAsia"/>
          <w:kern w:val="0"/>
        </w:rPr>
        <w:t>NC V6.1</w:t>
      </w:r>
      <w:r>
        <w:rPr>
          <w:rFonts w:hint="eastAsia"/>
          <w:kern w:val="0"/>
        </w:rPr>
        <w:t>就是用友公司推出的满足上述要求的</w:t>
      </w:r>
      <w:r w:rsidRPr="00B801C4">
        <w:rPr>
          <w:rFonts w:hint="eastAsia"/>
          <w:kern w:val="0"/>
        </w:rPr>
        <w:t>集团企业管理和电子商务平台</w:t>
      </w:r>
      <w:r>
        <w:rPr>
          <w:rFonts w:hint="eastAsia"/>
          <w:kern w:val="0"/>
        </w:rPr>
        <w:t>。</w:t>
      </w:r>
    </w:p>
    <w:p w:rsidR="00D2556F" w:rsidRDefault="00D2556F" w:rsidP="00D2556F">
      <w:pPr>
        <w:widowControl/>
        <w:spacing w:line="360" w:lineRule="auto"/>
        <w:ind w:firstLine="420"/>
        <w:rPr>
          <w:kern w:val="0"/>
        </w:rPr>
      </w:pPr>
      <w:r w:rsidRPr="0009539B">
        <w:rPr>
          <w:rFonts w:hint="eastAsia"/>
          <w:kern w:val="0"/>
        </w:rPr>
        <w:t>NC</w:t>
      </w:r>
      <w:r>
        <w:rPr>
          <w:rFonts w:hint="eastAsia"/>
          <w:kern w:val="0"/>
        </w:rPr>
        <w:t xml:space="preserve"> V</w:t>
      </w:r>
      <w:r w:rsidRPr="0009539B">
        <w:rPr>
          <w:rFonts w:hint="eastAsia"/>
          <w:kern w:val="0"/>
        </w:rPr>
        <w:t>6</w:t>
      </w:r>
      <w:r>
        <w:rPr>
          <w:rFonts w:hint="eastAsia"/>
          <w:kern w:val="0"/>
        </w:rPr>
        <w:t>.1</w:t>
      </w:r>
      <w:r>
        <w:rPr>
          <w:rFonts w:hint="eastAsia"/>
          <w:kern w:val="0"/>
        </w:rPr>
        <w:t>是</w:t>
      </w:r>
      <w:r w:rsidRPr="0009539B">
        <w:rPr>
          <w:rFonts w:hint="eastAsia"/>
          <w:kern w:val="0"/>
        </w:rPr>
        <w:t>平台</w:t>
      </w:r>
      <w:r w:rsidRPr="0009539B">
        <w:rPr>
          <w:kern w:val="0"/>
        </w:rPr>
        <w:t>更先进</w:t>
      </w:r>
      <w:r w:rsidRPr="0009539B">
        <w:rPr>
          <w:rFonts w:hint="eastAsia"/>
          <w:kern w:val="0"/>
        </w:rPr>
        <w:t>、领域</w:t>
      </w:r>
      <w:r w:rsidRPr="0009539B">
        <w:rPr>
          <w:kern w:val="0"/>
        </w:rPr>
        <w:t>更全面</w:t>
      </w:r>
      <w:r w:rsidRPr="0009539B">
        <w:rPr>
          <w:rFonts w:hint="eastAsia"/>
          <w:kern w:val="0"/>
        </w:rPr>
        <w:t>、行业</w:t>
      </w:r>
      <w:r w:rsidRPr="0009539B">
        <w:rPr>
          <w:kern w:val="0"/>
        </w:rPr>
        <w:t>更深入</w:t>
      </w:r>
      <w:r w:rsidRPr="0009539B">
        <w:rPr>
          <w:rFonts w:hint="eastAsia"/>
          <w:kern w:val="0"/>
        </w:rPr>
        <w:t>、应用集成</w:t>
      </w:r>
      <w:r w:rsidRPr="0009539B">
        <w:rPr>
          <w:kern w:val="0"/>
        </w:rPr>
        <w:t>更紧密</w:t>
      </w:r>
      <w:r w:rsidRPr="0009539B">
        <w:rPr>
          <w:rFonts w:hint="eastAsia"/>
          <w:kern w:val="0"/>
        </w:rPr>
        <w:t>、产业链支持</w:t>
      </w:r>
      <w:r w:rsidRPr="0009539B">
        <w:rPr>
          <w:kern w:val="0"/>
        </w:rPr>
        <w:t>更完善</w:t>
      </w:r>
      <w:r w:rsidRPr="0009539B">
        <w:rPr>
          <w:rFonts w:hint="eastAsia"/>
          <w:kern w:val="0"/>
        </w:rPr>
        <w:t>的高端管理软件。</w:t>
      </w:r>
      <w:r w:rsidRPr="0009539B">
        <w:rPr>
          <w:rFonts w:hint="eastAsia"/>
          <w:kern w:val="0"/>
        </w:rPr>
        <w:t>NC</w:t>
      </w:r>
      <w:r>
        <w:rPr>
          <w:rFonts w:hint="eastAsia"/>
          <w:kern w:val="0"/>
        </w:rPr>
        <w:t xml:space="preserve"> V</w:t>
      </w:r>
      <w:r w:rsidRPr="0009539B">
        <w:rPr>
          <w:rFonts w:hint="eastAsia"/>
          <w:kern w:val="0"/>
        </w:rPr>
        <w:t>6</w:t>
      </w:r>
      <w:r>
        <w:rPr>
          <w:rFonts w:hint="eastAsia"/>
          <w:kern w:val="0"/>
        </w:rPr>
        <w:t>.1</w:t>
      </w:r>
      <w:r w:rsidRPr="0009539B">
        <w:rPr>
          <w:rFonts w:hint="eastAsia"/>
          <w:kern w:val="0"/>
        </w:rPr>
        <w:t>以所有大型企业集团为目标客户群，尤其为大型企业集团和特大型企业集团（包括：中国的</w:t>
      </w:r>
      <w:r w:rsidRPr="0009539B">
        <w:rPr>
          <w:kern w:val="0"/>
        </w:rPr>
        <w:t>Top500</w:t>
      </w:r>
      <w:r w:rsidRPr="0009539B">
        <w:rPr>
          <w:kern w:val="0"/>
        </w:rPr>
        <w:t>强</w:t>
      </w:r>
      <w:r w:rsidRPr="0009539B">
        <w:rPr>
          <w:rFonts w:hint="eastAsia"/>
          <w:kern w:val="0"/>
        </w:rPr>
        <w:t>）提供完整的信息化解决方案，为中国集团企业成长壮大和全球化发展提供全生命周期的解决方案</w:t>
      </w:r>
      <w:r>
        <w:rPr>
          <w:rFonts w:hint="eastAsia"/>
          <w:kern w:val="0"/>
        </w:rPr>
        <w:t>，</w:t>
      </w:r>
      <w:r w:rsidRPr="0009539B">
        <w:rPr>
          <w:rFonts w:hint="eastAsia"/>
          <w:kern w:val="0"/>
        </w:rPr>
        <w:t>帮助大企业集团实现基于集团战略的由上而下的集团管控，帮助集团企业实现横向的、面向商业流程的实时协同运营，</w:t>
      </w:r>
      <w:r w:rsidRPr="0009539B">
        <w:rPr>
          <w:rFonts w:hint="eastAsia"/>
          <w:kern w:val="0"/>
        </w:rPr>
        <w:t xml:space="preserve"> </w:t>
      </w:r>
      <w:r w:rsidRPr="0009539B">
        <w:rPr>
          <w:rFonts w:hint="eastAsia"/>
          <w:kern w:val="0"/>
        </w:rPr>
        <w:t>动态建模平台为集团企业成长和商业创新、管理复制提供随需应变的</w:t>
      </w:r>
      <w:r w:rsidRPr="0009539B">
        <w:rPr>
          <w:rFonts w:hint="eastAsia"/>
          <w:kern w:val="0"/>
        </w:rPr>
        <w:t>IT</w:t>
      </w:r>
      <w:r w:rsidRPr="0009539B">
        <w:rPr>
          <w:rFonts w:hint="eastAsia"/>
          <w:kern w:val="0"/>
        </w:rPr>
        <w:t>支持。</w:t>
      </w:r>
    </w:p>
    <w:p w:rsidR="00D2556F" w:rsidRPr="002A3D4A" w:rsidRDefault="00D2556F" w:rsidP="00D2556F">
      <w:pPr>
        <w:widowControl/>
        <w:spacing w:line="360" w:lineRule="auto"/>
        <w:ind w:firstLine="420"/>
        <w:rPr>
          <w:kern w:val="0"/>
        </w:rPr>
      </w:pPr>
      <w:r>
        <w:rPr>
          <w:kern w:val="0"/>
        </w:rPr>
        <w:t>NC V6.1</w:t>
      </w:r>
      <w:r w:rsidRPr="002A3D4A">
        <w:rPr>
          <w:rFonts w:hint="eastAsia"/>
          <w:kern w:val="0"/>
        </w:rPr>
        <w:t>版本主要包括企业建模平台，应用集成平台、应用管理平台、配置开发平台、战略管理、财务会计、资金管理、管理会计、供应链、质量管理、电子商务、资产管理、</w:t>
      </w:r>
      <w:r>
        <w:rPr>
          <w:rFonts w:hint="eastAsia"/>
          <w:kern w:val="0"/>
        </w:rPr>
        <w:t>项目管理、生产制造、人力资本</w:t>
      </w:r>
      <w:r w:rsidRPr="002A3D4A">
        <w:rPr>
          <w:rFonts w:hint="eastAsia"/>
          <w:kern w:val="0"/>
        </w:rPr>
        <w:t>、企业治理</w:t>
      </w:r>
      <w:r>
        <w:rPr>
          <w:rFonts w:hint="eastAsia"/>
          <w:kern w:val="0"/>
        </w:rPr>
        <w:t>、商业分析</w:t>
      </w:r>
      <w:r w:rsidRPr="002A3D4A">
        <w:rPr>
          <w:rFonts w:hint="eastAsia"/>
          <w:kern w:val="0"/>
        </w:rPr>
        <w:t>等应用。</w:t>
      </w:r>
    </w:p>
    <w:p w:rsidR="00D2556F" w:rsidRPr="00D906BD" w:rsidRDefault="00D2556F" w:rsidP="00D2556F">
      <w:pPr>
        <w:widowControl/>
        <w:spacing w:line="360" w:lineRule="auto"/>
        <w:ind w:firstLine="420"/>
        <w:rPr>
          <w:b/>
          <w:kern w:val="0"/>
        </w:rPr>
      </w:pPr>
      <w:r w:rsidRPr="00D906BD">
        <w:rPr>
          <w:rFonts w:hint="eastAsia"/>
          <w:b/>
          <w:kern w:val="0"/>
        </w:rPr>
        <w:t>商业分析</w:t>
      </w:r>
    </w:p>
    <w:p w:rsidR="00D2556F" w:rsidRPr="00D906BD" w:rsidRDefault="00D2556F" w:rsidP="00D2556F">
      <w:pPr>
        <w:widowControl/>
        <w:spacing w:line="360" w:lineRule="auto"/>
        <w:ind w:firstLine="420"/>
        <w:rPr>
          <w:kern w:val="0"/>
        </w:rPr>
      </w:pPr>
      <w:r w:rsidRPr="00D906BD">
        <w:rPr>
          <w:rFonts w:hint="eastAsia"/>
          <w:kern w:val="0"/>
        </w:rPr>
        <w:t>商业分析是</w:t>
      </w:r>
      <w:r w:rsidRPr="00D906BD">
        <w:rPr>
          <w:rFonts w:hint="eastAsia"/>
          <w:kern w:val="0"/>
        </w:rPr>
        <w:t>NC V6.1</w:t>
      </w:r>
      <w:r>
        <w:rPr>
          <w:rFonts w:hint="eastAsia"/>
          <w:kern w:val="0"/>
        </w:rPr>
        <w:t>新发版的产品，用来满足企业中</w:t>
      </w:r>
      <w:r w:rsidRPr="00D906BD">
        <w:rPr>
          <w:rFonts w:hint="eastAsia"/>
          <w:kern w:val="0"/>
        </w:rPr>
        <w:t>对业务数据的分析</w:t>
      </w:r>
      <w:r>
        <w:rPr>
          <w:rFonts w:hint="eastAsia"/>
          <w:kern w:val="0"/>
        </w:rPr>
        <w:t>的需求，可以为企业中各级人员提供决策支持</w:t>
      </w:r>
      <w:r w:rsidRPr="00D906BD">
        <w:rPr>
          <w:rFonts w:hint="eastAsia"/>
          <w:kern w:val="0"/>
        </w:rPr>
        <w:t>。</w:t>
      </w:r>
      <w:r w:rsidRPr="00D906BD">
        <w:rPr>
          <w:rFonts w:hint="eastAsia"/>
          <w:kern w:val="0"/>
        </w:rPr>
        <w:t xml:space="preserve"> </w:t>
      </w:r>
      <w:r>
        <w:rPr>
          <w:rFonts w:hint="eastAsia"/>
          <w:kern w:val="0"/>
        </w:rPr>
        <w:t>主要包括：商业分析平台、财务分析、资金分析等模块。</w:t>
      </w:r>
    </w:p>
    <w:p w:rsidR="00D2556F" w:rsidRPr="0047671D" w:rsidRDefault="00D2556F" w:rsidP="00D2556F">
      <w:pPr>
        <w:widowControl/>
        <w:spacing w:line="360" w:lineRule="auto"/>
        <w:ind w:firstLine="420"/>
        <w:rPr>
          <w:b/>
          <w:kern w:val="0"/>
        </w:rPr>
      </w:pPr>
      <w:r w:rsidRPr="0047671D">
        <w:rPr>
          <w:rFonts w:hint="eastAsia"/>
          <w:b/>
          <w:kern w:val="0"/>
        </w:rPr>
        <w:t>战略管理</w:t>
      </w:r>
    </w:p>
    <w:p w:rsidR="00D2556F" w:rsidRPr="00154E51" w:rsidRDefault="00D2556F" w:rsidP="00D2556F">
      <w:pPr>
        <w:widowControl/>
        <w:spacing w:line="360" w:lineRule="auto"/>
        <w:ind w:firstLine="420"/>
      </w:pPr>
      <w:r>
        <w:rPr>
          <w:rFonts w:hint="eastAsia"/>
          <w:kern w:val="0"/>
        </w:rPr>
        <w:t>全面预算模块，对</w:t>
      </w:r>
      <w:r>
        <w:rPr>
          <w:rFonts w:hint="eastAsia"/>
        </w:rPr>
        <w:t>预算的组织模型、多维度模型进行了全面的优化：</w:t>
      </w:r>
      <w:r w:rsidRPr="00154E51">
        <w:rPr>
          <w:rFonts w:hint="eastAsia"/>
          <w:kern w:val="0"/>
        </w:rPr>
        <w:t>将预算流程相关的内容和后台多维模型区隔开来，流程设置到任务（多个表单</w:t>
      </w:r>
      <w:r w:rsidRPr="00154E51">
        <w:rPr>
          <w:rFonts w:hint="eastAsia"/>
          <w:kern w:val="0"/>
        </w:rPr>
        <w:t>+</w:t>
      </w:r>
      <w:r>
        <w:rPr>
          <w:rFonts w:hint="eastAsia"/>
          <w:kern w:val="0"/>
        </w:rPr>
        <w:t>参数维），应用模型不再关联流程；</w:t>
      </w:r>
      <w:r w:rsidRPr="00154E51">
        <w:rPr>
          <w:rFonts w:hint="eastAsia"/>
          <w:kern w:val="0"/>
        </w:rPr>
        <w:t>在提交数据时能支持按照维度成员的层级关系和后台业务规则自动更新相关联的数据。支持</w:t>
      </w:r>
      <w:r w:rsidRPr="00154E51">
        <w:rPr>
          <w:rFonts w:hint="eastAsia"/>
          <w:kern w:val="0"/>
        </w:rPr>
        <w:t>EXCEL</w:t>
      </w:r>
      <w:r w:rsidRPr="00154E51">
        <w:rPr>
          <w:rFonts w:hint="eastAsia"/>
          <w:kern w:val="0"/>
        </w:rPr>
        <w:t>客户端应用</w:t>
      </w:r>
      <w:r>
        <w:rPr>
          <w:rFonts w:hint="eastAsia"/>
          <w:kern w:val="0"/>
        </w:rPr>
        <w:t>，提高了预算产品的易用性。</w:t>
      </w:r>
    </w:p>
    <w:p w:rsidR="00D2556F" w:rsidRPr="003033C4" w:rsidRDefault="00D2556F" w:rsidP="00D2556F">
      <w:pPr>
        <w:widowControl/>
        <w:spacing w:line="360" w:lineRule="auto"/>
        <w:ind w:firstLine="420"/>
        <w:rPr>
          <w:kern w:val="0"/>
        </w:rPr>
      </w:pPr>
      <w:r>
        <w:rPr>
          <w:rFonts w:hint="eastAsia"/>
          <w:kern w:val="0"/>
        </w:rPr>
        <w:t>合并报表模块，</w:t>
      </w:r>
      <w:r w:rsidRPr="003033C4">
        <w:rPr>
          <w:rFonts w:hint="eastAsia"/>
          <w:kern w:val="0"/>
        </w:rPr>
        <w:t>新增了合并体系，支持一次采集，多次合并的复杂合并场景；新增合并分布式功能，支持</w:t>
      </w:r>
      <w:r w:rsidRPr="003033C4">
        <w:rPr>
          <w:rFonts w:hint="eastAsia"/>
          <w:kern w:val="0"/>
        </w:rPr>
        <w:t>NC</w:t>
      </w:r>
      <w:r w:rsidRPr="003033C4">
        <w:rPr>
          <w:rFonts w:hint="eastAsia"/>
          <w:kern w:val="0"/>
        </w:rPr>
        <w:t>分布式部署场景下的报表合并</w:t>
      </w:r>
      <w:r>
        <w:rPr>
          <w:rFonts w:hint="eastAsia"/>
          <w:kern w:val="0"/>
        </w:rPr>
        <w:t>。合并账簿模块</w:t>
      </w:r>
      <w:r w:rsidRPr="003033C4">
        <w:rPr>
          <w:rFonts w:hint="eastAsia"/>
          <w:kern w:val="0"/>
        </w:rPr>
        <w:t>优化</w:t>
      </w:r>
      <w:r>
        <w:rPr>
          <w:rFonts w:hint="eastAsia"/>
          <w:kern w:val="0"/>
        </w:rPr>
        <w:t>了</w:t>
      </w:r>
      <w:r w:rsidRPr="003033C4">
        <w:rPr>
          <w:rFonts w:hint="eastAsia"/>
          <w:kern w:val="0"/>
        </w:rPr>
        <w:t>合并算法，</w:t>
      </w:r>
      <w:r>
        <w:rPr>
          <w:rFonts w:hint="eastAsia"/>
          <w:kern w:val="0"/>
        </w:rPr>
        <w:t>完善逐级合并功能。</w:t>
      </w:r>
    </w:p>
    <w:p w:rsidR="00D2556F" w:rsidRPr="00D906BD" w:rsidRDefault="00D2556F" w:rsidP="00D2556F">
      <w:pPr>
        <w:widowControl/>
        <w:spacing w:line="360" w:lineRule="auto"/>
        <w:ind w:firstLine="420"/>
        <w:rPr>
          <w:kern w:val="0"/>
        </w:rPr>
      </w:pPr>
      <w:r>
        <w:rPr>
          <w:rFonts w:hint="eastAsia"/>
          <w:kern w:val="0"/>
        </w:rPr>
        <w:t>企业报表模块，</w:t>
      </w:r>
      <w:r>
        <w:rPr>
          <w:rFonts w:hint="eastAsia"/>
        </w:rPr>
        <w:t>增强了报表的组织建模，增强了报表数据的业务管理，提高了报表易用性，并提高了合并报表的易用性。</w:t>
      </w:r>
      <w:r w:rsidRPr="00D906BD">
        <w:rPr>
          <w:rFonts w:hint="eastAsia"/>
          <w:kern w:val="0"/>
        </w:rPr>
        <w:t xml:space="preserve"> </w:t>
      </w:r>
    </w:p>
    <w:p w:rsidR="00D2556F" w:rsidRPr="0009539B" w:rsidRDefault="00D2556F" w:rsidP="00D2556F">
      <w:pPr>
        <w:widowControl/>
        <w:spacing w:line="360" w:lineRule="auto"/>
        <w:ind w:firstLine="420"/>
        <w:rPr>
          <w:b/>
          <w:kern w:val="0"/>
        </w:rPr>
      </w:pPr>
      <w:r w:rsidRPr="0009539B">
        <w:rPr>
          <w:rFonts w:hint="eastAsia"/>
          <w:b/>
          <w:kern w:val="0"/>
        </w:rPr>
        <w:lastRenderedPageBreak/>
        <w:t>财务会计</w:t>
      </w:r>
    </w:p>
    <w:p w:rsidR="00D2556F" w:rsidRDefault="00D2556F" w:rsidP="00D2556F">
      <w:pPr>
        <w:widowControl/>
        <w:spacing w:line="360" w:lineRule="auto"/>
        <w:ind w:firstLine="420"/>
        <w:rPr>
          <w:kern w:val="0"/>
        </w:rPr>
      </w:pPr>
      <w:r>
        <w:rPr>
          <w:rFonts w:hint="eastAsia"/>
          <w:kern w:val="0"/>
        </w:rPr>
        <w:t>NC V6.1</w:t>
      </w:r>
      <w:r>
        <w:rPr>
          <w:rFonts w:hint="eastAsia"/>
          <w:kern w:val="0"/>
        </w:rPr>
        <w:t>提供</w:t>
      </w:r>
      <w:r w:rsidRPr="00341670">
        <w:rPr>
          <w:rFonts w:hint="eastAsia"/>
          <w:kern w:val="0"/>
        </w:rPr>
        <w:t>更全面的保留审计线索</w:t>
      </w:r>
      <w:r>
        <w:rPr>
          <w:rFonts w:hint="eastAsia"/>
          <w:kern w:val="0"/>
        </w:rPr>
        <w:t>；国际化方面，财务会计全面支持欧盟</w:t>
      </w:r>
      <w:r>
        <w:rPr>
          <w:rFonts w:hint="eastAsia"/>
          <w:kern w:val="0"/>
        </w:rPr>
        <w:t>VAT</w:t>
      </w:r>
      <w:r>
        <w:rPr>
          <w:rFonts w:hint="eastAsia"/>
          <w:kern w:val="0"/>
        </w:rPr>
        <w:t>的税务处理和记录，新增加的欧盟</w:t>
      </w:r>
      <w:r>
        <w:rPr>
          <w:rFonts w:hint="eastAsia"/>
          <w:kern w:val="0"/>
        </w:rPr>
        <w:t>VAT</w:t>
      </w:r>
      <w:r>
        <w:rPr>
          <w:rFonts w:hint="eastAsia"/>
          <w:kern w:val="0"/>
        </w:rPr>
        <w:t>报表模块用来满足</w:t>
      </w:r>
      <w:r w:rsidRPr="006F3636">
        <w:rPr>
          <w:rFonts w:hint="eastAsia"/>
          <w:kern w:val="0"/>
        </w:rPr>
        <w:t>欧盟</w:t>
      </w:r>
      <w:r w:rsidRPr="006F3636">
        <w:rPr>
          <w:rFonts w:hint="eastAsia"/>
          <w:kern w:val="0"/>
        </w:rPr>
        <w:t>VAT</w:t>
      </w:r>
      <w:r w:rsidRPr="006F3636">
        <w:rPr>
          <w:rFonts w:hint="eastAsia"/>
          <w:kern w:val="0"/>
        </w:rPr>
        <w:t>报表的纳税申报；税务管理模块是</w:t>
      </w:r>
      <w:r w:rsidRPr="006F3636">
        <w:rPr>
          <w:rFonts w:hint="eastAsia"/>
          <w:kern w:val="0"/>
        </w:rPr>
        <w:t>NC V6.1</w:t>
      </w:r>
      <w:r w:rsidRPr="006F3636">
        <w:rPr>
          <w:rFonts w:hint="eastAsia"/>
          <w:kern w:val="0"/>
        </w:rPr>
        <w:t>新发版的模块，用来处理企业中集中的税务管理和纳税申报的需求。</w:t>
      </w:r>
    </w:p>
    <w:p w:rsidR="00D2556F" w:rsidRPr="00341670" w:rsidRDefault="00D2556F" w:rsidP="00D2556F">
      <w:pPr>
        <w:widowControl/>
        <w:spacing w:line="360" w:lineRule="auto"/>
        <w:ind w:firstLine="420"/>
        <w:rPr>
          <w:b/>
          <w:kern w:val="0"/>
        </w:rPr>
      </w:pPr>
      <w:r w:rsidRPr="00341670">
        <w:rPr>
          <w:rFonts w:hint="eastAsia"/>
          <w:b/>
          <w:kern w:val="0"/>
        </w:rPr>
        <w:t>资金管理</w:t>
      </w:r>
    </w:p>
    <w:p w:rsidR="00D2556F" w:rsidRDefault="00D2556F" w:rsidP="00D2556F">
      <w:pPr>
        <w:widowControl/>
        <w:spacing w:line="360" w:lineRule="auto"/>
        <w:ind w:firstLine="420"/>
      </w:pPr>
      <w:r>
        <w:rPr>
          <w:rFonts w:hint="eastAsia"/>
        </w:rPr>
        <w:t>NCV6.1</w:t>
      </w:r>
      <w:r>
        <w:rPr>
          <w:rFonts w:hint="eastAsia"/>
        </w:rPr>
        <w:t>新</w:t>
      </w:r>
      <w:r w:rsidRPr="00F44BE8">
        <w:rPr>
          <w:rFonts w:hint="eastAsia"/>
        </w:rPr>
        <w:t>发版</w:t>
      </w:r>
      <w:r>
        <w:rPr>
          <w:rFonts w:hint="eastAsia"/>
        </w:rPr>
        <w:t>的</w:t>
      </w:r>
      <w:r w:rsidRPr="00F44BE8">
        <w:rPr>
          <w:rFonts w:hint="eastAsia"/>
        </w:rPr>
        <w:t>模块有</w:t>
      </w:r>
      <w:r>
        <w:rPr>
          <w:rFonts w:hint="eastAsia"/>
        </w:rPr>
        <w:t>银行授信管理、银行贷款管理、担保管理、票据集中管理、内部存款管理</w:t>
      </w:r>
      <w:r>
        <w:rPr>
          <w:rFonts w:hint="eastAsia"/>
        </w:rPr>
        <w:t>(</w:t>
      </w:r>
      <w:r>
        <w:rPr>
          <w:rFonts w:hint="eastAsia"/>
        </w:rPr>
        <w:t>活期计息</w:t>
      </w:r>
      <w:r>
        <w:rPr>
          <w:rFonts w:hint="eastAsia"/>
        </w:rPr>
        <w:t>)</w:t>
      </w:r>
      <w:r>
        <w:rPr>
          <w:rFonts w:hint="eastAsia"/>
        </w:rPr>
        <w:t>、内部贷款管理、资金分析，全方位的满足集团企业资金管理的需求。</w:t>
      </w:r>
    </w:p>
    <w:p w:rsidR="00D2556F" w:rsidRDefault="00D2556F" w:rsidP="00D2556F">
      <w:pPr>
        <w:widowControl/>
        <w:spacing w:line="360" w:lineRule="auto"/>
        <w:ind w:firstLine="420"/>
        <w:rPr>
          <w:kern w:val="0"/>
        </w:rPr>
      </w:pPr>
      <w:r>
        <w:rPr>
          <w:rFonts w:hint="eastAsia"/>
          <w:kern w:val="0"/>
        </w:rPr>
        <w:t>账户管理、银企直联、商业汇票、付款排程、现金管理、资金结算、资金调度、资金计划、电子签章等模块进行了相应的优化，从而使已有的功能更加完善。</w:t>
      </w:r>
    </w:p>
    <w:p w:rsidR="00D2556F" w:rsidRPr="006F3636" w:rsidRDefault="00D2556F" w:rsidP="00D2556F">
      <w:pPr>
        <w:widowControl/>
        <w:spacing w:line="360" w:lineRule="auto"/>
        <w:ind w:firstLine="420"/>
        <w:rPr>
          <w:kern w:val="0"/>
        </w:rPr>
      </w:pPr>
      <w:r>
        <w:rPr>
          <w:rFonts w:hint="eastAsia"/>
          <w:kern w:val="0"/>
        </w:rPr>
        <w:t>国际化方面，支持了欧盟内的银行</w:t>
      </w:r>
      <w:r w:rsidRPr="006F3636">
        <w:rPr>
          <w:rFonts w:hint="eastAsia"/>
          <w:kern w:val="0"/>
        </w:rPr>
        <w:t>直接借记功能，未达账项的功能。</w:t>
      </w:r>
    </w:p>
    <w:p w:rsidR="00D2556F" w:rsidRPr="00F35C98" w:rsidRDefault="00D2556F" w:rsidP="00D2556F">
      <w:pPr>
        <w:widowControl/>
        <w:spacing w:line="360" w:lineRule="auto"/>
        <w:ind w:firstLine="420"/>
        <w:rPr>
          <w:b/>
          <w:kern w:val="0"/>
        </w:rPr>
      </w:pPr>
      <w:r w:rsidRPr="00F35C98">
        <w:rPr>
          <w:rFonts w:hint="eastAsia"/>
          <w:b/>
          <w:kern w:val="0"/>
        </w:rPr>
        <w:t>管理会计</w:t>
      </w:r>
    </w:p>
    <w:p w:rsidR="00D2556F" w:rsidRDefault="00D2556F" w:rsidP="00D2556F">
      <w:pPr>
        <w:widowControl/>
        <w:spacing w:line="360" w:lineRule="auto"/>
        <w:ind w:firstLine="420"/>
        <w:rPr>
          <w:kern w:val="0"/>
        </w:rPr>
      </w:pPr>
      <w:r>
        <w:rPr>
          <w:rFonts w:hint="eastAsia"/>
          <w:kern w:val="0"/>
        </w:rPr>
        <w:t>NC V6.1</w:t>
      </w:r>
      <w:r>
        <w:rPr>
          <w:rFonts w:hint="eastAsia"/>
          <w:kern w:val="0"/>
        </w:rPr>
        <w:t>新发版了产品成本模块，用来满足集团企业多组织下对生产成本核算和管理的需求。</w:t>
      </w:r>
    </w:p>
    <w:p w:rsidR="00D2556F" w:rsidRPr="0075649D" w:rsidRDefault="00D2556F" w:rsidP="00D2556F">
      <w:pPr>
        <w:widowControl/>
        <w:spacing w:line="360" w:lineRule="auto"/>
        <w:ind w:firstLine="420"/>
        <w:rPr>
          <w:kern w:val="0"/>
        </w:rPr>
      </w:pPr>
      <w:r>
        <w:rPr>
          <w:rFonts w:hint="eastAsia"/>
          <w:kern w:val="0"/>
        </w:rPr>
        <w:t>利润中心会计模块强化了成本中心成本费用归集的功能，将</w:t>
      </w:r>
      <w:r w:rsidRPr="0075649D">
        <w:rPr>
          <w:rFonts w:hint="eastAsia"/>
          <w:kern w:val="0"/>
        </w:rPr>
        <w:t>成本中心作为固定属性，</w:t>
      </w:r>
      <w:r>
        <w:rPr>
          <w:rFonts w:hint="eastAsia"/>
          <w:kern w:val="0"/>
        </w:rPr>
        <w:t>从而使成本、费用的归集更加合理。</w:t>
      </w:r>
    </w:p>
    <w:p w:rsidR="00D2556F" w:rsidRDefault="00D2556F" w:rsidP="00D2556F">
      <w:pPr>
        <w:widowControl/>
        <w:spacing w:line="360" w:lineRule="auto"/>
        <w:ind w:firstLine="420"/>
        <w:rPr>
          <w:b/>
          <w:kern w:val="0"/>
        </w:rPr>
      </w:pPr>
      <w:r w:rsidRPr="0075649D">
        <w:rPr>
          <w:rFonts w:hint="eastAsia"/>
          <w:b/>
          <w:kern w:val="0"/>
        </w:rPr>
        <w:t>供应链</w:t>
      </w:r>
    </w:p>
    <w:p w:rsidR="00D2556F" w:rsidRPr="0075649D" w:rsidRDefault="00D2556F" w:rsidP="00D2556F">
      <w:pPr>
        <w:widowControl/>
        <w:spacing w:line="360" w:lineRule="auto"/>
        <w:ind w:firstLine="420"/>
        <w:rPr>
          <w:kern w:val="0"/>
        </w:rPr>
      </w:pPr>
      <w:r w:rsidRPr="0075649D">
        <w:rPr>
          <w:rFonts w:hint="eastAsia"/>
          <w:kern w:val="0"/>
        </w:rPr>
        <w:t>全面支持</w:t>
      </w:r>
      <w:r>
        <w:rPr>
          <w:rFonts w:hint="eastAsia"/>
          <w:kern w:val="0"/>
        </w:rPr>
        <w:t>欧盟内</w:t>
      </w:r>
      <w:r>
        <w:rPr>
          <w:rFonts w:hint="eastAsia"/>
          <w:kern w:val="0"/>
        </w:rPr>
        <w:t>VAT</w:t>
      </w:r>
      <w:r>
        <w:rPr>
          <w:rFonts w:hint="eastAsia"/>
          <w:kern w:val="0"/>
        </w:rPr>
        <w:t>的税务处理机制，并支持相应单据的欧盟打印模板。</w:t>
      </w:r>
    </w:p>
    <w:p w:rsidR="00D2556F" w:rsidRPr="0075649D" w:rsidRDefault="00D2556F" w:rsidP="00D2556F">
      <w:pPr>
        <w:widowControl/>
        <w:spacing w:line="360" w:lineRule="auto"/>
        <w:ind w:firstLine="420"/>
        <w:rPr>
          <w:b/>
          <w:kern w:val="0"/>
        </w:rPr>
      </w:pPr>
      <w:r w:rsidRPr="0075649D">
        <w:rPr>
          <w:rFonts w:hint="eastAsia"/>
          <w:b/>
          <w:kern w:val="0"/>
        </w:rPr>
        <w:t>电子商务</w:t>
      </w:r>
    </w:p>
    <w:p w:rsidR="00D2556F" w:rsidRPr="006F3636" w:rsidRDefault="00D2556F" w:rsidP="00D2556F">
      <w:pPr>
        <w:widowControl/>
        <w:spacing w:line="360" w:lineRule="auto"/>
        <w:ind w:firstLine="420"/>
        <w:rPr>
          <w:kern w:val="0"/>
        </w:rPr>
      </w:pPr>
      <w:r w:rsidRPr="006F3636">
        <w:rPr>
          <w:rFonts w:hint="eastAsia"/>
          <w:kern w:val="0"/>
        </w:rPr>
        <w:t>NC V6.1</w:t>
      </w:r>
      <w:r w:rsidRPr="006F3636">
        <w:rPr>
          <w:rFonts w:hint="eastAsia"/>
          <w:kern w:val="0"/>
        </w:rPr>
        <w:t>新发版了电子销售产品，为制造企业</w:t>
      </w:r>
      <w:r w:rsidRPr="006F3636">
        <w:rPr>
          <w:rFonts w:hint="eastAsia"/>
          <w:kern w:val="0"/>
        </w:rPr>
        <w:t>/</w:t>
      </w:r>
      <w:r w:rsidRPr="006F3636">
        <w:rPr>
          <w:rFonts w:hint="eastAsia"/>
          <w:kern w:val="0"/>
        </w:rPr>
        <w:t>商贸流通企业提供面向供应链下游的基于门户的协同解决方案，主要包括电子销售后台、订单处理中心与经销商门户三个模块。</w:t>
      </w:r>
    </w:p>
    <w:p w:rsidR="00D2556F" w:rsidRPr="00EE7D04" w:rsidRDefault="00D2556F" w:rsidP="00D2556F">
      <w:pPr>
        <w:widowControl/>
        <w:spacing w:line="360" w:lineRule="auto"/>
        <w:ind w:firstLine="420"/>
        <w:rPr>
          <w:b/>
          <w:kern w:val="0"/>
        </w:rPr>
      </w:pPr>
      <w:r w:rsidRPr="00EE7D04">
        <w:rPr>
          <w:rFonts w:hint="eastAsia"/>
          <w:b/>
          <w:kern w:val="0"/>
        </w:rPr>
        <w:t>资产管理</w:t>
      </w:r>
    </w:p>
    <w:p w:rsidR="00D2556F" w:rsidRPr="006F3636" w:rsidRDefault="00D2556F" w:rsidP="00D2556F">
      <w:pPr>
        <w:widowControl/>
        <w:spacing w:line="360" w:lineRule="auto"/>
        <w:ind w:firstLine="420"/>
        <w:rPr>
          <w:kern w:val="0"/>
        </w:rPr>
      </w:pPr>
      <w:r w:rsidRPr="006F3636">
        <w:rPr>
          <w:rFonts w:hint="eastAsia"/>
          <w:kern w:val="0"/>
        </w:rPr>
        <w:t>资产管理领域，</w:t>
      </w:r>
      <w:r w:rsidRPr="006F3636">
        <w:rPr>
          <w:rFonts w:hint="eastAsia"/>
          <w:kern w:val="0"/>
        </w:rPr>
        <w:t>NC V6.1</w:t>
      </w:r>
      <w:r w:rsidRPr="006F3636">
        <w:rPr>
          <w:rFonts w:hint="eastAsia"/>
          <w:kern w:val="0"/>
        </w:rPr>
        <w:t>资产信息管理、资产使用管理、资产租赁管理、运行管理、维修管理</w:t>
      </w:r>
      <w:r>
        <w:rPr>
          <w:rFonts w:hint="eastAsia"/>
          <w:kern w:val="0"/>
        </w:rPr>
        <w:t>等模块进行了相应的优化，从而使已有的资产管理功能更加完善。</w:t>
      </w:r>
    </w:p>
    <w:p w:rsidR="00D2556F" w:rsidRPr="00EE7D04" w:rsidRDefault="00D2556F" w:rsidP="00D2556F">
      <w:pPr>
        <w:widowControl/>
        <w:spacing w:line="360" w:lineRule="auto"/>
        <w:ind w:firstLine="420"/>
        <w:rPr>
          <w:b/>
          <w:kern w:val="0"/>
        </w:rPr>
      </w:pPr>
      <w:r w:rsidRPr="00EE7D04">
        <w:rPr>
          <w:rFonts w:hint="eastAsia"/>
          <w:b/>
          <w:kern w:val="0"/>
        </w:rPr>
        <w:t>项目管理</w:t>
      </w:r>
    </w:p>
    <w:p w:rsidR="00D2556F" w:rsidRPr="006F3636" w:rsidRDefault="00D2556F" w:rsidP="00D2556F">
      <w:pPr>
        <w:widowControl/>
        <w:spacing w:line="360" w:lineRule="auto"/>
        <w:ind w:firstLine="420"/>
        <w:rPr>
          <w:kern w:val="0"/>
        </w:rPr>
      </w:pPr>
      <w:r w:rsidRPr="006F3636">
        <w:rPr>
          <w:rFonts w:hint="eastAsia"/>
          <w:kern w:val="0"/>
        </w:rPr>
        <w:t>NC V6.1</w:t>
      </w:r>
      <w:r w:rsidRPr="006F3636">
        <w:rPr>
          <w:rFonts w:hint="eastAsia"/>
          <w:kern w:val="0"/>
        </w:rPr>
        <w:t>新发版了项目管理产品，满足企业项目管理的需求，主要包括项目基础设置、项目过程管理、项目合同管理三个模块。同时，项目管理与</w:t>
      </w:r>
      <w:r w:rsidRPr="006F3636">
        <w:rPr>
          <w:rFonts w:hint="eastAsia"/>
          <w:kern w:val="0"/>
        </w:rPr>
        <w:t>NC V6.1</w:t>
      </w:r>
      <w:r w:rsidRPr="006F3636">
        <w:rPr>
          <w:rFonts w:hint="eastAsia"/>
          <w:kern w:val="0"/>
        </w:rPr>
        <w:t>其他的产品可以实现无缝的集成。</w:t>
      </w:r>
    </w:p>
    <w:p w:rsidR="00D2556F" w:rsidRPr="00EE7D04" w:rsidRDefault="00D2556F" w:rsidP="00D2556F">
      <w:pPr>
        <w:widowControl/>
        <w:spacing w:line="360" w:lineRule="auto"/>
        <w:ind w:firstLine="420"/>
        <w:rPr>
          <w:b/>
          <w:kern w:val="0"/>
        </w:rPr>
      </w:pPr>
      <w:r w:rsidRPr="00EE7D04">
        <w:rPr>
          <w:rFonts w:hint="eastAsia"/>
          <w:b/>
          <w:kern w:val="0"/>
        </w:rPr>
        <w:t>生产制造</w:t>
      </w:r>
    </w:p>
    <w:p w:rsidR="00D2556F" w:rsidRPr="006F3636" w:rsidRDefault="00D2556F" w:rsidP="00D2556F">
      <w:pPr>
        <w:widowControl/>
        <w:spacing w:line="360" w:lineRule="auto"/>
        <w:ind w:firstLine="420"/>
        <w:rPr>
          <w:kern w:val="0"/>
        </w:rPr>
      </w:pPr>
      <w:r w:rsidRPr="006F3636">
        <w:rPr>
          <w:rFonts w:hint="eastAsia"/>
          <w:kern w:val="0"/>
        </w:rPr>
        <w:lastRenderedPageBreak/>
        <w:t>NC V6.1</w:t>
      </w:r>
      <w:r w:rsidRPr="006F3636">
        <w:rPr>
          <w:rFonts w:hint="eastAsia"/>
          <w:kern w:val="0"/>
        </w:rPr>
        <w:t>生产制造领域在原来生产任务模块、工程基础数据的基础上，新发版了销售运营计划、需求管理、主生产计划、物料需求计划、计划排产等新模块，从而可以为企业建立生产计划和生产任务及车间作业流程，规划和控制生产，使企业内部资源及物料的流动形成完整的闭环。</w:t>
      </w:r>
    </w:p>
    <w:p w:rsidR="00D2556F" w:rsidRPr="00EE7D04" w:rsidRDefault="00D2556F" w:rsidP="00D2556F">
      <w:pPr>
        <w:widowControl/>
        <w:spacing w:line="360" w:lineRule="auto"/>
        <w:ind w:firstLine="420"/>
        <w:rPr>
          <w:b/>
          <w:kern w:val="0"/>
        </w:rPr>
      </w:pPr>
      <w:r w:rsidRPr="00EE7D04">
        <w:rPr>
          <w:rFonts w:hint="eastAsia"/>
          <w:b/>
          <w:kern w:val="0"/>
        </w:rPr>
        <w:t>人力资本</w:t>
      </w:r>
    </w:p>
    <w:p w:rsidR="00D2556F" w:rsidRDefault="00D2556F" w:rsidP="00D2556F">
      <w:pPr>
        <w:widowControl/>
        <w:spacing w:line="360" w:lineRule="auto"/>
        <w:ind w:firstLine="420"/>
        <w:rPr>
          <w:kern w:val="0"/>
        </w:rPr>
      </w:pPr>
      <w:r w:rsidRPr="006F3636">
        <w:rPr>
          <w:rFonts w:hint="eastAsia"/>
          <w:kern w:val="0"/>
        </w:rPr>
        <w:t>人力资本领域，</w:t>
      </w:r>
      <w:r w:rsidRPr="006F3636">
        <w:rPr>
          <w:rFonts w:hint="eastAsia"/>
          <w:kern w:val="0"/>
        </w:rPr>
        <w:t>NC V6.1</w:t>
      </w:r>
      <w:r w:rsidRPr="006F3636">
        <w:rPr>
          <w:rFonts w:hint="eastAsia"/>
          <w:kern w:val="0"/>
        </w:rPr>
        <w:t>组织结构管理、人力资本规划、人员信息管理、人员合同管理、薪酬管理</w:t>
      </w:r>
      <w:r>
        <w:rPr>
          <w:rFonts w:hint="eastAsia"/>
          <w:kern w:val="0"/>
        </w:rPr>
        <w:t>等模块进行了相应的优化，从而使已有的人力资本管理功能更加完善。</w:t>
      </w:r>
    </w:p>
    <w:p w:rsidR="0025665E" w:rsidRPr="00EE7D04" w:rsidRDefault="0025665E" w:rsidP="0025665E">
      <w:pPr>
        <w:widowControl/>
        <w:spacing w:line="360" w:lineRule="auto"/>
        <w:ind w:firstLine="420"/>
        <w:rPr>
          <w:b/>
          <w:kern w:val="0"/>
        </w:rPr>
      </w:pPr>
      <w:r>
        <w:rPr>
          <w:rFonts w:hint="eastAsia"/>
          <w:b/>
          <w:kern w:val="0"/>
        </w:rPr>
        <w:t>移动应用</w:t>
      </w:r>
    </w:p>
    <w:p w:rsidR="0025665E" w:rsidRDefault="00107F27" w:rsidP="0025665E">
      <w:pPr>
        <w:pStyle w:val="a1"/>
        <w:numPr>
          <w:ilvl w:val="0"/>
          <w:numId w:val="0"/>
        </w:numPr>
        <w:spacing w:line="360" w:lineRule="auto"/>
        <w:ind w:left="851"/>
      </w:pPr>
      <w:r>
        <w:rPr>
          <w:rFonts w:hint="eastAsia"/>
        </w:rPr>
        <w:t>NC V6.1</w:t>
      </w:r>
      <w:r w:rsidR="0025665E">
        <w:rPr>
          <w:rFonts w:hint="eastAsia"/>
        </w:rPr>
        <w:t>无处不在的移动应用，为</w:t>
      </w:r>
      <w:r w:rsidR="0025665E">
        <w:rPr>
          <w:rFonts w:hint="eastAsia"/>
        </w:rPr>
        <w:t xml:space="preserve">NC </w:t>
      </w:r>
      <w:r w:rsidR="0025665E">
        <w:rPr>
          <w:rFonts w:hint="eastAsia"/>
        </w:rPr>
        <w:t>客户处理日常业务，提供更丰富时尚的终端选择。</w:t>
      </w:r>
    </w:p>
    <w:p w:rsidR="0025665E" w:rsidRDefault="0025665E" w:rsidP="0025665E">
      <w:pPr>
        <w:pStyle w:val="a1"/>
        <w:numPr>
          <w:ilvl w:val="0"/>
          <w:numId w:val="0"/>
        </w:numPr>
        <w:spacing w:line="360" w:lineRule="auto"/>
        <w:ind w:left="851"/>
      </w:pPr>
      <w:r>
        <w:rPr>
          <w:rFonts w:hint="eastAsia"/>
        </w:rPr>
        <w:t>从移动应用人群的应用特征出发，</w:t>
      </w:r>
      <w:r>
        <w:rPr>
          <w:rFonts w:hint="eastAsia"/>
        </w:rPr>
        <w:t>NCV6.1</w:t>
      </w:r>
      <w:r>
        <w:rPr>
          <w:rFonts w:hint="eastAsia"/>
        </w:rPr>
        <w:t>移动应用为三类主要移动工作群体提供超越固定办公场</w:t>
      </w:r>
    </w:p>
    <w:p w:rsidR="0025665E" w:rsidRDefault="0025665E" w:rsidP="0025665E">
      <w:pPr>
        <w:pStyle w:val="a1"/>
        <w:numPr>
          <w:ilvl w:val="0"/>
          <w:numId w:val="0"/>
        </w:numPr>
        <w:tabs>
          <w:tab w:val="center" w:pos="5083"/>
        </w:tabs>
        <w:spacing w:line="360" w:lineRule="auto"/>
        <w:ind w:firstLineChars="200" w:firstLine="420"/>
      </w:pPr>
      <w:r>
        <w:rPr>
          <w:rFonts w:hint="eastAsia"/>
        </w:rPr>
        <w:t>所的移动功能。</w:t>
      </w:r>
      <w:r>
        <w:tab/>
      </w:r>
    </w:p>
    <w:p w:rsidR="0025665E" w:rsidRDefault="0025665E" w:rsidP="0049567F">
      <w:pPr>
        <w:pStyle w:val="a1"/>
        <w:numPr>
          <w:ilvl w:val="0"/>
          <w:numId w:val="698"/>
        </w:numPr>
        <w:spacing w:line="360" w:lineRule="auto"/>
      </w:pPr>
      <w:r>
        <w:rPr>
          <w:rFonts w:hint="eastAsia"/>
        </w:rPr>
        <w:t>管理层：</w:t>
      </w:r>
    </w:p>
    <w:p w:rsidR="0025665E" w:rsidRDefault="0025665E" w:rsidP="0049567F">
      <w:pPr>
        <w:pStyle w:val="a1"/>
        <w:numPr>
          <w:ilvl w:val="0"/>
          <w:numId w:val="699"/>
        </w:numPr>
        <w:spacing w:before="0" w:after="0" w:line="360" w:lineRule="auto"/>
        <w:jc w:val="both"/>
      </w:pPr>
      <w:r>
        <w:rPr>
          <w:rFonts w:hint="eastAsia"/>
        </w:rPr>
        <w:t>任务中心：通过移动终端实现随时随地的业务审批。</w:t>
      </w:r>
    </w:p>
    <w:p w:rsidR="0025665E" w:rsidRDefault="0025665E" w:rsidP="0049567F">
      <w:pPr>
        <w:pStyle w:val="a1"/>
        <w:numPr>
          <w:ilvl w:val="0"/>
          <w:numId w:val="699"/>
        </w:numPr>
        <w:spacing w:before="0" w:after="0" w:line="360" w:lineRule="auto"/>
        <w:jc w:val="both"/>
      </w:pPr>
      <w:r>
        <w:rPr>
          <w:rFonts w:hint="eastAsia"/>
        </w:rPr>
        <w:t>销售日报：业务主管随时查看最新出炉的销售业绩，可分别从产品、客户和业务员等多个维度进行销售数据综合查询，并提供多种动态查询图表。</w:t>
      </w:r>
    </w:p>
    <w:p w:rsidR="0025665E" w:rsidRDefault="0025665E" w:rsidP="0049567F">
      <w:pPr>
        <w:pStyle w:val="a1"/>
        <w:numPr>
          <w:ilvl w:val="0"/>
          <w:numId w:val="699"/>
        </w:numPr>
        <w:spacing w:before="0" w:after="0" w:line="360" w:lineRule="auto"/>
        <w:jc w:val="both"/>
      </w:pPr>
      <w:r>
        <w:rPr>
          <w:rFonts w:hint="eastAsia"/>
        </w:rPr>
        <w:t>销售分析：高层管理人员从产品线、品牌、渠道、销售组织、物料、客户等关键角度对销售数据进行多维度多视角的分析，用丰富的图表表现分析结果，并可通过手机的通信功能把分析结果进行分享。</w:t>
      </w:r>
    </w:p>
    <w:p w:rsidR="0025665E" w:rsidRDefault="0025665E" w:rsidP="0049567F">
      <w:pPr>
        <w:pStyle w:val="a1"/>
        <w:numPr>
          <w:ilvl w:val="0"/>
          <w:numId w:val="698"/>
        </w:numPr>
        <w:spacing w:line="360" w:lineRule="auto"/>
      </w:pPr>
      <w:r>
        <w:rPr>
          <w:rFonts w:hint="eastAsia"/>
        </w:rPr>
        <w:t>销售人员：</w:t>
      </w:r>
    </w:p>
    <w:p w:rsidR="0025665E" w:rsidRDefault="0025665E" w:rsidP="0049567F">
      <w:pPr>
        <w:pStyle w:val="a1"/>
        <w:numPr>
          <w:ilvl w:val="0"/>
          <w:numId w:val="700"/>
        </w:numPr>
        <w:spacing w:before="0" w:after="0" w:line="360" w:lineRule="auto"/>
        <w:jc w:val="both"/>
      </w:pPr>
      <w:r>
        <w:rPr>
          <w:rFonts w:hint="eastAsia"/>
        </w:rPr>
        <w:t>销售订单：</w:t>
      </w:r>
      <w:r w:rsidRPr="009140AB">
        <w:rPr>
          <w:rFonts w:hint="eastAsia"/>
        </w:rPr>
        <w:t>业务员、跟单业务员和业务主管，随时需要关注自己数据权限范围内的销售订单，并跟踪其执行状况。通过查看到的销售订单可以手机直接联系相关处理人、客户、业务员沟通订单的进展，并敦促销售订单的执行。</w:t>
      </w:r>
      <w:r>
        <w:rPr>
          <w:rFonts w:hint="eastAsia"/>
        </w:rPr>
        <w:t>随时查看销售订单的详细信息，根据客户对订单进行分组，并把重</w:t>
      </w:r>
      <w:r>
        <w:rPr>
          <w:rFonts w:hint="eastAsia"/>
        </w:rPr>
        <w:t xml:space="preserve">  </w:t>
      </w:r>
      <w:r>
        <w:rPr>
          <w:rFonts w:hint="eastAsia"/>
        </w:rPr>
        <w:t>点关注的订单进行收藏，跟踪订单执行状况。</w:t>
      </w:r>
    </w:p>
    <w:p w:rsidR="0025665E" w:rsidRDefault="0025665E" w:rsidP="0049567F">
      <w:pPr>
        <w:pStyle w:val="a1"/>
        <w:numPr>
          <w:ilvl w:val="0"/>
          <w:numId w:val="700"/>
        </w:numPr>
        <w:spacing w:before="0" w:after="0" w:line="360" w:lineRule="auto"/>
        <w:jc w:val="both"/>
      </w:pPr>
      <w:r>
        <w:rPr>
          <w:rFonts w:hint="eastAsia"/>
        </w:rPr>
        <w:t>可用量查询：销售人员利用手机，查询物料的可用量数据，并按照库存组织提供查询结果，支持可用量的库存展期查询。</w:t>
      </w:r>
    </w:p>
    <w:p w:rsidR="0025665E" w:rsidRDefault="0025665E" w:rsidP="0049567F">
      <w:pPr>
        <w:pStyle w:val="a1"/>
        <w:numPr>
          <w:ilvl w:val="0"/>
          <w:numId w:val="698"/>
        </w:numPr>
        <w:spacing w:line="360" w:lineRule="auto"/>
      </w:pPr>
      <w:r>
        <w:rPr>
          <w:rFonts w:hint="eastAsia"/>
        </w:rPr>
        <w:t xml:space="preserve">  </w:t>
      </w:r>
      <w:r>
        <w:rPr>
          <w:rFonts w:hint="eastAsia"/>
        </w:rPr>
        <w:t>所有员工</w:t>
      </w:r>
    </w:p>
    <w:p w:rsidR="0025665E" w:rsidRDefault="0025665E" w:rsidP="0049567F">
      <w:pPr>
        <w:pStyle w:val="a1"/>
        <w:numPr>
          <w:ilvl w:val="0"/>
          <w:numId w:val="701"/>
        </w:numPr>
        <w:spacing w:before="0" w:after="0" w:line="360" w:lineRule="auto"/>
        <w:jc w:val="both"/>
      </w:pPr>
      <w:r>
        <w:rPr>
          <w:rFonts w:hint="eastAsia"/>
        </w:rPr>
        <w:t>集团通讯录：</w:t>
      </w:r>
      <w:r w:rsidRPr="009140AB">
        <w:rPr>
          <w:rFonts w:hint="eastAsia"/>
        </w:rPr>
        <w:t>利用手机即可随时随地查询企业员工的通讯联系方式，轻轻按键就可以直接电话联系。支持群发短信</w:t>
      </w:r>
      <w:r>
        <w:rPr>
          <w:rFonts w:hint="eastAsia"/>
        </w:rPr>
        <w:t>，</w:t>
      </w:r>
      <w:r w:rsidRPr="009140AB">
        <w:rPr>
          <w:rFonts w:hint="eastAsia"/>
        </w:rPr>
        <w:t>企业员工通讯录名片通过短信转发到手机上</w:t>
      </w:r>
      <w:r>
        <w:rPr>
          <w:rFonts w:hint="eastAsia"/>
        </w:rPr>
        <w:t>，</w:t>
      </w:r>
      <w:r w:rsidRPr="009140AB">
        <w:rPr>
          <w:rFonts w:hint="eastAsia"/>
        </w:rPr>
        <w:t>通讯录本地存储和根据个性化收藏分组管理</w:t>
      </w:r>
      <w:r>
        <w:rPr>
          <w:rFonts w:hint="eastAsia"/>
        </w:rPr>
        <w:t>等。</w:t>
      </w:r>
    </w:p>
    <w:p w:rsidR="0025665E" w:rsidRDefault="0025665E" w:rsidP="0049567F">
      <w:pPr>
        <w:pStyle w:val="a1"/>
        <w:numPr>
          <w:ilvl w:val="0"/>
          <w:numId w:val="701"/>
        </w:numPr>
        <w:spacing w:before="0" w:after="0" w:line="360" w:lineRule="auto"/>
        <w:jc w:val="both"/>
      </w:pPr>
      <w:r>
        <w:rPr>
          <w:rFonts w:hint="eastAsia"/>
        </w:rPr>
        <w:t>消息看板：</w:t>
      </w:r>
      <w:r w:rsidRPr="009140AB">
        <w:rPr>
          <w:rFonts w:hint="eastAsia"/>
        </w:rPr>
        <w:t>查看企业发送的各类消息，包括通知、预警</w:t>
      </w:r>
      <w:r>
        <w:rPr>
          <w:rFonts w:hint="eastAsia"/>
        </w:rPr>
        <w:t>等</w:t>
      </w:r>
      <w:r w:rsidRPr="009140AB">
        <w:rPr>
          <w:rFonts w:hint="eastAsia"/>
        </w:rPr>
        <w:t>。有重要消息需要及时通知时，</w:t>
      </w:r>
      <w:r w:rsidRPr="009140AB">
        <w:rPr>
          <w:rFonts w:hint="eastAsia"/>
        </w:rPr>
        <w:lastRenderedPageBreak/>
        <w:t>可以在客户端启动消息推送机制，有新消息时系统自动推送到</w:t>
      </w:r>
      <w:r w:rsidRPr="009140AB">
        <w:rPr>
          <w:rFonts w:hint="eastAsia"/>
        </w:rPr>
        <w:t>iPhone</w:t>
      </w:r>
      <w:r w:rsidRPr="009140AB">
        <w:rPr>
          <w:rFonts w:hint="eastAsia"/>
        </w:rPr>
        <w:t>，以便及时查看、处理。</w:t>
      </w:r>
    </w:p>
    <w:p w:rsidR="0025665E" w:rsidRPr="009140AB" w:rsidRDefault="0025665E" w:rsidP="0049567F">
      <w:pPr>
        <w:pStyle w:val="a1"/>
        <w:numPr>
          <w:ilvl w:val="0"/>
          <w:numId w:val="701"/>
        </w:numPr>
        <w:spacing w:before="0" w:after="0" w:line="360" w:lineRule="auto"/>
        <w:jc w:val="both"/>
      </w:pPr>
      <w:r>
        <w:rPr>
          <w:rFonts w:hint="eastAsia"/>
        </w:rPr>
        <w:t>薪资查询：</w:t>
      </w:r>
      <w:r w:rsidRPr="009140AB">
        <w:rPr>
          <w:rFonts w:hint="eastAsia"/>
        </w:rPr>
        <w:t>查看当前人员的月薪资（支持多方案），默认查当月，可查一年内的薪资。可修改密码、重置密码。</w:t>
      </w:r>
    </w:p>
    <w:p w:rsidR="007D7E5A" w:rsidRPr="002A3D4A" w:rsidRDefault="007D7E5A" w:rsidP="009D5718">
      <w:pPr>
        <w:pStyle w:val="11"/>
      </w:pPr>
      <w:bookmarkStart w:id="14" w:name="_Toc334790671"/>
      <w:r w:rsidRPr="002A3D4A">
        <w:rPr>
          <w:rFonts w:hint="eastAsia"/>
        </w:rPr>
        <w:t>产品特性</w:t>
      </w:r>
      <w:bookmarkEnd w:id="10"/>
      <w:bookmarkEnd w:id="11"/>
      <w:bookmarkEnd w:id="12"/>
      <w:bookmarkEnd w:id="13"/>
      <w:bookmarkEnd w:id="14"/>
      <w:r w:rsidR="00E91758" w:rsidRPr="002A3D4A">
        <w:rPr>
          <w:rFonts w:hint="eastAsia"/>
        </w:rPr>
        <w:t xml:space="preserve">       </w:t>
      </w:r>
      <w:r w:rsidR="0053443B" w:rsidRPr="002A3D4A">
        <w:rPr>
          <w:rFonts w:hint="eastAsia"/>
        </w:rPr>
        <w:t xml:space="preserve">  </w:t>
      </w:r>
      <w:r w:rsidR="00E91758" w:rsidRPr="002A3D4A">
        <w:rPr>
          <w:rFonts w:hint="eastAsia"/>
        </w:rPr>
        <w:t xml:space="preserve">                 </w:t>
      </w:r>
    </w:p>
    <w:p w:rsidR="004A5A5C" w:rsidRPr="002A3D4A" w:rsidRDefault="004A5A5C" w:rsidP="001C7BA7">
      <w:pPr>
        <w:pStyle w:val="afe"/>
        <w:keepNext/>
        <w:keepLines/>
        <w:widowControl w:val="0"/>
        <w:numPr>
          <w:ilvl w:val="0"/>
          <w:numId w:val="1"/>
        </w:numPr>
        <w:adjustRightInd w:val="0"/>
        <w:snapToGrid w:val="0"/>
        <w:spacing w:before="240" w:after="240" w:line="300" w:lineRule="auto"/>
        <w:outlineLvl w:val="1"/>
        <w:rPr>
          <w:rFonts w:ascii="华文中宋" w:eastAsia="华文中宋" w:hAnsi="华文中宋" w:cs="仿宋_GB2312"/>
          <w:b/>
          <w:bCs/>
          <w:vanish/>
          <w:spacing w:val="16"/>
          <w:sz w:val="36"/>
          <w:szCs w:val="36"/>
        </w:rPr>
      </w:pPr>
      <w:bookmarkStart w:id="15" w:name="_Toc299958106"/>
      <w:bookmarkStart w:id="16" w:name="_Toc299963799"/>
      <w:bookmarkStart w:id="17" w:name="_Toc299963973"/>
      <w:bookmarkStart w:id="18" w:name="_Toc299964147"/>
      <w:bookmarkStart w:id="19" w:name="_Toc300044257"/>
      <w:bookmarkStart w:id="20" w:name="_Toc301506873"/>
      <w:bookmarkStart w:id="21" w:name="_Toc302487579"/>
      <w:bookmarkStart w:id="22" w:name="_Toc302494706"/>
      <w:bookmarkStart w:id="23" w:name="_Toc302587599"/>
      <w:bookmarkStart w:id="24" w:name="_Toc304240862"/>
      <w:bookmarkStart w:id="25" w:name="_Toc304241054"/>
      <w:bookmarkStart w:id="26" w:name="_Toc304298844"/>
      <w:bookmarkStart w:id="27" w:name="_Toc305936763"/>
      <w:bookmarkStart w:id="28" w:name="_Toc308117904"/>
      <w:bookmarkStart w:id="29" w:name="_Toc309301996"/>
      <w:bookmarkStart w:id="30" w:name="_Toc309304981"/>
      <w:bookmarkStart w:id="31" w:name="_Toc309306594"/>
      <w:bookmarkStart w:id="32" w:name="_Toc309641458"/>
      <w:bookmarkStart w:id="33" w:name="_Toc309678573"/>
      <w:bookmarkStart w:id="34" w:name="_Toc309678827"/>
      <w:bookmarkStart w:id="35" w:name="_Toc309734378"/>
      <w:bookmarkStart w:id="36" w:name="_Toc309734818"/>
      <w:bookmarkStart w:id="37" w:name="_Toc309997928"/>
      <w:bookmarkStart w:id="38" w:name="_Toc309999257"/>
      <w:bookmarkStart w:id="39" w:name="_Toc310000214"/>
      <w:bookmarkStart w:id="40" w:name="_Toc310003672"/>
      <w:bookmarkStart w:id="41" w:name="_Toc310170930"/>
      <w:bookmarkStart w:id="42" w:name="_Toc310274884"/>
      <w:bookmarkStart w:id="43" w:name="_Toc310347442"/>
      <w:bookmarkStart w:id="44" w:name="_Toc310349507"/>
      <w:bookmarkStart w:id="45" w:name="_Toc329674573"/>
      <w:bookmarkStart w:id="46" w:name="_Toc329674730"/>
      <w:bookmarkStart w:id="47" w:name="_Toc329696941"/>
      <w:bookmarkStart w:id="48" w:name="_Toc329769048"/>
      <w:bookmarkStart w:id="49" w:name="_Toc329775072"/>
      <w:bookmarkStart w:id="50" w:name="_Toc330300913"/>
      <w:bookmarkStart w:id="51" w:name="_Toc330301089"/>
      <w:bookmarkStart w:id="52" w:name="_Toc333044363"/>
      <w:bookmarkStart w:id="53" w:name="_Toc333045156"/>
      <w:bookmarkStart w:id="54" w:name="_Toc333049073"/>
      <w:bookmarkStart w:id="55" w:name="_Toc333091091"/>
      <w:bookmarkStart w:id="56" w:name="_Toc333900920"/>
      <w:bookmarkStart w:id="57" w:name="_Toc334466837"/>
      <w:bookmarkStart w:id="58" w:name="_Toc334550615"/>
      <w:bookmarkStart w:id="59" w:name="_Toc334550818"/>
      <w:bookmarkStart w:id="60" w:name="_Toc334605568"/>
      <w:bookmarkStart w:id="61" w:name="_Toc334606484"/>
      <w:bookmarkStart w:id="62" w:name="_Toc334771675"/>
      <w:bookmarkStart w:id="63" w:name="_Toc334773044"/>
      <w:bookmarkStart w:id="64" w:name="_Toc334773242"/>
      <w:bookmarkStart w:id="65" w:name="_Toc334776691"/>
      <w:bookmarkStart w:id="66" w:name="_Toc334781771"/>
      <w:bookmarkStart w:id="67" w:name="_Toc334782501"/>
      <w:bookmarkStart w:id="68" w:name="_Toc334790474"/>
      <w:bookmarkStart w:id="69" w:name="_Toc334790672"/>
      <w:bookmarkStart w:id="70" w:name="_Toc29954561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4A5A5C" w:rsidRPr="002A3D4A" w:rsidRDefault="004A5A5C" w:rsidP="001C7BA7">
      <w:pPr>
        <w:pStyle w:val="afe"/>
        <w:keepNext/>
        <w:keepLines/>
        <w:widowControl w:val="0"/>
        <w:numPr>
          <w:ilvl w:val="0"/>
          <w:numId w:val="1"/>
        </w:numPr>
        <w:adjustRightInd w:val="0"/>
        <w:snapToGrid w:val="0"/>
        <w:spacing w:before="240" w:after="240" w:line="300" w:lineRule="auto"/>
        <w:outlineLvl w:val="1"/>
        <w:rPr>
          <w:rFonts w:ascii="华文中宋" w:eastAsia="华文中宋" w:hAnsi="华文中宋" w:cs="仿宋_GB2312"/>
          <w:b/>
          <w:bCs/>
          <w:vanish/>
          <w:spacing w:val="16"/>
          <w:sz w:val="36"/>
          <w:szCs w:val="36"/>
        </w:rPr>
      </w:pPr>
      <w:bookmarkStart w:id="71" w:name="_Toc299958107"/>
      <w:bookmarkStart w:id="72" w:name="_Toc299963800"/>
      <w:bookmarkStart w:id="73" w:name="_Toc299963974"/>
      <w:bookmarkStart w:id="74" w:name="_Toc299964148"/>
      <w:bookmarkStart w:id="75" w:name="_Toc300044258"/>
      <w:bookmarkStart w:id="76" w:name="_Toc301506874"/>
      <w:bookmarkStart w:id="77" w:name="_Toc302487580"/>
      <w:bookmarkStart w:id="78" w:name="_Toc302494707"/>
      <w:bookmarkStart w:id="79" w:name="_Toc302587600"/>
      <w:bookmarkStart w:id="80" w:name="_Toc304240863"/>
      <w:bookmarkStart w:id="81" w:name="_Toc304241055"/>
      <w:bookmarkStart w:id="82" w:name="_Toc304298845"/>
      <w:bookmarkStart w:id="83" w:name="_Toc305936764"/>
      <w:bookmarkStart w:id="84" w:name="_Toc308117905"/>
      <w:bookmarkStart w:id="85" w:name="_Toc309301997"/>
      <w:bookmarkStart w:id="86" w:name="_Toc309304982"/>
      <w:bookmarkStart w:id="87" w:name="_Toc309306595"/>
      <w:bookmarkStart w:id="88" w:name="_Toc309641459"/>
      <w:bookmarkStart w:id="89" w:name="_Toc309678574"/>
      <w:bookmarkStart w:id="90" w:name="_Toc309678828"/>
      <w:bookmarkStart w:id="91" w:name="_Toc309734379"/>
      <w:bookmarkStart w:id="92" w:name="_Toc309734819"/>
      <w:bookmarkStart w:id="93" w:name="_Toc309997929"/>
      <w:bookmarkStart w:id="94" w:name="_Toc309999258"/>
      <w:bookmarkStart w:id="95" w:name="_Toc310000215"/>
      <w:bookmarkStart w:id="96" w:name="_Toc310003673"/>
      <w:bookmarkStart w:id="97" w:name="_Toc310170931"/>
      <w:bookmarkStart w:id="98" w:name="_Toc310274885"/>
      <w:bookmarkStart w:id="99" w:name="_Toc310347443"/>
      <w:bookmarkStart w:id="100" w:name="_Toc310349508"/>
      <w:bookmarkStart w:id="101" w:name="_Toc329674574"/>
      <w:bookmarkStart w:id="102" w:name="_Toc329674731"/>
      <w:bookmarkStart w:id="103" w:name="_Toc329696942"/>
      <w:bookmarkStart w:id="104" w:name="_Toc329769049"/>
      <w:bookmarkStart w:id="105" w:name="_Toc329775073"/>
      <w:bookmarkStart w:id="106" w:name="_Toc330300914"/>
      <w:bookmarkStart w:id="107" w:name="_Toc330301090"/>
      <w:bookmarkStart w:id="108" w:name="_Toc333044364"/>
      <w:bookmarkStart w:id="109" w:name="_Toc333045157"/>
      <w:bookmarkStart w:id="110" w:name="_Toc333049074"/>
      <w:bookmarkStart w:id="111" w:name="_Toc333091092"/>
      <w:bookmarkStart w:id="112" w:name="_Toc333900921"/>
      <w:bookmarkStart w:id="113" w:name="_Toc334466838"/>
      <w:bookmarkStart w:id="114" w:name="_Toc334550616"/>
      <w:bookmarkStart w:id="115" w:name="_Toc334550819"/>
      <w:bookmarkStart w:id="116" w:name="_Toc334605569"/>
      <w:bookmarkStart w:id="117" w:name="_Toc334606485"/>
      <w:bookmarkStart w:id="118" w:name="_Toc334771676"/>
      <w:bookmarkStart w:id="119" w:name="_Toc334773045"/>
      <w:bookmarkStart w:id="120" w:name="_Toc334773243"/>
      <w:bookmarkStart w:id="121" w:name="_Toc334776692"/>
      <w:bookmarkStart w:id="122" w:name="_Toc334781772"/>
      <w:bookmarkStart w:id="123" w:name="_Toc334782502"/>
      <w:bookmarkStart w:id="124" w:name="_Toc334790475"/>
      <w:bookmarkStart w:id="125" w:name="_Toc334790673"/>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C6639E" w:rsidRDefault="00714EE9" w:rsidP="006F6DDD">
      <w:pPr>
        <w:pStyle w:val="22"/>
      </w:pPr>
      <w:bookmarkStart w:id="126" w:name="_Toc334790674"/>
      <w:bookmarkEnd w:id="70"/>
      <w:r>
        <w:rPr>
          <w:rFonts w:hint="eastAsia"/>
        </w:rPr>
        <w:t>商业分析</w:t>
      </w:r>
      <w:bookmarkEnd w:id="126"/>
    </w:p>
    <w:p w:rsidR="0026094D" w:rsidRPr="00E66211" w:rsidRDefault="0026094D" w:rsidP="0026094D">
      <w:pPr>
        <w:autoSpaceDE w:val="0"/>
        <w:autoSpaceDN w:val="0"/>
        <w:adjustRightInd w:val="0"/>
        <w:ind w:firstLine="420"/>
        <w:rPr>
          <w:rFonts w:ascii="宋体" w:cs="宋体"/>
          <w:color w:val="000000"/>
          <w:kern w:val="0"/>
        </w:rPr>
      </w:pPr>
      <w:r>
        <w:rPr>
          <w:rFonts w:ascii="宋体" w:cs="宋体" w:hint="eastAsia"/>
          <w:color w:val="000000"/>
          <w:kern w:val="0"/>
        </w:rPr>
        <w:t>随着业务的高速发展，NC对业务数据的分析需求越来越庞大和紧迫。</w:t>
      </w:r>
      <w:r w:rsidRPr="00E66211">
        <w:rPr>
          <w:rFonts w:ascii="宋体" w:cs="宋体" w:hint="eastAsia"/>
          <w:color w:val="000000"/>
          <w:kern w:val="0"/>
        </w:rPr>
        <w:t>要求</w:t>
      </w:r>
      <w:r>
        <w:rPr>
          <w:rFonts w:ascii="宋体" w:cs="宋体" w:hint="eastAsia"/>
          <w:color w:val="000000"/>
          <w:kern w:val="0"/>
        </w:rPr>
        <w:t>分析模块</w:t>
      </w:r>
      <w:r w:rsidRPr="00E66211">
        <w:rPr>
          <w:rFonts w:ascii="宋体" w:cs="宋体" w:hint="eastAsia"/>
          <w:color w:val="000000"/>
          <w:kern w:val="0"/>
        </w:rPr>
        <w:t>不仅仅能为决策层提供支持，同时也能服务于普通的业务人员</w:t>
      </w:r>
      <w:r>
        <w:rPr>
          <w:rFonts w:ascii="宋体" w:cs="宋体" w:hint="eastAsia"/>
          <w:color w:val="000000"/>
          <w:kern w:val="0"/>
        </w:rPr>
        <w:t>；</w:t>
      </w:r>
      <w:r w:rsidRPr="00E66211">
        <w:rPr>
          <w:rFonts w:ascii="宋体" w:cs="宋体" w:hint="eastAsia"/>
          <w:color w:val="000000"/>
          <w:kern w:val="0"/>
        </w:rPr>
        <w:t>不仅能从整个战略层面进行综合分析，还能够在具体的战术层面进行详细指导。</w:t>
      </w:r>
      <w:r>
        <w:rPr>
          <w:rFonts w:ascii="宋体" w:cs="宋体" w:hint="eastAsia"/>
          <w:color w:val="000000"/>
          <w:kern w:val="0"/>
        </w:rPr>
        <w:t xml:space="preserve"> </w:t>
      </w:r>
    </w:p>
    <w:p w:rsidR="0026094D" w:rsidRDefault="0026094D" w:rsidP="0026094D">
      <w:pPr>
        <w:autoSpaceDE w:val="0"/>
        <w:autoSpaceDN w:val="0"/>
        <w:adjustRightInd w:val="0"/>
        <w:ind w:firstLine="420"/>
        <w:rPr>
          <w:rFonts w:ascii="宋体" w:cs="宋体"/>
          <w:color w:val="000000"/>
          <w:kern w:val="0"/>
        </w:rPr>
      </w:pPr>
      <w:r w:rsidRPr="00B90D28">
        <w:rPr>
          <w:rFonts w:ascii="宋体" w:cs="宋体" w:hint="eastAsia"/>
          <w:color w:val="000000"/>
          <w:kern w:val="0"/>
        </w:rPr>
        <w:t>传统的商业智能</w:t>
      </w:r>
      <w:r w:rsidRPr="00B90D28">
        <w:rPr>
          <w:rFonts w:ascii="宋体" w:cs="宋体"/>
          <w:color w:val="000000"/>
          <w:kern w:val="0"/>
        </w:rPr>
        <w:t xml:space="preserve"> </w:t>
      </w:r>
      <w:r w:rsidRPr="00B90D28">
        <w:rPr>
          <w:color w:val="000000"/>
          <w:kern w:val="0"/>
        </w:rPr>
        <w:t xml:space="preserve">(BI) </w:t>
      </w:r>
      <w:r>
        <w:rPr>
          <w:rFonts w:ascii="宋体" w:cs="宋体" w:hint="eastAsia"/>
          <w:color w:val="000000"/>
          <w:kern w:val="0"/>
        </w:rPr>
        <w:t>产品虽然功能全面，但都是以数据为中心，针对非实时的历史数据进行分析，无法满足业务人员对分析数据的实时性要求。而且传统BI独立的系统特性，只能作为外围BI系统进行项目实施，无法与NC业务系统紧密集成。加上昂贵的价格、复杂的实施流程也直接导致客户投资回报率低下。</w:t>
      </w:r>
    </w:p>
    <w:p w:rsidR="0026094D" w:rsidRDefault="0026094D" w:rsidP="0026094D">
      <w:pPr>
        <w:autoSpaceDE w:val="0"/>
        <w:autoSpaceDN w:val="0"/>
        <w:adjustRightInd w:val="0"/>
        <w:ind w:firstLine="420"/>
        <w:rPr>
          <w:rFonts w:ascii="宋体" w:cs="宋体"/>
          <w:color w:val="000000"/>
          <w:kern w:val="0"/>
        </w:rPr>
      </w:pPr>
      <w:r>
        <w:rPr>
          <w:rFonts w:ascii="宋体" w:cs="宋体" w:hint="eastAsia"/>
          <w:color w:val="000000"/>
          <w:kern w:val="0"/>
        </w:rPr>
        <w:t>商业分析平台，旨在与NC业务系统无缝集成，通过对业务数据进行实时性的分析与加工，满足普通业务人员操作业务流程的分析要求，同时为决策层提供数据支持。</w:t>
      </w:r>
    </w:p>
    <w:p w:rsidR="0026094D" w:rsidRDefault="0026094D" w:rsidP="0026094D">
      <w:pPr>
        <w:ind w:firstLine="420"/>
      </w:pPr>
      <w:r>
        <w:rPr>
          <w:rFonts w:hint="eastAsia"/>
        </w:rPr>
        <w:t>商业分析平台定位为操作型</w:t>
      </w:r>
      <w:r>
        <w:rPr>
          <w:rFonts w:hint="eastAsia"/>
        </w:rPr>
        <w:t>BI</w:t>
      </w:r>
      <w:r>
        <w:rPr>
          <w:rFonts w:hint="eastAsia"/>
        </w:rPr>
        <w:t>，满足</w:t>
      </w:r>
      <w:r>
        <w:rPr>
          <w:rFonts w:hint="eastAsia"/>
        </w:rPr>
        <w:t>NC</w:t>
      </w:r>
      <w:r>
        <w:rPr>
          <w:rFonts w:hint="eastAsia"/>
        </w:rPr>
        <w:t>客户的</w:t>
      </w:r>
      <w:r>
        <w:rPr>
          <w:rFonts w:hint="eastAsia"/>
        </w:rPr>
        <w:t>BI</w:t>
      </w:r>
      <w:r>
        <w:rPr>
          <w:rFonts w:hint="eastAsia"/>
        </w:rPr>
        <w:t>应用要求，同时提供标准的</w:t>
      </w:r>
      <w:r>
        <w:rPr>
          <w:rFonts w:hint="eastAsia"/>
        </w:rPr>
        <w:t>BI</w:t>
      </w:r>
      <w:r>
        <w:rPr>
          <w:rFonts w:hint="eastAsia"/>
        </w:rPr>
        <w:t>数据输出，方便与其他</w:t>
      </w:r>
      <w:r>
        <w:rPr>
          <w:rFonts w:hint="eastAsia"/>
        </w:rPr>
        <w:t>BI</w:t>
      </w:r>
      <w:r>
        <w:rPr>
          <w:rFonts w:hint="eastAsia"/>
        </w:rPr>
        <w:t>系统集成。</w:t>
      </w:r>
    </w:p>
    <w:p w:rsidR="002D7C7E" w:rsidRPr="004A1EBF" w:rsidRDefault="002D7C7E" w:rsidP="001F1FCD">
      <w:pPr>
        <w:pStyle w:val="31"/>
      </w:pPr>
      <w:bookmarkStart w:id="127" w:name="_Toc334790675"/>
      <w:r>
        <w:rPr>
          <w:rFonts w:hint="eastAsia"/>
        </w:rPr>
        <w:t>商业分析平台</w:t>
      </w:r>
      <w:bookmarkEnd w:id="127"/>
    </w:p>
    <w:p w:rsidR="0026094D" w:rsidRPr="00C40B2B" w:rsidRDefault="0026094D" w:rsidP="002D7C7E">
      <w:pPr>
        <w:pStyle w:val="4"/>
        <w:tabs>
          <w:tab w:val="num" w:pos="1866"/>
        </w:tabs>
        <w:ind w:left="-311" w:firstLine="737"/>
      </w:pPr>
      <w:r>
        <w:rPr>
          <w:rFonts w:hint="eastAsia"/>
        </w:rPr>
        <w:t>语义层</w:t>
      </w:r>
    </w:p>
    <w:p w:rsidR="002151CA" w:rsidRDefault="002151CA" w:rsidP="002151CA">
      <w:pPr>
        <w:pStyle w:val="5"/>
      </w:pPr>
      <w:bookmarkStart w:id="128" w:name="_Toc318379545"/>
      <w:bookmarkStart w:id="129" w:name="_Toc318379551"/>
      <w:r>
        <w:rPr>
          <w:rFonts w:hint="eastAsia"/>
        </w:rPr>
        <w:t>语义元数据</w:t>
      </w:r>
      <w:bookmarkEnd w:id="128"/>
    </w:p>
    <w:p w:rsidR="002151CA" w:rsidRDefault="002151CA" w:rsidP="001A0F28">
      <w:pPr>
        <w:numPr>
          <w:ilvl w:val="0"/>
          <w:numId w:val="648"/>
        </w:numPr>
      </w:pPr>
      <w:r>
        <w:rPr>
          <w:rFonts w:hint="eastAsia"/>
        </w:rPr>
        <w:t>支持多数据源</w:t>
      </w:r>
    </w:p>
    <w:p w:rsidR="002151CA" w:rsidRPr="006D06B5" w:rsidRDefault="002151CA" w:rsidP="001A0F28">
      <w:pPr>
        <w:numPr>
          <w:ilvl w:val="0"/>
          <w:numId w:val="648"/>
        </w:numPr>
      </w:pPr>
      <w:r>
        <w:rPr>
          <w:rFonts w:hint="eastAsia"/>
        </w:rPr>
        <w:t>表字段支持设置主键、非空等属性</w:t>
      </w:r>
    </w:p>
    <w:p w:rsidR="002151CA" w:rsidRDefault="002151CA" w:rsidP="001A0F28">
      <w:pPr>
        <w:numPr>
          <w:ilvl w:val="0"/>
          <w:numId w:val="648"/>
        </w:numPr>
      </w:pPr>
      <w:r>
        <w:rPr>
          <w:rFonts w:hint="eastAsia"/>
        </w:rPr>
        <w:t>支持批量修改数据源</w:t>
      </w:r>
      <w:r>
        <w:t xml:space="preserve"> </w:t>
      </w:r>
    </w:p>
    <w:p w:rsidR="002151CA" w:rsidRDefault="002151CA" w:rsidP="001A0F28">
      <w:pPr>
        <w:numPr>
          <w:ilvl w:val="0"/>
          <w:numId w:val="648"/>
        </w:numPr>
      </w:pPr>
      <w:r>
        <w:rPr>
          <w:rFonts w:hint="eastAsia"/>
        </w:rPr>
        <w:t>支持导入物理表来生成元数据</w:t>
      </w:r>
    </w:p>
    <w:p w:rsidR="002151CA" w:rsidRDefault="002151CA" w:rsidP="001A0F28">
      <w:pPr>
        <w:numPr>
          <w:ilvl w:val="0"/>
          <w:numId w:val="648"/>
        </w:numPr>
      </w:pPr>
      <w:r>
        <w:rPr>
          <w:rFonts w:hint="eastAsia"/>
        </w:rPr>
        <w:t>支持导入</w:t>
      </w:r>
      <w:r>
        <w:rPr>
          <w:rFonts w:hint="eastAsia"/>
        </w:rPr>
        <w:t>Excel</w:t>
      </w:r>
      <w:r>
        <w:rPr>
          <w:rFonts w:hint="eastAsia"/>
        </w:rPr>
        <w:t>文件来生成元数据</w:t>
      </w:r>
    </w:p>
    <w:p w:rsidR="002151CA" w:rsidRDefault="002151CA" w:rsidP="001A0F28">
      <w:pPr>
        <w:numPr>
          <w:ilvl w:val="0"/>
          <w:numId w:val="648"/>
        </w:numPr>
      </w:pPr>
      <w:r>
        <w:rPr>
          <w:rFonts w:hint="eastAsia"/>
        </w:rPr>
        <w:t>支持根据元数据定义来重建物理表</w:t>
      </w:r>
    </w:p>
    <w:p w:rsidR="002151CA" w:rsidRDefault="002151CA" w:rsidP="001A0F28">
      <w:pPr>
        <w:numPr>
          <w:ilvl w:val="0"/>
          <w:numId w:val="648"/>
        </w:numPr>
      </w:pPr>
      <w:r>
        <w:rPr>
          <w:rFonts w:hint="eastAsia"/>
        </w:rPr>
        <w:t>支持元数据定义的导入导出</w:t>
      </w:r>
    </w:p>
    <w:p w:rsidR="002151CA" w:rsidRPr="007B510C" w:rsidRDefault="002151CA" w:rsidP="001A0F28">
      <w:pPr>
        <w:numPr>
          <w:ilvl w:val="0"/>
          <w:numId w:val="648"/>
        </w:numPr>
      </w:pPr>
      <w:r>
        <w:rPr>
          <w:rFonts w:hint="eastAsia"/>
        </w:rPr>
        <w:lastRenderedPageBreak/>
        <w:t>支持数据预览</w:t>
      </w:r>
    </w:p>
    <w:p w:rsidR="002151CA" w:rsidRDefault="002151CA" w:rsidP="002151CA">
      <w:pPr>
        <w:pStyle w:val="5"/>
      </w:pPr>
      <w:bookmarkStart w:id="130" w:name="_Toc318379546"/>
      <w:r>
        <w:rPr>
          <w:rFonts w:hint="eastAsia"/>
        </w:rPr>
        <w:t>语义模型</w:t>
      </w:r>
      <w:bookmarkEnd w:id="130"/>
    </w:p>
    <w:p w:rsidR="002151CA" w:rsidRPr="00C33380" w:rsidRDefault="002151CA" w:rsidP="002151CA">
      <w:pPr>
        <w:spacing w:line="360" w:lineRule="auto"/>
        <w:ind w:left="846" w:hanging="420"/>
        <w:jc w:val="both"/>
      </w:pPr>
      <w:r>
        <w:rPr>
          <w:rFonts w:hint="eastAsia"/>
          <w:b/>
        </w:rPr>
        <w:t>数据来源</w:t>
      </w:r>
    </w:p>
    <w:p w:rsidR="002151CA" w:rsidRDefault="002151CA" w:rsidP="001A0F28">
      <w:pPr>
        <w:numPr>
          <w:ilvl w:val="0"/>
          <w:numId w:val="649"/>
        </w:numPr>
      </w:pPr>
      <w:r w:rsidRPr="00C33380">
        <w:rPr>
          <w:rFonts w:hint="eastAsia"/>
        </w:rPr>
        <w:t>支持</w:t>
      </w:r>
      <w:r>
        <w:rPr>
          <w:rFonts w:hint="eastAsia"/>
        </w:rPr>
        <w:t>NC</w:t>
      </w:r>
      <w:r>
        <w:rPr>
          <w:rFonts w:hint="eastAsia"/>
        </w:rPr>
        <w:t>数据字典</w:t>
      </w:r>
      <w:r w:rsidRPr="00C33380">
        <w:rPr>
          <w:rFonts w:hint="eastAsia"/>
        </w:rPr>
        <w:t xml:space="preserve"> </w:t>
      </w:r>
    </w:p>
    <w:p w:rsidR="002151CA" w:rsidRDefault="002151CA" w:rsidP="001A0F28">
      <w:pPr>
        <w:numPr>
          <w:ilvl w:val="0"/>
          <w:numId w:val="649"/>
        </w:numPr>
      </w:pPr>
      <w:r w:rsidRPr="00C33380">
        <w:rPr>
          <w:rFonts w:hint="eastAsia"/>
        </w:rPr>
        <w:t>支持</w:t>
      </w:r>
      <w:r>
        <w:rPr>
          <w:rFonts w:hint="eastAsia"/>
        </w:rPr>
        <w:t>NC</w:t>
      </w:r>
      <w:r>
        <w:rPr>
          <w:rFonts w:hint="eastAsia"/>
        </w:rPr>
        <w:t>元数据</w:t>
      </w:r>
    </w:p>
    <w:p w:rsidR="002151CA" w:rsidRDefault="002151CA" w:rsidP="001A0F28">
      <w:pPr>
        <w:numPr>
          <w:ilvl w:val="0"/>
          <w:numId w:val="649"/>
        </w:numPr>
      </w:pPr>
      <w:r>
        <w:rPr>
          <w:rFonts w:hint="eastAsia"/>
        </w:rPr>
        <w:t>支持语义脚本（基于</w:t>
      </w:r>
      <w:r>
        <w:rPr>
          <w:rFonts w:hint="eastAsia"/>
        </w:rPr>
        <w:t>sql</w:t>
      </w:r>
      <w:r>
        <w:rPr>
          <w:rFonts w:hint="eastAsia"/>
        </w:rPr>
        <w:t>的扩展脚本）</w:t>
      </w:r>
    </w:p>
    <w:p w:rsidR="002151CA" w:rsidRDefault="002151CA" w:rsidP="001A0F28">
      <w:pPr>
        <w:numPr>
          <w:ilvl w:val="0"/>
          <w:numId w:val="649"/>
        </w:numPr>
      </w:pPr>
      <w:r w:rsidRPr="00C33380">
        <w:rPr>
          <w:rFonts w:hint="eastAsia"/>
        </w:rPr>
        <w:t>支持</w:t>
      </w:r>
      <w:r>
        <w:rPr>
          <w:rFonts w:hint="eastAsia"/>
        </w:rPr>
        <w:t>语义模型的复合</w:t>
      </w:r>
    </w:p>
    <w:p w:rsidR="002151CA" w:rsidRDefault="002151CA" w:rsidP="001A0F28">
      <w:pPr>
        <w:numPr>
          <w:ilvl w:val="0"/>
          <w:numId w:val="649"/>
        </w:numPr>
      </w:pPr>
      <w:r>
        <w:rPr>
          <w:rFonts w:hint="eastAsia"/>
        </w:rPr>
        <w:t>支持语义元数据</w:t>
      </w:r>
    </w:p>
    <w:p w:rsidR="002151CA" w:rsidRDefault="002151CA" w:rsidP="001A0F28">
      <w:pPr>
        <w:numPr>
          <w:ilvl w:val="0"/>
          <w:numId w:val="649"/>
        </w:numPr>
      </w:pPr>
      <w:r w:rsidRPr="00C33380">
        <w:rPr>
          <w:rFonts w:hint="eastAsia"/>
        </w:rPr>
        <w:t>支持</w:t>
      </w:r>
      <w:r>
        <w:rPr>
          <w:rFonts w:hint="eastAsia"/>
        </w:rPr>
        <w:t>数据加工（</w:t>
      </w:r>
      <w:r>
        <w:rPr>
          <w:rFonts w:hint="eastAsia"/>
        </w:rPr>
        <w:t>Java</w:t>
      </w:r>
      <w:r>
        <w:rPr>
          <w:rFonts w:hint="eastAsia"/>
        </w:rPr>
        <w:t>代码开发的取数逻辑）</w:t>
      </w:r>
      <w:r w:rsidRPr="00C33380">
        <w:rPr>
          <w:rFonts w:hint="eastAsia"/>
        </w:rPr>
        <w:t xml:space="preserve"> </w:t>
      </w:r>
    </w:p>
    <w:p w:rsidR="002151CA" w:rsidRDefault="002151CA" w:rsidP="001A0F28">
      <w:pPr>
        <w:numPr>
          <w:ilvl w:val="0"/>
          <w:numId w:val="649"/>
        </w:numPr>
      </w:pPr>
      <w:r w:rsidRPr="00C33380">
        <w:rPr>
          <w:rFonts w:hint="eastAsia"/>
        </w:rPr>
        <w:t>支持</w:t>
      </w:r>
      <w:r>
        <w:rPr>
          <w:rFonts w:hint="eastAsia"/>
        </w:rPr>
        <w:t>业务数据扩展</w:t>
      </w:r>
      <w:r w:rsidRPr="00C33380">
        <w:rPr>
          <w:rFonts w:hint="eastAsia"/>
        </w:rPr>
        <w:t xml:space="preserve"> </w:t>
      </w:r>
    </w:p>
    <w:p w:rsidR="002151CA" w:rsidRPr="00F1526B" w:rsidRDefault="002151CA" w:rsidP="002151CA">
      <w:pPr>
        <w:spacing w:line="360" w:lineRule="auto"/>
        <w:ind w:left="846" w:hanging="420"/>
        <w:jc w:val="both"/>
        <w:rPr>
          <w:b/>
        </w:rPr>
      </w:pPr>
      <w:r>
        <w:rPr>
          <w:rFonts w:hint="eastAsia"/>
          <w:b/>
        </w:rPr>
        <w:t>数据处理</w:t>
      </w:r>
    </w:p>
    <w:p w:rsidR="002151CA" w:rsidRPr="00C33380" w:rsidRDefault="002151CA" w:rsidP="001A0F28">
      <w:pPr>
        <w:numPr>
          <w:ilvl w:val="0"/>
          <w:numId w:val="650"/>
        </w:numPr>
      </w:pPr>
      <w:r>
        <w:rPr>
          <w:rFonts w:hint="eastAsia"/>
        </w:rPr>
        <w:t>支持全部连接类型（内连、外联等）</w:t>
      </w:r>
    </w:p>
    <w:p w:rsidR="002151CA" w:rsidRPr="00C33380" w:rsidRDefault="002151CA" w:rsidP="001A0F28">
      <w:pPr>
        <w:numPr>
          <w:ilvl w:val="0"/>
          <w:numId w:val="650"/>
        </w:numPr>
      </w:pPr>
      <w:r w:rsidRPr="00C33380">
        <w:rPr>
          <w:rFonts w:hint="eastAsia"/>
        </w:rPr>
        <w:t>支持</w:t>
      </w:r>
      <w:r>
        <w:rPr>
          <w:rFonts w:hint="eastAsia"/>
        </w:rPr>
        <w:t>筛选、排序、分页、汇总</w:t>
      </w:r>
      <w:r w:rsidRPr="00C33380">
        <w:rPr>
          <w:rFonts w:hint="eastAsia"/>
        </w:rPr>
        <w:t xml:space="preserve"> </w:t>
      </w:r>
      <w:r>
        <w:rPr>
          <w:rFonts w:hint="eastAsia"/>
        </w:rPr>
        <w:t>、排除重复等</w:t>
      </w:r>
    </w:p>
    <w:p w:rsidR="002151CA" w:rsidRPr="00F1526B" w:rsidRDefault="002151CA" w:rsidP="002151CA">
      <w:pPr>
        <w:spacing w:line="360" w:lineRule="auto"/>
        <w:ind w:left="846" w:hanging="420"/>
        <w:jc w:val="both"/>
        <w:rPr>
          <w:b/>
        </w:rPr>
      </w:pPr>
      <w:r>
        <w:rPr>
          <w:rFonts w:hint="eastAsia"/>
          <w:b/>
        </w:rPr>
        <w:t>参数</w:t>
      </w:r>
    </w:p>
    <w:p w:rsidR="002151CA" w:rsidRPr="00C33380" w:rsidRDefault="002151CA" w:rsidP="001A0F28">
      <w:pPr>
        <w:numPr>
          <w:ilvl w:val="0"/>
          <w:numId w:val="656"/>
        </w:numPr>
      </w:pPr>
      <w:r>
        <w:rPr>
          <w:rFonts w:hint="eastAsia"/>
        </w:rPr>
        <w:t>支持参数</w:t>
      </w:r>
      <w:r w:rsidRPr="00C33380">
        <w:rPr>
          <w:rFonts w:hint="eastAsia"/>
        </w:rPr>
        <w:t xml:space="preserve"> </w:t>
      </w:r>
    </w:p>
    <w:p w:rsidR="002151CA" w:rsidRPr="00C33380" w:rsidRDefault="002151CA" w:rsidP="001A0F28">
      <w:pPr>
        <w:numPr>
          <w:ilvl w:val="0"/>
          <w:numId w:val="656"/>
        </w:numPr>
      </w:pPr>
      <w:r w:rsidRPr="00C33380">
        <w:rPr>
          <w:rFonts w:hint="eastAsia"/>
        </w:rPr>
        <w:t>支持</w:t>
      </w:r>
      <w:r>
        <w:rPr>
          <w:rFonts w:hint="eastAsia"/>
        </w:rPr>
        <w:t>宏变量（全局宏变量、模型自身宏变量）</w:t>
      </w:r>
      <w:r w:rsidRPr="00C33380">
        <w:rPr>
          <w:rFonts w:hint="eastAsia"/>
        </w:rPr>
        <w:t xml:space="preserve"> </w:t>
      </w:r>
    </w:p>
    <w:p w:rsidR="002151CA" w:rsidRDefault="002151CA" w:rsidP="001A0F28">
      <w:pPr>
        <w:numPr>
          <w:ilvl w:val="0"/>
          <w:numId w:val="657"/>
        </w:numPr>
      </w:pPr>
      <w:r>
        <w:rPr>
          <w:rFonts w:hint="eastAsia"/>
        </w:rPr>
        <w:t>通过宏变量支持</w:t>
      </w:r>
      <w:r>
        <w:rPr>
          <w:rFonts w:hint="eastAsia"/>
        </w:rPr>
        <w:t>NC</w:t>
      </w:r>
      <w:r>
        <w:rPr>
          <w:rFonts w:hint="eastAsia"/>
        </w:rPr>
        <w:t>公式</w:t>
      </w:r>
    </w:p>
    <w:p w:rsidR="002151CA" w:rsidRPr="00F1526B" w:rsidRDefault="002151CA" w:rsidP="002151CA">
      <w:pPr>
        <w:spacing w:line="360" w:lineRule="auto"/>
        <w:ind w:left="846" w:hanging="420"/>
        <w:jc w:val="both"/>
        <w:rPr>
          <w:b/>
        </w:rPr>
      </w:pPr>
      <w:r>
        <w:rPr>
          <w:rFonts w:hint="eastAsia"/>
          <w:b/>
        </w:rPr>
        <w:t>执行策略</w:t>
      </w:r>
    </w:p>
    <w:p w:rsidR="002151CA" w:rsidRPr="00C33380" w:rsidRDefault="002151CA" w:rsidP="001A0F28">
      <w:pPr>
        <w:numPr>
          <w:ilvl w:val="0"/>
          <w:numId w:val="658"/>
        </w:numPr>
      </w:pPr>
      <w:r w:rsidRPr="00C33380">
        <w:rPr>
          <w:rFonts w:hint="eastAsia"/>
        </w:rPr>
        <w:t>提供</w:t>
      </w:r>
      <w:r>
        <w:rPr>
          <w:rFonts w:hint="eastAsia"/>
        </w:rPr>
        <w:t>物化策略设置</w:t>
      </w:r>
      <w:r w:rsidRPr="00C33380">
        <w:rPr>
          <w:rFonts w:hint="eastAsia"/>
        </w:rPr>
        <w:t xml:space="preserve"> </w:t>
      </w:r>
    </w:p>
    <w:p w:rsidR="002151CA" w:rsidRPr="00C33380" w:rsidRDefault="002151CA" w:rsidP="001A0F28">
      <w:pPr>
        <w:numPr>
          <w:ilvl w:val="0"/>
          <w:numId w:val="658"/>
        </w:numPr>
      </w:pPr>
      <w:r w:rsidRPr="00C33380">
        <w:rPr>
          <w:rFonts w:hint="eastAsia"/>
        </w:rPr>
        <w:t>支持</w:t>
      </w:r>
      <w:r>
        <w:rPr>
          <w:rFonts w:hint="eastAsia"/>
        </w:rPr>
        <w:t>sql</w:t>
      </w:r>
      <w:r>
        <w:rPr>
          <w:rFonts w:hint="eastAsia"/>
        </w:rPr>
        <w:t>优化</w:t>
      </w:r>
      <w:r w:rsidRPr="00C33380">
        <w:rPr>
          <w:rFonts w:hint="eastAsia"/>
        </w:rPr>
        <w:t xml:space="preserve"> </w:t>
      </w:r>
    </w:p>
    <w:p w:rsidR="002151CA" w:rsidRDefault="002151CA" w:rsidP="001A0F28">
      <w:pPr>
        <w:numPr>
          <w:ilvl w:val="0"/>
          <w:numId w:val="659"/>
        </w:numPr>
      </w:pPr>
      <w:r>
        <w:rPr>
          <w:rFonts w:hint="eastAsia"/>
        </w:rPr>
        <w:t>支持设置返回最大行数、最大查询时间</w:t>
      </w:r>
    </w:p>
    <w:p w:rsidR="002151CA" w:rsidRPr="00F1526B" w:rsidRDefault="002151CA" w:rsidP="002151CA">
      <w:pPr>
        <w:spacing w:line="360" w:lineRule="auto"/>
        <w:ind w:left="846" w:hanging="420"/>
        <w:jc w:val="both"/>
        <w:rPr>
          <w:b/>
        </w:rPr>
      </w:pPr>
      <w:r>
        <w:rPr>
          <w:rFonts w:hint="eastAsia"/>
          <w:b/>
        </w:rPr>
        <w:t>扩展性</w:t>
      </w:r>
    </w:p>
    <w:p w:rsidR="002151CA" w:rsidRPr="00C33380" w:rsidRDefault="002151CA" w:rsidP="001A0F28">
      <w:pPr>
        <w:numPr>
          <w:ilvl w:val="0"/>
          <w:numId w:val="660"/>
        </w:numPr>
      </w:pPr>
      <w:r>
        <w:rPr>
          <w:rFonts w:hint="eastAsia"/>
        </w:rPr>
        <w:t>支持语义函数扩展</w:t>
      </w:r>
      <w:r w:rsidRPr="00C33380">
        <w:rPr>
          <w:rFonts w:hint="eastAsia"/>
        </w:rPr>
        <w:t xml:space="preserve"> </w:t>
      </w:r>
    </w:p>
    <w:p w:rsidR="002151CA" w:rsidRPr="00C33380" w:rsidRDefault="002151CA" w:rsidP="001A0F28">
      <w:pPr>
        <w:numPr>
          <w:ilvl w:val="0"/>
          <w:numId w:val="660"/>
        </w:numPr>
      </w:pPr>
      <w:r w:rsidRPr="00C33380">
        <w:rPr>
          <w:rFonts w:hint="eastAsia"/>
        </w:rPr>
        <w:t>支持</w:t>
      </w:r>
      <w:r>
        <w:rPr>
          <w:rFonts w:hint="eastAsia"/>
        </w:rPr>
        <w:t>业务数据提供者扩展</w:t>
      </w:r>
    </w:p>
    <w:p w:rsidR="002151CA" w:rsidRDefault="002151CA" w:rsidP="001A0F28">
      <w:pPr>
        <w:numPr>
          <w:ilvl w:val="0"/>
          <w:numId w:val="661"/>
        </w:numPr>
      </w:pPr>
      <w:r>
        <w:rPr>
          <w:rFonts w:hint="eastAsia"/>
        </w:rPr>
        <w:t>支持业务规则扩展</w:t>
      </w:r>
    </w:p>
    <w:p w:rsidR="002151CA" w:rsidRPr="00F1526B" w:rsidRDefault="002151CA" w:rsidP="002151CA">
      <w:pPr>
        <w:spacing w:line="360" w:lineRule="auto"/>
        <w:ind w:left="846" w:hanging="420"/>
        <w:jc w:val="both"/>
        <w:rPr>
          <w:b/>
        </w:rPr>
      </w:pPr>
      <w:r>
        <w:rPr>
          <w:rFonts w:hint="eastAsia"/>
          <w:b/>
        </w:rPr>
        <w:t>跨数据库</w:t>
      </w:r>
    </w:p>
    <w:p w:rsidR="002151CA" w:rsidRPr="00C33380" w:rsidRDefault="002151CA" w:rsidP="001A0F28">
      <w:pPr>
        <w:numPr>
          <w:ilvl w:val="0"/>
          <w:numId w:val="662"/>
        </w:numPr>
      </w:pPr>
      <w:r>
        <w:rPr>
          <w:rFonts w:hint="eastAsia"/>
        </w:rPr>
        <w:t>支持跨数据库</w:t>
      </w:r>
      <w:r w:rsidRPr="00C33380">
        <w:rPr>
          <w:rFonts w:hint="eastAsia"/>
        </w:rPr>
        <w:t xml:space="preserve"> </w:t>
      </w:r>
    </w:p>
    <w:p w:rsidR="002151CA" w:rsidRPr="00C33380" w:rsidRDefault="002151CA" w:rsidP="001A0F28">
      <w:pPr>
        <w:numPr>
          <w:ilvl w:val="0"/>
          <w:numId w:val="662"/>
        </w:numPr>
      </w:pPr>
      <w:r w:rsidRPr="00C33380">
        <w:rPr>
          <w:rFonts w:hint="eastAsia"/>
        </w:rPr>
        <w:t>支持</w:t>
      </w:r>
      <w:r>
        <w:rPr>
          <w:rFonts w:hint="eastAsia"/>
        </w:rPr>
        <w:t>多数据源</w:t>
      </w:r>
      <w:r w:rsidRPr="00C33380">
        <w:rPr>
          <w:rFonts w:hint="eastAsia"/>
        </w:rPr>
        <w:t xml:space="preserve"> </w:t>
      </w:r>
    </w:p>
    <w:p w:rsidR="002151CA" w:rsidRPr="00F1526B" w:rsidRDefault="002151CA" w:rsidP="002151CA">
      <w:pPr>
        <w:spacing w:line="360" w:lineRule="auto"/>
        <w:ind w:left="846" w:hanging="420"/>
        <w:jc w:val="both"/>
        <w:rPr>
          <w:b/>
        </w:rPr>
      </w:pPr>
      <w:r>
        <w:rPr>
          <w:rFonts w:hint="eastAsia"/>
          <w:b/>
        </w:rPr>
        <w:t>辅助功能</w:t>
      </w:r>
    </w:p>
    <w:p w:rsidR="002151CA" w:rsidRPr="00C33380" w:rsidRDefault="002151CA" w:rsidP="001A0F28">
      <w:pPr>
        <w:numPr>
          <w:ilvl w:val="0"/>
          <w:numId w:val="663"/>
        </w:numPr>
      </w:pPr>
      <w:r w:rsidRPr="00C33380">
        <w:rPr>
          <w:rFonts w:hint="eastAsia"/>
        </w:rPr>
        <w:t>提供</w:t>
      </w:r>
      <w:r>
        <w:rPr>
          <w:rFonts w:hint="eastAsia"/>
        </w:rPr>
        <w:t>性能监控工具来定位问题、优化执行瓶颈</w:t>
      </w:r>
      <w:r w:rsidRPr="00C33380">
        <w:rPr>
          <w:rFonts w:hint="eastAsia"/>
        </w:rPr>
        <w:t xml:space="preserve"> </w:t>
      </w:r>
    </w:p>
    <w:p w:rsidR="002151CA" w:rsidRPr="00C33380" w:rsidRDefault="002151CA" w:rsidP="001A0F28">
      <w:pPr>
        <w:numPr>
          <w:ilvl w:val="0"/>
          <w:numId w:val="663"/>
        </w:numPr>
      </w:pPr>
      <w:r>
        <w:rPr>
          <w:rFonts w:hint="eastAsia"/>
        </w:rPr>
        <w:t>提供物化策略的集中管理</w:t>
      </w:r>
    </w:p>
    <w:p w:rsidR="002151CA" w:rsidRDefault="002151CA" w:rsidP="001A0F28">
      <w:pPr>
        <w:numPr>
          <w:ilvl w:val="0"/>
          <w:numId w:val="663"/>
        </w:numPr>
      </w:pPr>
      <w:r>
        <w:rPr>
          <w:rFonts w:hint="eastAsia"/>
        </w:rPr>
        <w:t>提供执行评估功能</w:t>
      </w:r>
    </w:p>
    <w:p w:rsidR="002151CA" w:rsidRDefault="002151CA" w:rsidP="001A0F28">
      <w:pPr>
        <w:numPr>
          <w:ilvl w:val="0"/>
          <w:numId w:val="663"/>
        </w:numPr>
      </w:pPr>
      <w:r>
        <w:rPr>
          <w:rFonts w:hint="eastAsia"/>
        </w:rPr>
        <w:lastRenderedPageBreak/>
        <w:t>提供数据预览</w:t>
      </w:r>
    </w:p>
    <w:p w:rsidR="002151CA" w:rsidRDefault="002151CA" w:rsidP="001A0F28">
      <w:pPr>
        <w:numPr>
          <w:ilvl w:val="0"/>
          <w:numId w:val="663"/>
        </w:numPr>
      </w:pPr>
      <w:r>
        <w:rPr>
          <w:rFonts w:hint="eastAsia"/>
        </w:rPr>
        <w:t>提供结构概览功能</w:t>
      </w:r>
      <w:r w:rsidRPr="00C33380">
        <w:rPr>
          <w:rFonts w:hint="eastAsia"/>
        </w:rPr>
        <w:t xml:space="preserve"> </w:t>
      </w:r>
    </w:p>
    <w:p w:rsidR="002151CA" w:rsidRPr="00C33380" w:rsidRDefault="002151CA" w:rsidP="001A0F28">
      <w:pPr>
        <w:numPr>
          <w:ilvl w:val="0"/>
          <w:numId w:val="663"/>
        </w:numPr>
      </w:pPr>
      <w:r>
        <w:rPr>
          <w:rFonts w:hint="eastAsia"/>
        </w:rPr>
        <w:t>提供导入导出功能</w:t>
      </w:r>
    </w:p>
    <w:p w:rsidR="002151CA" w:rsidRDefault="002151CA" w:rsidP="002151CA">
      <w:pPr>
        <w:pStyle w:val="5"/>
      </w:pPr>
      <w:bookmarkStart w:id="131" w:name="_Toc318379547"/>
      <w:r>
        <w:rPr>
          <w:rFonts w:hint="eastAsia"/>
        </w:rPr>
        <w:t>语义关联</w:t>
      </w:r>
      <w:bookmarkEnd w:id="131"/>
    </w:p>
    <w:p w:rsidR="002151CA" w:rsidRDefault="002151CA" w:rsidP="001A0F28">
      <w:pPr>
        <w:numPr>
          <w:ilvl w:val="0"/>
          <w:numId w:val="651"/>
        </w:numPr>
      </w:pPr>
      <w:r>
        <w:rPr>
          <w:rFonts w:hint="eastAsia"/>
        </w:rPr>
        <w:t>自动引入</w:t>
      </w:r>
      <w:r>
        <w:rPr>
          <w:rFonts w:hint="eastAsia"/>
        </w:rPr>
        <w:t>NC</w:t>
      </w:r>
      <w:r>
        <w:rPr>
          <w:rFonts w:hint="eastAsia"/>
        </w:rPr>
        <w:t>元数据的关联关系</w:t>
      </w:r>
    </w:p>
    <w:p w:rsidR="002151CA" w:rsidRDefault="002151CA" w:rsidP="001A0F28">
      <w:pPr>
        <w:numPr>
          <w:ilvl w:val="0"/>
          <w:numId w:val="651"/>
        </w:numPr>
      </w:pPr>
      <w:r>
        <w:rPr>
          <w:rFonts w:hint="eastAsia"/>
        </w:rPr>
        <w:t>支持覆盖</w:t>
      </w:r>
      <w:r>
        <w:rPr>
          <w:rFonts w:hint="eastAsia"/>
        </w:rPr>
        <w:t>NC</w:t>
      </w:r>
      <w:r>
        <w:rPr>
          <w:rFonts w:hint="eastAsia"/>
        </w:rPr>
        <w:t>元数据关联关系</w:t>
      </w:r>
    </w:p>
    <w:p w:rsidR="002151CA" w:rsidRPr="00C83413" w:rsidRDefault="002151CA" w:rsidP="001A0F28">
      <w:pPr>
        <w:numPr>
          <w:ilvl w:val="0"/>
          <w:numId w:val="651"/>
        </w:numPr>
      </w:pPr>
      <w:r>
        <w:rPr>
          <w:rFonts w:hint="eastAsia"/>
        </w:rPr>
        <w:t>支持表间字段自定义关联关系</w:t>
      </w:r>
    </w:p>
    <w:p w:rsidR="002151CA" w:rsidRDefault="002151CA" w:rsidP="001A0F28">
      <w:pPr>
        <w:numPr>
          <w:ilvl w:val="0"/>
          <w:numId w:val="651"/>
        </w:numPr>
      </w:pPr>
      <w:r>
        <w:rPr>
          <w:rFonts w:hint="eastAsia"/>
        </w:rPr>
        <w:t>关联模型支持作用域：全局关联模型、领域关联模型</w:t>
      </w:r>
    </w:p>
    <w:p w:rsidR="002151CA" w:rsidRDefault="002151CA" w:rsidP="001A0F28">
      <w:pPr>
        <w:numPr>
          <w:ilvl w:val="0"/>
          <w:numId w:val="651"/>
        </w:numPr>
      </w:pPr>
      <w:r>
        <w:rPr>
          <w:rFonts w:hint="eastAsia"/>
        </w:rPr>
        <w:t>支持语义模型、语义元数据、</w:t>
      </w:r>
      <w:r>
        <w:rPr>
          <w:rFonts w:hint="eastAsia"/>
        </w:rPr>
        <w:t>NC</w:t>
      </w:r>
      <w:r>
        <w:rPr>
          <w:rFonts w:hint="eastAsia"/>
        </w:rPr>
        <w:t>数据字典、第三方数据库表等</w:t>
      </w:r>
    </w:p>
    <w:p w:rsidR="002151CA" w:rsidRDefault="002151CA" w:rsidP="001A0F28">
      <w:pPr>
        <w:numPr>
          <w:ilvl w:val="0"/>
          <w:numId w:val="651"/>
        </w:numPr>
      </w:pPr>
      <w:r>
        <w:rPr>
          <w:rFonts w:hint="eastAsia"/>
        </w:rPr>
        <w:t>支持关联模型的导入导出</w:t>
      </w:r>
    </w:p>
    <w:p w:rsidR="0026094D" w:rsidRPr="00C40B2B" w:rsidRDefault="0026094D" w:rsidP="0026094D">
      <w:pPr>
        <w:pStyle w:val="4"/>
        <w:tabs>
          <w:tab w:val="num" w:pos="1866"/>
        </w:tabs>
        <w:ind w:left="-311" w:firstLine="737"/>
      </w:pPr>
      <w:r>
        <w:rPr>
          <w:rFonts w:hint="eastAsia"/>
        </w:rPr>
        <w:t>多维建模</w:t>
      </w:r>
      <w:bookmarkEnd w:id="129"/>
    </w:p>
    <w:p w:rsidR="0026094D" w:rsidRPr="00D464FC" w:rsidRDefault="0026094D" w:rsidP="0026094D">
      <w:pPr>
        <w:spacing w:line="360" w:lineRule="auto"/>
        <w:ind w:left="846" w:hanging="420"/>
        <w:jc w:val="both"/>
        <w:rPr>
          <w:b/>
        </w:rPr>
      </w:pPr>
      <w:r>
        <w:rPr>
          <w:rFonts w:hint="eastAsia"/>
          <w:b/>
        </w:rPr>
        <w:t>多维模型</w:t>
      </w:r>
    </w:p>
    <w:p w:rsidR="0026094D" w:rsidRDefault="0026094D" w:rsidP="001A0F28">
      <w:pPr>
        <w:numPr>
          <w:ilvl w:val="0"/>
          <w:numId w:val="666"/>
        </w:numPr>
      </w:pPr>
      <w:r w:rsidRPr="00CF1653">
        <w:rPr>
          <w:rFonts w:hint="eastAsia"/>
        </w:rPr>
        <w:t>支持</w:t>
      </w:r>
      <w:r>
        <w:rPr>
          <w:rFonts w:hint="eastAsia"/>
        </w:rPr>
        <w:t>时间维度的向导式创建</w:t>
      </w:r>
    </w:p>
    <w:p w:rsidR="0026094D" w:rsidRPr="00DE5639" w:rsidRDefault="0026094D" w:rsidP="001A0F28">
      <w:pPr>
        <w:numPr>
          <w:ilvl w:val="0"/>
          <w:numId w:val="666"/>
        </w:numPr>
      </w:pPr>
      <w:r>
        <w:rPr>
          <w:rFonts w:hint="eastAsia"/>
        </w:rPr>
        <w:t>支持元定义（</w:t>
      </w:r>
      <w:r>
        <w:rPr>
          <w:rFonts w:hint="eastAsia"/>
        </w:rPr>
        <w:t>NC</w:t>
      </w:r>
      <w:r>
        <w:rPr>
          <w:rFonts w:hint="eastAsia"/>
        </w:rPr>
        <w:t>数据字典、语义模型、语义元数据、第三方数据表等）</w:t>
      </w:r>
    </w:p>
    <w:p w:rsidR="0026094D" w:rsidRDefault="0026094D" w:rsidP="001A0F28">
      <w:pPr>
        <w:numPr>
          <w:ilvl w:val="0"/>
          <w:numId w:val="666"/>
        </w:numPr>
      </w:pPr>
      <w:r>
        <w:rPr>
          <w:rFonts w:hint="eastAsia"/>
        </w:rPr>
        <w:t>预置了大量的多维分析函数</w:t>
      </w:r>
    </w:p>
    <w:p w:rsidR="0026094D" w:rsidRDefault="0026094D" w:rsidP="001A0F28">
      <w:pPr>
        <w:numPr>
          <w:ilvl w:val="0"/>
          <w:numId w:val="666"/>
        </w:numPr>
      </w:pPr>
      <w:r>
        <w:rPr>
          <w:rFonts w:hint="eastAsia"/>
        </w:rPr>
        <w:t>公式编辑支持辅助输入</w:t>
      </w:r>
    </w:p>
    <w:p w:rsidR="0026094D" w:rsidRDefault="0026094D" w:rsidP="001A0F28">
      <w:pPr>
        <w:numPr>
          <w:ilvl w:val="0"/>
          <w:numId w:val="666"/>
        </w:numPr>
      </w:pPr>
      <w:r>
        <w:rPr>
          <w:rFonts w:hint="eastAsia"/>
        </w:rPr>
        <w:t>支持标准维度、指标、层次、级别、计算成员等的定义</w:t>
      </w:r>
    </w:p>
    <w:p w:rsidR="0026094D" w:rsidRPr="00D464FC" w:rsidRDefault="0026094D" w:rsidP="0026094D">
      <w:pPr>
        <w:spacing w:line="360" w:lineRule="auto"/>
        <w:ind w:left="846" w:hanging="420"/>
        <w:jc w:val="both"/>
        <w:rPr>
          <w:b/>
        </w:rPr>
      </w:pPr>
      <w:r>
        <w:rPr>
          <w:rFonts w:hint="eastAsia"/>
          <w:b/>
        </w:rPr>
        <w:t>辅助功能</w:t>
      </w:r>
    </w:p>
    <w:p w:rsidR="0026094D" w:rsidRDefault="0026094D" w:rsidP="001A0F28">
      <w:pPr>
        <w:numPr>
          <w:ilvl w:val="0"/>
          <w:numId w:val="667"/>
        </w:numPr>
      </w:pPr>
      <w:r>
        <w:rPr>
          <w:rFonts w:hint="eastAsia"/>
        </w:rPr>
        <w:t>支持模型的导入导出</w:t>
      </w:r>
    </w:p>
    <w:p w:rsidR="0026094D" w:rsidRDefault="0026094D" w:rsidP="001A0F28">
      <w:pPr>
        <w:numPr>
          <w:ilvl w:val="0"/>
          <w:numId w:val="667"/>
        </w:numPr>
      </w:pPr>
      <w:r w:rsidRPr="00217C75">
        <w:rPr>
          <w:rFonts w:hint="eastAsia"/>
        </w:rPr>
        <w:t>支持</w:t>
      </w:r>
      <w:r>
        <w:rPr>
          <w:rFonts w:hint="eastAsia"/>
        </w:rPr>
        <w:t>批量修改执行数据源</w:t>
      </w:r>
    </w:p>
    <w:p w:rsidR="0026094D" w:rsidRDefault="0026094D" w:rsidP="001A0F28">
      <w:pPr>
        <w:numPr>
          <w:ilvl w:val="0"/>
          <w:numId w:val="667"/>
        </w:numPr>
      </w:pPr>
      <w:r>
        <w:rPr>
          <w:rFonts w:hint="eastAsia"/>
        </w:rPr>
        <w:t>支持事实表、维表关联结构的可视化</w:t>
      </w:r>
    </w:p>
    <w:p w:rsidR="0026094D" w:rsidRPr="00C40B2B" w:rsidRDefault="0026094D" w:rsidP="002D7C7E">
      <w:pPr>
        <w:pStyle w:val="4"/>
        <w:tabs>
          <w:tab w:val="num" w:pos="1866"/>
        </w:tabs>
        <w:ind w:left="-311" w:firstLine="737"/>
      </w:pPr>
      <w:bookmarkStart w:id="132" w:name="_Toc318379552"/>
      <w:r>
        <w:rPr>
          <w:rFonts w:hint="eastAsia"/>
        </w:rPr>
        <w:t>透视表</w:t>
      </w:r>
      <w:bookmarkEnd w:id="132"/>
    </w:p>
    <w:p w:rsidR="0026094D" w:rsidRDefault="0026094D" w:rsidP="001A0F28">
      <w:pPr>
        <w:numPr>
          <w:ilvl w:val="0"/>
          <w:numId w:val="668"/>
        </w:numPr>
      </w:pPr>
      <w:r>
        <w:rPr>
          <w:rFonts w:hint="eastAsia"/>
        </w:rPr>
        <w:t>支持分析上下文</w:t>
      </w:r>
    </w:p>
    <w:p w:rsidR="0026094D" w:rsidRDefault="0026094D" w:rsidP="001A0F28">
      <w:pPr>
        <w:numPr>
          <w:ilvl w:val="0"/>
          <w:numId w:val="668"/>
        </w:numPr>
      </w:pPr>
      <w:r>
        <w:rPr>
          <w:rFonts w:hint="eastAsia"/>
        </w:rPr>
        <w:t>支持透视表属性设置</w:t>
      </w:r>
    </w:p>
    <w:p w:rsidR="0026094D" w:rsidRDefault="0026094D" w:rsidP="001A0F28">
      <w:pPr>
        <w:numPr>
          <w:ilvl w:val="0"/>
          <w:numId w:val="668"/>
        </w:numPr>
      </w:pPr>
      <w:r>
        <w:rPr>
          <w:rFonts w:hint="eastAsia"/>
        </w:rPr>
        <w:t>支持交互操作：维度钻取，指标钻取，压缩空行，切换维度，切换指标</w:t>
      </w:r>
    </w:p>
    <w:p w:rsidR="0026094D" w:rsidRDefault="0026094D" w:rsidP="001A0F28">
      <w:pPr>
        <w:numPr>
          <w:ilvl w:val="0"/>
          <w:numId w:val="668"/>
        </w:numPr>
      </w:pPr>
      <w:r>
        <w:rPr>
          <w:rFonts w:hint="eastAsia"/>
        </w:rPr>
        <w:t>支持动态分析：排名分析，排序分析，同比分析，基比分析，环比分析，占比分析，回归分析</w:t>
      </w:r>
    </w:p>
    <w:p w:rsidR="0026094D" w:rsidRDefault="0026094D" w:rsidP="001A0F28">
      <w:pPr>
        <w:numPr>
          <w:ilvl w:val="0"/>
          <w:numId w:val="668"/>
        </w:numPr>
      </w:pPr>
      <w:r>
        <w:rPr>
          <w:rFonts w:hint="eastAsia"/>
        </w:rPr>
        <w:t>支持分列显示</w:t>
      </w:r>
    </w:p>
    <w:p w:rsidR="0026094D" w:rsidRDefault="0026094D" w:rsidP="001A0F28">
      <w:pPr>
        <w:numPr>
          <w:ilvl w:val="0"/>
          <w:numId w:val="668"/>
        </w:numPr>
      </w:pPr>
      <w:r>
        <w:rPr>
          <w:rFonts w:hint="eastAsia"/>
        </w:rPr>
        <w:t>支持增加空行</w:t>
      </w:r>
    </w:p>
    <w:p w:rsidR="0026094D" w:rsidRDefault="0026094D" w:rsidP="001A0F28">
      <w:pPr>
        <w:numPr>
          <w:ilvl w:val="0"/>
          <w:numId w:val="668"/>
        </w:numPr>
      </w:pPr>
      <w:r>
        <w:rPr>
          <w:rFonts w:hint="eastAsia"/>
        </w:rPr>
        <w:t>支持公式定义</w:t>
      </w:r>
    </w:p>
    <w:p w:rsidR="0026094D" w:rsidRDefault="0026094D" w:rsidP="001A0F28">
      <w:pPr>
        <w:numPr>
          <w:ilvl w:val="0"/>
          <w:numId w:val="668"/>
        </w:numPr>
      </w:pPr>
      <w:r>
        <w:rPr>
          <w:rFonts w:hint="eastAsia"/>
        </w:rPr>
        <w:t>支持脚本执行器</w:t>
      </w:r>
    </w:p>
    <w:p w:rsidR="0026094D" w:rsidRDefault="0026094D" w:rsidP="001A0F28">
      <w:pPr>
        <w:numPr>
          <w:ilvl w:val="0"/>
          <w:numId w:val="668"/>
        </w:numPr>
      </w:pPr>
      <w:r>
        <w:rPr>
          <w:rFonts w:hint="eastAsia"/>
        </w:rPr>
        <w:t>支持样式快照</w:t>
      </w:r>
    </w:p>
    <w:p w:rsidR="0026094D" w:rsidRDefault="0026094D" w:rsidP="001A0F28">
      <w:pPr>
        <w:numPr>
          <w:ilvl w:val="0"/>
          <w:numId w:val="668"/>
        </w:numPr>
      </w:pPr>
      <w:r>
        <w:rPr>
          <w:rFonts w:hint="eastAsia"/>
        </w:rPr>
        <w:lastRenderedPageBreak/>
        <w:t>支持报表链接</w:t>
      </w:r>
    </w:p>
    <w:p w:rsidR="0026094D" w:rsidRDefault="0026094D" w:rsidP="001A0F28">
      <w:pPr>
        <w:numPr>
          <w:ilvl w:val="0"/>
          <w:numId w:val="668"/>
        </w:numPr>
      </w:pPr>
      <w:r>
        <w:rPr>
          <w:rFonts w:hint="eastAsia"/>
        </w:rPr>
        <w:t>支持报表参数</w:t>
      </w:r>
    </w:p>
    <w:p w:rsidR="0026094D" w:rsidRDefault="0026094D" w:rsidP="001A0F28">
      <w:pPr>
        <w:numPr>
          <w:ilvl w:val="0"/>
          <w:numId w:val="668"/>
        </w:numPr>
      </w:pPr>
      <w:r>
        <w:rPr>
          <w:rFonts w:hint="eastAsia"/>
        </w:rPr>
        <w:t>支持预警</w:t>
      </w:r>
    </w:p>
    <w:p w:rsidR="0026094D" w:rsidRDefault="0026094D" w:rsidP="001A0F28">
      <w:pPr>
        <w:numPr>
          <w:ilvl w:val="0"/>
          <w:numId w:val="668"/>
        </w:numPr>
      </w:pPr>
      <w:r>
        <w:rPr>
          <w:rFonts w:hint="eastAsia"/>
        </w:rPr>
        <w:t>支持存储建模</w:t>
      </w:r>
    </w:p>
    <w:p w:rsidR="0026094D" w:rsidRDefault="0026094D" w:rsidP="001A0F28">
      <w:pPr>
        <w:numPr>
          <w:ilvl w:val="0"/>
          <w:numId w:val="668"/>
        </w:numPr>
      </w:pPr>
      <w:r>
        <w:rPr>
          <w:rFonts w:hint="eastAsia"/>
        </w:rPr>
        <w:t>支持视觉样式</w:t>
      </w:r>
    </w:p>
    <w:p w:rsidR="0026094D" w:rsidRPr="00D464FC" w:rsidRDefault="0026094D" w:rsidP="0026094D">
      <w:pPr>
        <w:spacing w:line="360" w:lineRule="auto"/>
        <w:ind w:left="846" w:hanging="420"/>
        <w:jc w:val="both"/>
        <w:rPr>
          <w:b/>
        </w:rPr>
      </w:pPr>
      <w:r>
        <w:rPr>
          <w:rFonts w:hint="eastAsia"/>
          <w:b/>
        </w:rPr>
        <w:t>辅助功能</w:t>
      </w:r>
    </w:p>
    <w:p w:rsidR="0026094D" w:rsidRDefault="0026094D" w:rsidP="001A0F28">
      <w:pPr>
        <w:numPr>
          <w:ilvl w:val="0"/>
          <w:numId w:val="669"/>
        </w:numPr>
      </w:pPr>
      <w:r>
        <w:rPr>
          <w:rFonts w:hint="eastAsia"/>
        </w:rPr>
        <w:t>支持模型的导入导出</w:t>
      </w:r>
    </w:p>
    <w:p w:rsidR="0026094D" w:rsidRDefault="0026094D" w:rsidP="001A0F28">
      <w:pPr>
        <w:numPr>
          <w:ilvl w:val="0"/>
          <w:numId w:val="669"/>
        </w:numPr>
      </w:pPr>
      <w:r w:rsidRPr="00217C75">
        <w:rPr>
          <w:rFonts w:hint="eastAsia"/>
        </w:rPr>
        <w:t>支持</w:t>
      </w:r>
      <w:r>
        <w:rPr>
          <w:rFonts w:hint="eastAsia"/>
        </w:rPr>
        <w:t>对报表内容进行全文检索</w:t>
      </w:r>
    </w:p>
    <w:p w:rsidR="0026094D" w:rsidRDefault="0026094D" w:rsidP="001A0F28">
      <w:pPr>
        <w:numPr>
          <w:ilvl w:val="0"/>
          <w:numId w:val="669"/>
        </w:numPr>
      </w:pPr>
      <w:r>
        <w:rPr>
          <w:rFonts w:hint="eastAsia"/>
        </w:rPr>
        <w:t>支持把透视表发布为</w:t>
      </w:r>
      <w:r>
        <w:rPr>
          <w:rFonts w:hint="eastAsia"/>
        </w:rPr>
        <w:t>NC</w:t>
      </w:r>
      <w:r>
        <w:rPr>
          <w:rFonts w:hint="eastAsia"/>
        </w:rPr>
        <w:t>节点、</w:t>
      </w:r>
      <w:r>
        <w:rPr>
          <w:rFonts w:hint="eastAsia"/>
        </w:rPr>
        <w:t>Portal</w:t>
      </w:r>
      <w:r>
        <w:rPr>
          <w:rFonts w:hint="eastAsia"/>
        </w:rPr>
        <w:t>节点</w:t>
      </w:r>
    </w:p>
    <w:p w:rsidR="0026094D" w:rsidRPr="00C40B2B" w:rsidRDefault="0026094D" w:rsidP="002D7C7E">
      <w:pPr>
        <w:pStyle w:val="4"/>
        <w:tabs>
          <w:tab w:val="num" w:pos="1866"/>
        </w:tabs>
        <w:ind w:left="-311" w:firstLine="737"/>
      </w:pPr>
      <w:bookmarkStart w:id="133" w:name="_Toc318379553"/>
      <w:r>
        <w:rPr>
          <w:rFonts w:hint="eastAsia"/>
        </w:rPr>
        <w:t>透视图</w:t>
      </w:r>
      <w:bookmarkEnd w:id="133"/>
    </w:p>
    <w:p w:rsidR="0026094D" w:rsidRDefault="0026094D" w:rsidP="001A0F28">
      <w:pPr>
        <w:numPr>
          <w:ilvl w:val="0"/>
          <w:numId w:val="655"/>
        </w:numPr>
      </w:pPr>
      <w:r>
        <w:rPr>
          <w:rFonts w:hint="eastAsia"/>
        </w:rPr>
        <w:t>支持常见图类型：柱状图、条形图、饼图、折线图、面积图、金字塔图、雷达图、面积图、仪表盘等</w:t>
      </w:r>
    </w:p>
    <w:p w:rsidR="0026094D" w:rsidRPr="00F026BE" w:rsidRDefault="0026094D" w:rsidP="001A0F28">
      <w:pPr>
        <w:numPr>
          <w:ilvl w:val="0"/>
          <w:numId w:val="655"/>
        </w:numPr>
      </w:pPr>
      <w:r>
        <w:rPr>
          <w:rFonts w:hint="eastAsia"/>
        </w:rPr>
        <w:t>支持复合图，柱状图与折线图复合</w:t>
      </w:r>
    </w:p>
    <w:p w:rsidR="0026094D" w:rsidRDefault="0026094D" w:rsidP="001A0F28">
      <w:pPr>
        <w:numPr>
          <w:ilvl w:val="0"/>
          <w:numId w:val="655"/>
        </w:numPr>
      </w:pPr>
      <w:r>
        <w:rPr>
          <w:rFonts w:hint="eastAsia"/>
        </w:rPr>
        <w:t>支持根据透视区域直接生成图</w:t>
      </w:r>
    </w:p>
    <w:p w:rsidR="0026094D" w:rsidRDefault="0026094D" w:rsidP="001A0F28">
      <w:pPr>
        <w:numPr>
          <w:ilvl w:val="0"/>
          <w:numId w:val="655"/>
        </w:numPr>
      </w:pPr>
      <w:r>
        <w:rPr>
          <w:rFonts w:hint="eastAsia"/>
        </w:rPr>
        <w:t>支持根据分析主题建模生成图</w:t>
      </w:r>
    </w:p>
    <w:p w:rsidR="0026094D" w:rsidRDefault="0026094D" w:rsidP="001A0F28">
      <w:pPr>
        <w:numPr>
          <w:ilvl w:val="0"/>
          <w:numId w:val="655"/>
        </w:numPr>
      </w:pPr>
      <w:r>
        <w:rPr>
          <w:rFonts w:hint="eastAsia"/>
        </w:rPr>
        <w:t>支持指标排名，排序分析</w:t>
      </w:r>
    </w:p>
    <w:p w:rsidR="0026094D" w:rsidRPr="00F026BE" w:rsidRDefault="0026094D" w:rsidP="001A0F28">
      <w:pPr>
        <w:numPr>
          <w:ilvl w:val="0"/>
          <w:numId w:val="655"/>
        </w:numPr>
      </w:pPr>
      <w:r>
        <w:rPr>
          <w:rFonts w:hint="eastAsia"/>
        </w:rPr>
        <w:t>支持主次数据轴，共享数据轴</w:t>
      </w:r>
    </w:p>
    <w:p w:rsidR="0026094D" w:rsidRPr="00F026BE" w:rsidRDefault="0026094D" w:rsidP="001A0F28">
      <w:pPr>
        <w:numPr>
          <w:ilvl w:val="0"/>
          <w:numId w:val="655"/>
        </w:numPr>
      </w:pPr>
      <w:r>
        <w:rPr>
          <w:rFonts w:hint="eastAsia"/>
        </w:rPr>
        <w:t>支持设置链接</w:t>
      </w:r>
    </w:p>
    <w:p w:rsidR="0026094D" w:rsidRDefault="0026094D" w:rsidP="001A0F28">
      <w:pPr>
        <w:numPr>
          <w:ilvl w:val="0"/>
          <w:numId w:val="655"/>
        </w:numPr>
      </w:pPr>
      <w:r>
        <w:rPr>
          <w:rFonts w:hint="eastAsia"/>
        </w:rPr>
        <w:t>支持图表联动</w:t>
      </w:r>
    </w:p>
    <w:p w:rsidR="0026094D" w:rsidRDefault="0026094D" w:rsidP="001A0F28">
      <w:pPr>
        <w:numPr>
          <w:ilvl w:val="0"/>
          <w:numId w:val="655"/>
        </w:numPr>
      </w:pPr>
      <w:r>
        <w:rPr>
          <w:rFonts w:hint="eastAsia"/>
        </w:rPr>
        <w:t>支持多种图表属性设置</w:t>
      </w:r>
    </w:p>
    <w:p w:rsidR="007A75CD" w:rsidRPr="00C40B2B" w:rsidRDefault="007A75CD" w:rsidP="007A75CD">
      <w:pPr>
        <w:pStyle w:val="4"/>
        <w:tabs>
          <w:tab w:val="num" w:pos="1866"/>
        </w:tabs>
        <w:ind w:left="-311" w:firstLine="737"/>
      </w:pPr>
      <w:bookmarkStart w:id="134" w:name="_Toc318379548"/>
      <w:r>
        <w:rPr>
          <w:rFonts w:hint="eastAsia"/>
        </w:rPr>
        <w:t>数据集成</w:t>
      </w:r>
      <w:bookmarkEnd w:id="134"/>
    </w:p>
    <w:p w:rsidR="007A75CD" w:rsidRDefault="007A75CD" w:rsidP="007A75CD">
      <w:pPr>
        <w:pStyle w:val="5"/>
      </w:pPr>
      <w:bookmarkStart w:id="135" w:name="_Toc318379549"/>
      <w:r>
        <w:rPr>
          <w:rFonts w:hint="eastAsia"/>
        </w:rPr>
        <w:t>数据集成</w:t>
      </w:r>
      <w:bookmarkEnd w:id="135"/>
    </w:p>
    <w:p w:rsidR="007A75CD" w:rsidRPr="00D464FC" w:rsidRDefault="007A75CD" w:rsidP="007A75CD">
      <w:pPr>
        <w:spacing w:line="360" w:lineRule="auto"/>
        <w:ind w:left="846" w:hanging="420"/>
        <w:jc w:val="both"/>
        <w:rPr>
          <w:b/>
        </w:rPr>
      </w:pPr>
      <w:r>
        <w:rPr>
          <w:rFonts w:hint="eastAsia"/>
          <w:b/>
        </w:rPr>
        <w:t>任务</w:t>
      </w:r>
    </w:p>
    <w:p w:rsidR="007A75CD" w:rsidRDefault="007A75CD" w:rsidP="001A0F28">
      <w:pPr>
        <w:numPr>
          <w:ilvl w:val="0"/>
          <w:numId w:val="652"/>
        </w:numPr>
      </w:pPr>
      <w:r w:rsidRPr="00CF1653">
        <w:rPr>
          <w:rFonts w:hint="eastAsia"/>
        </w:rPr>
        <w:t>支持从数据集分批取数，并分批插入目标数据库</w:t>
      </w:r>
    </w:p>
    <w:p w:rsidR="007A75CD" w:rsidRPr="00DE5639" w:rsidRDefault="007A75CD" w:rsidP="001A0F28">
      <w:pPr>
        <w:numPr>
          <w:ilvl w:val="0"/>
          <w:numId w:val="652"/>
        </w:numPr>
      </w:pPr>
      <w:r>
        <w:rPr>
          <w:rFonts w:hint="eastAsia"/>
        </w:rPr>
        <w:t>在一个任务中支持多个输入源，一个输出源</w:t>
      </w:r>
    </w:p>
    <w:p w:rsidR="007A75CD" w:rsidRDefault="007A75CD" w:rsidP="001A0F28">
      <w:pPr>
        <w:numPr>
          <w:ilvl w:val="0"/>
          <w:numId w:val="652"/>
        </w:numPr>
      </w:pPr>
      <w:r w:rsidRPr="00CF5669">
        <w:rPr>
          <w:rFonts w:hint="eastAsia"/>
        </w:rPr>
        <w:t>源数据源除</w:t>
      </w:r>
      <w:r>
        <w:rPr>
          <w:rFonts w:hint="eastAsia"/>
        </w:rPr>
        <w:t>支持语义模型，数据字典表</w:t>
      </w:r>
      <w:r w:rsidRPr="00CF5669">
        <w:rPr>
          <w:rFonts w:hint="eastAsia"/>
        </w:rPr>
        <w:t>外，还</w:t>
      </w:r>
      <w:r>
        <w:rPr>
          <w:rFonts w:hint="eastAsia"/>
        </w:rPr>
        <w:t>支持</w:t>
      </w:r>
      <w:r w:rsidRPr="00AC0263">
        <w:rPr>
          <w:rFonts w:hint="eastAsia"/>
        </w:rPr>
        <w:t>其他基本的输入类型，如</w:t>
      </w:r>
      <w:r w:rsidRPr="00AC0263">
        <w:rPr>
          <w:rFonts w:hint="eastAsia"/>
        </w:rPr>
        <w:t>Excel</w:t>
      </w:r>
      <w:r w:rsidRPr="00AC0263">
        <w:rPr>
          <w:rFonts w:hint="eastAsia"/>
        </w:rPr>
        <w:t>表，</w:t>
      </w:r>
      <w:r w:rsidRPr="00AC0263">
        <w:rPr>
          <w:rFonts w:hint="eastAsia"/>
        </w:rPr>
        <w:t>txt</w:t>
      </w:r>
      <w:r w:rsidRPr="00AC0263">
        <w:rPr>
          <w:rFonts w:hint="eastAsia"/>
        </w:rPr>
        <w:t>文本等</w:t>
      </w:r>
    </w:p>
    <w:p w:rsidR="007A75CD" w:rsidRDefault="007A75CD" w:rsidP="001A0F28">
      <w:pPr>
        <w:numPr>
          <w:ilvl w:val="0"/>
          <w:numId w:val="652"/>
        </w:numPr>
      </w:pPr>
      <w:r w:rsidRPr="00C10904">
        <w:rPr>
          <w:rFonts w:hint="eastAsia"/>
        </w:rPr>
        <w:t>目标数据源支持多种数据源类型（关系数据库—</w:t>
      </w:r>
      <w:r w:rsidRPr="00C10904">
        <w:rPr>
          <w:rFonts w:hint="eastAsia"/>
        </w:rPr>
        <w:t>Or</w:t>
      </w:r>
      <w:r>
        <w:rPr>
          <w:rFonts w:hint="eastAsia"/>
        </w:rPr>
        <w:t>a</w:t>
      </w:r>
      <w:r w:rsidRPr="00C10904">
        <w:rPr>
          <w:rFonts w:hint="eastAsia"/>
        </w:rPr>
        <w:t>cle,DB2,Gbase</w:t>
      </w:r>
      <w:r w:rsidRPr="00C10904">
        <w:rPr>
          <w:rFonts w:hint="eastAsia"/>
        </w:rPr>
        <w:t>等，以及第三方格式）</w:t>
      </w:r>
    </w:p>
    <w:p w:rsidR="007A75CD" w:rsidRPr="00D464FC" w:rsidRDefault="007A75CD" w:rsidP="007A75CD">
      <w:pPr>
        <w:spacing w:line="360" w:lineRule="auto"/>
        <w:ind w:left="846" w:hanging="420"/>
        <w:jc w:val="both"/>
        <w:rPr>
          <w:b/>
        </w:rPr>
      </w:pPr>
      <w:r>
        <w:rPr>
          <w:rFonts w:hint="eastAsia"/>
          <w:b/>
        </w:rPr>
        <w:t>作业</w:t>
      </w:r>
    </w:p>
    <w:p w:rsidR="007A75CD" w:rsidRDefault="007A75CD" w:rsidP="001A0F28">
      <w:pPr>
        <w:numPr>
          <w:ilvl w:val="0"/>
          <w:numId w:val="653"/>
        </w:numPr>
      </w:pPr>
      <w:r w:rsidRPr="0086719D">
        <w:rPr>
          <w:rFonts w:hint="eastAsia"/>
        </w:rPr>
        <w:t>作业中可以包含任意个任务，支持任务之间的关联设置，作业之间不允许嵌套</w:t>
      </w:r>
    </w:p>
    <w:p w:rsidR="007A75CD" w:rsidRDefault="007A75CD" w:rsidP="001A0F28">
      <w:pPr>
        <w:numPr>
          <w:ilvl w:val="0"/>
          <w:numId w:val="653"/>
        </w:numPr>
      </w:pPr>
      <w:r w:rsidRPr="00217C75">
        <w:rPr>
          <w:rFonts w:hint="eastAsia"/>
        </w:rPr>
        <w:t>支持调度策略的设置，可以加入到现有的调度引擎</w:t>
      </w:r>
    </w:p>
    <w:p w:rsidR="007A75CD" w:rsidRDefault="007A75CD" w:rsidP="001A0F28">
      <w:pPr>
        <w:numPr>
          <w:ilvl w:val="0"/>
          <w:numId w:val="653"/>
        </w:numPr>
      </w:pPr>
      <w:r w:rsidRPr="0086719D">
        <w:rPr>
          <w:rFonts w:hint="eastAsia"/>
        </w:rPr>
        <w:t>支持立即执行</w:t>
      </w:r>
    </w:p>
    <w:p w:rsidR="007A75CD" w:rsidRDefault="007A75CD" w:rsidP="001A0F28">
      <w:pPr>
        <w:numPr>
          <w:ilvl w:val="0"/>
          <w:numId w:val="653"/>
        </w:numPr>
      </w:pPr>
      <w:r w:rsidRPr="0086719D">
        <w:rPr>
          <w:rFonts w:hint="eastAsia"/>
        </w:rPr>
        <w:lastRenderedPageBreak/>
        <w:t>支持任务之间传递参数及上下文信息</w:t>
      </w:r>
    </w:p>
    <w:p w:rsidR="007A75CD" w:rsidRPr="00D464FC" w:rsidRDefault="007A75CD" w:rsidP="007A75CD">
      <w:pPr>
        <w:spacing w:line="360" w:lineRule="auto"/>
        <w:ind w:left="846" w:hanging="420"/>
        <w:jc w:val="both"/>
        <w:rPr>
          <w:b/>
        </w:rPr>
      </w:pPr>
      <w:r>
        <w:rPr>
          <w:rFonts w:hint="eastAsia"/>
          <w:b/>
        </w:rPr>
        <w:t>转换器</w:t>
      </w:r>
    </w:p>
    <w:p w:rsidR="007A75CD" w:rsidRDefault="007A75CD" w:rsidP="001A0F28">
      <w:pPr>
        <w:numPr>
          <w:ilvl w:val="0"/>
          <w:numId w:val="664"/>
        </w:numPr>
      </w:pPr>
      <w:r>
        <w:rPr>
          <w:rFonts w:hint="eastAsia"/>
        </w:rPr>
        <w:t>支持过滤、合并、展平、唯一</w:t>
      </w:r>
      <w:r>
        <w:rPr>
          <w:rFonts w:hint="eastAsia"/>
        </w:rPr>
        <w:t xml:space="preserve"> </w:t>
      </w:r>
      <w:r>
        <w:rPr>
          <w:rFonts w:hint="eastAsia"/>
        </w:rPr>
        <w:t>等</w:t>
      </w:r>
    </w:p>
    <w:p w:rsidR="007A75CD" w:rsidRDefault="007A75CD" w:rsidP="001A0F28">
      <w:pPr>
        <w:numPr>
          <w:ilvl w:val="0"/>
          <w:numId w:val="664"/>
        </w:numPr>
      </w:pPr>
      <w:r w:rsidRPr="00CF5669">
        <w:rPr>
          <w:rFonts w:hint="eastAsia"/>
        </w:rPr>
        <w:t>数据转换器支持</w:t>
      </w:r>
      <w:r w:rsidRPr="00CF14E5">
        <w:rPr>
          <w:rFonts w:hint="eastAsia"/>
        </w:rPr>
        <w:t>注册添加</w:t>
      </w:r>
      <w:r w:rsidRPr="00CF5669">
        <w:rPr>
          <w:rFonts w:hint="eastAsia"/>
        </w:rPr>
        <w:t>方式</w:t>
      </w:r>
      <w:r>
        <w:rPr>
          <w:rFonts w:hint="eastAsia"/>
        </w:rPr>
        <w:t>，可以根据具体需求动态添加</w:t>
      </w:r>
    </w:p>
    <w:p w:rsidR="007A75CD" w:rsidRPr="00D464FC" w:rsidRDefault="007A75CD" w:rsidP="007A75CD">
      <w:pPr>
        <w:spacing w:line="360" w:lineRule="auto"/>
        <w:ind w:left="846" w:hanging="420"/>
        <w:jc w:val="both"/>
        <w:rPr>
          <w:b/>
        </w:rPr>
      </w:pPr>
      <w:r>
        <w:rPr>
          <w:rFonts w:hint="eastAsia"/>
          <w:b/>
        </w:rPr>
        <w:t>其他特性</w:t>
      </w:r>
    </w:p>
    <w:p w:rsidR="007A75CD" w:rsidRDefault="007A75CD" w:rsidP="001A0F28">
      <w:pPr>
        <w:numPr>
          <w:ilvl w:val="0"/>
          <w:numId w:val="665"/>
        </w:numPr>
      </w:pPr>
      <w:r>
        <w:rPr>
          <w:rFonts w:hint="eastAsia"/>
        </w:rPr>
        <w:t>支持集群调度</w:t>
      </w:r>
    </w:p>
    <w:p w:rsidR="007A75CD" w:rsidRPr="00CF1653" w:rsidRDefault="007A75CD" w:rsidP="001A0F28">
      <w:pPr>
        <w:numPr>
          <w:ilvl w:val="0"/>
          <w:numId w:val="665"/>
        </w:numPr>
      </w:pPr>
      <w:r>
        <w:rPr>
          <w:rFonts w:hint="eastAsia"/>
        </w:rPr>
        <w:t>支持性能监控</w:t>
      </w:r>
    </w:p>
    <w:p w:rsidR="007A75CD" w:rsidRDefault="007A75CD" w:rsidP="007A75CD">
      <w:pPr>
        <w:pStyle w:val="5"/>
      </w:pPr>
      <w:bookmarkStart w:id="136" w:name="_Toc318379550"/>
      <w:r>
        <w:rPr>
          <w:rFonts w:hint="eastAsia"/>
        </w:rPr>
        <w:t>数据镜像</w:t>
      </w:r>
      <w:bookmarkEnd w:id="136"/>
    </w:p>
    <w:p w:rsidR="007A75CD" w:rsidRDefault="007A75CD" w:rsidP="001A0F28">
      <w:pPr>
        <w:numPr>
          <w:ilvl w:val="0"/>
          <w:numId w:val="654"/>
        </w:numPr>
      </w:pPr>
      <w:r>
        <w:rPr>
          <w:rFonts w:hint="eastAsia"/>
        </w:rPr>
        <w:t>支持跨数据库</w:t>
      </w:r>
    </w:p>
    <w:p w:rsidR="007A75CD" w:rsidRDefault="007A75CD" w:rsidP="001A0F28">
      <w:pPr>
        <w:numPr>
          <w:ilvl w:val="0"/>
          <w:numId w:val="654"/>
        </w:numPr>
      </w:pPr>
      <w:r>
        <w:rPr>
          <w:rFonts w:hint="eastAsia"/>
        </w:rPr>
        <w:t>提供</w:t>
      </w:r>
      <w:r>
        <w:rPr>
          <w:rFonts w:hint="eastAsia"/>
        </w:rPr>
        <w:t>3</w:t>
      </w:r>
      <w:r>
        <w:rPr>
          <w:rFonts w:hint="eastAsia"/>
        </w:rPr>
        <w:t>种执行策略</w:t>
      </w:r>
    </w:p>
    <w:p w:rsidR="007A75CD" w:rsidRDefault="007A75CD" w:rsidP="001A0F28">
      <w:pPr>
        <w:numPr>
          <w:ilvl w:val="0"/>
          <w:numId w:val="654"/>
        </w:numPr>
      </w:pPr>
      <w:r>
        <w:rPr>
          <w:rFonts w:hint="eastAsia"/>
        </w:rPr>
        <w:t>支持表名筛选</w:t>
      </w:r>
    </w:p>
    <w:p w:rsidR="006D1E1B" w:rsidRPr="00F655D3" w:rsidRDefault="006D1E1B" w:rsidP="001F1FCD">
      <w:pPr>
        <w:pStyle w:val="31"/>
      </w:pPr>
      <w:bookmarkStart w:id="137" w:name="_Toc334790676"/>
      <w:r>
        <w:t>商业分析门户</w:t>
      </w:r>
      <w:bookmarkEnd w:id="137"/>
    </w:p>
    <w:p w:rsidR="006D1E1B" w:rsidRDefault="006D1E1B" w:rsidP="00F2090C">
      <w:pPr>
        <w:numPr>
          <w:ilvl w:val="0"/>
          <w:numId w:val="690"/>
        </w:numPr>
      </w:pPr>
      <w:r>
        <w:t>商业分析门户为商业分析平台提供全面的</w:t>
      </w:r>
      <w:r>
        <w:t>Web</w:t>
      </w:r>
      <w:r>
        <w:t>展现及移动设备展现能力，同时提供与其</w:t>
      </w:r>
      <w:r w:rsidR="00062039">
        <w:rPr>
          <w:rFonts w:hint="eastAsia"/>
        </w:rPr>
        <w:t>它</w:t>
      </w:r>
      <w:r>
        <w:t>异构系统进行整合的</w:t>
      </w:r>
      <w:r>
        <w:t>Portal</w:t>
      </w:r>
      <w:r>
        <w:t>方案。</w:t>
      </w:r>
    </w:p>
    <w:p w:rsidR="006F6DDD" w:rsidRDefault="006F6DDD" w:rsidP="001F1FCD">
      <w:pPr>
        <w:pStyle w:val="31"/>
      </w:pPr>
      <w:bookmarkStart w:id="138" w:name="_Toc331100811"/>
      <w:bookmarkStart w:id="139" w:name="_Toc334790677"/>
      <w:r>
        <w:rPr>
          <w:rFonts w:hint="eastAsia"/>
        </w:rPr>
        <w:t>财务分析</w:t>
      </w:r>
      <w:bookmarkEnd w:id="138"/>
      <w:bookmarkEnd w:id="139"/>
    </w:p>
    <w:p w:rsidR="006F6DDD" w:rsidRDefault="006F6DDD" w:rsidP="006F6DDD">
      <w:pPr>
        <w:ind w:left="426" w:firstLineChars="200" w:firstLine="420"/>
      </w:pPr>
      <w:r>
        <w:rPr>
          <w:rFonts w:hint="eastAsia"/>
        </w:rPr>
        <w:t>V6.1</w:t>
      </w:r>
      <w:r>
        <w:rPr>
          <w:rFonts w:hint="eastAsia"/>
        </w:rPr>
        <w:t>财务分析基于商业分析平台重新构建。可以由用户灵活定制多维的展现，数据展现支持分层汇总、逐级钻取，支持定制自己的分析主题，支持图形展现。</w:t>
      </w:r>
    </w:p>
    <w:p w:rsidR="006F6DDD" w:rsidRDefault="006F6DDD" w:rsidP="001A0F28">
      <w:pPr>
        <w:numPr>
          <w:ilvl w:val="0"/>
          <w:numId w:val="675"/>
        </w:numPr>
      </w:pPr>
      <w:r>
        <w:rPr>
          <w:rFonts w:hint="eastAsia"/>
        </w:rPr>
        <w:t>支持单个公司的财务报表展现。</w:t>
      </w:r>
    </w:p>
    <w:p w:rsidR="006F6DDD" w:rsidRDefault="006F6DDD" w:rsidP="001A0F28">
      <w:pPr>
        <w:numPr>
          <w:ilvl w:val="0"/>
          <w:numId w:val="675"/>
        </w:numPr>
      </w:pPr>
      <w:r>
        <w:rPr>
          <w:rFonts w:hint="eastAsia"/>
        </w:rPr>
        <w:t>支持多个公司的财务报表数据对比分析。</w:t>
      </w:r>
    </w:p>
    <w:p w:rsidR="006F6DDD" w:rsidRDefault="006F6DDD" w:rsidP="001A0F28">
      <w:pPr>
        <w:numPr>
          <w:ilvl w:val="0"/>
          <w:numId w:val="675"/>
        </w:numPr>
      </w:pPr>
      <w:r>
        <w:rPr>
          <w:rFonts w:hint="eastAsia"/>
        </w:rPr>
        <w:t>支持趋势分析、动态扩展分析。</w:t>
      </w:r>
    </w:p>
    <w:p w:rsidR="006F6DDD" w:rsidRDefault="006F6DDD" w:rsidP="001A0F28">
      <w:pPr>
        <w:numPr>
          <w:ilvl w:val="0"/>
          <w:numId w:val="675"/>
        </w:numPr>
      </w:pPr>
      <w:r>
        <w:rPr>
          <w:rFonts w:hint="eastAsia"/>
        </w:rPr>
        <w:t>支持表格、图形综合展示。</w:t>
      </w:r>
    </w:p>
    <w:p w:rsidR="006F6DDD" w:rsidRDefault="006F6DDD" w:rsidP="001A0F28">
      <w:pPr>
        <w:numPr>
          <w:ilvl w:val="0"/>
          <w:numId w:val="675"/>
        </w:numPr>
      </w:pPr>
      <w:r>
        <w:rPr>
          <w:rFonts w:hint="eastAsia"/>
        </w:rPr>
        <w:t>专门设计的数据结构，显著提升报表查询速度。</w:t>
      </w:r>
    </w:p>
    <w:p w:rsidR="006F6DDD" w:rsidRDefault="006F6DDD" w:rsidP="001A0F28">
      <w:pPr>
        <w:numPr>
          <w:ilvl w:val="0"/>
          <w:numId w:val="675"/>
        </w:numPr>
      </w:pPr>
      <w:r>
        <w:rPr>
          <w:rFonts w:hint="eastAsia"/>
        </w:rPr>
        <w:t>系统预制常用报表项目及映射，实施中可依据客户需要灵活扩展。</w:t>
      </w:r>
    </w:p>
    <w:p w:rsidR="006F6DDD" w:rsidRDefault="006F6DDD" w:rsidP="001A0F28">
      <w:pPr>
        <w:numPr>
          <w:ilvl w:val="0"/>
          <w:numId w:val="675"/>
        </w:numPr>
      </w:pPr>
      <w:r>
        <w:rPr>
          <w:rFonts w:hint="eastAsia"/>
        </w:rPr>
        <w:t>系统预制常用指标的计算规则，便于实施中参考借鉴。</w:t>
      </w:r>
    </w:p>
    <w:p w:rsidR="006F6DDD" w:rsidRDefault="006F6DDD" w:rsidP="001A0F28">
      <w:pPr>
        <w:numPr>
          <w:ilvl w:val="0"/>
          <w:numId w:val="675"/>
        </w:numPr>
      </w:pPr>
      <w:r>
        <w:rPr>
          <w:rFonts w:hint="eastAsia"/>
        </w:rPr>
        <w:t>系统预制常用财务及分析报表，可直接使用或进行实施定制。</w:t>
      </w:r>
    </w:p>
    <w:p w:rsidR="006F6DDD" w:rsidRPr="006F6DDD" w:rsidRDefault="006F6DDD" w:rsidP="001A0F28">
      <w:pPr>
        <w:numPr>
          <w:ilvl w:val="0"/>
          <w:numId w:val="675"/>
        </w:numPr>
      </w:pPr>
      <w:r>
        <w:rPr>
          <w:rFonts w:hint="eastAsia"/>
        </w:rPr>
        <w:t>用户可灵活快速定制所需的报表，支持即席查询。</w:t>
      </w:r>
    </w:p>
    <w:p w:rsidR="00F655D3" w:rsidRPr="00F44BE8" w:rsidRDefault="00F655D3" w:rsidP="001F1FCD">
      <w:pPr>
        <w:pStyle w:val="31"/>
      </w:pPr>
      <w:bookmarkStart w:id="140" w:name="_Toc334790678"/>
      <w:r>
        <w:rPr>
          <w:rFonts w:hint="eastAsia"/>
        </w:rPr>
        <w:t>资金分析</w:t>
      </w:r>
      <w:bookmarkEnd w:id="140"/>
    </w:p>
    <w:p w:rsidR="00F655D3" w:rsidRPr="00F44BE8" w:rsidRDefault="00F655D3" w:rsidP="00F655D3">
      <w:pPr>
        <w:ind w:left="426" w:firstLineChars="200" w:firstLine="420"/>
      </w:pPr>
      <w:r>
        <w:rPr>
          <w:rFonts w:hint="eastAsia"/>
        </w:rPr>
        <w:t>V6.1</w:t>
      </w:r>
      <w:r>
        <w:rPr>
          <w:rFonts w:hint="eastAsia"/>
        </w:rPr>
        <w:t>资金分析基于商业分析平台重新构建。可以由用户灵活定制多维的展现，数据展现支持分层汇总、逐级钻取，支持定制自己的分析主题，支持图形展现。（注：</w:t>
      </w:r>
      <w:r>
        <w:rPr>
          <w:rFonts w:hint="eastAsia"/>
        </w:rPr>
        <w:t>V5.X</w:t>
      </w:r>
      <w:r>
        <w:rPr>
          <w:rFonts w:hint="eastAsia"/>
        </w:rPr>
        <w:t>的资金监控，从</w:t>
      </w:r>
      <w:r>
        <w:rPr>
          <w:rFonts w:hint="eastAsia"/>
        </w:rPr>
        <w:t>V6.1</w:t>
      </w:r>
      <w:r>
        <w:rPr>
          <w:rFonts w:hint="eastAsia"/>
        </w:rPr>
        <w:t>起更名为资金分析，从资金管理调整到商业分析。）</w:t>
      </w:r>
    </w:p>
    <w:p w:rsidR="00F655D3" w:rsidRDefault="00F655D3" w:rsidP="001A0F28">
      <w:pPr>
        <w:numPr>
          <w:ilvl w:val="0"/>
          <w:numId w:val="618"/>
        </w:numPr>
      </w:pPr>
      <w:r>
        <w:rPr>
          <w:rFonts w:hint="eastAsia"/>
        </w:rPr>
        <w:t>支持展现格式由用户选择分析维度（即行、列），满足生成多种报表格式的需求。</w:t>
      </w:r>
    </w:p>
    <w:p w:rsidR="00F655D3" w:rsidRDefault="00F655D3" w:rsidP="001A0F28">
      <w:pPr>
        <w:numPr>
          <w:ilvl w:val="0"/>
          <w:numId w:val="618"/>
        </w:numPr>
      </w:pPr>
      <w:r>
        <w:rPr>
          <w:rFonts w:hint="eastAsia"/>
        </w:rPr>
        <w:t>数据展现支持分层汇总、逐级钻取，实现数据的追踪。</w:t>
      </w:r>
    </w:p>
    <w:p w:rsidR="00F655D3" w:rsidRPr="00F44BE8" w:rsidRDefault="00F655D3" w:rsidP="001A0F28">
      <w:pPr>
        <w:numPr>
          <w:ilvl w:val="0"/>
          <w:numId w:val="618"/>
        </w:numPr>
      </w:pPr>
      <w:r w:rsidRPr="005C11FC">
        <w:rPr>
          <w:rFonts w:hint="eastAsia"/>
        </w:rPr>
        <w:t>用户可以</w:t>
      </w:r>
      <w:r>
        <w:rPr>
          <w:rFonts w:hint="eastAsia"/>
        </w:rPr>
        <w:t>利用商业分析平台</w:t>
      </w:r>
      <w:r w:rsidRPr="005C11FC">
        <w:rPr>
          <w:rFonts w:hint="eastAsia"/>
        </w:rPr>
        <w:t>定制自己的分析主题</w:t>
      </w:r>
      <w:r>
        <w:rPr>
          <w:rFonts w:hint="eastAsia"/>
        </w:rPr>
        <w:t>，选择多种数据进行分析</w:t>
      </w:r>
      <w:r w:rsidRPr="00F44BE8">
        <w:rPr>
          <w:rFonts w:hint="eastAsia"/>
        </w:rPr>
        <w:t>。</w:t>
      </w:r>
    </w:p>
    <w:p w:rsidR="00F655D3" w:rsidRDefault="00F655D3" w:rsidP="001A0F28">
      <w:pPr>
        <w:numPr>
          <w:ilvl w:val="0"/>
          <w:numId w:val="618"/>
        </w:numPr>
      </w:pPr>
      <w:r>
        <w:rPr>
          <w:rFonts w:hint="eastAsia"/>
        </w:rPr>
        <w:t>数据展现支持图形、表格同时展现，直观呈现数据</w:t>
      </w:r>
      <w:r w:rsidRPr="00F44BE8">
        <w:rPr>
          <w:rFonts w:hint="eastAsia"/>
        </w:rPr>
        <w:t>。</w:t>
      </w:r>
    </w:p>
    <w:p w:rsidR="00F655D3" w:rsidRDefault="00E46BCD" w:rsidP="001A0F28">
      <w:pPr>
        <w:numPr>
          <w:ilvl w:val="0"/>
          <w:numId w:val="618"/>
        </w:numPr>
      </w:pPr>
      <w:r>
        <w:rPr>
          <w:rFonts w:hint="eastAsia"/>
        </w:rPr>
        <w:t>支持银行活期</w:t>
      </w:r>
      <w:bookmarkStart w:id="141" w:name="_GoBack"/>
      <w:bookmarkEnd w:id="141"/>
      <w:r w:rsidR="00F655D3">
        <w:rPr>
          <w:rFonts w:hint="eastAsia"/>
        </w:rPr>
        <w:t>存款的主题分析，包括存量、流量、分布、趋势等，支持多币种、多种维度。</w:t>
      </w:r>
    </w:p>
    <w:p w:rsidR="00714EE9" w:rsidRPr="00714EE9" w:rsidRDefault="00714EE9" w:rsidP="006F6DDD">
      <w:pPr>
        <w:pStyle w:val="22"/>
      </w:pPr>
      <w:bookmarkStart w:id="142" w:name="_Toc334790679"/>
      <w:r>
        <w:rPr>
          <w:rFonts w:hint="eastAsia"/>
        </w:rPr>
        <w:t>战略管理</w:t>
      </w:r>
      <w:bookmarkEnd w:id="142"/>
    </w:p>
    <w:p w:rsidR="00BB6825" w:rsidRDefault="00BB6825" w:rsidP="001F1FCD">
      <w:pPr>
        <w:pStyle w:val="31"/>
      </w:pPr>
      <w:bookmarkStart w:id="143" w:name="_Toc334790680"/>
      <w:bookmarkStart w:id="144" w:name="_Toc299545619"/>
      <w:r>
        <w:rPr>
          <w:rFonts w:hint="eastAsia"/>
        </w:rPr>
        <w:t>计划平台</w:t>
      </w:r>
      <w:bookmarkEnd w:id="143"/>
    </w:p>
    <w:p w:rsidR="00BB6825" w:rsidRPr="00F54A59" w:rsidRDefault="00BB6825" w:rsidP="00BB6825">
      <w:pPr>
        <w:numPr>
          <w:ilvl w:val="0"/>
          <w:numId w:val="694"/>
        </w:numPr>
        <w:rPr>
          <w:b/>
        </w:rPr>
      </w:pPr>
      <w:r w:rsidRPr="00F54A59">
        <w:rPr>
          <w:rFonts w:hint="eastAsia"/>
          <w:b/>
        </w:rPr>
        <w:t>增强了和</w:t>
      </w:r>
      <w:r w:rsidRPr="00F54A59">
        <w:rPr>
          <w:rFonts w:hint="eastAsia"/>
          <w:b/>
        </w:rPr>
        <w:t>UAP</w:t>
      </w:r>
      <w:r w:rsidRPr="00F54A59">
        <w:rPr>
          <w:rFonts w:hint="eastAsia"/>
          <w:b/>
        </w:rPr>
        <w:t>的集成性</w:t>
      </w:r>
    </w:p>
    <w:p w:rsidR="00BB6825" w:rsidRDefault="00BB6825" w:rsidP="00BB6825">
      <w:pPr>
        <w:numPr>
          <w:ilvl w:val="0"/>
          <w:numId w:val="695"/>
        </w:numPr>
      </w:pPr>
      <w:r>
        <w:rPr>
          <w:rFonts w:hint="eastAsia"/>
        </w:rPr>
        <w:t>预算主体直接引用业务单元、成本中心、部门、资金组织体系。</w:t>
      </w:r>
    </w:p>
    <w:p w:rsidR="00BB6825" w:rsidRDefault="00BB6825" w:rsidP="00BB6825">
      <w:pPr>
        <w:numPr>
          <w:ilvl w:val="0"/>
          <w:numId w:val="695"/>
        </w:numPr>
      </w:pPr>
      <w:r>
        <w:rPr>
          <w:rFonts w:hint="eastAsia"/>
        </w:rPr>
        <w:t>直接映射</w:t>
      </w:r>
      <w:r>
        <w:rPr>
          <w:rFonts w:hint="eastAsia"/>
        </w:rPr>
        <w:t>UAP</w:t>
      </w:r>
      <w:r>
        <w:rPr>
          <w:rFonts w:hint="eastAsia"/>
        </w:rPr>
        <w:t>基础档案、自定义档案、组织作为计划预算的维度。</w:t>
      </w:r>
    </w:p>
    <w:p w:rsidR="00BB6825" w:rsidRDefault="00BB6825" w:rsidP="00BB6825">
      <w:pPr>
        <w:numPr>
          <w:ilvl w:val="0"/>
          <w:numId w:val="695"/>
        </w:numPr>
      </w:pPr>
      <w:r>
        <w:rPr>
          <w:rFonts w:hint="eastAsia"/>
        </w:rPr>
        <w:t>数据权限适配</w:t>
      </w:r>
      <w:r>
        <w:rPr>
          <w:rFonts w:hint="eastAsia"/>
        </w:rPr>
        <w:t>UAP</w:t>
      </w:r>
      <w:r>
        <w:rPr>
          <w:rFonts w:hint="eastAsia"/>
        </w:rPr>
        <w:t>数据权限模型。</w:t>
      </w:r>
    </w:p>
    <w:p w:rsidR="00BB6825" w:rsidRPr="00F54A59" w:rsidRDefault="00BB6825" w:rsidP="00BB6825">
      <w:pPr>
        <w:numPr>
          <w:ilvl w:val="0"/>
          <w:numId w:val="694"/>
        </w:numPr>
        <w:rPr>
          <w:b/>
        </w:rPr>
      </w:pPr>
      <w:r w:rsidRPr="00F54A59">
        <w:rPr>
          <w:rFonts w:hint="eastAsia"/>
          <w:b/>
        </w:rPr>
        <w:t>后台多维数据模型</w:t>
      </w:r>
      <w:r>
        <w:rPr>
          <w:rFonts w:hint="eastAsia"/>
          <w:b/>
        </w:rPr>
        <w:t>和流程管理</w:t>
      </w:r>
      <w:r w:rsidRPr="00F54A59">
        <w:rPr>
          <w:rFonts w:hint="eastAsia"/>
          <w:b/>
        </w:rPr>
        <w:t>优化</w:t>
      </w:r>
    </w:p>
    <w:p w:rsidR="00BB6825" w:rsidRDefault="00BB6825" w:rsidP="00BB6825">
      <w:pPr>
        <w:numPr>
          <w:ilvl w:val="0"/>
          <w:numId w:val="696"/>
        </w:numPr>
      </w:pPr>
      <w:r>
        <w:rPr>
          <w:rFonts w:hint="eastAsia"/>
        </w:rPr>
        <w:t>增加应用模型时只选择应用模型包含的维度、维度汇总结构、是否自动按照层级汇总、一致性规则。与预算表单格式、流程相关内容应用建模时不再考虑。</w:t>
      </w:r>
    </w:p>
    <w:p w:rsidR="00BB6825" w:rsidRDefault="00BB6825" w:rsidP="00BB6825">
      <w:pPr>
        <w:numPr>
          <w:ilvl w:val="0"/>
          <w:numId w:val="696"/>
        </w:numPr>
      </w:pPr>
      <w:r>
        <w:rPr>
          <w:rFonts w:hint="eastAsia"/>
        </w:rPr>
        <w:t>业务规则支持图形化设计和写脚本两种方式，增强规则的可扩张性，以满足复杂的计算要求。</w:t>
      </w:r>
    </w:p>
    <w:p w:rsidR="00BB6825" w:rsidRDefault="00BB6825" w:rsidP="00BB6825">
      <w:pPr>
        <w:numPr>
          <w:ilvl w:val="0"/>
          <w:numId w:val="696"/>
        </w:numPr>
      </w:pPr>
      <w:r>
        <w:rPr>
          <w:rFonts w:hint="eastAsia"/>
        </w:rPr>
        <w:t>在提交数据时按照一致性规则和维度成员的层级关系推式计算相关联的数据。</w:t>
      </w:r>
    </w:p>
    <w:p w:rsidR="00BB6825" w:rsidRDefault="00BB6825" w:rsidP="00BB6825">
      <w:pPr>
        <w:numPr>
          <w:ilvl w:val="0"/>
          <w:numId w:val="696"/>
        </w:numPr>
      </w:pPr>
      <w:r>
        <w:rPr>
          <w:rFonts w:hint="eastAsia"/>
        </w:rPr>
        <w:t>表单设计时选择哪些维度放在行上、列上、页面维、参数维。</w:t>
      </w:r>
    </w:p>
    <w:p w:rsidR="00BB6825" w:rsidRDefault="00BB6825" w:rsidP="00BB6825">
      <w:pPr>
        <w:numPr>
          <w:ilvl w:val="0"/>
          <w:numId w:val="696"/>
        </w:numPr>
      </w:pPr>
      <w:r>
        <w:rPr>
          <w:rFonts w:hint="eastAsia"/>
        </w:rPr>
        <w:t>一套表</w:t>
      </w:r>
      <w:r>
        <w:rPr>
          <w:rFonts w:hint="eastAsia"/>
        </w:rPr>
        <w:t>+</w:t>
      </w:r>
      <w:r>
        <w:rPr>
          <w:rFonts w:hint="eastAsia"/>
        </w:rPr>
        <w:t>任务参数维的一个成员（预算任务）作为预算审批的对象。</w:t>
      </w:r>
    </w:p>
    <w:p w:rsidR="00BB6825" w:rsidRDefault="00BB6825" w:rsidP="00BB6825">
      <w:pPr>
        <w:numPr>
          <w:ilvl w:val="0"/>
          <w:numId w:val="696"/>
        </w:numPr>
      </w:pPr>
      <w:r>
        <w:rPr>
          <w:rFonts w:hint="eastAsia"/>
        </w:rPr>
        <w:t>通过</w:t>
      </w:r>
      <w:r w:rsidRPr="002266FA">
        <w:rPr>
          <w:rFonts w:ascii="宋体" w:hAnsi="宋体" w:hint="eastAsia"/>
        </w:rPr>
        <w:t>预算编制、调整的启动、冻结，来管理预算的编制、调整过程，可实现对随意进行预算调整的管理。</w:t>
      </w:r>
    </w:p>
    <w:p w:rsidR="00BB6825" w:rsidRPr="002266FA" w:rsidRDefault="00BB6825" w:rsidP="00BB6825">
      <w:pPr>
        <w:numPr>
          <w:ilvl w:val="0"/>
          <w:numId w:val="696"/>
        </w:numPr>
      </w:pPr>
      <w:r w:rsidRPr="00420754">
        <w:rPr>
          <w:rFonts w:ascii="宋体" w:hAnsi="宋体" w:hint="eastAsia"/>
        </w:rPr>
        <w:t>支持使用</w:t>
      </w:r>
      <w:r>
        <w:t>UAP</w:t>
      </w:r>
      <w:r w:rsidRPr="00420754">
        <w:rPr>
          <w:rFonts w:ascii="宋体" w:hAnsi="宋体" w:hint="eastAsia"/>
        </w:rPr>
        <w:t>审批流对预算任务进行审批</w:t>
      </w:r>
      <w:r>
        <w:rPr>
          <w:rFonts w:ascii="宋体" w:hAnsi="宋体" w:hint="eastAsia"/>
        </w:rPr>
        <w:t>。</w:t>
      </w:r>
    </w:p>
    <w:p w:rsidR="00BB6825" w:rsidRDefault="00BB6825" w:rsidP="00BB6825">
      <w:pPr>
        <w:numPr>
          <w:ilvl w:val="0"/>
          <w:numId w:val="696"/>
        </w:numPr>
      </w:pPr>
      <w:r>
        <w:rPr>
          <w:rFonts w:hint="eastAsia"/>
        </w:rPr>
        <w:t>支持通过审批流的会签功能，可实现一套预算表存在多个归口审批的需求。</w:t>
      </w:r>
    </w:p>
    <w:p w:rsidR="00BB6825" w:rsidRPr="00F54A59" w:rsidRDefault="00BB6825" w:rsidP="00BB6825">
      <w:pPr>
        <w:numPr>
          <w:ilvl w:val="0"/>
          <w:numId w:val="694"/>
        </w:numPr>
        <w:rPr>
          <w:b/>
        </w:rPr>
      </w:pPr>
      <w:r>
        <w:rPr>
          <w:rFonts w:hint="eastAsia"/>
          <w:b/>
        </w:rPr>
        <w:t>EXCEL</w:t>
      </w:r>
      <w:r>
        <w:rPr>
          <w:rFonts w:hint="eastAsia"/>
          <w:b/>
        </w:rPr>
        <w:t>客户端应用，提高系统的易用性</w:t>
      </w:r>
    </w:p>
    <w:p w:rsidR="00BB6825" w:rsidRDefault="00BB6825" w:rsidP="00BB6825">
      <w:pPr>
        <w:numPr>
          <w:ilvl w:val="0"/>
          <w:numId w:val="697"/>
        </w:numPr>
      </w:pPr>
      <w:r>
        <w:rPr>
          <w:rFonts w:hint="eastAsia"/>
        </w:rPr>
        <w:t>支持在</w:t>
      </w:r>
      <w:r>
        <w:rPr>
          <w:rFonts w:hint="eastAsia"/>
        </w:rPr>
        <w:t>EXCEL</w:t>
      </w:r>
      <w:r>
        <w:rPr>
          <w:rFonts w:hint="eastAsia"/>
        </w:rPr>
        <w:t>客户端完成预算样表设计，两种应用模式：用户已有预算表单匹配维度指标后完成样表设计；新增预算样表通过填充维度成员完成样表设计。</w:t>
      </w:r>
    </w:p>
    <w:p w:rsidR="00BB6825" w:rsidRDefault="00BB6825" w:rsidP="00BB6825">
      <w:pPr>
        <w:numPr>
          <w:ilvl w:val="0"/>
          <w:numId w:val="697"/>
        </w:numPr>
      </w:pPr>
      <w:r>
        <w:rPr>
          <w:rFonts w:hint="eastAsia"/>
        </w:rPr>
        <w:t>支持在</w:t>
      </w:r>
      <w:r>
        <w:rPr>
          <w:rFonts w:hint="eastAsia"/>
        </w:rPr>
        <w:t>EXCEL</w:t>
      </w:r>
      <w:r>
        <w:rPr>
          <w:rFonts w:hint="eastAsia"/>
        </w:rPr>
        <w:t>客户端完成预算编制、直接调整、预算分析、执行取数等。</w:t>
      </w:r>
    </w:p>
    <w:p w:rsidR="00BB6825" w:rsidRDefault="00BB6825" w:rsidP="00BB6825">
      <w:pPr>
        <w:numPr>
          <w:ilvl w:val="0"/>
          <w:numId w:val="697"/>
        </w:numPr>
      </w:pPr>
      <w:r>
        <w:rPr>
          <w:rFonts w:hint="eastAsia"/>
        </w:rPr>
        <w:t>支持在</w:t>
      </w:r>
      <w:r>
        <w:rPr>
          <w:rFonts w:hint="eastAsia"/>
        </w:rPr>
        <w:t>EXCEL</w:t>
      </w:r>
      <w:r>
        <w:rPr>
          <w:rFonts w:hint="eastAsia"/>
        </w:rPr>
        <w:t>客户端建立即时查询，刷新即可查询出数据。</w:t>
      </w:r>
    </w:p>
    <w:p w:rsidR="00742D8A" w:rsidRDefault="00742D8A" w:rsidP="001F1FCD">
      <w:pPr>
        <w:pStyle w:val="31"/>
      </w:pPr>
      <w:bookmarkStart w:id="145" w:name="_Toc334790681"/>
      <w:r w:rsidRPr="002A3D4A">
        <w:rPr>
          <w:rFonts w:hint="eastAsia"/>
        </w:rPr>
        <w:t>全面预算</w:t>
      </w:r>
      <w:bookmarkEnd w:id="145"/>
    </w:p>
    <w:p w:rsidR="0099072C" w:rsidRDefault="0099072C" w:rsidP="0099072C">
      <w:pPr>
        <w:numPr>
          <w:ilvl w:val="0"/>
          <w:numId w:val="676"/>
        </w:numPr>
      </w:pPr>
      <w:r w:rsidRPr="00F44BE8">
        <w:rPr>
          <w:rFonts w:hint="eastAsia"/>
        </w:rPr>
        <w:t>支持单一集团和跨集团构建预算组织体系；</w:t>
      </w:r>
    </w:p>
    <w:p w:rsidR="0099072C" w:rsidRDefault="0099072C" w:rsidP="0099072C">
      <w:pPr>
        <w:numPr>
          <w:ilvl w:val="0"/>
          <w:numId w:val="676"/>
        </w:numPr>
      </w:pPr>
      <w:r w:rsidRPr="00F44BE8">
        <w:rPr>
          <w:rFonts w:hint="eastAsia"/>
        </w:rPr>
        <w:t>预算组织和</w:t>
      </w:r>
      <w:r w:rsidRPr="00F44BE8">
        <w:rPr>
          <w:rFonts w:hint="eastAsia"/>
        </w:rPr>
        <w:t>UAP</w:t>
      </w:r>
      <w:r w:rsidRPr="00F44BE8">
        <w:rPr>
          <w:rFonts w:hint="eastAsia"/>
        </w:rPr>
        <w:t>多组织建模完全整合。</w:t>
      </w:r>
    </w:p>
    <w:p w:rsidR="0099072C" w:rsidRPr="00F44BE8" w:rsidRDefault="0099072C" w:rsidP="0099072C">
      <w:pPr>
        <w:numPr>
          <w:ilvl w:val="0"/>
          <w:numId w:val="676"/>
        </w:numPr>
      </w:pPr>
      <w:r>
        <w:rPr>
          <w:rFonts w:hint="eastAsia"/>
        </w:rPr>
        <w:t>支持业务单元、成本中心、部门作为预算组织；支持预算主体矩阵式汇总。</w:t>
      </w:r>
    </w:p>
    <w:p w:rsidR="0099072C" w:rsidRPr="00F44BE8" w:rsidRDefault="0099072C" w:rsidP="0099072C">
      <w:pPr>
        <w:numPr>
          <w:ilvl w:val="0"/>
          <w:numId w:val="676"/>
        </w:numPr>
      </w:pPr>
      <w:r w:rsidRPr="00F44BE8">
        <w:rPr>
          <w:rFonts w:hint="eastAsia"/>
        </w:rPr>
        <w:t>支持多行业集团建立多套预算体系（包括编制、分析体系）：整个集团共用、子集团个性化、业务单元个性化的预算内容体系。</w:t>
      </w:r>
    </w:p>
    <w:p w:rsidR="0099072C" w:rsidRPr="00F44BE8" w:rsidRDefault="0099072C" w:rsidP="0099072C">
      <w:pPr>
        <w:numPr>
          <w:ilvl w:val="0"/>
          <w:numId w:val="676"/>
        </w:numPr>
      </w:pPr>
      <w:r w:rsidRPr="00F44BE8">
        <w:rPr>
          <w:rFonts w:hint="eastAsia"/>
        </w:rPr>
        <w:t>支持直接</w:t>
      </w:r>
      <w:r>
        <w:rPr>
          <w:rFonts w:hint="eastAsia"/>
        </w:rPr>
        <w:t>映射</w:t>
      </w:r>
      <w:r w:rsidRPr="00F44BE8">
        <w:rPr>
          <w:rFonts w:hint="eastAsia"/>
        </w:rPr>
        <w:t>使用</w:t>
      </w:r>
      <w:r w:rsidRPr="00F44BE8">
        <w:rPr>
          <w:rFonts w:hint="eastAsia"/>
        </w:rPr>
        <w:t>UAP</w:t>
      </w:r>
      <w:r w:rsidRPr="00F44BE8">
        <w:rPr>
          <w:rFonts w:hint="eastAsia"/>
        </w:rPr>
        <w:t>基础数据、</w:t>
      </w:r>
      <w:r>
        <w:rPr>
          <w:rFonts w:hint="eastAsia"/>
        </w:rPr>
        <w:t>自定义档案、</w:t>
      </w:r>
      <w:r w:rsidRPr="00F44BE8">
        <w:rPr>
          <w:rFonts w:hint="eastAsia"/>
        </w:rPr>
        <w:t>业务单元、部门、成本中心等作为预算的维度和指标。</w:t>
      </w:r>
    </w:p>
    <w:p w:rsidR="0099072C" w:rsidRPr="00F44BE8" w:rsidRDefault="0099072C" w:rsidP="0099072C">
      <w:pPr>
        <w:numPr>
          <w:ilvl w:val="0"/>
          <w:numId w:val="676"/>
        </w:numPr>
      </w:pPr>
      <w:r w:rsidRPr="00F44BE8">
        <w:rPr>
          <w:rFonts w:hint="eastAsia"/>
        </w:rPr>
        <w:t>预算系统的数据权限适配</w:t>
      </w:r>
      <w:r w:rsidRPr="00F44BE8">
        <w:rPr>
          <w:rFonts w:hint="eastAsia"/>
        </w:rPr>
        <w:t>UAP</w:t>
      </w:r>
      <w:r w:rsidRPr="00F44BE8">
        <w:rPr>
          <w:rFonts w:hint="eastAsia"/>
        </w:rPr>
        <w:t>数据权限模型。</w:t>
      </w:r>
    </w:p>
    <w:p w:rsidR="0099072C" w:rsidRDefault="0099072C" w:rsidP="0099072C">
      <w:pPr>
        <w:numPr>
          <w:ilvl w:val="0"/>
          <w:numId w:val="676"/>
        </w:numPr>
      </w:pPr>
      <w:r>
        <w:rPr>
          <w:rFonts w:hint="eastAsia"/>
        </w:rPr>
        <w:t>将预算流程相关的内容和后台多维模型区隔开来，流程设置到任务（多个表单</w:t>
      </w:r>
      <w:r>
        <w:rPr>
          <w:rFonts w:hint="eastAsia"/>
        </w:rPr>
        <w:t>+</w:t>
      </w:r>
      <w:r>
        <w:rPr>
          <w:rFonts w:hint="eastAsia"/>
        </w:rPr>
        <w:t>参数维），应用模型不再关联流程。</w:t>
      </w:r>
    </w:p>
    <w:p w:rsidR="0099072C" w:rsidRDefault="0099072C" w:rsidP="0099072C">
      <w:pPr>
        <w:numPr>
          <w:ilvl w:val="0"/>
          <w:numId w:val="676"/>
        </w:numPr>
      </w:pPr>
      <w:r>
        <w:rPr>
          <w:rFonts w:hint="eastAsia"/>
        </w:rPr>
        <w:t>后台多维模型优化，在提交数据时能支持按照维度成员的层级关系和后台业务规则自动更新相关联的数据。</w:t>
      </w:r>
    </w:p>
    <w:p w:rsidR="0099072C" w:rsidRPr="00F44BE8" w:rsidRDefault="0099072C" w:rsidP="0099072C">
      <w:pPr>
        <w:numPr>
          <w:ilvl w:val="0"/>
          <w:numId w:val="676"/>
        </w:numPr>
      </w:pPr>
      <w:r w:rsidRPr="00F44BE8">
        <w:rPr>
          <w:rFonts w:hint="eastAsia"/>
        </w:rPr>
        <w:t>预算编制和业务财务系统的高度集成：支持预算从销售分销管理、采购管理、内部交易、库存管理、存货核算、现金管理、商业汇票</w:t>
      </w:r>
      <w:r>
        <w:rPr>
          <w:rFonts w:hint="eastAsia"/>
        </w:rPr>
        <w:t>（单一财务组织票据业务和票据集中管理）</w:t>
      </w:r>
      <w:r w:rsidRPr="00F44BE8">
        <w:rPr>
          <w:rFonts w:hint="eastAsia"/>
        </w:rPr>
        <w:t>、资金调拨、资金结算、付款排程、</w:t>
      </w:r>
      <w:r>
        <w:rPr>
          <w:rFonts w:hint="eastAsia"/>
        </w:rPr>
        <w:t>银行贷款、内部贷款、</w:t>
      </w:r>
      <w:r w:rsidRPr="00F44BE8">
        <w:rPr>
          <w:rFonts w:hint="eastAsia"/>
        </w:rPr>
        <w:t>固定资产、应收应付、报销管理、总账、</w:t>
      </w:r>
      <w:r>
        <w:rPr>
          <w:rFonts w:hint="eastAsia"/>
        </w:rPr>
        <w:t>利润中心会计</w:t>
      </w:r>
      <w:r w:rsidRPr="00F44BE8">
        <w:rPr>
          <w:rFonts w:hint="eastAsia"/>
        </w:rPr>
        <w:t>等系统取实际发生数，作为编制本期预算的参考。</w:t>
      </w:r>
    </w:p>
    <w:p w:rsidR="0099072C" w:rsidRDefault="0099072C" w:rsidP="0099072C">
      <w:pPr>
        <w:numPr>
          <w:ilvl w:val="0"/>
          <w:numId w:val="676"/>
        </w:numPr>
      </w:pPr>
      <w:r>
        <w:rPr>
          <w:rFonts w:hint="eastAsia"/>
        </w:rPr>
        <w:t>支持</w:t>
      </w:r>
      <w:r>
        <w:rPr>
          <w:rFonts w:hint="eastAsia"/>
        </w:rPr>
        <w:t>EXCEL</w:t>
      </w:r>
      <w:r>
        <w:rPr>
          <w:rFonts w:hint="eastAsia"/>
        </w:rPr>
        <w:t>客户端应用</w:t>
      </w:r>
    </w:p>
    <w:p w:rsidR="0099072C" w:rsidRDefault="0099072C" w:rsidP="00F2090C">
      <w:pPr>
        <w:numPr>
          <w:ilvl w:val="0"/>
          <w:numId w:val="682"/>
        </w:numPr>
      </w:pPr>
      <w:r>
        <w:rPr>
          <w:rFonts w:hint="eastAsia"/>
        </w:rPr>
        <w:t>支持在</w:t>
      </w:r>
      <w:r>
        <w:rPr>
          <w:rFonts w:hint="eastAsia"/>
        </w:rPr>
        <w:t>EXCEL</w:t>
      </w:r>
      <w:r>
        <w:rPr>
          <w:rFonts w:hint="eastAsia"/>
        </w:rPr>
        <w:t>客户端预算样表设计</w:t>
      </w:r>
    </w:p>
    <w:p w:rsidR="0099072C" w:rsidRDefault="0099072C" w:rsidP="00F2090C">
      <w:pPr>
        <w:numPr>
          <w:ilvl w:val="0"/>
          <w:numId w:val="682"/>
        </w:numPr>
      </w:pPr>
      <w:r>
        <w:rPr>
          <w:rFonts w:hint="eastAsia"/>
        </w:rPr>
        <w:t>支持在</w:t>
      </w:r>
      <w:r>
        <w:rPr>
          <w:rFonts w:hint="eastAsia"/>
        </w:rPr>
        <w:t>EXCEL</w:t>
      </w:r>
      <w:r>
        <w:rPr>
          <w:rFonts w:hint="eastAsia"/>
        </w:rPr>
        <w:t>客户端编制预算、提交数据、提交审批。</w:t>
      </w:r>
    </w:p>
    <w:p w:rsidR="0099072C" w:rsidRDefault="0099072C" w:rsidP="00F2090C">
      <w:pPr>
        <w:numPr>
          <w:ilvl w:val="0"/>
          <w:numId w:val="682"/>
        </w:numPr>
      </w:pPr>
      <w:r>
        <w:rPr>
          <w:rFonts w:hint="eastAsia"/>
        </w:rPr>
        <w:t>支持在</w:t>
      </w:r>
      <w:r>
        <w:rPr>
          <w:rFonts w:hint="eastAsia"/>
        </w:rPr>
        <w:t>EXCEL</w:t>
      </w:r>
      <w:r>
        <w:rPr>
          <w:rFonts w:hint="eastAsia"/>
        </w:rPr>
        <w:t>客户端作相应的预算分析</w:t>
      </w:r>
    </w:p>
    <w:p w:rsidR="0099072C" w:rsidRDefault="0099072C" w:rsidP="00F2090C">
      <w:pPr>
        <w:numPr>
          <w:ilvl w:val="0"/>
          <w:numId w:val="682"/>
        </w:numPr>
      </w:pPr>
      <w:r>
        <w:rPr>
          <w:rFonts w:hint="eastAsia"/>
        </w:rPr>
        <w:t>支持在</w:t>
      </w:r>
      <w:r>
        <w:rPr>
          <w:rFonts w:hint="eastAsia"/>
        </w:rPr>
        <w:t>EXCEL</w:t>
      </w:r>
      <w:r>
        <w:rPr>
          <w:rFonts w:hint="eastAsia"/>
        </w:rPr>
        <w:t>客户端选择维度成员或者根据维度层级、维度属性自由查询预算数据</w:t>
      </w:r>
    </w:p>
    <w:p w:rsidR="0099072C" w:rsidRDefault="0099072C" w:rsidP="00F2090C">
      <w:pPr>
        <w:numPr>
          <w:ilvl w:val="0"/>
          <w:numId w:val="682"/>
        </w:numPr>
      </w:pPr>
      <w:r>
        <w:rPr>
          <w:rFonts w:hint="eastAsia"/>
        </w:rPr>
        <w:t>支持在</w:t>
      </w:r>
      <w:r>
        <w:rPr>
          <w:rFonts w:hint="eastAsia"/>
        </w:rPr>
        <w:t>EXCEL</w:t>
      </w:r>
      <w:r>
        <w:rPr>
          <w:rFonts w:hint="eastAsia"/>
        </w:rPr>
        <w:t>客户端执行后台业务规则</w:t>
      </w:r>
    </w:p>
    <w:p w:rsidR="0099072C" w:rsidRPr="00F44BE8" w:rsidRDefault="0099072C" w:rsidP="0099072C">
      <w:pPr>
        <w:numPr>
          <w:ilvl w:val="0"/>
          <w:numId w:val="676"/>
        </w:numPr>
      </w:pPr>
      <w:r w:rsidRPr="00F44BE8">
        <w:rPr>
          <w:rFonts w:hint="eastAsia"/>
        </w:rPr>
        <w:t>预算编制支持固定期间预算编制和滚动预算编制。滚动预算支持两种滚动方式：</w:t>
      </w:r>
    </w:p>
    <w:p w:rsidR="0099072C" w:rsidRPr="00F44BE8" w:rsidRDefault="0099072C" w:rsidP="0099072C">
      <w:pPr>
        <w:numPr>
          <w:ilvl w:val="1"/>
          <w:numId w:val="677"/>
        </w:numPr>
      </w:pPr>
      <w:r w:rsidRPr="00F44BE8">
        <w:rPr>
          <w:rFonts w:hint="eastAsia"/>
        </w:rPr>
        <w:t>每期向后滚动一期，保持预算期间长度不变；</w:t>
      </w:r>
    </w:p>
    <w:p w:rsidR="0099072C" w:rsidRPr="00F44BE8" w:rsidRDefault="0099072C" w:rsidP="0099072C">
      <w:pPr>
        <w:numPr>
          <w:ilvl w:val="1"/>
          <w:numId w:val="677"/>
        </w:numPr>
      </w:pPr>
      <w:r w:rsidRPr="00F44BE8">
        <w:rPr>
          <w:rFonts w:hint="eastAsia"/>
        </w:rPr>
        <w:t>预算期间不变，每期编制预算时会将已经结束期间的预算数替换为实际数，并支持将执行差额按一定规则进行分摊</w:t>
      </w:r>
      <w:r w:rsidRPr="00F44BE8">
        <w:t xml:space="preserve"> </w:t>
      </w:r>
      <w:r w:rsidRPr="00F44BE8">
        <w:rPr>
          <w:rFonts w:hint="eastAsia"/>
        </w:rPr>
        <w:t>。</w:t>
      </w:r>
    </w:p>
    <w:p w:rsidR="0099072C" w:rsidRPr="00F44BE8" w:rsidRDefault="0099072C" w:rsidP="0099072C">
      <w:pPr>
        <w:numPr>
          <w:ilvl w:val="0"/>
          <w:numId w:val="676"/>
        </w:numPr>
      </w:pPr>
      <w:r w:rsidRPr="00F44BE8">
        <w:rPr>
          <w:rFonts w:hint="eastAsia"/>
        </w:rPr>
        <w:t>预算控制和业务财务系统的高度集成：支持预算控制采购管理、新增资产申请、现金管理、商业汇票、资金结算、资金调度、付款排程、应收应付、报销、总账等系统。</w:t>
      </w:r>
    </w:p>
    <w:p w:rsidR="0099072C" w:rsidRPr="00F44BE8" w:rsidRDefault="0099072C" w:rsidP="0099072C">
      <w:pPr>
        <w:numPr>
          <w:ilvl w:val="0"/>
          <w:numId w:val="676"/>
        </w:numPr>
      </w:pPr>
      <w:r w:rsidRPr="00F44BE8">
        <w:rPr>
          <w:rFonts w:hint="eastAsia"/>
        </w:rPr>
        <w:t>预算取数和控制增加对资金管理、采购管理、固定资产、报销管理等系统的预占用业务的支持。</w:t>
      </w:r>
    </w:p>
    <w:p w:rsidR="0099072C" w:rsidRPr="00F44BE8" w:rsidRDefault="0099072C" w:rsidP="0099072C">
      <w:pPr>
        <w:numPr>
          <w:ilvl w:val="0"/>
          <w:numId w:val="676"/>
        </w:numPr>
      </w:pPr>
      <w:r w:rsidRPr="00F44BE8">
        <w:rPr>
          <w:rFonts w:hint="eastAsia"/>
        </w:rPr>
        <w:t>按照用于控制的数据是固定还是变动的区分，支持以下控制方式：</w:t>
      </w:r>
    </w:p>
    <w:p w:rsidR="0099072C" w:rsidRPr="00F44BE8" w:rsidRDefault="0099072C" w:rsidP="0099072C">
      <w:pPr>
        <w:numPr>
          <w:ilvl w:val="1"/>
          <w:numId w:val="678"/>
        </w:numPr>
      </w:pPr>
      <w:r w:rsidRPr="00F44BE8">
        <w:rPr>
          <w:rFonts w:hint="eastAsia"/>
        </w:rPr>
        <w:t>固定控制：支持按照固定的预算的确定的比例对实际业务进行控制。</w:t>
      </w:r>
    </w:p>
    <w:p w:rsidR="0099072C" w:rsidRPr="00F44BE8" w:rsidRDefault="0099072C" w:rsidP="0099072C">
      <w:pPr>
        <w:numPr>
          <w:ilvl w:val="1"/>
          <w:numId w:val="678"/>
        </w:numPr>
      </w:pPr>
      <w:r w:rsidRPr="00F44BE8">
        <w:rPr>
          <w:rFonts w:hint="eastAsia"/>
        </w:rPr>
        <w:t>弹性控制：以收定支的控制模式，即按照当期的实际收入的一定比例来动态确定本期可开支的费用。</w:t>
      </w:r>
    </w:p>
    <w:p w:rsidR="0099072C" w:rsidRPr="00F44BE8" w:rsidRDefault="0099072C" w:rsidP="0099072C">
      <w:pPr>
        <w:numPr>
          <w:ilvl w:val="1"/>
          <w:numId w:val="678"/>
        </w:numPr>
      </w:pPr>
      <w:r w:rsidRPr="00F44BE8">
        <w:rPr>
          <w:rFonts w:hint="eastAsia"/>
        </w:rPr>
        <w:t>对于需要编制而未上报的预算，支持设置零预算控制规则来对业务系统的实际业务进行控制。</w:t>
      </w:r>
    </w:p>
    <w:p w:rsidR="0099072C" w:rsidRPr="00F44BE8" w:rsidRDefault="0099072C" w:rsidP="0099072C">
      <w:pPr>
        <w:numPr>
          <w:ilvl w:val="0"/>
          <w:numId w:val="676"/>
        </w:numPr>
      </w:pPr>
      <w:r w:rsidRPr="00F44BE8">
        <w:rPr>
          <w:rFonts w:hint="eastAsia"/>
        </w:rPr>
        <w:t>按照超预算后实际业务的处理方式不同，支持以下控制方式分：</w:t>
      </w:r>
    </w:p>
    <w:p w:rsidR="0099072C" w:rsidRPr="00F44BE8" w:rsidRDefault="0099072C" w:rsidP="0099072C">
      <w:pPr>
        <w:numPr>
          <w:ilvl w:val="1"/>
          <w:numId w:val="679"/>
        </w:numPr>
      </w:pPr>
      <w:r w:rsidRPr="00F44BE8">
        <w:rPr>
          <w:rFonts w:hint="eastAsia"/>
        </w:rPr>
        <w:t>支持刚性控制：超过预算后不允许业务发生。</w:t>
      </w:r>
    </w:p>
    <w:p w:rsidR="0099072C" w:rsidRPr="00F44BE8" w:rsidRDefault="0099072C" w:rsidP="0099072C">
      <w:pPr>
        <w:numPr>
          <w:ilvl w:val="1"/>
          <w:numId w:val="679"/>
        </w:numPr>
      </w:pPr>
      <w:r w:rsidRPr="00F44BE8">
        <w:rPr>
          <w:rFonts w:hint="eastAsia"/>
        </w:rPr>
        <w:t>支持柔性控制：当实际发生数超过预算额度或属于预算外项目时，支持由相应人员判断是否执行特殊审批流程，如启动特殊的审批流程，则超预算的业务单据通过特殊审批后仍可以继续发生。</w:t>
      </w:r>
    </w:p>
    <w:p w:rsidR="0099072C" w:rsidRPr="00F44BE8" w:rsidRDefault="0099072C" w:rsidP="0099072C">
      <w:pPr>
        <w:numPr>
          <w:ilvl w:val="1"/>
          <w:numId w:val="679"/>
        </w:numPr>
      </w:pPr>
      <w:r w:rsidRPr="00F44BE8">
        <w:rPr>
          <w:rFonts w:hint="eastAsia"/>
        </w:rPr>
        <w:t>支持预警性控制：在业务系统作业务单据或审批单据时，超过预算后系统只给出提示信息，业务仍可继续发生。</w:t>
      </w:r>
    </w:p>
    <w:p w:rsidR="0099072C" w:rsidRPr="00F44BE8" w:rsidRDefault="0099072C" w:rsidP="0099072C">
      <w:pPr>
        <w:numPr>
          <w:ilvl w:val="0"/>
          <w:numId w:val="676"/>
        </w:numPr>
      </w:pPr>
      <w:r w:rsidRPr="00F44BE8">
        <w:rPr>
          <w:rFonts w:hint="eastAsia"/>
        </w:rPr>
        <w:t>支持根据不同的管理要求选择各种调整方式，可根据不同的调整方式走不同的流程：</w:t>
      </w:r>
    </w:p>
    <w:p w:rsidR="0099072C" w:rsidRPr="00F44BE8" w:rsidRDefault="0099072C" w:rsidP="00F2090C">
      <w:pPr>
        <w:numPr>
          <w:ilvl w:val="1"/>
          <w:numId w:val="680"/>
        </w:numPr>
      </w:pPr>
      <w:r w:rsidRPr="00F44BE8">
        <w:rPr>
          <w:rFonts w:hint="eastAsia"/>
        </w:rPr>
        <w:t>直接调整：调整审批的对象是整个计划表。</w:t>
      </w:r>
    </w:p>
    <w:p w:rsidR="0099072C" w:rsidRPr="00F44BE8" w:rsidRDefault="0099072C" w:rsidP="00F2090C">
      <w:pPr>
        <w:numPr>
          <w:ilvl w:val="1"/>
          <w:numId w:val="680"/>
        </w:numPr>
      </w:pPr>
      <w:r w:rsidRPr="00F44BE8">
        <w:rPr>
          <w:rFonts w:hint="eastAsia"/>
        </w:rPr>
        <w:t>调整单调整：调整审批的对象是调整单，支持根据不同的调整内容设置不同的审批流程，如只调整数据、追加项目，并支持用户自定义调整类型。</w:t>
      </w:r>
    </w:p>
    <w:p w:rsidR="0099072C" w:rsidRDefault="0099072C" w:rsidP="00F2090C">
      <w:pPr>
        <w:numPr>
          <w:ilvl w:val="1"/>
          <w:numId w:val="680"/>
        </w:numPr>
      </w:pPr>
      <w:r w:rsidRPr="00F44BE8">
        <w:rPr>
          <w:rFonts w:hint="eastAsia"/>
        </w:rPr>
        <w:t>调剂单调整：调整审批的对象是调剂单，调增和调减的合计数为</w:t>
      </w:r>
      <w:r w:rsidRPr="00F44BE8">
        <w:rPr>
          <w:rFonts w:hint="eastAsia"/>
        </w:rPr>
        <w:t>0</w:t>
      </w:r>
      <w:r w:rsidRPr="00F44BE8">
        <w:rPr>
          <w:rFonts w:hint="eastAsia"/>
        </w:rPr>
        <w:t>，并</w:t>
      </w:r>
      <w:r>
        <w:rPr>
          <w:rFonts w:hint="eastAsia"/>
        </w:rPr>
        <w:t>支持</w:t>
      </w:r>
      <w:r w:rsidRPr="00F44BE8">
        <w:rPr>
          <w:rFonts w:hint="eastAsia"/>
        </w:rPr>
        <w:t>用户自定义调剂类型。</w:t>
      </w:r>
    </w:p>
    <w:p w:rsidR="0099072C" w:rsidRPr="00F44BE8" w:rsidRDefault="0099072C" w:rsidP="00F2090C">
      <w:pPr>
        <w:numPr>
          <w:ilvl w:val="1"/>
          <w:numId w:val="680"/>
        </w:numPr>
      </w:pPr>
      <w:r w:rsidRPr="00F44BE8">
        <w:rPr>
          <w:rFonts w:hint="eastAsia"/>
        </w:rPr>
        <w:t>支持对多主体的</w:t>
      </w:r>
      <w:r>
        <w:rPr>
          <w:rFonts w:hint="eastAsia"/>
        </w:rPr>
        <w:t>任务</w:t>
      </w:r>
      <w:r w:rsidRPr="00F44BE8">
        <w:rPr>
          <w:rFonts w:hint="eastAsia"/>
        </w:rPr>
        <w:t>进行集中调整。</w:t>
      </w:r>
    </w:p>
    <w:p w:rsidR="0099072C" w:rsidRPr="00F44BE8" w:rsidRDefault="0099072C" w:rsidP="0099072C">
      <w:pPr>
        <w:numPr>
          <w:ilvl w:val="0"/>
          <w:numId w:val="676"/>
        </w:numPr>
      </w:pPr>
      <w:r w:rsidRPr="00F44BE8">
        <w:rPr>
          <w:rFonts w:hint="eastAsia"/>
        </w:rPr>
        <w:t>预算分析</w:t>
      </w:r>
    </w:p>
    <w:p w:rsidR="0099072C" w:rsidRPr="00F44BE8" w:rsidRDefault="0099072C" w:rsidP="00F2090C">
      <w:pPr>
        <w:numPr>
          <w:ilvl w:val="1"/>
          <w:numId w:val="681"/>
        </w:numPr>
      </w:pPr>
      <w:r w:rsidRPr="00F44BE8">
        <w:rPr>
          <w:rFonts w:hint="eastAsia"/>
        </w:rPr>
        <w:t>支持两种分析的应用：支持集团统一建立分析模板，各预算主体选择相关信息后进行数据展现；</w:t>
      </w:r>
      <w:r w:rsidRPr="00F44BE8">
        <w:t xml:space="preserve"> </w:t>
      </w:r>
      <w:r>
        <w:rPr>
          <w:rFonts w:hint="eastAsia"/>
        </w:rPr>
        <w:t>支持直接选择查询条件（具体成员和规则成员），刷新即可查询到预算及执行相关数据。</w:t>
      </w:r>
    </w:p>
    <w:p w:rsidR="0099072C" w:rsidRPr="00F44BE8" w:rsidRDefault="0099072C" w:rsidP="00F2090C">
      <w:pPr>
        <w:numPr>
          <w:ilvl w:val="1"/>
          <w:numId w:val="681"/>
        </w:numPr>
      </w:pPr>
      <w:r w:rsidRPr="00F44BE8">
        <w:rPr>
          <w:rFonts w:hint="eastAsia"/>
        </w:rPr>
        <w:t>预算分析和业务财务系统的高度集成：支持预算从销售分销管理、采购管理、内部交易、库存管理、存货核算、现金管理、商业汇票</w:t>
      </w:r>
      <w:r>
        <w:rPr>
          <w:rFonts w:hint="eastAsia"/>
        </w:rPr>
        <w:t>（单一财务组织票据业务和票据集中管理）</w:t>
      </w:r>
      <w:r w:rsidRPr="00F44BE8">
        <w:rPr>
          <w:rFonts w:hint="eastAsia"/>
        </w:rPr>
        <w:t>、资金调拨、资金结算、付款排程、</w:t>
      </w:r>
      <w:r>
        <w:rPr>
          <w:rFonts w:hint="eastAsia"/>
        </w:rPr>
        <w:t>银行贷款、内部贷款、</w:t>
      </w:r>
      <w:r w:rsidRPr="00F44BE8">
        <w:rPr>
          <w:rFonts w:hint="eastAsia"/>
        </w:rPr>
        <w:t>固定资产、应收应付、报销管理、总账、</w:t>
      </w:r>
      <w:r>
        <w:rPr>
          <w:rFonts w:hint="eastAsia"/>
        </w:rPr>
        <w:t>利润中心会计</w:t>
      </w:r>
      <w:r w:rsidRPr="00F44BE8">
        <w:rPr>
          <w:rFonts w:hint="eastAsia"/>
        </w:rPr>
        <w:t>等系统取实际发生数，进行分析，并可联查到业务系统的各种明细账、表，直至业务单据（凭证）。</w:t>
      </w:r>
    </w:p>
    <w:p w:rsidR="0099072C" w:rsidRPr="00F44BE8" w:rsidRDefault="0099072C" w:rsidP="00F2090C">
      <w:pPr>
        <w:numPr>
          <w:ilvl w:val="1"/>
          <w:numId w:val="681"/>
        </w:numPr>
      </w:pPr>
      <w:r w:rsidRPr="00F44BE8">
        <w:rPr>
          <w:rFonts w:hint="eastAsia"/>
        </w:rPr>
        <w:t>支持预算和</w:t>
      </w:r>
      <w:r w:rsidRPr="00F44BE8">
        <w:rPr>
          <w:rFonts w:hint="eastAsia"/>
        </w:rPr>
        <w:t>iufo</w:t>
      </w:r>
      <w:r w:rsidRPr="00F44BE8">
        <w:rPr>
          <w:rFonts w:hint="eastAsia"/>
        </w:rPr>
        <w:t>报表的双向取数，便于预算数和决算数据进行对比分析。</w:t>
      </w:r>
    </w:p>
    <w:p w:rsidR="0099072C" w:rsidRDefault="0099072C" w:rsidP="0099072C">
      <w:pPr>
        <w:numPr>
          <w:ilvl w:val="0"/>
          <w:numId w:val="676"/>
        </w:numPr>
      </w:pPr>
      <w:r>
        <w:rPr>
          <w:rFonts w:hint="eastAsia"/>
        </w:rPr>
        <w:t>支持预算编制阶段和调整阶段进行预算模拟测算。</w:t>
      </w:r>
    </w:p>
    <w:p w:rsidR="0099072C" w:rsidRDefault="0099072C" w:rsidP="00F2090C">
      <w:pPr>
        <w:numPr>
          <w:ilvl w:val="0"/>
          <w:numId w:val="692"/>
        </w:numPr>
      </w:pPr>
      <w:r>
        <w:rPr>
          <w:rFonts w:hint="eastAsia"/>
        </w:rPr>
        <w:t>支持在编制预算前期根据不同的假设进行模拟测算，保存多个测算版本，最终</w:t>
      </w:r>
      <w:r w:rsidRPr="003B1206">
        <w:rPr>
          <w:rFonts w:hint="eastAsia"/>
        </w:rPr>
        <w:t>选择一个合适的版本数据作为最后编制上报的数据；</w:t>
      </w:r>
      <w:r w:rsidRPr="003B1206">
        <w:t xml:space="preserve"> </w:t>
      </w:r>
    </w:p>
    <w:p w:rsidR="006A2AF0" w:rsidRPr="0099072C" w:rsidRDefault="0099072C" w:rsidP="00F2090C">
      <w:pPr>
        <w:numPr>
          <w:ilvl w:val="0"/>
          <w:numId w:val="692"/>
        </w:numPr>
      </w:pPr>
      <w:r>
        <w:rPr>
          <w:rFonts w:hint="eastAsia"/>
        </w:rPr>
        <w:t>支持在预算调整前</w:t>
      </w:r>
      <w:r w:rsidRPr="003B1206">
        <w:rPr>
          <w:rFonts w:hint="eastAsia"/>
        </w:rPr>
        <w:t>进行模拟测算，根据测算结果来申请作预算调整，审批同意后再作预算调整。</w:t>
      </w:r>
      <w:r w:rsidRPr="003B1206">
        <w:t xml:space="preserve"> </w:t>
      </w:r>
    </w:p>
    <w:p w:rsidR="00670509" w:rsidRDefault="00596D33" w:rsidP="001F1FCD">
      <w:pPr>
        <w:pStyle w:val="31"/>
      </w:pPr>
      <w:bookmarkStart w:id="146" w:name="_Toc334790682"/>
      <w:r w:rsidRPr="002A3D4A">
        <w:rPr>
          <w:rFonts w:hint="eastAsia"/>
        </w:rPr>
        <w:t>企业报表</w:t>
      </w:r>
      <w:bookmarkEnd w:id="146"/>
    </w:p>
    <w:p w:rsidR="00340EDF" w:rsidRDefault="00340EDF" w:rsidP="00340EDF">
      <w:pPr>
        <w:ind w:firstLine="360"/>
      </w:pPr>
      <w:r>
        <w:rPr>
          <w:rFonts w:hint="eastAsia"/>
        </w:rPr>
        <w:t>增强报表组织建模，增强了报表数据的业务管理，增加报表数据分析，更加完善易用的报表分布式，增强财务取数和查询分析，增强表样设计能力，提高了报表易用性，提高合并报表易用性，并补充了合并报表相应函数。</w:t>
      </w:r>
    </w:p>
    <w:p w:rsidR="00340EDF" w:rsidRDefault="00340EDF" w:rsidP="00232421">
      <w:pPr>
        <w:numPr>
          <w:ilvl w:val="0"/>
          <w:numId w:val="213"/>
        </w:numPr>
      </w:pPr>
      <w:r w:rsidRPr="007A4CE0">
        <w:rPr>
          <w:rFonts w:hint="eastAsia"/>
          <w:b/>
        </w:rPr>
        <w:t>单独提供报表合并体系及多版本</w:t>
      </w:r>
      <w:r>
        <w:rPr>
          <w:rFonts w:hint="eastAsia"/>
        </w:rPr>
        <w:t>。报表组织体系去掉支持合并报表体系的职能；</w:t>
      </w:r>
      <w:r w:rsidRPr="00464FB1">
        <w:rPr>
          <w:rFonts w:hint="eastAsia"/>
        </w:rPr>
        <w:t>支持按已有报表组织体系、</w:t>
      </w:r>
      <w:r>
        <w:rPr>
          <w:rFonts w:hint="eastAsia"/>
        </w:rPr>
        <w:t>报表合并</w:t>
      </w:r>
      <w:r w:rsidRPr="00464FB1">
        <w:rPr>
          <w:rFonts w:hint="eastAsia"/>
        </w:rPr>
        <w:t>体系快速建立报表组织体系、报表合并体系</w:t>
      </w:r>
      <w:r>
        <w:rPr>
          <w:rFonts w:hint="eastAsia"/>
        </w:rPr>
        <w:t>；</w:t>
      </w:r>
      <w:r w:rsidRPr="00464FB1">
        <w:rPr>
          <w:rFonts w:hint="eastAsia"/>
        </w:rPr>
        <w:t>对方单位支持选系统</w:t>
      </w:r>
      <w:r>
        <w:rPr>
          <w:rFonts w:hint="eastAsia"/>
        </w:rPr>
        <w:t>内</w:t>
      </w:r>
      <w:r w:rsidRPr="00464FB1">
        <w:rPr>
          <w:rFonts w:hint="eastAsia"/>
        </w:rPr>
        <w:t>所有报表组织（本集团、其他集团）</w:t>
      </w:r>
      <w:r>
        <w:rPr>
          <w:rFonts w:hint="eastAsia"/>
        </w:rPr>
        <w:t>。</w:t>
      </w:r>
    </w:p>
    <w:p w:rsidR="00340EDF" w:rsidRDefault="00340EDF" w:rsidP="00232421">
      <w:pPr>
        <w:numPr>
          <w:ilvl w:val="0"/>
          <w:numId w:val="213"/>
        </w:numPr>
      </w:pPr>
      <w:r w:rsidRPr="000A01D7">
        <w:rPr>
          <w:rFonts w:hint="eastAsia"/>
        </w:rPr>
        <w:t>在流程导航中预置业务流程图</w:t>
      </w:r>
      <w:r w:rsidRPr="000A01D7">
        <w:rPr>
          <w:rFonts w:hint="eastAsia"/>
        </w:rPr>
        <w:t xml:space="preserve"> </w:t>
      </w:r>
      <w:r>
        <w:rPr>
          <w:rFonts w:hint="eastAsia"/>
        </w:rPr>
        <w:t>。</w:t>
      </w:r>
    </w:p>
    <w:p w:rsidR="00340EDF" w:rsidRDefault="00340EDF" w:rsidP="00232421">
      <w:pPr>
        <w:numPr>
          <w:ilvl w:val="0"/>
          <w:numId w:val="213"/>
        </w:numPr>
      </w:pPr>
      <w:r w:rsidRPr="000A01D7">
        <w:rPr>
          <w:rFonts w:hint="eastAsia"/>
        </w:rPr>
        <w:t>支持</w:t>
      </w:r>
      <w:r>
        <w:rPr>
          <w:rFonts w:hint="eastAsia"/>
        </w:rPr>
        <w:t>单元公式按</w:t>
      </w:r>
      <w:r w:rsidRPr="007A4CE0">
        <w:rPr>
          <w:rFonts w:hint="eastAsia"/>
          <w:b/>
        </w:rPr>
        <w:t>行列公式语法</w:t>
      </w:r>
      <w:r w:rsidRPr="000A01D7">
        <w:rPr>
          <w:rFonts w:hint="eastAsia"/>
        </w:rPr>
        <w:t>定义</w:t>
      </w:r>
      <w:r>
        <w:rPr>
          <w:rFonts w:hint="eastAsia"/>
        </w:rPr>
        <w:t>。</w:t>
      </w:r>
    </w:p>
    <w:p w:rsidR="00340EDF" w:rsidRDefault="00340EDF" w:rsidP="00232421">
      <w:pPr>
        <w:numPr>
          <w:ilvl w:val="0"/>
          <w:numId w:val="213"/>
        </w:numPr>
      </w:pPr>
      <w:r>
        <w:rPr>
          <w:rFonts w:hint="eastAsia"/>
        </w:rPr>
        <w:t>支</w:t>
      </w:r>
      <w:r w:rsidRPr="000A01D7">
        <w:rPr>
          <w:rFonts w:hint="eastAsia"/>
        </w:rPr>
        <w:t>持按会计半年定义报表</w:t>
      </w:r>
      <w:r>
        <w:rPr>
          <w:rFonts w:hint="eastAsia"/>
        </w:rPr>
        <w:t>。</w:t>
      </w:r>
    </w:p>
    <w:p w:rsidR="00340EDF" w:rsidRPr="007A4CE0" w:rsidRDefault="00340EDF" w:rsidP="00232421">
      <w:pPr>
        <w:numPr>
          <w:ilvl w:val="0"/>
          <w:numId w:val="213"/>
        </w:numPr>
        <w:rPr>
          <w:b/>
        </w:rPr>
      </w:pPr>
      <w:r>
        <w:rPr>
          <w:rFonts w:hint="eastAsia"/>
          <w:b/>
        </w:rPr>
        <w:t>支持</w:t>
      </w:r>
      <w:r w:rsidRPr="007A4CE0">
        <w:rPr>
          <w:rFonts w:hint="eastAsia"/>
          <w:b/>
        </w:rPr>
        <w:t>公式向导悬浮窗交互设计</w:t>
      </w:r>
      <w:r>
        <w:rPr>
          <w:rFonts w:hint="eastAsia"/>
          <w:b/>
        </w:rPr>
        <w:t>。</w:t>
      </w:r>
    </w:p>
    <w:p w:rsidR="00340EDF" w:rsidRPr="00464FB1" w:rsidRDefault="00340EDF" w:rsidP="00232421">
      <w:pPr>
        <w:numPr>
          <w:ilvl w:val="0"/>
          <w:numId w:val="213"/>
        </w:numPr>
      </w:pPr>
      <w:r w:rsidRPr="007A4CE0">
        <w:rPr>
          <w:rFonts w:hint="eastAsia"/>
          <w:b/>
        </w:rPr>
        <w:t>提供总账语义提供者</w:t>
      </w:r>
      <w:r>
        <w:rPr>
          <w:rFonts w:hint="eastAsia"/>
        </w:rPr>
        <w:t>“</w:t>
      </w:r>
      <w:r w:rsidRPr="000A01D7">
        <w:rPr>
          <w:rFonts w:hint="eastAsia"/>
        </w:rPr>
        <w:t>科目余额表</w:t>
      </w:r>
      <w:r>
        <w:rPr>
          <w:rFonts w:hint="eastAsia"/>
        </w:rPr>
        <w:t>”和“</w:t>
      </w:r>
      <w:r w:rsidRPr="000A01D7">
        <w:rPr>
          <w:rFonts w:hint="eastAsia"/>
        </w:rPr>
        <w:t>科目</w:t>
      </w:r>
      <w:r>
        <w:rPr>
          <w:rFonts w:hint="eastAsia"/>
        </w:rPr>
        <w:t>辅助余额表”。</w:t>
      </w:r>
      <w:r w:rsidRPr="000A01D7">
        <w:rPr>
          <w:rFonts w:hint="eastAsia"/>
        </w:rPr>
        <w:t>支持按单位、期间进行总账科目、科目</w:t>
      </w:r>
      <w:r w:rsidRPr="000A01D7">
        <w:rPr>
          <w:rFonts w:hint="eastAsia"/>
        </w:rPr>
        <w:t>+</w:t>
      </w:r>
      <w:r w:rsidRPr="000A01D7">
        <w:rPr>
          <w:rFonts w:hint="eastAsia"/>
        </w:rPr>
        <w:t>辅助核算的批量财务取数</w:t>
      </w:r>
      <w:r>
        <w:rPr>
          <w:rFonts w:hint="eastAsia"/>
        </w:rPr>
        <w:t>，</w:t>
      </w:r>
      <w:r w:rsidRPr="000A01D7">
        <w:rPr>
          <w:rFonts w:hint="eastAsia"/>
        </w:rPr>
        <w:t>支持按科目余额表、科目</w:t>
      </w:r>
      <w:r w:rsidRPr="000A01D7">
        <w:rPr>
          <w:rFonts w:hint="eastAsia"/>
        </w:rPr>
        <w:t>+</w:t>
      </w:r>
      <w:r w:rsidRPr="000A01D7">
        <w:rPr>
          <w:rFonts w:hint="eastAsia"/>
        </w:rPr>
        <w:t>辅助核算进行报表查询和分析</w:t>
      </w:r>
    </w:p>
    <w:p w:rsidR="00340EDF" w:rsidRDefault="00340EDF" w:rsidP="00232421">
      <w:pPr>
        <w:numPr>
          <w:ilvl w:val="0"/>
          <w:numId w:val="213"/>
        </w:numPr>
      </w:pPr>
      <w:r w:rsidRPr="000A01D7">
        <w:rPr>
          <w:rFonts w:hint="eastAsia"/>
        </w:rPr>
        <w:t>个性化公式管理、任务再分配</w:t>
      </w:r>
      <w:r>
        <w:rPr>
          <w:rFonts w:hint="eastAsia"/>
        </w:rPr>
        <w:t>作为</w:t>
      </w:r>
      <w:r w:rsidRPr="000A01D7">
        <w:rPr>
          <w:rFonts w:hint="eastAsia"/>
        </w:rPr>
        <w:t>一个单独的功能节点</w:t>
      </w:r>
      <w:r>
        <w:rPr>
          <w:rFonts w:hint="eastAsia"/>
        </w:rPr>
        <w:t>。</w:t>
      </w:r>
    </w:p>
    <w:p w:rsidR="00340EDF" w:rsidRPr="007A4CE0" w:rsidRDefault="00340EDF" w:rsidP="00232421">
      <w:pPr>
        <w:numPr>
          <w:ilvl w:val="0"/>
          <w:numId w:val="213"/>
        </w:numPr>
      </w:pPr>
      <w:r w:rsidRPr="000A01D7">
        <w:rPr>
          <w:rFonts w:hint="eastAsia"/>
        </w:rPr>
        <w:t>报表数据查询</w:t>
      </w:r>
      <w:r w:rsidRPr="007A4CE0">
        <w:rPr>
          <w:rFonts w:hint="eastAsia"/>
          <w:b/>
        </w:rPr>
        <w:t>单位树灵活变换</w:t>
      </w:r>
      <w:r>
        <w:rPr>
          <w:rFonts w:hint="eastAsia"/>
          <w:b/>
        </w:rPr>
        <w:t>。</w:t>
      </w:r>
    </w:p>
    <w:p w:rsidR="00340EDF" w:rsidRPr="000A01D7" w:rsidRDefault="00340EDF" w:rsidP="00232421">
      <w:pPr>
        <w:numPr>
          <w:ilvl w:val="0"/>
          <w:numId w:val="213"/>
        </w:numPr>
      </w:pPr>
      <w:r w:rsidRPr="000A01D7">
        <w:rPr>
          <w:rFonts w:hint="eastAsia"/>
        </w:rPr>
        <w:t>支持</w:t>
      </w:r>
      <w:r w:rsidRPr="007A4CE0">
        <w:rPr>
          <w:rFonts w:hint="eastAsia"/>
          <w:b/>
        </w:rPr>
        <w:t>报表数据的多表导入导出</w:t>
      </w:r>
      <w:r>
        <w:rPr>
          <w:rFonts w:hint="eastAsia"/>
        </w:rPr>
        <w:t>，</w:t>
      </w:r>
      <w:r w:rsidRPr="000A01D7">
        <w:rPr>
          <w:rFonts w:hint="eastAsia"/>
        </w:rPr>
        <w:t>支持业务数据</w:t>
      </w:r>
      <w:r w:rsidRPr="000A01D7">
        <w:rPr>
          <w:rFonts w:hint="eastAsia"/>
        </w:rPr>
        <w:t>(</w:t>
      </w:r>
      <w:r w:rsidRPr="000A01D7">
        <w:rPr>
          <w:rFonts w:hint="eastAsia"/>
        </w:rPr>
        <w:t>报送管理、审核结果</w:t>
      </w:r>
      <w:r w:rsidRPr="000A01D7">
        <w:rPr>
          <w:rFonts w:hint="eastAsia"/>
        </w:rPr>
        <w:t>)</w:t>
      </w:r>
      <w:r w:rsidRPr="000A01D7">
        <w:rPr>
          <w:rFonts w:hint="eastAsia"/>
        </w:rPr>
        <w:t>输出</w:t>
      </w:r>
    </w:p>
    <w:p w:rsidR="00340EDF" w:rsidRPr="00464FB1" w:rsidRDefault="00340EDF" w:rsidP="00232421">
      <w:pPr>
        <w:numPr>
          <w:ilvl w:val="0"/>
          <w:numId w:val="213"/>
        </w:numPr>
      </w:pPr>
      <w:r w:rsidRPr="007A4CE0">
        <w:rPr>
          <w:rFonts w:hint="eastAsia"/>
          <w:b/>
        </w:rPr>
        <w:t>支持任务上报审批</w:t>
      </w:r>
      <w:r>
        <w:rPr>
          <w:rFonts w:hint="eastAsia"/>
        </w:rPr>
        <w:t>，支持按组织配置审批流，实现本级组织审批或跨级组织审批。</w:t>
      </w:r>
    </w:p>
    <w:p w:rsidR="00340EDF" w:rsidRPr="00464FB1" w:rsidRDefault="00340EDF" w:rsidP="00232421">
      <w:pPr>
        <w:numPr>
          <w:ilvl w:val="0"/>
          <w:numId w:val="213"/>
        </w:numPr>
      </w:pPr>
      <w:r>
        <w:rPr>
          <w:rFonts w:hint="eastAsia"/>
          <w:b/>
        </w:rPr>
        <w:t>支持</w:t>
      </w:r>
      <w:r w:rsidRPr="007A4CE0">
        <w:rPr>
          <w:rFonts w:hint="eastAsia"/>
          <w:b/>
        </w:rPr>
        <w:t>任务上报受总账的结账控制，总账反结账受报表的上报控</w:t>
      </w:r>
      <w:r>
        <w:rPr>
          <w:rFonts w:hint="eastAsia"/>
        </w:rPr>
        <w:t>制。</w:t>
      </w:r>
    </w:p>
    <w:p w:rsidR="00340EDF" w:rsidRPr="00464FB1" w:rsidRDefault="00340EDF" w:rsidP="00232421">
      <w:pPr>
        <w:numPr>
          <w:ilvl w:val="0"/>
          <w:numId w:val="213"/>
        </w:numPr>
      </w:pPr>
      <w:r w:rsidRPr="00464FB1">
        <w:rPr>
          <w:rFonts w:hint="eastAsia"/>
        </w:rPr>
        <w:t>支持报表编制报送审批</w:t>
      </w:r>
      <w:r>
        <w:rPr>
          <w:rFonts w:hint="eastAsia"/>
        </w:rPr>
        <w:t>的报表数据报送</w:t>
      </w:r>
      <w:r w:rsidRPr="00464FB1">
        <w:rPr>
          <w:rFonts w:hint="eastAsia"/>
        </w:rPr>
        <w:t>过程中的</w:t>
      </w:r>
      <w:r w:rsidRPr="007A4CE0">
        <w:rPr>
          <w:rFonts w:hint="eastAsia"/>
          <w:b/>
        </w:rPr>
        <w:t>任务批注</w:t>
      </w:r>
      <w:r>
        <w:rPr>
          <w:rFonts w:hint="eastAsia"/>
          <w:b/>
        </w:rPr>
        <w:t>。</w:t>
      </w:r>
    </w:p>
    <w:p w:rsidR="00340EDF" w:rsidRPr="007A4CE0" w:rsidRDefault="00340EDF" w:rsidP="00232421">
      <w:pPr>
        <w:numPr>
          <w:ilvl w:val="0"/>
          <w:numId w:val="213"/>
        </w:numPr>
      </w:pPr>
      <w:r w:rsidRPr="00464FB1">
        <w:rPr>
          <w:rFonts w:hint="eastAsia"/>
        </w:rPr>
        <w:t>报表数据权限支持</w:t>
      </w:r>
      <w:r w:rsidRPr="007A4CE0">
        <w:rPr>
          <w:rFonts w:hint="eastAsia"/>
        </w:rPr>
        <w:t>“查看、修改、无”三种默认权限类型</w:t>
      </w:r>
      <w:r>
        <w:rPr>
          <w:rFonts w:hint="eastAsia"/>
        </w:rPr>
        <w:t>。</w:t>
      </w:r>
    </w:p>
    <w:p w:rsidR="00340EDF" w:rsidRDefault="00340EDF" w:rsidP="00232421">
      <w:pPr>
        <w:numPr>
          <w:ilvl w:val="0"/>
          <w:numId w:val="213"/>
        </w:numPr>
      </w:pPr>
      <w:r w:rsidRPr="000A01D7">
        <w:rPr>
          <w:rFonts w:hint="eastAsia"/>
        </w:rPr>
        <w:t>查看汇总来源数据检查报表数据权限</w:t>
      </w:r>
      <w:r>
        <w:rPr>
          <w:rFonts w:hint="eastAsia"/>
        </w:rPr>
        <w:t>。</w:t>
      </w:r>
    </w:p>
    <w:p w:rsidR="00340EDF" w:rsidRPr="000A01D7" w:rsidRDefault="00340EDF" w:rsidP="00232421">
      <w:pPr>
        <w:numPr>
          <w:ilvl w:val="0"/>
          <w:numId w:val="213"/>
        </w:numPr>
      </w:pPr>
      <w:r w:rsidRPr="000A01D7">
        <w:rPr>
          <w:rFonts w:hint="eastAsia"/>
        </w:rPr>
        <w:t>优化审核公式结果表格显示</w:t>
      </w:r>
      <w:r w:rsidRPr="000A01D7">
        <w:rPr>
          <w:rFonts w:hint="eastAsia"/>
        </w:rPr>
        <w:t xml:space="preserve"> </w:t>
      </w:r>
    </w:p>
    <w:p w:rsidR="00340EDF" w:rsidRPr="000A01D7" w:rsidRDefault="00340EDF" w:rsidP="00232421">
      <w:pPr>
        <w:numPr>
          <w:ilvl w:val="0"/>
          <w:numId w:val="213"/>
        </w:numPr>
      </w:pPr>
      <w:r>
        <w:rPr>
          <w:rFonts w:hint="eastAsia"/>
          <w:b/>
        </w:rPr>
        <w:t>支持</w:t>
      </w:r>
      <w:r w:rsidRPr="007A4CE0">
        <w:rPr>
          <w:rFonts w:hint="eastAsia"/>
          <w:b/>
        </w:rPr>
        <w:t>报表数据分析</w:t>
      </w:r>
      <w:r>
        <w:rPr>
          <w:rFonts w:hint="eastAsia"/>
        </w:rPr>
        <w:t>。</w:t>
      </w:r>
      <w:r w:rsidRPr="000A01D7">
        <w:rPr>
          <w:rFonts w:hint="eastAsia"/>
        </w:rPr>
        <w:t>支持</w:t>
      </w:r>
      <w:r>
        <w:rPr>
          <w:rFonts w:hint="eastAsia"/>
        </w:rPr>
        <w:t>从数据中心即时指标查询</w:t>
      </w:r>
      <w:r w:rsidRPr="000A01D7">
        <w:rPr>
          <w:rFonts w:hint="eastAsia"/>
        </w:rPr>
        <w:t>和</w:t>
      </w:r>
      <w:r>
        <w:rPr>
          <w:rFonts w:hint="eastAsia"/>
        </w:rPr>
        <w:t>预先</w:t>
      </w:r>
      <w:r w:rsidRPr="000A01D7">
        <w:rPr>
          <w:rFonts w:hint="eastAsia"/>
        </w:rPr>
        <w:t>自定义</w:t>
      </w:r>
      <w:r>
        <w:rPr>
          <w:rFonts w:hint="eastAsia"/>
        </w:rPr>
        <w:t>报表数据分析。提供</w:t>
      </w:r>
      <w:r w:rsidRPr="000A01D7">
        <w:rPr>
          <w:rFonts w:hint="eastAsia"/>
        </w:rPr>
        <w:t>向导式的指标</w:t>
      </w:r>
      <w:r>
        <w:rPr>
          <w:rFonts w:hint="eastAsia"/>
        </w:rPr>
        <w:t>选择和</w:t>
      </w:r>
      <w:r w:rsidRPr="000A01D7">
        <w:rPr>
          <w:rFonts w:hint="eastAsia"/>
        </w:rPr>
        <w:t>数据分析</w:t>
      </w:r>
      <w:r>
        <w:rPr>
          <w:rFonts w:hint="eastAsia"/>
        </w:rPr>
        <w:t>设置，提供</w:t>
      </w:r>
      <w:r w:rsidRPr="000A01D7">
        <w:rPr>
          <w:rFonts w:hint="eastAsia"/>
        </w:rPr>
        <w:t>常用分析模板（单位维、时间维）</w:t>
      </w:r>
      <w:r>
        <w:rPr>
          <w:rFonts w:hint="eastAsia"/>
        </w:rPr>
        <w:t>，</w:t>
      </w:r>
      <w:r w:rsidRPr="000A01D7">
        <w:rPr>
          <w:rFonts w:hint="eastAsia"/>
        </w:rPr>
        <w:t>支持常用分析方法如同比、环比、</w:t>
      </w:r>
      <w:r>
        <w:rPr>
          <w:rFonts w:hint="eastAsia"/>
        </w:rPr>
        <w:t>占</w:t>
      </w:r>
      <w:r w:rsidRPr="000A01D7">
        <w:rPr>
          <w:rFonts w:hint="eastAsia"/>
        </w:rPr>
        <w:t>比</w:t>
      </w:r>
      <w:r>
        <w:rPr>
          <w:rFonts w:hint="eastAsia"/>
        </w:rPr>
        <w:t>。</w:t>
      </w:r>
      <w:r w:rsidRPr="000A01D7">
        <w:rPr>
          <w:rFonts w:hint="eastAsia"/>
        </w:rPr>
        <w:t xml:space="preserve"> </w:t>
      </w:r>
    </w:p>
    <w:p w:rsidR="00340EDF" w:rsidRPr="000A01D7" w:rsidRDefault="00340EDF" w:rsidP="00232421">
      <w:pPr>
        <w:numPr>
          <w:ilvl w:val="0"/>
          <w:numId w:val="213"/>
        </w:numPr>
      </w:pPr>
      <w:r w:rsidRPr="007A4CE0">
        <w:rPr>
          <w:rFonts w:hint="eastAsia"/>
          <w:b/>
        </w:rPr>
        <w:t>支持按全局级报表任务和合并方案的报表分布式应用</w:t>
      </w:r>
      <w:r>
        <w:rPr>
          <w:rFonts w:hint="eastAsia"/>
        </w:rPr>
        <w:t>。</w:t>
      </w:r>
      <w:r w:rsidRPr="000A01D7">
        <w:rPr>
          <w:rFonts w:hint="eastAsia"/>
        </w:rPr>
        <w:t>母子集团统一上传下发所有业务单元</w:t>
      </w:r>
      <w:r>
        <w:rPr>
          <w:rFonts w:hint="eastAsia"/>
        </w:rPr>
        <w:t>，母集团下发</w:t>
      </w:r>
      <w:r w:rsidRPr="000A01D7">
        <w:rPr>
          <w:rFonts w:hint="eastAsia"/>
        </w:rPr>
        <w:t>全局级报表任务和合并方案</w:t>
      </w:r>
      <w:r>
        <w:rPr>
          <w:rFonts w:hint="eastAsia"/>
        </w:rPr>
        <w:t>，</w:t>
      </w:r>
      <w:r w:rsidRPr="000A01D7">
        <w:rPr>
          <w:rFonts w:hint="eastAsia"/>
        </w:rPr>
        <w:t>下发</w:t>
      </w:r>
      <w:r>
        <w:rPr>
          <w:rFonts w:hint="eastAsia"/>
        </w:rPr>
        <w:t>后的分布式任务在子集团</w:t>
      </w:r>
      <w:r w:rsidRPr="000A01D7">
        <w:rPr>
          <w:rFonts w:hint="eastAsia"/>
        </w:rPr>
        <w:t>自动随时更新</w:t>
      </w:r>
      <w:r>
        <w:rPr>
          <w:rFonts w:hint="eastAsia"/>
        </w:rPr>
        <w:t>；</w:t>
      </w:r>
      <w:r w:rsidRPr="000A01D7">
        <w:rPr>
          <w:rFonts w:hint="eastAsia"/>
        </w:rPr>
        <w:t>支持子集团</w:t>
      </w:r>
      <w:r>
        <w:rPr>
          <w:rFonts w:hint="eastAsia"/>
        </w:rPr>
        <w:t>按</w:t>
      </w:r>
      <w:r w:rsidRPr="000A01D7">
        <w:rPr>
          <w:rFonts w:hint="eastAsia"/>
        </w:rPr>
        <w:t>分布式任务和合并方案上传所有报表和相关业务数据</w:t>
      </w:r>
      <w:r>
        <w:rPr>
          <w:rFonts w:hint="eastAsia"/>
        </w:rPr>
        <w:t>；</w:t>
      </w:r>
      <w:r w:rsidRPr="000A01D7">
        <w:rPr>
          <w:rFonts w:hint="eastAsia"/>
        </w:rPr>
        <w:t>支持母集团随时重新审核子集团报表</w:t>
      </w:r>
    </w:p>
    <w:p w:rsidR="00340EDF" w:rsidRPr="000A01D7" w:rsidRDefault="00340EDF" w:rsidP="00232421">
      <w:pPr>
        <w:numPr>
          <w:ilvl w:val="0"/>
          <w:numId w:val="213"/>
        </w:numPr>
      </w:pPr>
      <w:r w:rsidRPr="000A01D7">
        <w:rPr>
          <w:rFonts w:hint="eastAsia"/>
        </w:rPr>
        <w:t>复制报表时，同时复制单元格中的所有公式（折算公式与合并公式）</w:t>
      </w:r>
      <w:r w:rsidRPr="000A01D7">
        <w:rPr>
          <w:rFonts w:hint="eastAsia"/>
        </w:rPr>
        <w:t xml:space="preserve"> </w:t>
      </w:r>
    </w:p>
    <w:p w:rsidR="00340EDF" w:rsidRPr="000A01D7" w:rsidRDefault="00340EDF" w:rsidP="00232421">
      <w:pPr>
        <w:numPr>
          <w:ilvl w:val="0"/>
          <w:numId w:val="213"/>
        </w:numPr>
      </w:pPr>
      <w:r w:rsidRPr="000A01D7">
        <w:rPr>
          <w:rFonts w:hint="eastAsia"/>
        </w:rPr>
        <w:t>复制报表时，同时复制指标与报表项目的映射关系</w:t>
      </w:r>
      <w:r w:rsidRPr="000A01D7">
        <w:rPr>
          <w:rFonts w:hint="eastAsia"/>
        </w:rPr>
        <w:t xml:space="preserve"> </w:t>
      </w:r>
    </w:p>
    <w:p w:rsidR="00340EDF" w:rsidRPr="000A01D7" w:rsidRDefault="00340EDF" w:rsidP="00232421">
      <w:pPr>
        <w:numPr>
          <w:ilvl w:val="0"/>
          <w:numId w:val="213"/>
        </w:numPr>
      </w:pPr>
      <w:r w:rsidRPr="000A01D7">
        <w:rPr>
          <w:rFonts w:hint="eastAsia"/>
        </w:rPr>
        <w:t xml:space="preserve"> </w:t>
      </w:r>
      <w:r w:rsidRPr="000A01D7">
        <w:rPr>
          <w:rFonts w:hint="eastAsia"/>
        </w:rPr>
        <w:t>复制报表时，同时复制报表的折算方法</w:t>
      </w:r>
      <w:r w:rsidRPr="000A01D7">
        <w:rPr>
          <w:rFonts w:hint="eastAsia"/>
        </w:rPr>
        <w:t xml:space="preserve"> </w:t>
      </w:r>
    </w:p>
    <w:p w:rsidR="00340EDF" w:rsidRPr="000A01D7" w:rsidRDefault="00340EDF" w:rsidP="00232421">
      <w:pPr>
        <w:numPr>
          <w:ilvl w:val="0"/>
          <w:numId w:val="213"/>
        </w:numPr>
      </w:pPr>
      <w:r w:rsidRPr="000A01D7">
        <w:rPr>
          <w:rFonts w:hint="eastAsia"/>
        </w:rPr>
        <w:t>支持直接投资比率函数</w:t>
      </w:r>
      <w:r w:rsidRPr="000A01D7">
        <w:rPr>
          <w:rFonts w:hint="eastAsia"/>
        </w:rPr>
        <w:t xml:space="preserve"> </w:t>
      </w:r>
    </w:p>
    <w:p w:rsidR="00340EDF" w:rsidRPr="00340EDF" w:rsidRDefault="00340EDF" w:rsidP="00232421">
      <w:pPr>
        <w:numPr>
          <w:ilvl w:val="0"/>
          <w:numId w:val="213"/>
        </w:numPr>
      </w:pPr>
      <w:r w:rsidRPr="000A01D7">
        <w:rPr>
          <w:rFonts w:hint="eastAsia"/>
        </w:rPr>
        <w:t>支持合并报表指标类函数（指标函数、区域指标函数、间断区域指标函数）</w:t>
      </w:r>
      <w:r w:rsidRPr="000A01D7">
        <w:rPr>
          <w:rFonts w:hint="eastAsia"/>
        </w:rPr>
        <w:t xml:space="preserve"> </w:t>
      </w:r>
    </w:p>
    <w:p w:rsidR="004A4603" w:rsidRPr="002A3D4A" w:rsidRDefault="004A4603" w:rsidP="001F1FCD">
      <w:pPr>
        <w:pStyle w:val="31"/>
      </w:pPr>
      <w:bookmarkStart w:id="147" w:name="_Toc334790683"/>
      <w:r w:rsidRPr="002A3D4A">
        <w:rPr>
          <w:rFonts w:hint="eastAsia"/>
        </w:rPr>
        <w:t>合并报表</w:t>
      </w:r>
      <w:bookmarkEnd w:id="147"/>
    </w:p>
    <w:p w:rsidR="004A4603" w:rsidRPr="002A3D4A" w:rsidRDefault="004A4603" w:rsidP="005D50BB">
      <w:pPr>
        <w:numPr>
          <w:ilvl w:val="0"/>
          <w:numId w:val="25"/>
        </w:numPr>
      </w:pPr>
      <w:r w:rsidRPr="002A3D4A">
        <w:rPr>
          <w:rFonts w:hint="eastAsia"/>
        </w:rPr>
        <w:t>新增合并体系，支持一次采集，多次合并的复杂合并场景。</w:t>
      </w:r>
    </w:p>
    <w:p w:rsidR="004A4603" w:rsidRPr="002A3D4A" w:rsidRDefault="004A4603" w:rsidP="005D50BB">
      <w:pPr>
        <w:numPr>
          <w:ilvl w:val="0"/>
          <w:numId w:val="25"/>
        </w:numPr>
      </w:pPr>
      <w:r w:rsidRPr="002A3D4A">
        <w:rPr>
          <w:rFonts w:hint="eastAsia"/>
        </w:rPr>
        <w:t>合并体系支持多版本，灵活适应集团企业收购、出售及重组行为对合并体系的影响。</w:t>
      </w:r>
    </w:p>
    <w:p w:rsidR="004A4603" w:rsidRPr="002A3D4A" w:rsidRDefault="004A4603" w:rsidP="005D50BB">
      <w:pPr>
        <w:numPr>
          <w:ilvl w:val="0"/>
          <w:numId w:val="25"/>
        </w:numPr>
      </w:pPr>
      <w:r w:rsidRPr="002A3D4A">
        <w:rPr>
          <w:rFonts w:hint="eastAsia"/>
        </w:rPr>
        <w:t>新增合并分布式功能，支持</w:t>
      </w:r>
      <w:r w:rsidRPr="002A3D4A">
        <w:rPr>
          <w:rFonts w:hint="eastAsia"/>
        </w:rPr>
        <w:t>NC</w:t>
      </w:r>
      <w:r w:rsidRPr="002A3D4A">
        <w:rPr>
          <w:rFonts w:hint="eastAsia"/>
        </w:rPr>
        <w:t>分布式部署场景下的报表合并。</w:t>
      </w:r>
    </w:p>
    <w:p w:rsidR="004A4603" w:rsidRPr="002A3D4A" w:rsidRDefault="004A4603" w:rsidP="005D50BB">
      <w:pPr>
        <w:numPr>
          <w:ilvl w:val="0"/>
          <w:numId w:val="25"/>
        </w:numPr>
      </w:pPr>
      <w:r w:rsidRPr="002A3D4A">
        <w:rPr>
          <w:rFonts w:hint="eastAsia"/>
        </w:rPr>
        <w:t>外币折算算法增强，支持更多多币种合并场景；</w:t>
      </w:r>
    </w:p>
    <w:p w:rsidR="004A4603" w:rsidRPr="002A3D4A" w:rsidRDefault="004A4603" w:rsidP="005D50BB">
      <w:pPr>
        <w:numPr>
          <w:ilvl w:val="0"/>
          <w:numId w:val="25"/>
        </w:numPr>
      </w:pPr>
      <w:r w:rsidRPr="002A3D4A">
        <w:rPr>
          <w:rFonts w:hint="eastAsia"/>
        </w:rPr>
        <w:t>多个合并细节的功能及易用性改进（报表制作、报表输出、报表调整</w:t>
      </w:r>
      <w:r w:rsidRPr="002A3D4A">
        <w:t>…</w:t>
      </w:r>
      <w:r w:rsidRPr="002A3D4A">
        <w:rPr>
          <w:rFonts w:hint="eastAsia"/>
        </w:rPr>
        <w:t>）；</w:t>
      </w:r>
    </w:p>
    <w:p w:rsidR="004A4603" w:rsidRPr="002A3D4A" w:rsidRDefault="004A4603" w:rsidP="005D50BB">
      <w:pPr>
        <w:numPr>
          <w:ilvl w:val="0"/>
          <w:numId w:val="25"/>
        </w:numPr>
      </w:pPr>
      <w:r w:rsidRPr="002A3D4A">
        <w:rPr>
          <w:rFonts w:hint="eastAsia"/>
        </w:rPr>
        <w:t>合并报表</w:t>
      </w:r>
      <w:r w:rsidRPr="002A3D4A">
        <w:rPr>
          <w:rFonts w:hint="eastAsia"/>
        </w:rPr>
        <w:t>UE</w:t>
      </w:r>
      <w:r w:rsidRPr="002A3D4A">
        <w:rPr>
          <w:rFonts w:hint="eastAsia"/>
        </w:rPr>
        <w:t>改进。</w:t>
      </w:r>
    </w:p>
    <w:p w:rsidR="004A4603" w:rsidRPr="002A3D4A" w:rsidRDefault="004A4603" w:rsidP="001F1FCD">
      <w:pPr>
        <w:pStyle w:val="31"/>
      </w:pPr>
      <w:bookmarkStart w:id="148" w:name="_Toc334790684"/>
      <w:r w:rsidRPr="002A3D4A">
        <w:rPr>
          <w:rFonts w:hint="eastAsia"/>
        </w:rPr>
        <w:t>合并账簿</w:t>
      </w:r>
      <w:bookmarkEnd w:id="148"/>
    </w:p>
    <w:p w:rsidR="004A4603" w:rsidRPr="002A3D4A" w:rsidRDefault="00F46486" w:rsidP="00232421">
      <w:pPr>
        <w:numPr>
          <w:ilvl w:val="0"/>
          <w:numId w:val="115"/>
        </w:numPr>
      </w:pPr>
      <w:r>
        <w:rPr>
          <w:rFonts w:hint="eastAsia"/>
        </w:rPr>
        <w:t>优化合并算法，提升合并抵销</w:t>
      </w:r>
      <w:r w:rsidR="004A4603" w:rsidRPr="002A3D4A">
        <w:rPr>
          <w:rFonts w:hint="eastAsia"/>
        </w:rPr>
        <w:t>速度；</w:t>
      </w:r>
    </w:p>
    <w:p w:rsidR="004A4603" w:rsidRPr="002A3D4A" w:rsidRDefault="004A4603" w:rsidP="00232421">
      <w:pPr>
        <w:numPr>
          <w:ilvl w:val="0"/>
          <w:numId w:val="115"/>
        </w:numPr>
      </w:pPr>
      <w:r w:rsidRPr="002A3D4A">
        <w:rPr>
          <w:rFonts w:hint="eastAsia"/>
        </w:rPr>
        <w:t>完善逐级合并功能；</w:t>
      </w:r>
    </w:p>
    <w:p w:rsidR="004A4603" w:rsidRPr="002A3D4A" w:rsidRDefault="00F46486" w:rsidP="00232421">
      <w:pPr>
        <w:numPr>
          <w:ilvl w:val="0"/>
          <w:numId w:val="115"/>
        </w:numPr>
      </w:pPr>
      <w:r>
        <w:rPr>
          <w:rFonts w:hint="eastAsia"/>
        </w:rPr>
        <w:t>多个合并细节的功能及易用性改进（现金流量抵销</w:t>
      </w:r>
      <w:r w:rsidR="004A4603" w:rsidRPr="002A3D4A">
        <w:rPr>
          <w:rFonts w:hint="eastAsia"/>
        </w:rPr>
        <w:t>、权益</w:t>
      </w:r>
      <w:r>
        <w:rPr>
          <w:rFonts w:hint="eastAsia"/>
        </w:rPr>
        <w:t>科目抵销</w:t>
      </w:r>
      <w:r w:rsidR="004A4603" w:rsidRPr="002A3D4A">
        <w:rPr>
          <w:rFonts w:hint="eastAsia"/>
        </w:rPr>
        <w:t>、工作底稿查询）；</w:t>
      </w:r>
    </w:p>
    <w:p w:rsidR="00C6639E" w:rsidRPr="002A3D4A" w:rsidRDefault="004A4603" w:rsidP="00232421">
      <w:pPr>
        <w:numPr>
          <w:ilvl w:val="0"/>
          <w:numId w:val="115"/>
        </w:numPr>
      </w:pPr>
      <w:r w:rsidRPr="002A3D4A">
        <w:rPr>
          <w:rFonts w:hint="eastAsia"/>
        </w:rPr>
        <w:t>合并账簿</w:t>
      </w:r>
      <w:r w:rsidRPr="002A3D4A">
        <w:rPr>
          <w:rFonts w:hint="eastAsia"/>
        </w:rPr>
        <w:t>UE</w:t>
      </w:r>
      <w:r w:rsidRPr="002A3D4A">
        <w:rPr>
          <w:rFonts w:hint="eastAsia"/>
        </w:rPr>
        <w:t>改进。</w:t>
      </w:r>
      <w:bookmarkEnd w:id="144"/>
    </w:p>
    <w:p w:rsidR="004725FD" w:rsidRPr="002A3D4A" w:rsidRDefault="004725FD" w:rsidP="006F6DDD">
      <w:pPr>
        <w:pStyle w:val="22"/>
      </w:pPr>
      <w:bookmarkStart w:id="149" w:name="_Toc299545620"/>
      <w:bookmarkStart w:id="150" w:name="_Toc334790685"/>
      <w:r w:rsidRPr="002A3D4A">
        <w:rPr>
          <w:rFonts w:hint="eastAsia"/>
        </w:rPr>
        <w:t>财务会计</w:t>
      </w:r>
      <w:bookmarkEnd w:id="149"/>
      <w:bookmarkEnd w:id="150"/>
    </w:p>
    <w:p w:rsidR="009E659D" w:rsidRPr="002A3D4A" w:rsidRDefault="00F53E67" w:rsidP="001F1FCD">
      <w:pPr>
        <w:pStyle w:val="31"/>
      </w:pPr>
      <w:bookmarkStart w:id="151" w:name="_Toc299545621"/>
      <w:bookmarkStart w:id="152" w:name="_Toc334790686"/>
      <w:bookmarkStart w:id="153" w:name="_Toc299545624"/>
      <w:r w:rsidRPr="002A3D4A">
        <w:rPr>
          <w:rFonts w:hint="eastAsia"/>
        </w:rPr>
        <w:t>总账</w:t>
      </w:r>
      <w:bookmarkEnd w:id="151"/>
      <w:bookmarkEnd w:id="152"/>
    </w:p>
    <w:p w:rsidR="009E659D" w:rsidRPr="002A3D4A" w:rsidRDefault="009E659D" w:rsidP="009E659D">
      <w:pPr>
        <w:ind w:leftChars="200" w:firstLineChars="200" w:firstLine="420"/>
      </w:pPr>
      <w:r w:rsidRPr="002A3D4A">
        <w:rPr>
          <w:rFonts w:hint="eastAsia"/>
        </w:rPr>
        <w:t>总账是财务核算系统的核心系统，处理从会计凭证编制到财务账簿查询的全部会计处理过程。</w:t>
      </w:r>
      <w:r w:rsidRPr="002A3D4A">
        <w:rPr>
          <w:rFonts w:hint="eastAsia"/>
        </w:rPr>
        <w:t>NC6.1</w:t>
      </w:r>
      <w:r w:rsidRPr="002A3D4A">
        <w:rPr>
          <w:rFonts w:hint="eastAsia"/>
        </w:rPr>
        <w:t>版在</w:t>
      </w:r>
      <w:r w:rsidRPr="002A3D4A">
        <w:rPr>
          <w:rFonts w:hint="eastAsia"/>
        </w:rPr>
        <w:t>NC6.0</w:t>
      </w:r>
      <w:r w:rsidRPr="002A3D4A">
        <w:rPr>
          <w:rFonts w:hint="eastAsia"/>
        </w:rPr>
        <w:t>版基础上，增加如下关键特性：</w:t>
      </w:r>
    </w:p>
    <w:p w:rsidR="009E659D" w:rsidRPr="002A3D4A" w:rsidRDefault="009E659D" w:rsidP="001A0F28">
      <w:pPr>
        <w:numPr>
          <w:ilvl w:val="0"/>
          <w:numId w:val="416"/>
        </w:numPr>
        <w:spacing w:line="300" w:lineRule="auto"/>
        <w:jc w:val="both"/>
        <w:rPr>
          <w:b/>
        </w:rPr>
      </w:pPr>
      <w:r w:rsidRPr="002A3D4A">
        <w:rPr>
          <w:rFonts w:hint="eastAsia"/>
          <w:b/>
        </w:rPr>
        <w:t>更全面的保留审计线索：</w:t>
      </w:r>
      <w:r w:rsidRPr="002A3D4A">
        <w:rPr>
          <w:rFonts w:hint="eastAsia"/>
        </w:rPr>
        <w:t>记录业务日志，包括操作人、操作方式、操作内容。</w:t>
      </w:r>
    </w:p>
    <w:p w:rsidR="009E659D" w:rsidRPr="002A3D4A" w:rsidRDefault="009E659D" w:rsidP="001A0F28">
      <w:pPr>
        <w:numPr>
          <w:ilvl w:val="0"/>
          <w:numId w:val="416"/>
        </w:numPr>
        <w:spacing w:line="300" w:lineRule="auto"/>
        <w:jc w:val="both"/>
        <w:rPr>
          <w:b/>
        </w:rPr>
      </w:pPr>
      <w:r w:rsidRPr="002A3D4A">
        <w:rPr>
          <w:rFonts w:hint="eastAsia"/>
          <w:b/>
        </w:rPr>
        <w:t>批关账：</w:t>
      </w:r>
      <w:r w:rsidRPr="002A3D4A">
        <w:rPr>
          <w:rFonts w:hint="eastAsia"/>
        </w:rPr>
        <w:t>支持批关账。</w:t>
      </w:r>
    </w:p>
    <w:p w:rsidR="009E659D" w:rsidRPr="002A3D4A" w:rsidRDefault="009E659D" w:rsidP="001A0F28">
      <w:pPr>
        <w:numPr>
          <w:ilvl w:val="0"/>
          <w:numId w:val="416"/>
        </w:numPr>
        <w:spacing w:line="300" w:lineRule="auto"/>
        <w:jc w:val="both"/>
        <w:rPr>
          <w:b/>
        </w:rPr>
      </w:pPr>
      <w:r w:rsidRPr="002A3D4A">
        <w:rPr>
          <w:rFonts w:hint="eastAsia"/>
          <w:b/>
        </w:rPr>
        <w:t>保证账表一致性，增加总账结账与报表上报的检查控制：</w:t>
      </w:r>
      <w:r w:rsidRPr="002A3D4A">
        <w:rPr>
          <w:rFonts w:hint="eastAsia"/>
        </w:rPr>
        <w:t>控制未结账不能上报报表；已上报报表后不能反结账。</w:t>
      </w:r>
    </w:p>
    <w:p w:rsidR="009E659D" w:rsidRPr="002A3D4A" w:rsidRDefault="009E659D" w:rsidP="001A0F28">
      <w:pPr>
        <w:numPr>
          <w:ilvl w:val="0"/>
          <w:numId w:val="416"/>
        </w:numPr>
        <w:spacing w:line="300" w:lineRule="auto"/>
        <w:jc w:val="both"/>
        <w:rPr>
          <w:b/>
        </w:rPr>
      </w:pPr>
      <w:r w:rsidRPr="002A3D4A">
        <w:rPr>
          <w:rFonts w:hint="eastAsia"/>
          <w:b/>
        </w:rPr>
        <w:t>分布式应用：</w:t>
      </w:r>
      <w:r w:rsidRPr="002A3D4A">
        <w:rPr>
          <w:rFonts w:hint="eastAsia"/>
        </w:rPr>
        <w:t>对于一个母集团下有多个子集团的大型企业，可按集团分别部署多个</w:t>
      </w:r>
      <w:r w:rsidRPr="002A3D4A">
        <w:rPr>
          <w:rFonts w:hint="eastAsia"/>
        </w:rPr>
        <w:t>NC</w:t>
      </w:r>
      <w:r w:rsidRPr="002A3D4A">
        <w:rPr>
          <w:rFonts w:hint="eastAsia"/>
        </w:rPr>
        <w:t>系统，子集团</w:t>
      </w:r>
      <w:r w:rsidRPr="002A3D4A">
        <w:rPr>
          <w:rFonts w:hint="eastAsia"/>
        </w:rPr>
        <w:t>NC</w:t>
      </w:r>
      <w:r w:rsidRPr="002A3D4A">
        <w:rPr>
          <w:rFonts w:hint="eastAsia"/>
        </w:rPr>
        <w:t>系统的总账凭证可以通过配置上传到母集团；</w:t>
      </w:r>
    </w:p>
    <w:p w:rsidR="009E659D" w:rsidRPr="002A3D4A" w:rsidRDefault="009E659D" w:rsidP="001A0F28">
      <w:pPr>
        <w:numPr>
          <w:ilvl w:val="0"/>
          <w:numId w:val="416"/>
        </w:numPr>
        <w:spacing w:line="300" w:lineRule="auto"/>
        <w:jc w:val="both"/>
        <w:rPr>
          <w:b/>
        </w:rPr>
      </w:pPr>
      <w:r w:rsidRPr="002A3D4A">
        <w:rPr>
          <w:rFonts w:hint="eastAsia"/>
          <w:b/>
        </w:rPr>
        <w:t>与</w:t>
      </w:r>
      <w:r w:rsidRPr="002A3D4A">
        <w:rPr>
          <w:rFonts w:hint="eastAsia"/>
          <w:b/>
        </w:rPr>
        <w:t>U8</w:t>
      </w:r>
      <w:r w:rsidRPr="002A3D4A">
        <w:rPr>
          <w:rFonts w:hint="eastAsia"/>
          <w:b/>
        </w:rPr>
        <w:t>集成：</w:t>
      </w:r>
      <w:r w:rsidRPr="002A3D4A">
        <w:rPr>
          <w:rFonts w:hint="eastAsia"/>
        </w:rPr>
        <w:t>U8</w:t>
      </w:r>
      <w:r w:rsidRPr="002A3D4A">
        <w:rPr>
          <w:rFonts w:hint="eastAsia"/>
        </w:rPr>
        <w:t>总账凭证传</w:t>
      </w:r>
      <w:r w:rsidRPr="002A3D4A">
        <w:rPr>
          <w:rFonts w:hint="eastAsia"/>
        </w:rPr>
        <w:t>NC</w:t>
      </w:r>
      <w:r w:rsidRPr="002A3D4A">
        <w:rPr>
          <w:rFonts w:hint="eastAsia"/>
        </w:rPr>
        <w:t>；</w:t>
      </w:r>
    </w:p>
    <w:p w:rsidR="009E659D" w:rsidRPr="002A3D4A" w:rsidRDefault="009E659D" w:rsidP="001A0F28">
      <w:pPr>
        <w:numPr>
          <w:ilvl w:val="0"/>
          <w:numId w:val="416"/>
        </w:numPr>
        <w:spacing w:line="300" w:lineRule="auto"/>
        <w:jc w:val="both"/>
        <w:rPr>
          <w:b/>
        </w:rPr>
      </w:pPr>
      <w:r w:rsidRPr="002A3D4A">
        <w:rPr>
          <w:rFonts w:hint="eastAsia"/>
          <w:b/>
        </w:rPr>
        <w:t>国际化：</w:t>
      </w:r>
    </w:p>
    <w:p w:rsidR="009E659D" w:rsidRPr="002A3D4A" w:rsidRDefault="009E659D" w:rsidP="009E659D">
      <w:pPr>
        <w:numPr>
          <w:ilvl w:val="1"/>
          <w:numId w:val="11"/>
        </w:numPr>
        <w:spacing w:line="300" w:lineRule="auto"/>
        <w:ind w:left="1266"/>
        <w:jc w:val="both"/>
      </w:pPr>
      <w:r w:rsidRPr="002A3D4A">
        <w:rPr>
          <w:rFonts w:hint="eastAsia"/>
        </w:rPr>
        <w:t>报表取数函数名改为英文缩写。</w:t>
      </w:r>
    </w:p>
    <w:p w:rsidR="00F53E67" w:rsidRPr="002A3D4A" w:rsidRDefault="00F53E67" w:rsidP="001F1FCD">
      <w:pPr>
        <w:pStyle w:val="31"/>
      </w:pPr>
      <w:bookmarkStart w:id="154" w:name="_Toc299545622"/>
      <w:bookmarkStart w:id="155" w:name="_Toc334790687"/>
      <w:r w:rsidRPr="002A3D4A">
        <w:rPr>
          <w:rFonts w:hint="eastAsia"/>
        </w:rPr>
        <w:t>应收管理</w:t>
      </w:r>
      <w:bookmarkEnd w:id="154"/>
      <w:bookmarkEnd w:id="155"/>
    </w:p>
    <w:p w:rsidR="00F53E67" w:rsidRPr="002A3D4A" w:rsidRDefault="00F53E67" w:rsidP="000258B3">
      <w:pPr>
        <w:spacing w:line="300" w:lineRule="auto"/>
        <w:ind w:leftChars="200" w:firstLineChars="200" w:firstLine="420"/>
      </w:pPr>
      <w:bookmarkStart w:id="156" w:name="_Toc299545623"/>
      <w:r w:rsidRPr="002A3D4A">
        <w:rPr>
          <w:rFonts w:hint="eastAsia"/>
        </w:rPr>
        <w:t>应收管理帮助企业处理所有债权业务及相关管理工作。</w:t>
      </w:r>
      <w:r w:rsidRPr="002A3D4A">
        <w:rPr>
          <w:rFonts w:hint="eastAsia"/>
        </w:rPr>
        <w:t>NC6.1</w:t>
      </w:r>
      <w:r w:rsidRPr="002A3D4A">
        <w:rPr>
          <w:rFonts w:hint="eastAsia"/>
        </w:rPr>
        <w:t>版在</w:t>
      </w:r>
      <w:r w:rsidRPr="002A3D4A">
        <w:rPr>
          <w:rFonts w:hint="eastAsia"/>
        </w:rPr>
        <w:t>NC6.0</w:t>
      </w:r>
      <w:r w:rsidRPr="002A3D4A">
        <w:rPr>
          <w:rFonts w:hint="eastAsia"/>
        </w:rPr>
        <w:t>版基础上，增加如下关键特性：</w:t>
      </w:r>
    </w:p>
    <w:p w:rsidR="00F53E67" w:rsidRPr="002A3D4A" w:rsidRDefault="00F53E67" w:rsidP="005D50BB">
      <w:pPr>
        <w:numPr>
          <w:ilvl w:val="0"/>
          <w:numId w:val="47"/>
        </w:numPr>
        <w:spacing w:line="300" w:lineRule="auto"/>
        <w:jc w:val="both"/>
        <w:rPr>
          <w:b/>
        </w:rPr>
      </w:pPr>
      <w:r w:rsidRPr="002A3D4A">
        <w:rPr>
          <w:rFonts w:hint="eastAsia"/>
          <w:b/>
        </w:rPr>
        <w:t>更全面的保留审计线索：</w:t>
      </w:r>
      <w:r w:rsidRPr="002A3D4A">
        <w:rPr>
          <w:rFonts w:hint="eastAsia"/>
        </w:rPr>
        <w:t>记录业务日志，包括操作人、操作方式、操作内容。</w:t>
      </w:r>
    </w:p>
    <w:p w:rsidR="00F53E67" w:rsidRPr="002A3D4A" w:rsidRDefault="00F53E67" w:rsidP="005D50BB">
      <w:pPr>
        <w:numPr>
          <w:ilvl w:val="0"/>
          <w:numId w:val="47"/>
        </w:numPr>
        <w:spacing w:line="300" w:lineRule="auto"/>
        <w:jc w:val="both"/>
      </w:pPr>
      <w:r w:rsidRPr="002A3D4A">
        <w:rPr>
          <w:rFonts w:hint="eastAsia"/>
        </w:rPr>
        <w:t>支持对红字应收单进行付款</w:t>
      </w:r>
    </w:p>
    <w:p w:rsidR="00F53E67" w:rsidRPr="002A3D4A" w:rsidRDefault="00F53E67" w:rsidP="005D50BB">
      <w:pPr>
        <w:numPr>
          <w:ilvl w:val="0"/>
          <w:numId w:val="47"/>
        </w:numPr>
        <w:spacing w:line="300" w:lineRule="auto"/>
        <w:jc w:val="both"/>
      </w:pPr>
      <w:r w:rsidRPr="002A3D4A">
        <w:rPr>
          <w:rFonts w:hint="eastAsia"/>
          <w:b/>
        </w:rPr>
        <w:t>与资金结算集成应用：</w:t>
      </w:r>
      <w:r w:rsidRPr="002A3D4A">
        <w:rPr>
          <w:rFonts w:hint="eastAsia"/>
        </w:rPr>
        <w:t>可根据资金组织结算信息生成收付款单据</w:t>
      </w:r>
    </w:p>
    <w:p w:rsidR="00F53E67" w:rsidRPr="002A3D4A" w:rsidRDefault="00F53E67" w:rsidP="005D50BB">
      <w:pPr>
        <w:numPr>
          <w:ilvl w:val="0"/>
          <w:numId w:val="47"/>
        </w:numPr>
        <w:spacing w:line="300" w:lineRule="auto"/>
        <w:jc w:val="both"/>
      </w:pPr>
      <w:r w:rsidRPr="002A3D4A">
        <w:rPr>
          <w:rFonts w:hint="eastAsia"/>
          <w:b/>
        </w:rPr>
        <w:t>与项目管理集成应用：</w:t>
      </w:r>
      <w:r w:rsidRPr="002A3D4A">
        <w:rPr>
          <w:rFonts w:hint="eastAsia"/>
        </w:rPr>
        <w:t>自动形成项目收款计划信息</w:t>
      </w:r>
    </w:p>
    <w:p w:rsidR="00F53E67" w:rsidRPr="002A3D4A" w:rsidRDefault="00F53E67" w:rsidP="005D50BB">
      <w:pPr>
        <w:numPr>
          <w:ilvl w:val="1"/>
          <w:numId w:val="47"/>
        </w:numPr>
        <w:spacing w:line="300" w:lineRule="auto"/>
        <w:jc w:val="both"/>
      </w:pPr>
      <w:r w:rsidRPr="002A3D4A">
        <w:rPr>
          <w:rFonts w:hint="eastAsia"/>
        </w:rPr>
        <w:t>从项目销售合同的收款计划生成应收单</w:t>
      </w:r>
      <w:r w:rsidRPr="002A3D4A">
        <w:rPr>
          <w:rFonts w:hint="eastAsia"/>
        </w:rPr>
        <w:t xml:space="preserve">; </w:t>
      </w:r>
    </w:p>
    <w:p w:rsidR="00F53E67" w:rsidRPr="002A3D4A" w:rsidRDefault="00F53E67" w:rsidP="005D50BB">
      <w:pPr>
        <w:numPr>
          <w:ilvl w:val="1"/>
          <w:numId w:val="47"/>
        </w:numPr>
        <w:spacing w:line="300" w:lineRule="auto"/>
        <w:jc w:val="both"/>
      </w:pPr>
      <w:r w:rsidRPr="002A3D4A">
        <w:rPr>
          <w:rFonts w:hint="eastAsia"/>
        </w:rPr>
        <w:t>项目销售合同的应收单生成收款单核销后回写实际收款信息到收款计划</w:t>
      </w:r>
    </w:p>
    <w:p w:rsidR="00F53E67" w:rsidRPr="002A3D4A" w:rsidRDefault="00F53E67" w:rsidP="005D50BB">
      <w:pPr>
        <w:numPr>
          <w:ilvl w:val="0"/>
          <w:numId w:val="47"/>
        </w:numPr>
        <w:spacing w:line="300" w:lineRule="auto"/>
        <w:jc w:val="both"/>
      </w:pPr>
      <w:r w:rsidRPr="002A3D4A">
        <w:rPr>
          <w:rFonts w:hint="eastAsia"/>
          <w:b/>
        </w:rPr>
        <w:t>国际化：</w:t>
      </w:r>
    </w:p>
    <w:p w:rsidR="00F53E67" w:rsidRPr="002A3D4A" w:rsidRDefault="00F53E67" w:rsidP="005D50BB">
      <w:pPr>
        <w:numPr>
          <w:ilvl w:val="1"/>
          <w:numId w:val="47"/>
        </w:numPr>
        <w:spacing w:line="300" w:lineRule="auto"/>
        <w:jc w:val="both"/>
      </w:pPr>
      <w:r w:rsidRPr="002A3D4A">
        <w:rPr>
          <w:rFonts w:hint="eastAsia"/>
        </w:rPr>
        <w:t>支持欧盟增值税计税模型，包括国内业务、进出口业务、三角贸易业务的增值税处理；</w:t>
      </w:r>
    </w:p>
    <w:p w:rsidR="00F53E67" w:rsidRPr="002A3D4A" w:rsidRDefault="00F53E67" w:rsidP="005D50BB">
      <w:pPr>
        <w:numPr>
          <w:ilvl w:val="1"/>
          <w:numId w:val="47"/>
        </w:numPr>
        <w:spacing w:line="300" w:lineRule="auto"/>
        <w:jc w:val="both"/>
      </w:pPr>
      <w:r w:rsidRPr="002A3D4A">
        <w:rPr>
          <w:rFonts w:hint="eastAsia"/>
        </w:rPr>
        <w:t>支持对红字应收单进行付款</w:t>
      </w:r>
      <w:r w:rsidRPr="002A3D4A">
        <w:rPr>
          <w:rFonts w:hint="eastAsia"/>
        </w:rPr>
        <w:t xml:space="preserve">; </w:t>
      </w:r>
    </w:p>
    <w:p w:rsidR="00F53E67" w:rsidRPr="002A3D4A" w:rsidRDefault="00F53E67" w:rsidP="005D50BB">
      <w:pPr>
        <w:numPr>
          <w:ilvl w:val="1"/>
          <w:numId w:val="47"/>
        </w:numPr>
        <w:spacing w:line="300" w:lineRule="auto"/>
        <w:jc w:val="both"/>
      </w:pPr>
      <w:r w:rsidRPr="002A3D4A">
        <w:rPr>
          <w:rFonts w:hint="eastAsia"/>
        </w:rPr>
        <w:t>收款支持“直接借记”业务，即通过托收协议，由银行直接划账的收款处理。</w:t>
      </w:r>
    </w:p>
    <w:p w:rsidR="00F53E67" w:rsidRPr="002A3D4A" w:rsidRDefault="00F53E67" w:rsidP="001F1FCD">
      <w:pPr>
        <w:pStyle w:val="31"/>
      </w:pPr>
      <w:bookmarkStart w:id="157" w:name="_Toc334790688"/>
      <w:r w:rsidRPr="002A3D4A">
        <w:rPr>
          <w:rFonts w:hint="eastAsia"/>
        </w:rPr>
        <w:t>应付管理</w:t>
      </w:r>
      <w:bookmarkEnd w:id="156"/>
      <w:bookmarkEnd w:id="157"/>
    </w:p>
    <w:p w:rsidR="00F53E67" w:rsidRPr="002A3D4A" w:rsidRDefault="00F53E67" w:rsidP="000258B3">
      <w:pPr>
        <w:spacing w:line="300" w:lineRule="auto"/>
        <w:ind w:leftChars="200" w:firstLineChars="200" w:firstLine="420"/>
      </w:pPr>
      <w:r w:rsidRPr="002A3D4A">
        <w:rPr>
          <w:rFonts w:hint="eastAsia"/>
        </w:rPr>
        <w:t>应付管理帮助企业处理所有债务业务及相关管理工作。</w:t>
      </w:r>
      <w:r w:rsidRPr="002A3D4A">
        <w:rPr>
          <w:rFonts w:hint="eastAsia"/>
        </w:rPr>
        <w:t>NC6.1</w:t>
      </w:r>
      <w:r w:rsidRPr="002A3D4A">
        <w:rPr>
          <w:rFonts w:hint="eastAsia"/>
        </w:rPr>
        <w:t>版在</w:t>
      </w:r>
      <w:r w:rsidRPr="002A3D4A">
        <w:rPr>
          <w:rFonts w:hint="eastAsia"/>
        </w:rPr>
        <w:t>NC6.0</w:t>
      </w:r>
      <w:r w:rsidRPr="002A3D4A">
        <w:rPr>
          <w:rFonts w:hint="eastAsia"/>
        </w:rPr>
        <w:t>版基础上，增加如下关键特性：</w:t>
      </w:r>
    </w:p>
    <w:p w:rsidR="00F53E67" w:rsidRPr="002A3D4A" w:rsidRDefault="00F53E67" w:rsidP="00FB2D6A">
      <w:pPr>
        <w:numPr>
          <w:ilvl w:val="0"/>
          <w:numId w:val="12"/>
        </w:numPr>
        <w:spacing w:line="300" w:lineRule="auto"/>
        <w:jc w:val="both"/>
        <w:rPr>
          <w:b/>
        </w:rPr>
      </w:pPr>
      <w:r w:rsidRPr="002A3D4A">
        <w:rPr>
          <w:rFonts w:hint="eastAsia"/>
          <w:b/>
        </w:rPr>
        <w:t>更全面的保留审计线索：</w:t>
      </w:r>
      <w:r w:rsidRPr="002A3D4A">
        <w:rPr>
          <w:rFonts w:hint="eastAsia"/>
        </w:rPr>
        <w:t>记录业务日志，包括操作人、操作方式、操作内容。</w:t>
      </w:r>
    </w:p>
    <w:p w:rsidR="00F53E67" w:rsidRPr="002A3D4A" w:rsidRDefault="00F53E67" w:rsidP="00FB2D6A">
      <w:pPr>
        <w:numPr>
          <w:ilvl w:val="0"/>
          <w:numId w:val="12"/>
        </w:numPr>
        <w:spacing w:line="300" w:lineRule="auto"/>
        <w:jc w:val="both"/>
      </w:pPr>
      <w:r w:rsidRPr="002A3D4A">
        <w:rPr>
          <w:rFonts w:hint="eastAsia"/>
          <w:b/>
        </w:rPr>
        <w:t>与项目管理集成应用：</w:t>
      </w:r>
      <w:r w:rsidRPr="002A3D4A">
        <w:rPr>
          <w:rFonts w:hint="eastAsia"/>
        </w:rPr>
        <w:t>根据合同进度结算单按进度生成应付单，进行付款。</w:t>
      </w:r>
    </w:p>
    <w:p w:rsidR="00F53E67" w:rsidRPr="002A3D4A" w:rsidRDefault="00F53E67" w:rsidP="00FB2D6A">
      <w:pPr>
        <w:numPr>
          <w:ilvl w:val="0"/>
          <w:numId w:val="12"/>
        </w:numPr>
        <w:spacing w:line="300" w:lineRule="auto"/>
        <w:jc w:val="both"/>
      </w:pPr>
      <w:r w:rsidRPr="002A3D4A">
        <w:rPr>
          <w:rFonts w:hint="eastAsia"/>
          <w:b/>
        </w:rPr>
        <w:t>国际化：</w:t>
      </w:r>
    </w:p>
    <w:p w:rsidR="00F53E67" w:rsidRPr="002A3D4A" w:rsidRDefault="00F53E67" w:rsidP="00FB2D6A">
      <w:pPr>
        <w:numPr>
          <w:ilvl w:val="1"/>
          <w:numId w:val="12"/>
        </w:numPr>
        <w:spacing w:line="300" w:lineRule="auto"/>
        <w:jc w:val="both"/>
      </w:pPr>
      <w:r w:rsidRPr="002A3D4A">
        <w:rPr>
          <w:rFonts w:hint="eastAsia"/>
        </w:rPr>
        <w:t>支持欧盟增值税计税模型，包括国内业务、进出口业务、欧盟逆向征税业务（</w:t>
      </w:r>
      <w:r w:rsidRPr="002A3D4A">
        <w:t>Reverse charge</w:t>
      </w:r>
      <w:r w:rsidRPr="002A3D4A">
        <w:rPr>
          <w:rFonts w:hint="eastAsia"/>
        </w:rPr>
        <w:t>）、三角贸易业务的增值税处理。</w:t>
      </w:r>
    </w:p>
    <w:p w:rsidR="0023774D" w:rsidRPr="002A3D4A" w:rsidRDefault="00F53E67" w:rsidP="00FB2D6A">
      <w:pPr>
        <w:numPr>
          <w:ilvl w:val="1"/>
          <w:numId w:val="12"/>
        </w:numPr>
        <w:spacing w:line="300" w:lineRule="auto"/>
        <w:jc w:val="both"/>
      </w:pPr>
      <w:r w:rsidRPr="002A3D4A">
        <w:rPr>
          <w:rFonts w:hint="eastAsia"/>
        </w:rPr>
        <w:t>报表取数函数名改为英文缩写。</w:t>
      </w:r>
      <w:bookmarkStart w:id="158" w:name="_Toc299545626"/>
      <w:bookmarkEnd w:id="153"/>
    </w:p>
    <w:p w:rsidR="00DA3FB3" w:rsidRPr="002A3D4A" w:rsidRDefault="0079237F" w:rsidP="001F1FCD">
      <w:pPr>
        <w:pStyle w:val="31"/>
      </w:pPr>
      <w:bookmarkStart w:id="159" w:name="_Toc334790689"/>
      <w:r w:rsidRPr="002A3D4A">
        <w:rPr>
          <w:rFonts w:hint="eastAsia"/>
        </w:rPr>
        <w:t>固定资产</w:t>
      </w:r>
      <w:bookmarkEnd w:id="158"/>
      <w:bookmarkEnd w:id="159"/>
    </w:p>
    <w:p w:rsidR="00261120" w:rsidRDefault="00261120" w:rsidP="001A0F28">
      <w:pPr>
        <w:numPr>
          <w:ilvl w:val="0"/>
          <w:numId w:val="643"/>
        </w:numPr>
        <w:spacing w:line="300" w:lineRule="auto"/>
      </w:pPr>
      <w:bookmarkStart w:id="160" w:name="_Toc299545629"/>
      <w:r>
        <w:rPr>
          <w:rFonts w:hint="eastAsia"/>
        </w:rPr>
        <w:t>在</w:t>
      </w:r>
      <w:r w:rsidRPr="001B54F6">
        <w:rPr>
          <w:rFonts w:hint="eastAsia"/>
        </w:rPr>
        <w:t>外部数据交换平台支持固定资产类别导入</w:t>
      </w:r>
      <w:r>
        <w:rPr>
          <w:rFonts w:hint="eastAsia"/>
        </w:rPr>
        <w:t>；</w:t>
      </w:r>
    </w:p>
    <w:p w:rsidR="00261120" w:rsidRDefault="00261120" w:rsidP="001A0F28">
      <w:pPr>
        <w:numPr>
          <w:ilvl w:val="0"/>
          <w:numId w:val="643"/>
        </w:numPr>
        <w:spacing w:line="300" w:lineRule="auto"/>
      </w:pPr>
      <w:r>
        <w:rPr>
          <w:rFonts w:hint="eastAsia"/>
        </w:rPr>
        <w:t>支持在组织级进行“账簿信息设置”档案维护；</w:t>
      </w:r>
    </w:p>
    <w:p w:rsidR="00261120" w:rsidRDefault="00261120" w:rsidP="001A0F28">
      <w:pPr>
        <w:numPr>
          <w:ilvl w:val="0"/>
          <w:numId w:val="643"/>
        </w:numPr>
        <w:spacing w:line="300" w:lineRule="auto"/>
      </w:pPr>
      <w:r>
        <w:rPr>
          <w:rFonts w:hint="eastAsia"/>
        </w:rPr>
        <w:t>支持项目产出物生成固定资产卡片；</w:t>
      </w:r>
    </w:p>
    <w:p w:rsidR="00261120" w:rsidRPr="00F44BE8" w:rsidRDefault="00261120" w:rsidP="001A0F28">
      <w:pPr>
        <w:numPr>
          <w:ilvl w:val="0"/>
          <w:numId w:val="643"/>
        </w:numPr>
        <w:spacing w:line="300" w:lineRule="auto"/>
      </w:pPr>
      <w:r>
        <w:rPr>
          <w:rFonts w:hint="eastAsia"/>
        </w:rPr>
        <w:t>支持项目产出物调整单生成固定资产变动单。</w:t>
      </w:r>
    </w:p>
    <w:p w:rsidR="0045772F" w:rsidRPr="002A3D4A" w:rsidRDefault="0045772F" w:rsidP="001F1FCD">
      <w:pPr>
        <w:pStyle w:val="31"/>
      </w:pPr>
      <w:bookmarkStart w:id="161" w:name="_Toc334790690"/>
      <w:r w:rsidRPr="002A3D4A">
        <w:rPr>
          <w:rFonts w:hint="eastAsia"/>
        </w:rPr>
        <w:t>税务管理</w:t>
      </w:r>
      <w:bookmarkEnd w:id="161"/>
    </w:p>
    <w:p w:rsidR="0045772F" w:rsidRPr="002A3D4A" w:rsidRDefault="0045772F" w:rsidP="00232421">
      <w:pPr>
        <w:numPr>
          <w:ilvl w:val="0"/>
          <w:numId w:val="91"/>
        </w:numPr>
        <w:spacing w:line="360" w:lineRule="auto"/>
        <w:ind w:leftChars="200" w:left="840"/>
      </w:pPr>
      <w:r w:rsidRPr="002A3D4A">
        <w:rPr>
          <w:rFonts w:hint="eastAsia"/>
        </w:rPr>
        <w:t>支持企业基于总账进行财税差异调整</w:t>
      </w:r>
      <w:r w:rsidR="00ED642B">
        <w:rPr>
          <w:rFonts w:hint="eastAsia"/>
        </w:rPr>
        <w:t>：</w:t>
      </w:r>
    </w:p>
    <w:p w:rsidR="0045772F" w:rsidRPr="002A3D4A" w:rsidRDefault="0045772F" w:rsidP="00232421">
      <w:pPr>
        <w:numPr>
          <w:ilvl w:val="0"/>
          <w:numId w:val="92"/>
        </w:numPr>
        <w:spacing w:line="360" w:lineRule="auto"/>
        <w:ind w:leftChars="403"/>
        <w:jc w:val="both"/>
      </w:pPr>
      <w:r w:rsidRPr="002A3D4A">
        <w:rPr>
          <w:rFonts w:hint="eastAsia"/>
        </w:rPr>
        <w:t>支持按照不同税种分别进行财税差异调整；</w:t>
      </w:r>
    </w:p>
    <w:p w:rsidR="0045772F" w:rsidRPr="002A3D4A" w:rsidRDefault="0045772F" w:rsidP="00232421">
      <w:pPr>
        <w:numPr>
          <w:ilvl w:val="0"/>
          <w:numId w:val="92"/>
        </w:numPr>
        <w:spacing w:line="360" w:lineRule="auto"/>
        <w:ind w:leftChars="403"/>
        <w:jc w:val="both"/>
      </w:pPr>
      <w:r w:rsidRPr="002A3D4A">
        <w:rPr>
          <w:rFonts w:hint="eastAsia"/>
        </w:rPr>
        <w:t>支持法人公司对自身以及下级分公司进行统一的财税差异调整，比如企业所得税的财税差异调整；</w:t>
      </w:r>
    </w:p>
    <w:p w:rsidR="0045772F" w:rsidRPr="002A3D4A" w:rsidRDefault="0045772F" w:rsidP="00232421">
      <w:pPr>
        <w:numPr>
          <w:ilvl w:val="0"/>
          <w:numId w:val="92"/>
        </w:numPr>
        <w:spacing w:line="360" w:lineRule="auto"/>
        <w:ind w:leftChars="403"/>
        <w:jc w:val="both"/>
      </w:pPr>
      <w:r w:rsidRPr="002A3D4A">
        <w:rPr>
          <w:rFonts w:hint="eastAsia"/>
        </w:rPr>
        <w:t>支持下级分公司针对个别税种进行独立核算、独立财税差异调整；</w:t>
      </w:r>
    </w:p>
    <w:p w:rsidR="0045772F" w:rsidRPr="002A3D4A" w:rsidRDefault="0045772F" w:rsidP="00232421">
      <w:pPr>
        <w:numPr>
          <w:ilvl w:val="0"/>
          <w:numId w:val="92"/>
        </w:numPr>
        <w:spacing w:line="360" w:lineRule="auto"/>
        <w:ind w:leftChars="403"/>
        <w:jc w:val="both"/>
      </w:pPr>
      <w:r w:rsidRPr="002A3D4A">
        <w:rPr>
          <w:rFonts w:hint="eastAsia"/>
        </w:rPr>
        <w:t>支持一次性调整涉及多个税种的财税差异；</w:t>
      </w:r>
    </w:p>
    <w:p w:rsidR="0045772F" w:rsidRPr="002A3D4A" w:rsidRDefault="0045772F" w:rsidP="00232421">
      <w:pPr>
        <w:numPr>
          <w:ilvl w:val="0"/>
          <w:numId w:val="92"/>
        </w:numPr>
        <w:spacing w:line="360" w:lineRule="auto"/>
        <w:ind w:leftChars="403"/>
        <w:jc w:val="both"/>
      </w:pPr>
      <w:r w:rsidRPr="002A3D4A">
        <w:rPr>
          <w:rFonts w:hint="eastAsia"/>
        </w:rPr>
        <w:t>支持企业通过手工调整方式和自动调整方式进行财税差异调整；</w:t>
      </w:r>
    </w:p>
    <w:p w:rsidR="0045772F" w:rsidRPr="002A3D4A" w:rsidRDefault="0045772F" w:rsidP="00232421">
      <w:pPr>
        <w:numPr>
          <w:ilvl w:val="0"/>
          <w:numId w:val="92"/>
        </w:numPr>
        <w:spacing w:line="360" w:lineRule="auto"/>
        <w:ind w:leftChars="403"/>
        <w:jc w:val="both"/>
      </w:pPr>
      <w:r w:rsidRPr="002A3D4A">
        <w:rPr>
          <w:rFonts w:hint="eastAsia"/>
        </w:rPr>
        <w:t>支持基于固定资产业务系统进行固定资产财税差异的自动调整。</w:t>
      </w:r>
    </w:p>
    <w:p w:rsidR="0045772F" w:rsidRPr="002A3D4A" w:rsidRDefault="0045772F" w:rsidP="00232421">
      <w:pPr>
        <w:numPr>
          <w:ilvl w:val="0"/>
          <w:numId w:val="91"/>
        </w:numPr>
        <w:spacing w:line="360" w:lineRule="auto"/>
        <w:ind w:leftChars="200" w:left="840"/>
      </w:pPr>
      <w:r w:rsidRPr="002A3D4A">
        <w:rPr>
          <w:rFonts w:hint="eastAsia"/>
        </w:rPr>
        <w:t>支持企业对财税差异调整事项进行统一梳理规范，方便企业集中的税务管理和提高纳税申报的准确性和高效性</w:t>
      </w:r>
      <w:r w:rsidR="00ED642B">
        <w:rPr>
          <w:rFonts w:hint="eastAsia"/>
        </w:rPr>
        <w:t>：</w:t>
      </w:r>
    </w:p>
    <w:p w:rsidR="0045772F" w:rsidRPr="002A3D4A" w:rsidRDefault="0045772F" w:rsidP="00232421">
      <w:pPr>
        <w:numPr>
          <w:ilvl w:val="0"/>
          <w:numId w:val="93"/>
        </w:numPr>
        <w:spacing w:line="360" w:lineRule="auto"/>
        <w:ind w:leftChars="403"/>
        <w:jc w:val="both"/>
      </w:pPr>
      <w:r w:rsidRPr="002A3D4A">
        <w:rPr>
          <w:rFonts w:hint="eastAsia"/>
        </w:rPr>
        <w:t>支持企业按照相关税收政策法规以及纳税申报口径等对财税差异调整进行分类和分项管理；</w:t>
      </w:r>
    </w:p>
    <w:p w:rsidR="0045772F" w:rsidRPr="002A3D4A" w:rsidRDefault="0045772F" w:rsidP="00232421">
      <w:pPr>
        <w:numPr>
          <w:ilvl w:val="0"/>
          <w:numId w:val="93"/>
        </w:numPr>
        <w:spacing w:line="360" w:lineRule="auto"/>
        <w:ind w:leftChars="403"/>
        <w:jc w:val="both"/>
      </w:pPr>
      <w:r w:rsidRPr="002A3D4A">
        <w:rPr>
          <w:rFonts w:hint="eastAsia"/>
        </w:rPr>
        <w:t>支持财税差异调整类型和财税差异调整事项全局、集团、业务单元三级管控模式；</w:t>
      </w:r>
    </w:p>
    <w:p w:rsidR="0045772F" w:rsidRPr="002A3D4A" w:rsidRDefault="0045772F" w:rsidP="00232421">
      <w:pPr>
        <w:numPr>
          <w:ilvl w:val="0"/>
          <w:numId w:val="93"/>
        </w:numPr>
        <w:spacing w:line="360" w:lineRule="auto"/>
        <w:ind w:leftChars="403"/>
        <w:jc w:val="both"/>
      </w:pPr>
      <w:r w:rsidRPr="002A3D4A">
        <w:rPr>
          <w:rFonts w:hint="eastAsia"/>
        </w:rPr>
        <w:t>支持企业针对具体的差异调整事项进行相关税收政策法规进行说明或解读，方便指导税务管理人员进行财税差异调整规则的设置以及税务核算人员进行正确的财税差异调整</w:t>
      </w:r>
      <w:r w:rsidR="00ED642B">
        <w:rPr>
          <w:rFonts w:hint="eastAsia"/>
        </w:rPr>
        <w:t>。</w:t>
      </w:r>
    </w:p>
    <w:p w:rsidR="0045772F" w:rsidRPr="002A3D4A" w:rsidRDefault="0045772F" w:rsidP="00232421">
      <w:pPr>
        <w:numPr>
          <w:ilvl w:val="0"/>
          <w:numId w:val="91"/>
        </w:numPr>
        <w:spacing w:line="360" w:lineRule="auto"/>
        <w:ind w:leftChars="200" w:left="840"/>
      </w:pPr>
      <w:r w:rsidRPr="002A3D4A">
        <w:rPr>
          <w:rFonts w:hint="eastAsia"/>
        </w:rPr>
        <w:t>支持从全局、集团和业务单元三个层面设置和维护财税差异调整规则</w:t>
      </w:r>
      <w:r w:rsidR="00ED642B">
        <w:rPr>
          <w:rFonts w:hint="eastAsia"/>
        </w:rPr>
        <w:t>；</w:t>
      </w:r>
    </w:p>
    <w:p w:rsidR="0045772F" w:rsidRPr="002A3D4A" w:rsidRDefault="0045772F" w:rsidP="00232421">
      <w:pPr>
        <w:numPr>
          <w:ilvl w:val="0"/>
          <w:numId w:val="91"/>
        </w:numPr>
        <w:spacing w:line="360" w:lineRule="auto"/>
        <w:ind w:leftChars="200" w:left="840"/>
      </w:pPr>
      <w:r w:rsidRPr="002A3D4A">
        <w:rPr>
          <w:rFonts w:hint="eastAsia"/>
        </w:rPr>
        <w:t>支持递延所得税核算并自动生成总账凭证，并可联查递延所得税资产和负债的明细核算信息和总账凭证；</w:t>
      </w:r>
    </w:p>
    <w:p w:rsidR="0045772F" w:rsidRPr="002A3D4A" w:rsidRDefault="0045772F" w:rsidP="00232421">
      <w:pPr>
        <w:numPr>
          <w:ilvl w:val="0"/>
          <w:numId w:val="91"/>
        </w:numPr>
        <w:spacing w:line="360" w:lineRule="auto"/>
        <w:ind w:leftChars="200" w:left="840"/>
      </w:pPr>
      <w:r w:rsidRPr="002A3D4A">
        <w:rPr>
          <w:rFonts w:hint="eastAsia"/>
        </w:rPr>
        <w:t>支持跨地区经营集团企业所得税统一计算、就地预缴的核算模式</w:t>
      </w:r>
      <w:r w:rsidR="00ED642B">
        <w:rPr>
          <w:rFonts w:hint="eastAsia"/>
        </w:rPr>
        <w:t>；</w:t>
      </w:r>
    </w:p>
    <w:p w:rsidR="0045772F" w:rsidRPr="002A3D4A" w:rsidRDefault="0045772F" w:rsidP="00232421">
      <w:pPr>
        <w:numPr>
          <w:ilvl w:val="0"/>
          <w:numId w:val="94"/>
        </w:numPr>
        <w:spacing w:line="360" w:lineRule="auto"/>
        <w:ind w:leftChars="403"/>
        <w:jc w:val="both"/>
      </w:pPr>
      <w:r w:rsidRPr="002A3D4A">
        <w:rPr>
          <w:rFonts w:hint="eastAsia"/>
        </w:rPr>
        <w:t>支持法人公司统一对自身以及下属跨地区经营的分支机构进行财税差异调整；</w:t>
      </w:r>
    </w:p>
    <w:p w:rsidR="0045772F" w:rsidRPr="002A3D4A" w:rsidRDefault="0045772F" w:rsidP="00232421">
      <w:pPr>
        <w:numPr>
          <w:ilvl w:val="0"/>
          <w:numId w:val="94"/>
        </w:numPr>
        <w:spacing w:line="360" w:lineRule="auto"/>
        <w:ind w:leftChars="403"/>
        <w:jc w:val="both"/>
      </w:pPr>
      <w:r w:rsidRPr="002A3D4A">
        <w:rPr>
          <w:rFonts w:hint="eastAsia"/>
        </w:rPr>
        <w:t>支持企业根据税收法规要求进行分配规则设置和更新；</w:t>
      </w:r>
    </w:p>
    <w:p w:rsidR="0045772F" w:rsidRPr="002A3D4A" w:rsidRDefault="0045772F" w:rsidP="00232421">
      <w:pPr>
        <w:numPr>
          <w:ilvl w:val="0"/>
          <w:numId w:val="94"/>
        </w:numPr>
        <w:spacing w:line="360" w:lineRule="auto"/>
        <w:ind w:leftChars="403"/>
        <w:jc w:val="both"/>
      </w:pPr>
      <w:r w:rsidRPr="002A3D4A">
        <w:rPr>
          <w:rFonts w:hint="eastAsia"/>
        </w:rPr>
        <w:t>支持自动计算分公司就地预缴所得税金额，并支持将分配结果输出和打印。</w:t>
      </w:r>
    </w:p>
    <w:p w:rsidR="0045772F" w:rsidRPr="002A3D4A" w:rsidRDefault="0045772F" w:rsidP="00232421">
      <w:pPr>
        <w:numPr>
          <w:ilvl w:val="0"/>
          <w:numId w:val="91"/>
        </w:numPr>
        <w:spacing w:line="360" w:lineRule="auto"/>
        <w:ind w:leftChars="200" w:left="840"/>
      </w:pPr>
      <w:r w:rsidRPr="002A3D4A">
        <w:rPr>
          <w:rFonts w:hint="eastAsia"/>
        </w:rPr>
        <w:t>支持自动的税款计提并生成总账凭证</w:t>
      </w:r>
      <w:r w:rsidR="00ED642B">
        <w:rPr>
          <w:rFonts w:hint="eastAsia"/>
        </w:rPr>
        <w:t>：</w:t>
      </w:r>
    </w:p>
    <w:p w:rsidR="0045772F" w:rsidRPr="002A3D4A" w:rsidRDefault="0045772F" w:rsidP="00232421">
      <w:pPr>
        <w:numPr>
          <w:ilvl w:val="0"/>
          <w:numId w:val="96"/>
        </w:numPr>
        <w:spacing w:line="360" w:lineRule="auto"/>
        <w:ind w:leftChars="400" w:left="1260"/>
        <w:jc w:val="both"/>
      </w:pPr>
      <w:r w:rsidRPr="002A3D4A">
        <w:rPr>
          <w:rFonts w:hint="eastAsia"/>
        </w:rPr>
        <w:t>支持从</w:t>
      </w:r>
      <w:r w:rsidRPr="002A3D4A">
        <w:rPr>
          <w:rFonts w:hint="eastAsia"/>
        </w:rPr>
        <w:t>IUFO</w:t>
      </w:r>
      <w:r w:rsidRPr="002A3D4A">
        <w:rPr>
          <w:rFonts w:hint="eastAsia"/>
        </w:rPr>
        <w:t>取数进行应纳税额的自动计提，自动生成总账凭证，并可即时查询生成的总账凭证；</w:t>
      </w:r>
    </w:p>
    <w:p w:rsidR="0045772F" w:rsidRPr="002A3D4A" w:rsidRDefault="0045772F" w:rsidP="00232421">
      <w:pPr>
        <w:numPr>
          <w:ilvl w:val="0"/>
          <w:numId w:val="96"/>
        </w:numPr>
        <w:spacing w:line="360" w:lineRule="auto"/>
        <w:ind w:leftChars="400" w:left="1260"/>
        <w:jc w:val="both"/>
      </w:pPr>
      <w:r w:rsidRPr="002A3D4A">
        <w:rPr>
          <w:rFonts w:hint="eastAsia"/>
        </w:rPr>
        <w:t>支持跨地区经营模式下，法人公司对自身和分公司就地预缴所得税金额统一进行计提；</w:t>
      </w:r>
    </w:p>
    <w:p w:rsidR="0045772F" w:rsidRPr="002A3D4A" w:rsidRDefault="0045772F" w:rsidP="00232421">
      <w:pPr>
        <w:numPr>
          <w:ilvl w:val="0"/>
          <w:numId w:val="96"/>
        </w:numPr>
        <w:spacing w:line="360" w:lineRule="auto"/>
        <w:ind w:leftChars="400" w:left="1260"/>
        <w:jc w:val="both"/>
      </w:pPr>
      <w:r w:rsidRPr="002A3D4A">
        <w:rPr>
          <w:rFonts w:hint="eastAsia"/>
        </w:rPr>
        <w:t>支持场景</w:t>
      </w:r>
      <w:r w:rsidRPr="002A3D4A">
        <w:rPr>
          <w:rFonts w:hint="eastAsia"/>
        </w:rPr>
        <w:t>2</w:t>
      </w:r>
      <w:r w:rsidRPr="002A3D4A">
        <w:rPr>
          <w:rFonts w:hint="eastAsia"/>
        </w:rPr>
        <w:t>）以外的其他情景下，法人公司及其分子公司进行独立财务核算、独立财税差异调整、独立税款计提。</w:t>
      </w:r>
    </w:p>
    <w:p w:rsidR="0045772F" w:rsidRPr="002A3D4A" w:rsidRDefault="0045772F" w:rsidP="00232421">
      <w:pPr>
        <w:numPr>
          <w:ilvl w:val="0"/>
          <w:numId w:val="91"/>
        </w:numPr>
        <w:spacing w:line="360" w:lineRule="auto"/>
        <w:ind w:leftChars="200" w:left="840"/>
      </w:pPr>
      <w:r w:rsidRPr="002A3D4A">
        <w:rPr>
          <w:rFonts w:hint="eastAsia"/>
        </w:rPr>
        <w:t>支持基于</w:t>
      </w:r>
      <w:r w:rsidRPr="002A3D4A">
        <w:rPr>
          <w:rFonts w:hint="eastAsia"/>
        </w:rPr>
        <w:t>IUFO</w:t>
      </w:r>
      <w:r w:rsidRPr="002A3D4A">
        <w:rPr>
          <w:rFonts w:hint="eastAsia"/>
        </w:rPr>
        <w:t>实现对分子公司纳税申报数据的集中管控，帮助企业便捷地开展企业日常纳税申报和汇算清缴工作</w:t>
      </w:r>
      <w:r w:rsidR="00ED642B">
        <w:rPr>
          <w:rFonts w:hint="eastAsia"/>
        </w:rPr>
        <w:t>：</w:t>
      </w:r>
    </w:p>
    <w:p w:rsidR="0045772F" w:rsidRPr="002A3D4A" w:rsidRDefault="0045772F" w:rsidP="00232421">
      <w:pPr>
        <w:numPr>
          <w:ilvl w:val="0"/>
          <w:numId w:val="95"/>
        </w:numPr>
        <w:spacing w:line="360" w:lineRule="auto"/>
        <w:ind w:leftChars="400" w:left="1260"/>
        <w:jc w:val="both"/>
      </w:pPr>
      <w:r w:rsidRPr="002A3D4A">
        <w:rPr>
          <w:rFonts w:hint="eastAsia"/>
        </w:rPr>
        <w:t>支持随需绘制纳税申报表或直接导入</w:t>
      </w:r>
      <w:r w:rsidRPr="002A3D4A">
        <w:rPr>
          <w:rFonts w:hint="eastAsia"/>
        </w:rPr>
        <w:t>EXCEL</w:t>
      </w:r>
      <w:r w:rsidRPr="002A3D4A">
        <w:rPr>
          <w:rFonts w:hint="eastAsia"/>
        </w:rPr>
        <w:t>格式的纳税申报表；</w:t>
      </w:r>
    </w:p>
    <w:p w:rsidR="0045772F" w:rsidRPr="002A3D4A" w:rsidRDefault="0045772F" w:rsidP="00232421">
      <w:pPr>
        <w:numPr>
          <w:ilvl w:val="0"/>
          <w:numId w:val="95"/>
        </w:numPr>
        <w:spacing w:line="360" w:lineRule="auto"/>
        <w:ind w:leftChars="400" w:left="1260"/>
        <w:jc w:val="both"/>
      </w:pPr>
      <w:r w:rsidRPr="002A3D4A">
        <w:rPr>
          <w:rFonts w:hint="eastAsia"/>
        </w:rPr>
        <w:t>支持纳税申报表从总账、税务调整账簿以及主附表间、附表间进行自动取数；</w:t>
      </w:r>
    </w:p>
    <w:p w:rsidR="0045772F" w:rsidRPr="002A3D4A" w:rsidRDefault="0045772F" w:rsidP="00232421">
      <w:pPr>
        <w:numPr>
          <w:ilvl w:val="0"/>
          <w:numId w:val="95"/>
        </w:numPr>
        <w:spacing w:line="360" w:lineRule="auto"/>
        <w:ind w:leftChars="400" w:left="1260"/>
        <w:jc w:val="both"/>
      </w:pPr>
      <w:r w:rsidRPr="002A3D4A">
        <w:rPr>
          <w:rFonts w:hint="eastAsia"/>
        </w:rPr>
        <w:t>支持按照单位报表树、多页签进行快速联动定位报表和进行快速报表切换，</w:t>
      </w:r>
      <w:r w:rsidRPr="002A3D4A">
        <w:rPr>
          <w:rFonts w:hint="eastAsia"/>
        </w:rPr>
        <w:t xml:space="preserve"> </w:t>
      </w:r>
      <w:r w:rsidRPr="002A3D4A">
        <w:rPr>
          <w:rFonts w:hint="eastAsia"/>
        </w:rPr>
        <w:t>提供报表数据录入、计算、审核、汇总等常用功能便捷的一体化操作；</w:t>
      </w:r>
    </w:p>
    <w:p w:rsidR="0045772F" w:rsidRPr="002A3D4A" w:rsidRDefault="0045772F" w:rsidP="00232421">
      <w:pPr>
        <w:numPr>
          <w:ilvl w:val="0"/>
          <w:numId w:val="95"/>
        </w:numPr>
        <w:spacing w:line="360" w:lineRule="auto"/>
        <w:ind w:leftChars="400" w:left="1260"/>
        <w:jc w:val="both"/>
      </w:pPr>
      <w:r w:rsidRPr="002A3D4A">
        <w:rPr>
          <w:rFonts w:hint="eastAsia"/>
        </w:rPr>
        <w:t>支持纳税申报表的审批流设置；</w:t>
      </w:r>
    </w:p>
    <w:p w:rsidR="0045772F" w:rsidRPr="002A3D4A" w:rsidRDefault="0045772F" w:rsidP="00232421">
      <w:pPr>
        <w:numPr>
          <w:ilvl w:val="0"/>
          <w:numId w:val="95"/>
        </w:numPr>
        <w:ind w:leftChars="400" w:left="1260"/>
      </w:pPr>
      <w:r w:rsidRPr="002A3D4A">
        <w:rPr>
          <w:rFonts w:hint="eastAsia"/>
        </w:rPr>
        <w:t>提供全方位的报送管理查询，以及用户查询方案的保存，使客户更方便有效地了解各分子公司纳税申报表数据的报送审批状态；</w:t>
      </w:r>
    </w:p>
    <w:p w:rsidR="0045772F" w:rsidRPr="002A3D4A" w:rsidRDefault="0045772F" w:rsidP="00232421">
      <w:pPr>
        <w:numPr>
          <w:ilvl w:val="0"/>
          <w:numId w:val="95"/>
        </w:numPr>
        <w:spacing w:line="360" w:lineRule="auto"/>
        <w:ind w:leftChars="400" w:left="1260"/>
        <w:jc w:val="both"/>
      </w:pPr>
      <w:r w:rsidRPr="002A3D4A">
        <w:rPr>
          <w:rFonts w:hint="eastAsia"/>
        </w:rPr>
        <w:t>提供报表订阅，支持不同业务、管理层次人员以邮件、系统、门户等多种方式和便利工具查阅纳税申报报信息；</w:t>
      </w:r>
    </w:p>
    <w:p w:rsidR="0045772F" w:rsidRPr="002A3D4A" w:rsidRDefault="0045772F" w:rsidP="00232421">
      <w:pPr>
        <w:numPr>
          <w:ilvl w:val="0"/>
          <w:numId w:val="95"/>
        </w:numPr>
        <w:spacing w:line="360" w:lineRule="auto"/>
        <w:ind w:leftChars="400" w:left="1260"/>
        <w:jc w:val="both"/>
      </w:pPr>
      <w:r w:rsidRPr="002A3D4A">
        <w:rPr>
          <w:rFonts w:hint="eastAsia"/>
        </w:rPr>
        <w:t>支持报表数据分析。</w:t>
      </w:r>
    </w:p>
    <w:p w:rsidR="0045772F" w:rsidRDefault="0045772F" w:rsidP="00232421">
      <w:pPr>
        <w:numPr>
          <w:ilvl w:val="0"/>
          <w:numId w:val="91"/>
        </w:numPr>
        <w:spacing w:line="360" w:lineRule="auto"/>
        <w:ind w:leftChars="200" w:left="840"/>
      </w:pPr>
      <w:r w:rsidRPr="002A3D4A">
        <w:rPr>
          <w:rFonts w:hint="eastAsia"/>
        </w:rPr>
        <w:t>支持税务核算的关账、结帐业务。</w:t>
      </w:r>
    </w:p>
    <w:p w:rsidR="00143CED" w:rsidRDefault="00143CED" w:rsidP="001F1FCD">
      <w:pPr>
        <w:pStyle w:val="31"/>
      </w:pPr>
      <w:bookmarkStart w:id="162" w:name="_Toc334790691"/>
      <w:r w:rsidRPr="00433539">
        <w:rPr>
          <w:rFonts w:hint="eastAsia"/>
        </w:rPr>
        <w:t>欧盟</w:t>
      </w:r>
      <w:r w:rsidR="007A3BB8">
        <w:rPr>
          <w:rFonts w:hint="eastAsia"/>
        </w:rPr>
        <w:t>VAT</w:t>
      </w:r>
      <w:r w:rsidRPr="00433539">
        <w:rPr>
          <w:rFonts w:hint="eastAsia"/>
        </w:rPr>
        <w:t>报表</w:t>
      </w:r>
      <w:bookmarkEnd w:id="162"/>
    </w:p>
    <w:p w:rsidR="00143CED" w:rsidRDefault="00143CED" w:rsidP="00143CED">
      <w:r>
        <w:rPr>
          <w:rFonts w:hint="eastAsia"/>
        </w:rPr>
        <w:t>欧盟</w:t>
      </w:r>
      <w:r>
        <w:rPr>
          <w:rFonts w:hint="eastAsia"/>
        </w:rPr>
        <w:t>VAT</w:t>
      </w:r>
      <w:r>
        <w:rPr>
          <w:rFonts w:hint="eastAsia"/>
        </w:rPr>
        <w:t>报表主要完成欧盟增值税报表的纳税申报，主要适用于设立于欧盟区的企业。</w:t>
      </w:r>
    </w:p>
    <w:p w:rsidR="00143CED" w:rsidRPr="00204FEB" w:rsidRDefault="00143CED" w:rsidP="001A0F28">
      <w:pPr>
        <w:numPr>
          <w:ilvl w:val="0"/>
          <w:numId w:val="417"/>
        </w:numPr>
        <w:spacing w:line="300" w:lineRule="auto"/>
        <w:jc w:val="both"/>
        <w:rPr>
          <w:b/>
        </w:rPr>
      </w:pPr>
      <w:r>
        <w:rPr>
          <w:rFonts w:hint="eastAsia"/>
          <w:b/>
        </w:rPr>
        <w:t>总账凭证增加欧盟</w:t>
      </w:r>
      <w:r>
        <w:rPr>
          <w:rFonts w:hint="eastAsia"/>
          <w:b/>
        </w:rPr>
        <w:t>VAT</w:t>
      </w:r>
      <w:r>
        <w:rPr>
          <w:rFonts w:hint="eastAsia"/>
          <w:b/>
        </w:rPr>
        <w:t>关键信息</w:t>
      </w:r>
      <w:r w:rsidRPr="002A3D4A">
        <w:rPr>
          <w:rFonts w:hint="eastAsia"/>
          <w:b/>
        </w:rPr>
        <w:t>：</w:t>
      </w:r>
      <w:r w:rsidRPr="00204FEB">
        <w:rPr>
          <w:rFonts w:hint="eastAsia"/>
        </w:rPr>
        <w:t>包括税码、报税国家、客户</w:t>
      </w:r>
      <w:r w:rsidRPr="00204FEB">
        <w:rPr>
          <w:rFonts w:hint="eastAsia"/>
        </w:rPr>
        <w:t>VAT</w:t>
      </w:r>
      <w:r w:rsidRPr="00204FEB">
        <w:rPr>
          <w:rFonts w:hint="eastAsia"/>
        </w:rPr>
        <w:t>号、供应商</w:t>
      </w:r>
      <w:r w:rsidRPr="00204FEB">
        <w:rPr>
          <w:rFonts w:hint="eastAsia"/>
        </w:rPr>
        <w:t>VAT</w:t>
      </w:r>
      <w:r w:rsidRPr="00204FEB">
        <w:rPr>
          <w:rFonts w:hint="eastAsia"/>
        </w:rPr>
        <w:t>号、收货国、交易代码、计税金额、计税金额方向信息</w:t>
      </w:r>
      <w:r>
        <w:rPr>
          <w:rFonts w:hint="eastAsia"/>
        </w:rPr>
        <w:t>。</w:t>
      </w:r>
    </w:p>
    <w:p w:rsidR="00143CED" w:rsidRDefault="00143CED" w:rsidP="001A0F28">
      <w:pPr>
        <w:numPr>
          <w:ilvl w:val="0"/>
          <w:numId w:val="417"/>
        </w:numPr>
        <w:spacing w:line="300" w:lineRule="auto"/>
        <w:jc w:val="both"/>
        <w:rPr>
          <w:b/>
        </w:rPr>
      </w:pPr>
      <w:r>
        <w:rPr>
          <w:rFonts w:hint="eastAsia"/>
          <w:b/>
        </w:rPr>
        <w:t>支持增值税科目设置：设置销项税、进项税科目。</w:t>
      </w:r>
    </w:p>
    <w:p w:rsidR="00143CED" w:rsidRDefault="00143CED" w:rsidP="001A0F28">
      <w:pPr>
        <w:numPr>
          <w:ilvl w:val="0"/>
          <w:numId w:val="417"/>
        </w:numPr>
        <w:spacing w:line="300" w:lineRule="auto"/>
        <w:jc w:val="both"/>
        <w:rPr>
          <w:b/>
        </w:rPr>
      </w:pPr>
      <w:r>
        <w:rPr>
          <w:rFonts w:hint="eastAsia"/>
          <w:b/>
        </w:rPr>
        <w:t>支持纳税申报表计算规则及校验规则设置</w:t>
      </w:r>
    </w:p>
    <w:p w:rsidR="00143CED" w:rsidRPr="00A72ED4" w:rsidRDefault="00143CED" w:rsidP="001A0F28">
      <w:pPr>
        <w:numPr>
          <w:ilvl w:val="0"/>
          <w:numId w:val="417"/>
        </w:numPr>
        <w:spacing w:line="300" w:lineRule="auto"/>
        <w:jc w:val="both"/>
        <w:rPr>
          <w:b/>
        </w:rPr>
      </w:pPr>
      <w:r>
        <w:rPr>
          <w:rFonts w:hint="eastAsia"/>
          <w:b/>
        </w:rPr>
        <w:t>支持自动生成纳税申报表：</w:t>
      </w:r>
      <w:r w:rsidRPr="002A3D4A">
        <w:rPr>
          <w:rFonts w:hint="eastAsia"/>
        </w:rPr>
        <w:t>M</w:t>
      </w:r>
      <w:r w:rsidRPr="002A3D4A">
        <w:t>onthly VAT return</w:t>
      </w:r>
      <w:r w:rsidRPr="002A3D4A">
        <w:rPr>
          <w:rFonts w:hint="eastAsia"/>
        </w:rPr>
        <w:t>、</w:t>
      </w:r>
      <w:r w:rsidRPr="002A3D4A">
        <w:t>EC sales list</w:t>
      </w:r>
      <w:r w:rsidRPr="002A3D4A">
        <w:rPr>
          <w:rFonts w:hint="eastAsia"/>
        </w:rPr>
        <w:t>、</w:t>
      </w:r>
      <w:r w:rsidRPr="002A3D4A">
        <w:t>Annual VAT return</w:t>
      </w:r>
      <w:r w:rsidRPr="002A3D4A">
        <w:rPr>
          <w:rFonts w:hint="eastAsia"/>
        </w:rPr>
        <w:t>；</w:t>
      </w:r>
    </w:p>
    <w:p w:rsidR="00143CED" w:rsidRPr="00A72ED4" w:rsidRDefault="00143CED" w:rsidP="00143CED">
      <w:pPr>
        <w:numPr>
          <w:ilvl w:val="1"/>
          <w:numId w:val="11"/>
        </w:numPr>
        <w:spacing w:line="300" w:lineRule="auto"/>
        <w:ind w:left="1266"/>
        <w:jc w:val="both"/>
      </w:pPr>
      <w:r w:rsidRPr="00A72ED4">
        <w:rPr>
          <w:rFonts w:hint="eastAsia"/>
        </w:rPr>
        <w:t>所有纳税申报表都是按自然月、季、年出</w:t>
      </w:r>
    </w:p>
    <w:p w:rsidR="00143CED" w:rsidRPr="00A72ED4" w:rsidRDefault="00143CED" w:rsidP="00143CED">
      <w:pPr>
        <w:numPr>
          <w:ilvl w:val="1"/>
          <w:numId w:val="11"/>
        </w:numPr>
        <w:spacing w:line="300" w:lineRule="auto"/>
        <w:ind w:left="1266"/>
        <w:jc w:val="both"/>
      </w:pPr>
      <w:r w:rsidRPr="00A72ED4">
        <w:rPr>
          <w:rFonts w:hint="eastAsia"/>
        </w:rPr>
        <w:t>各期纳税申报表可以保存、输出</w:t>
      </w:r>
      <w:r w:rsidRPr="00A72ED4">
        <w:rPr>
          <w:rFonts w:hint="eastAsia"/>
        </w:rPr>
        <w:t>XML</w:t>
      </w:r>
    </w:p>
    <w:p w:rsidR="00143CED" w:rsidRPr="00143CED" w:rsidRDefault="00143CED" w:rsidP="00143CED">
      <w:pPr>
        <w:numPr>
          <w:ilvl w:val="1"/>
          <w:numId w:val="11"/>
        </w:numPr>
        <w:spacing w:line="300" w:lineRule="auto"/>
        <w:ind w:left="1266"/>
        <w:jc w:val="both"/>
      </w:pPr>
      <w:r w:rsidRPr="00A72ED4">
        <w:rPr>
          <w:rFonts w:hint="eastAsia"/>
        </w:rPr>
        <w:t>可以查询以前期间保存的纳税申报表</w:t>
      </w:r>
    </w:p>
    <w:p w:rsidR="00F5027C" w:rsidRPr="002A3D4A" w:rsidRDefault="00F5027C" w:rsidP="006F6DDD">
      <w:pPr>
        <w:pStyle w:val="22"/>
      </w:pPr>
      <w:bookmarkStart w:id="163" w:name="_Toc334790692"/>
      <w:r w:rsidRPr="002A3D4A">
        <w:rPr>
          <w:rFonts w:hint="eastAsia"/>
        </w:rPr>
        <w:t>资金管理</w:t>
      </w:r>
      <w:bookmarkEnd w:id="163"/>
    </w:p>
    <w:p w:rsidR="00F655D3" w:rsidRPr="00F44BE8" w:rsidRDefault="00F655D3" w:rsidP="00F655D3">
      <w:pPr>
        <w:ind w:left="426" w:firstLineChars="202" w:firstLine="424"/>
      </w:pPr>
      <w:bookmarkStart w:id="164" w:name="OLE_LINK1"/>
      <w:bookmarkStart w:id="165" w:name="OLE_LINK2"/>
      <w:r>
        <w:rPr>
          <w:rFonts w:hint="eastAsia"/>
        </w:rPr>
        <w:t>NCV6.1</w:t>
      </w:r>
      <w:r w:rsidRPr="00F44BE8">
        <w:rPr>
          <w:rFonts w:hint="eastAsia"/>
        </w:rPr>
        <w:t>资金管理</w:t>
      </w:r>
      <w:bookmarkEnd w:id="164"/>
      <w:bookmarkEnd w:id="165"/>
      <w:r>
        <w:rPr>
          <w:rFonts w:hint="eastAsia"/>
        </w:rPr>
        <w:t>新</w:t>
      </w:r>
      <w:r w:rsidRPr="00F44BE8">
        <w:rPr>
          <w:rFonts w:hint="eastAsia"/>
        </w:rPr>
        <w:t>发版</w:t>
      </w:r>
      <w:r>
        <w:rPr>
          <w:rFonts w:hint="eastAsia"/>
        </w:rPr>
        <w:t>的</w:t>
      </w:r>
      <w:r w:rsidRPr="00F44BE8">
        <w:rPr>
          <w:rFonts w:hint="eastAsia"/>
        </w:rPr>
        <w:t>模块有</w:t>
      </w:r>
      <w:r>
        <w:rPr>
          <w:rFonts w:hint="eastAsia"/>
        </w:rPr>
        <w:t>银行授信管理、银行贷款管理、担保管理、票据集中管理、内部存款管理</w:t>
      </w:r>
      <w:r>
        <w:rPr>
          <w:rFonts w:hint="eastAsia"/>
        </w:rPr>
        <w:t>(</w:t>
      </w:r>
      <w:r>
        <w:rPr>
          <w:rFonts w:hint="eastAsia"/>
        </w:rPr>
        <w:t>活期计息</w:t>
      </w:r>
      <w:r>
        <w:rPr>
          <w:rFonts w:hint="eastAsia"/>
        </w:rPr>
        <w:t>)</w:t>
      </w:r>
      <w:r>
        <w:rPr>
          <w:rFonts w:hint="eastAsia"/>
        </w:rPr>
        <w:t>、内部贷款管理、资金分析</w:t>
      </w:r>
      <w:r w:rsidRPr="00F44BE8">
        <w:rPr>
          <w:rFonts w:hint="eastAsia"/>
        </w:rPr>
        <w:t>。</w:t>
      </w:r>
      <w:r>
        <w:rPr>
          <w:rFonts w:hint="eastAsia"/>
        </w:rPr>
        <w:t>（注：</w:t>
      </w:r>
      <w:r>
        <w:rPr>
          <w:rFonts w:hint="eastAsia"/>
        </w:rPr>
        <w:t>V5.X</w:t>
      </w:r>
      <w:r>
        <w:rPr>
          <w:rFonts w:hint="eastAsia"/>
        </w:rPr>
        <w:t>的资金监控，从</w:t>
      </w:r>
      <w:r>
        <w:rPr>
          <w:rFonts w:hint="eastAsia"/>
        </w:rPr>
        <w:t>V6.1</w:t>
      </w:r>
      <w:r>
        <w:rPr>
          <w:rFonts w:hint="eastAsia"/>
        </w:rPr>
        <w:t>起采用商业分析平台重新构建，更名为资金分析，从资金管理调整到商业分析下。）</w:t>
      </w:r>
    </w:p>
    <w:p w:rsidR="00F655D3" w:rsidRDefault="00F655D3" w:rsidP="00F655D3">
      <w:pPr>
        <w:ind w:left="426" w:firstLineChars="202" w:firstLine="424"/>
      </w:pPr>
      <w:r>
        <w:rPr>
          <w:rFonts w:hint="eastAsia"/>
        </w:rPr>
        <w:t>NCV6.1</w:t>
      </w:r>
      <w:r>
        <w:rPr>
          <w:rFonts w:hint="eastAsia"/>
        </w:rPr>
        <w:t>新发版模块，主要</w:t>
      </w:r>
      <w:r w:rsidRPr="00F44BE8">
        <w:rPr>
          <w:rFonts w:hint="eastAsia"/>
        </w:rPr>
        <w:t>匹配多组织及</w:t>
      </w:r>
      <w:r w:rsidRPr="00F44BE8">
        <w:rPr>
          <w:rFonts w:hint="eastAsia"/>
        </w:rPr>
        <w:t>UAP</w:t>
      </w:r>
      <w:r w:rsidRPr="00F44BE8">
        <w:rPr>
          <w:rFonts w:hint="eastAsia"/>
        </w:rPr>
        <w:t>的改动</w:t>
      </w:r>
      <w:r>
        <w:rPr>
          <w:rFonts w:hint="eastAsia"/>
        </w:rPr>
        <w:t>。并在</w:t>
      </w:r>
      <w:r>
        <w:rPr>
          <w:rFonts w:hint="eastAsia"/>
        </w:rPr>
        <w:t>V5X</w:t>
      </w:r>
      <w:r>
        <w:rPr>
          <w:rFonts w:hint="eastAsia"/>
        </w:rPr>
        <w:t>的应有架构基础上，吸纳融合多家企业集团的先进管理经验，增加并完善了多个产品特性。产品在功能上、灵活性、易用性、集成性、安全性、国际化方面有所提升：</w:t>
      </w:r>
    </w:p>
    <w:p w:rsidR="00F655D3" w:rsidRDefault="00F655D3" w:rsidP="001A0F28">
      <w:pPr>
        <w:numPr>
          <w:ilvl w:val="0"/>
          <w:numId w:val="616"/>
        </w:numPr>
      </w:pPr>
      <w:r>
        <w:rPr>
          <w:rFonts w:hint="eastAsia"/>
        </w:rPr>
        <w:t>支持内部贷款更精细的管理，支持多种利率调整生效方式、支持还款与放款可以人工逐笔指定对应关系、贷款展期针对每笔放款进行。</w:t>
      </w:r>
    </w:p>
    <w:p w:rsidR="00F655D3" w:rsidRDefault="00F655D3" w:rsidP="001A0F28">
      <w:pPr>
        <w:numPr>
          <w:ilvl w:val="0"/>
          <w:numId w:val="616"/>
        </w:numPr>
      </w:pPr>
      <w:r>
        <w:rPr>
          <w:rFonts w:hint="eastAsia"/>
        </w:rPr>
        <w:t>融合数家企业集团先进的票据管理经验，支持多种模式的票据集中管理模式。</w:t>
      </w:r>
    </w:p>
    <w:p w:rsidR="00F655D3" w:rsidRDefault="00F655D3" w:rsidP="001A0F28">
      <w:pPr>
        <w:numPr>
          <w:ilvl w:val="0"/>
          <w:numId w:val="616"/>
        </w:numPr>
      </w:pPr>
      <w:r>
        <w:rPr>
          <w:rFonts w:hint="eastAsia"/>
        </w:rPr>
        <w:t>采用商业分析平台重构资金监控，展现格式可以由用户进行多维的组合定义，展现方式更加灵活多变，并能方便地进行数据钻取。</w:t>
      </w:r>
    </w:p>
    <w:p w:rsidR="00F655D3" w:rsidRDefault="00F655D3" w:rsidP="001A0F28">
      <w:pPr>
        <w:numPr>
          <w:ilvl w:val="0"/>
          <w:numId w:val="616"/>
        </w:numPr>
      </w:pPr>
      <w:r>
        <w:rPr>
          <w:rFonts w:hint="eastAsia"/>
        </w:rPr>
        <w:t>支持外贸企业的多种业务特性，提高业务处理效率。资金组织银行账户收到外汇时同时贷记成员单位的内部存款，成员单位通过银行一步完成换汇支付。</w:t>
      </w:r>
    </w:p>
    <w:p w:rsidR="00F655D3" w:rsidRDefault="00F655D3" w:rsidP="001A0F28">
      <w:pPr>
        <w:numPr>
          <w:ilvl w:val="0"/>
          <w:numId w:val="616"/>
        </w:numPr>
      </w:pPr>
      <w:r>
        <w:rPr>
          <w:rFonts w:hint="eastAsia"/>
        </w:rPr>
        <w:t>新增银行到账通知的发布认领，实现从银行的收付款到企业业务人员、财务人员，多部门工作的协同支持。</w:t>
      </w:r>
    </w:p>
    <w:p w:rsidR="00F655D3" w:rsidRDefault="00F655D3" w:rsidP="001A0F28">
      <w:pPr>
        <w:numPr>
          <w:ilvl w:val="0"/>
          <w:numId w:val="616"/>
        </w:numPr>
      </w:pPr>
      <w:r>
        <w:rPr>
          <w:rFonts w:hint="eastAsia"/>
        </w:rPr>
        <w:t>报销管理管理选择付款对象为供应商的，可以支持通过资金组织完成结算，方便资金集中结算管理的企业。</w:t>
      </w:r>
    </w:p>
    <w:p w:rsidR="00F655D3" w:rsidRDefault="00F655D3" w:rsidP="001A0F28">
      <w:pPr>
        <w:numPr>
          <w:ilvl w:val="0"/>
          <w:numId w:val="616"/>
        </w:numPr>
      </w:pPr>
      <w:r>
        <w:rPr>
          <w:rFonts w:hint="eastAsia"/>
        </w:rPr>
        <w:t>现金管理支持散户供应商，直接在单据录入散户类的供应商客户，并支持通过银企直联或上级资金组织完成结算，适应企业的多种管理要求。在与其他系统集成，使用资金管理完成支付时，其他系统可以选择一步完成付款指令传递到资金管理，而不必事先在两个系统同步供应商客户，流程更为简洁。</w:t>
      </w:r>
    </w:p>
    <w:p w:rsidR="00F655D3" w:rsidRDefault="00F655D3" w:rsidP="001A0F28">
      <w:pPr>
        <w:numPr>
          <w:ilvl w:val="0"/>
          <w:numId w:val="616"/>
        </w:numPr>
      </w:pPr>
      <w:r>
        <w:rPr>
          <w:rFonts w:hint="eastAsia"/>
        </w:rPr>
        <w:t>现金管理增加存现、提现、结汇、购汇从划账结算单分离出来，方便企业更精细化的流程管理。</w:t>
      </w:r>
    </w:p>
    <w:p w:rsidR="00F655D3" w:rsidRDefault="00F655D3" w:rsidP="001A0F28">
      <w:pPr>
        <w:numPr>
          <w:ilvl w:val="0"/>
          <w:numId w:val="616"/>
        </w:numPr>
      </w:pPr>
      <w:r>
        <w:rPr>
          <w:rFonts w:hint="eastAsia"/>
        </w:rPr>
        <w:t>现金管理在处理付款业务时，当结算处理失败，可支持结算方式、付款方的信息变更。</w:t>
      </w:r>
    </w:p>
    <w:p w:rsidR="00F655D3" w:rsidRDefault="00F655D3" w:rsidP="001A0F28">
      <w:pPr>
        <w:numPr>
          <w:ilvl w:val="0"/>
          <w:numId w:val="616"/>
        </w:numPr>
      </w:pPr>
      <w:r>
        <w:rPr>
          <w:rFonts w:hint="eastAsia"/>
        </w:rPr>
        <w:t>预置流程导航，更为直观展现系统处理流程。</w:t>
      </w:r>
    </w:p>
    <w:p w:rsidR="00F655D3" w:rsidRDefault="00F655D3" w:rsidP="001A0F28">
      <w:pPr>
        <w:numPr>
          <w:ilvl w:val="0"/>
          <w:numId w:val="616"/>
        </w:numPr>
      </w:pPr>
      <w:r>
        <w:rPr>
          <w:rFonts w:hint="eastAsia"/>
        </w:rPr>
        <w:t>迁移</w:t>
      </w:r>
      <w:r>
        <w:rPr>
          <w:rFonts w:hint="eastAsia"/>
        </w:rPr>
        <w:t>V5.7</w:t>
      </w:r>
      <w:r>
        <w:rPr>
          <w:rFonts w:hint="eastAsia"/>
        </w:rPr>
        <w:t>的电子签章、资金组织代理开票和代理付款、通过银企直联代发工资、成员单位在资金组织的存现提现、成员单位在银行和资金组织的结汇换汇、资金组织对外换汇付款。</w:t>
      </w:r>
    </w:p>
    <w:p w:rsidR="00F655D3" w:rsidRDefault="00F655D3" w:rsidP="001A0F28">
      <w:pPr>
        <w:numPr>
          <w:ilvl w:val="0"/>
          <w:numId w:val="616"/>
        </w:numPr>
      </w:pPr>
      <w:r>
        <w:rPr>
          <w:rFonts w:hint="eastAsia"/>
        </w:rPr>
        <w:t>建立更为严格的安全体系：银企直联付款强制使用</w:t>
      </w:r>
      <w:r>
        <w:rPr>
          <w:rFonts w:hint="eastAsia"/>
        </w:rPr>
        <w:t>CA</w:t>
      </w:r>
      <w:r>
        <w:rPr>
          <w:rFonts w:hint="eastAsia"/>
        </w:rPr>
        <w:t>数字证书、完善业务日志、增加银行账户支付范围控制、防止修改收款账户等。</w:t>
      </w:r>
    </w:p>
    <w:p w:rsidR="00F655D3" w:rsidRDefault="00F655D3" w:rsidP="001A0F28">
      <w:pPr>
        <w:numPr>
          <w:ilvl w:val="0"/>
          <w:numId w:val="616"/>
        </w:numPr>
      </w:pPr>
      <w:r>
        <w:rPr>
          <w:rFonts w:hint="eastAsia"/>
        </w:rPr>
        <w:t>增加与新领域的集成：支持责任会计的成本中心和利润中心、通过项目管理可以生成付款申请。</w:t>
      </w:r>
    </w:p>
    <w:p w:rsidR="00F655D3" w:rsidRDefault="00F655D3" w:rsidP="001A0F28">
      <w:pPr>
        <w:numPr>
          <w:ilvl w:val="0"/>
          <w:numId w:val="616"/>
        </w:numPr>
      </w:pPr>
      <w:r>
        <w:rPr>
          <w:rFonts w:hint="eastAsia"/>
        </w:rPr>
        <w:t>增加国际化应用：支持授权扣款（直接借记）、贷记转账、欧盟对账单的导入、生成单据、对账标识码传递到凭证等。</w:t>
      </w:r>
    </w:p>
    <w:p w:rsidR="00F655D3" w:rsidRPr="001F1FCD" w:rsidRDefault="00F655D3" w:rsidP="00E46BCD">
      <w:pPr>
        <w:ind w:left="0" w:firstLineChars="88" w:firstLine="282"/>
        <w:rPr>
          <w:rFonts w:ascii="微软雅黑" w:eastAsia="微软雅黑" w:hAnsi="微软雅黑"/>
          <w:b/>
          <w:sz w:val="32"/>
          <w:szCs w:val="32"/>
        </w:rPr>
      </w:pPr>
      <w:r w:rsidRPr="001F1FCD">
        <w:rPr>
          <w:rFonts w:ascii="微软雅黑" w:eastAsia="微软雅黑" w:hAnsi="微软雅黑" w:hint="eastAsia"/>
          <w:b/>
          <w:sz w:val="32"/>
          <w:szCs w:val="32"/>
        </w:rPr>
        <w:t>V6.1新发版模块产品特性：</w:t>
      </w:r>
    </w:p>
    <w:p w:rsidR="00F655D3" w:rsidRPr="00F44BE8" w:rsidRDefault="00F655D3" w:rsidP="001F1FCD">
      <w:pPr>
        <w:pStyle w:val="31"/>
      </w:pPr>
      <w:bookmarkStart w:id="166" w:name="_Toc330214712"/>
      <w:bookmarkStart w:id="167" w:name="_Toc334790693"/>
      <w:r>
        <w:rPr>
          <w:rFonts w:hint="eastAsia"/>
        </w:rPr>
        <w:t>银行授信管理</w:t>
      </w:r>
      <w:bookmarkEnd w:id="166"/>
      <w:bookmarkEnd w:id="167"/>
    </w:p>
    <w:p w:rsidR="00F655D3" w:rsidRDefault="00F655D3" w:rsidP="00F655D3">
      <w:pPr>
        <w:ind w:firstLineChars="200" w:firstLine="420"/>
      </w:pPr>
      <w:r>
        <w:rPr>
          <w:rFonts w:hint="eastAsia"/>
        </w:rPr>
        <w:t>银行授信主要是记录商业银行对企业的授信额度，并在企业发生融资业务时，检查是否超过授信额度。商业银行一般</w:t>
      </w:r>
      <w:r w:rsidRPr="00FB614E">
        <w:rPr>
          <w:rFonts w:hint="eastAsia"/>
        </w:rPr>
        <w:t>按照信贷业务先客户评级、后额度授信、再具体支用的原则</w:t>
      </w:r>
      <w:r>
        <w:rPr>
          <w:rFonts w:hint="eastAsia"/>
        </w:rPr>
        <w:t>进行。</w:t>
      </w:r>
    </w:p>
    <w:p w:rsidR="00F655D3" w:rsidRDefault="00F655D3" w:rsidP="001A0F28">
      <w:pPr>
        <w:numPr>
          <w:ilvl w:val="0"/>
          <w:numId w:val="624"/>
        </w:numPr>
      </w:pPr>
      <w:r>
        <w:rPr>
          <w:rFonts w:hint="eastAsia"/>
        </w:rPr>
        <w:t>支持授信额度的登记、在融资时进行检查控制、并记录用信过程。</w:t>
      </w:r>
    </w:p>
    <w:p w:rsidR="00F655D3" w:rsidRDefault="00F655D3" w:rsidP="001A0F28">
      <w:pPr>
        <w:numPr>
          <w:ilvl w:val="0"/>
          <w:numId w:val="624"/>
        </w:numPr>
      </w:pPr>
      <w:r w:rsidRPr="00F44BE8">
        <w:rPr>
          <w:rFonts w:hint="eastAsia"/>
        </w:rPr>
        <w:t>支持</w:t>
      </w:r>
      <w:r>
        <w:rPr>
          <w:rFonts w:hint="eastAsia"/>
        </w:rPr>
        <w:t>集团授信和企业授信</w:t>
      </w:r>
      <w:r w:rsidRPr="00F44BE8">
        <w:rPr>
          <w:rFonts w:hint="eastAsia"/>
        </w:rPr>
        <w:t>。</w:t>
      </w:r>
    </w:p>
    <w:p w:rsidR="00F655D3" w:rsidRDefault="00F655D3" w:rsidP="001A0F28">
      <w:pPr>
        <w:numPr>
          <w:ilvl w:val="0"/>
          <w:numId w:val="624"/>
        </w:numPr>
      </w:pPr>
      <w:r>
        <w:rPr>
          <w:rFonts w:hint="eastAsia"/>
        </w:rPr>
        <w:t>授信额度支持综合授信和分项授信分类维护，组合控制。</w:t>
      </w:r>
    </w:p>
    <w:p w:rsidR="00F655D3" w:rsidRDefault="00F655D3" w:rsidP="001A0F28">
      <w:pPr>
        <w:numPr>
          <w:ilvl w:val="0"/>
          <w:numId w:val="624"/>
        </w:numPr>
      </w:pPr>
      <w:r>
        <w:rPr>
          <w:rFonts w:hint="eastAsia"/>
        </w:rPr>
        <w:t>授信额度调整，可联查调整过程（历史版本）。</w:t>
      </w:r>
    </w:p>
    <w:p w:rsidR="00F655D3" w:rsidRPr="00F44BE8" w:rsidRDefault="00F655D3" w:rsidP="001A0F28">
      <w:pPr>
        <w:numPr>
          <w:ilvl w:val="0"/>
          <w:numId w:val="624"/>
        </w:numPr>
      </w:pPr>
      <w:r>
        <w:rPr>
          <w:rFonts w:hint="eastAsia"/>
        </w:rPr>
        <w:t>支持手工记录或调整授信占用和释放，完整记录用信过程。</w:t>
      </w:r>
    </w:p>
    <w:p w:rsidR="00F655D3" w:rsidRPr="00F44BE8" w:rsidRDefault="00F655D3" w:rsidP="001F1FCD">
      <w:pPr>
        <w:pStyle w:val="31"/>
      </w:pPr>
      <w:bookmarkStart w:id="168" w:name="_Toc330214713"/>
      <w:bookmarkStart w:id="169" w:name="_Toc334790694"/>
      <w:r>
        <w:rPr>
          <w:rFonts w:hint="eastAsia"/>
        </w:rPr>
        <w:t>银行贷款管理</w:t>
      </w:r>
      <w:bookmarkEnd w:id="168"/>
      <w:bookmarkEnd w:id="169"/>
    </w:p>
    <w:p w:rsidR="00F655D3" w:rsidRDefault="00F655D3" w:rsidP="00F655D3">
      <w:pPr>
        <w:ind w:firstLineChars="200" w:firstLine="420"/>
      </w:pPr>
      <w:r>
        <w:rPr>
          <w:rFonts w:hint="eastAsia"/>
        </w:rPr>
        <w:t>银行贷款管理是管理企业从商业银行获得贷款的全过程，包括贷款申请</w:t>
      </w:r>
      <w:r w:rsidRPr="000428F3">
        <w:rPr>
          <w:rFonts w:hint="eastAsia"/>
        </w:rPr>
        <w:t>、签订</w:t>
      </w:r>
      <w:r>
        <w:rPr>
          <w:rFonts w:hint="eastAsia"/>
        </w:rPr>
        <w:t>贷款</w:t>
      </w:r>
      <w:r w:rsidRPr="000428F3">
        <w:rPr>
          <w:rFonts w:hint="eastAsia"/>
        </w:rPr>
        <w:t>合同、</w:t>
      </w:r>
      <w:r>
        <w:rPr>
          <w:rFonts w:hint="eastAsia"/>
        </w:rPr>
        <w:t>贷款发放</w:t>
      </w:r>
      <w:r w:rsidRPr="000428F3">
        <w:rPr>
          <w:rFonts w:hint="eastAsia"/>
        </w:rPr>
        <w:t>、</w:t>
      </w:r>
      <w:r>
        <w:rPr>
          <w:rFonts w:hint="eastAsia"/>
        </w:rPr>
        <w:t>还款、展期、计息、会计核算</w:t>
      </w:r>
      <w:r w:rsidRPr="000428F3">
        <w:rPr>
          <w:rFonts w:hint="eastAsia"/>
        </w:rPr>
        <w:t>。</w:t>
      </w:r>
      <w:r>
        <w:rPr>
          <w:rFonts w:hint="eastAsia"/>
        </w:rPr>
        <w:t>同时包括</w:t>
      </w:r>
      <w:bookmarkStart w:id="170" w:name="OLE_LINK5"/>
      <w:r>
        <w:rPr>
          <w:rFonts w:hint="eastAsia"/>
        </w:rPr>
        <w:t>委托贷款，</w:t>
      </w:r>
      <w:r w:rsidRPr="008E6315">
        <w:rPr>
          <w:rFonts w:hint="eastAsia"/>
        </w:rPr>
        <w:t>委托人和借款人</w:t>
      </w:r>
      <w:r>
        <w:rPr>
          <w:rFonts w:hint="eastAsia"/>
        </w:rPr>
        <w:t>的内部台账和流程管理。</w:t>
      </w:r>
      <w:bookmarkEnd w:id="170"/>
    </w:p>
    <w:p w:rsidR="00F655D3" w:rsidRDefault="00F655D3" w:rsidP="001A0F28">
      <w:pPr>
        <w:numPr>
          <w:ilvl w:val="0"/>
          <w:numId w:val="623"/>
        </w:numPr>
      </w:pPr>
      <w:r w:rsidRPr="00F44BE8">
        <w:rPr>
          <w:rFonts w:hint="eastAsia"/>
        </w:rPr>
        <w:t>支</w:t>
      </w:r>
      <w:r>
        <w:rPr>
          <w:rFonts w:hint="eastAsia"/>
        </w:rPr>
        <w:t>持企业从</w:t>
      </w:r>
      <w:r w:rsidRPr="008E6315">
        <w:rPr>
          <w:rFonts w:hint="eastAsia"/>
        </w:rPr>
        <w:t>贷款申请、签订贷款合同、贷款发放、还款、计息、会计核算</w:t>
      </w:r>
      <w:r>
        <w:rPr>
          <w:rFonts w:hint="eastAsia"/>
        </w:rPr>
        <w:t>全流程管理</w:t>
      </w:r>
      <w:r w:rsidRPr="00F44BE8">
        <w:rPr>
          <w:rFonts w:hint="eastAsia"/>
        </w:rPr>
        <w:t>。</w:t>
      </w:r>
    </w:p>
    <w:p w:rsidR="00F655D3" w:rsidRDefault="00F655D3" w:rsidP="001A0F28">
      <w:pPr>
        <w:numPr>
          <w:ilvl w:val="0"/>
          <w:numId w:val="623"/>
        </w:numPr>
      </w:pPr>
      <w:r>
        <w:rPr>
          <w:rFonts w:hint="eastAsia"/>
        </w:rPr>
        <w:t>支持</w:t>
      </w:r>
      <w:r w:rsidRPr="008E6315">
        <w:rPr>
          <w:rFonts w:hint="eastAsia"/>
        </w:rPr>
        <w:t>委托贷款，委托人和借款人的内部台账和流程管理</w:t>
      </w:r>
      <w:r>
        <w:rPr>
          <w:rFonts w:hint="eastAsia"/>
        </w:rPr>
        <w:t>，包括贷款申请、贷款合同、贷款发放、还款、计息和手续费</w:t>
      </w:r>
      <w:r w:rsidRPr="008E6315">
        <w:rPr>
          <w:rFonts w:hint="eastAsia"/>
        </w:rPr>
        <w:t>。</w:t>
      </w:r>
    </w:p>
    <w:p w:rsidR="00F655D3" w:rsidRDefault="00F655D3" w:rsidP="001A0F28">
      <w:pPr>
        <w:numPr>
          <w:ilvl w:val="0"/>
          <w:numId w:val="623"/>
        </w:numPr>
      </w:pPr>
      <w:r>
        <w:rPr>
          <w:rFonts w:hint="eastAsia"/>
        </w:rPr>
        <w:t>支持利率调整时，设置多种日期生效方式。</w:t>
      </w:r>
    </w:p>
    <w:p w:rsidR="00F655D3" w:rsidRDefault="00F655D3" w:rsidP="001A0F28">
      <w:pPr>
        <w:numPr>
          <w:ilvl w:val="0"/>
          <w:numId w:val="623"/>
        </w:numPr>
      </w:pPr>
      <w:r>
        <w:rPr>
          <w:rFonts w:hint="eastAsia"/>
        </w:rPr>
        <w:t>还款时可由用户逐笔指定偿还原哪笔放款，展期针对每笔放款进行展期。</w:t>
      </w:r>
    </w:p>
    <w:p w:rsidR="00F655D3" w:rsidRPr="00F44BE8" w:rsidRDefault="00F655D3" w:rsidP="001A0F28">
      <w:pPr>
        <w:numPr>
          <w:ilvl w:val="0"/>
          <w:numId w:val="623"/>
        </w:numPr>
      </w:pPr>
      <w:r w:rsidRPr="002B647A">
        <w:rPr>
          <w:rFonts w:hint="eastAsia"/>
        </w:rPr>
        <w:t>修改还款方式的名称，和实务一致，便于理解</w:t>
      </w:r>
      <w:r>
        <w:rPr>
          <w:rFonts w:hint="eastAsia"/>
        </w:rPr>
        <w:t>。</w:t>
      </w:r>
    </w:p>
    <w:p w:rsidR="00F655D3" w:rsidRPr="00F44BE8" w:rsidRDefault="00F655D3" w:rsidP="001F1FCD">
      <w:pPr>
        <w:pStyle w:val="31"/>
      </w:pPr>
      <w:bookmarkStart w:id="171" w:name="_Toc330214714"/>
      <w:bookmarkStart w:id="172" w:name="_Toc334790695"/>
      <w:r>
        <w:rPr>
          <w:rFonts w:hint="eastAsia"/>
        </w:rPr>
        <w:t>担保管理</w:t>
      </w:r>
      <w:bookmarkEnd w:id="171"/>
      <w:bookmarkEnd w:id="172"/>
    </w:p>
    <w:p w:rsidR="00F655D3" w:rsidRDefault="00F655D3" w:rsidP="00F655D3">
      <w:pPr>
        <w:ind w:firstLineChars="250" w:firstLine="525"/>
      </w:pPr>
      <w:r w:rsidRPr="0037405C">
        <w:rPr>
          <w:rFonts w:hint="eastAsia"/>
        </w:rPr>
        <w:t>担保管理指公司以自有资产或信誉为任何其他单位提供的保证、资产抵押、质押以及其他担保事宜。</w:t>
      </w:r>
      <w:r>
        <w:rPr>
          <w:rFonts w:hint="eastAsia"/>
        </w:rPr>
        <w:t>通过系统记录对外担保，加强企业的或有负债管理，规范担保行为。</w:t>
      </w:r>
    </w:p>
    <w:p w:rsidR="00F655D3" w:rsidRDefault="00F655D3" w:rsidP="001A0F28">
      <w:pPr>
        <w:numPr>
          <w:ilvl w:val="0"/>
          <w:numId w:val="625"/>
        </w:numPr>
      </w:pPr>
      <w:r w:rsidRPr="00F44BE8">
        <w:rPr>
          <w:rFonts w:hint="eastAsia"/>
        </w:rPr>
        <w:t>支持</w:t>
      </w:r>
      <w:r>
        <w:rPr>
          <w:rFonts w:hint="eastAsia"/>
        </w:rPr>
        <w:t>担保合同登记，同时包括担保物权管理、担保债务管理</w:t>
      </w:r>
      <w:r w:rsidRPr="00F44BE8">
        <w:rPr>
          <w:rFonts w:hint="eastAsia"/>
        </w:rPr>
        <w:t>。</w:t>
      </w:r>
    </w:p>
    <w:p w:rsidR="00F655D3" w:rsidRPr="0051633D" w:rsidRDefault="00F655D3" w:rsidP="001A0F28">
      <w:pPr>
        <w:numPr>
          <w:ilvl w:val="0"/>
          <w:numId w:val="625"/>
        </w:numPr>
      </w:pPr>
      <w:r>
        <w:rPr>
          <w:rFonts w:hint="eastAsia"/>
        </w:rPr>
        <w:t>担保合同与贷款合同，相互集成，可参照引用。</w:t>
      </w:r>
    </w:p>
    <w:p w:rsidR="00F655D3" w:rsidRPr="00F44BE8" w:rsidRDefault="00F655D3" w:rsidP="001F1FCD">
      <w:pPr>
        <w:pStyle w:val="31"/>
      </w:pPr>
      <w:bookmarkStart w:id="173" w:name="_Toc330214715"/>
      <w:bookmarkStart w:id="174" w:name="_Toc334790696"/>
      <w:r>
        <w:rPr>
          <w:rFonts w:hint="eastAsia"/>
        </w:rPr>
        <w:t>票据集中管理</w:t>
      </w:r>
      <w:bookmarkEnd w:id="173"/>
      <w:bookmarkEnd w:id="174"/>
    </w:p>
    <w:p w:rsidR="00F655D3" w:rsidRDefault="00F655D3" w:rsidP="00F655D3">
      <w:pPr>
        <w:ind w:firstLineChars="200" w:firstLine="420"/>
      </w:pPr>
      <w:r w:rsidRPr="0042577C">
        <w:rPr>
          <w:rFonts w:hint="eastAsia"/>
        </w:rPr>
        <w:t>票据集中管理</w:t>
      </w:r>
      <w:r>
        <w:rPr>
          <w:rFonts w:hint="eastAsia"/>
        </w:rPr>
        <w:t>包括应收票据集中管理和应付票据集中管理。</w:t>
      </w:r>
    </w:p>
    <w:p w:rsidR="00F655D3" w:rsidRPr="005E6177" w:rsidRDefault="00F655D3" w:rsidP="00F655D3">
      <w:pPr>
        <w:ind w:firstLineChars="200" w:firstLine="420"/>
      </w:pPr>
      <w:r>
        <w:rPr>
          <w:rFonts w:hint="eastAsia"/>
        </w:rPr>
        <w:t>注：在产品形态上，票据集中管理的相关节点，统一在商业汇票下，不再单独分出模块。</w:t>
      </w:r>
    </w:p>
    <w:p w:rsidR="00F655D3" w:rsidRPr="0051633D" w:rsidRDefault="00F655D3" w:rsidP="00F655D3">
      <w:pPr>
        <w:ind w:firstLineChars="200" w:firstLine="420"/>
      </w:pPr>
      <w:r>
        <w:rPr>
          <w:rFonts w:hint="eastAsia"/>
        </w:rPr>
        <w:t>应收票据集中管理</w:t>
      </w:r>
      <w:r w:rsidRPr="0042577C">
        <w:rPr>
          <w:rFonts w:hint="eastAsia"/>
        </w:rPr>
        <w:t>是指企业集团为发挥整体效果，将票据集中管理，在成员单位间调剂融通</w:t>
      </w:r>
      <w:r>
        <w:rPr>
          <w:rFonts w:hint="eastAsia"/>
        </w:rPr>
        <w:t>，将有闲置票据的企业，将票据融通给缺少资金的企业，减少企业在银行的借款，或增加可用的货币资金；防止票据被非法侵占，通过专人集中保管，加强票据的实物管理；及时准确掌握各成员单位的票据存量，利用系统在各成员单位间快速高效的完成票据调剂手续；体现有偿使用的原则，鼓励成员单位优先收货币资金，将票据集中管理，优先支付票据，按使用票据的金额大小和日期，准确计算相应的时间价值。</w:t>
      </w:r>
    </w:p>
    <w:p w:rsidR="00F655D3" w:rsidRDefault="00F655D3" w:rsidP="001A0F28">
      <w:pPr>
        <w:numPr>
          <w:ilvl w:val="0"/>
          <w:numId w:val="617"/>
        </w:numPr>
      </w:pPr>
      <w:r>
        <w:rPr>
          <w:rFonts w:hint="eastAsia"/>
        </w:rPr>
        <w:t>支持票据多种票据集中管理模式。</w:t>
      </w:r>
    </w:p>
    <w:p w:rsidR="00F655D3" w:rsidRDefault="00F655D3" w:rsidP="001A0F28">
      <w:pPr>
        <w:numPr>
          <w:ilvl w:val="0"/>
          <w:numId w:val="617"/>
        </w:numPr>
      </w:pPr>
      <w:r>
        <w:rPr>
          <w:rFonts w:hint="eastAsia"/>
        </w:rPr>
        <w:t>支持多级结算中心下的向上级托管。</w:t>
      </w:r>
    </w:p>
    <w:p w:rsidR="00F655D3" w:rsidRDefault="00F655D3" w:rsidP="001A0F28">
      <w:pPr>
        <w:numPr>
          <w:ilvl w:val="0"/>
          <w:numId w:val="617"/>
        </w:numPr>
      </w:pPr>
      <w:r>
        <w:rPr>
          <w:rFonts w:hint="eastAsia"/>
        </w:rPr>
        <w:t>支持多级结算中心下的逐级清算。</w:t>
      </w:r>
    </w:p>
    <w:p w:rsidR="00F655D3" w:rsidRDefault="00F655D3" w:rsidP="001A0F28">
      <w:pPr>
        <w:numPr>
          <w:ilvl w:val="0"/>
          <w:numId w:val="617"/>
        </w:numPr>
      </w:pPr>
      <w:r>
        <w:rPr>
          <w:rFonts w:hint="eastAsia"/>
        </w:rPr>
        <w:t>支持多级结算中心和成员单位之间业务协同、业务回单。</w:t>
      </w:r>
    </w:p>
    <w:p w:rsidR="00F655D3" w:rsidRDefault="00F655D3" w:rsidP="001A0F28">
      <w:pPr>
        <w:numPr>
          <w:ilvl w:val="0"/>
          <w:numId w:val="617"/>
        </w:numPr>
      </w:pPr>
      <w:r>
        <w:rPr>
          <w:rFonts w:hint="eastAsia"/>
        </w:rPr>
        <w:t>结算中心可根据管理需要随时清算。</w:t>
      </w:r>
    </w:p>
    <w:p w:rsidR="00F655D3" w:rsidRDefault="00F655D3" w:rsidP="001A0F28">
      <w:pPr>
        <w:numPr>
          <w:ilvl w:val="0"/>
          <w:numId w:val="617"/>
        </w:numPr>
      </w:pPr>
      <w:r>
        <w:rPr>
          <w:rFonts w:hint="eastAsia"/>
        </w:rPr>
        <w:t>清算时支持扣减贴现利息。</w:t>
      </w:r>
    </w:p>
    <w:p w:rsidR="00F655D3" w:rsidRDefault="00F655D3" w:rsidP="001A0F28">
      <w:pPr>
        <w:numPr>
          <w:ilvl w:val="0"/>
          <w:numId w:val="617"/>
        </w:numPr>
      </w:pPr>
      <w:r>
        <w:rPr>
          <w:rFonts w:hint="eastAsia"/>
        </w:rPr>
        <w:t>应收票据调剂后可由结算中心代理贴现、托收</w:t>
      </w:r>
      <w:r w:rsidRPr="00F44BE8">
        <w:rPr>
          <w:rFonts w:hint="eastAsia"/>
        </w:rPr>
        <w:t>。</w:t>
      </w:r>
    </w:p>
    <w:p w:rsidR="00F655D3" w:rsidRDefault="00F655D3" w:rsidP="00F655D3">
      <w:pPr>
        <w:ind w:firstLineChars="200" w:firstLine="420"/>
      </w:pPr>
      <w:r>
        <w:rPr>
          <w:rFonts w:hint="eastAsia"/>
        </w:rPr>
        <w:t>应付票据集中管理指由总部（结算中心）代理成员开票（可逐级委托、逐级扣内部保证金）；票据到期后，代理成员单位付款（逐级清算）。典型情形包括：</w:t>
      </w:r>
      <w:r>
        <w:rPr>
          <w:rFonts w:hint="eastAsia"/>
        </w:rPr>
        <w:t>1</w:t>
      </w:r>
      <w:r>
        <w:rPr>
          <w:rFonts w:hint="eastAsia"/>
        </w:rPr>
        <w:t>：下属单位无开票融资权，由总部（结算中心）集中办理，或分级结算中心办理。</w:t>
      </w:r>
      <w:r>
        <w:rPr>
          <w:rFonts w:hint="eastAsia"/>
        </w:rPr>
        <w:t>2</w:t>
      </w:r>
      <w:r>
        <w:rPr>
          <w:rFonts w:hint="eastAsia"/>
        </w:rPr>
        <w:t>：在统收统支的模式下，成员单位没有银行账户，开具商业汇票和商业汇票到期付款，都委托上级结算中心，用结算中心的银行账户完成。</w:t>
      </w:r>
    </w:p>
    <w:p w:rsidR="00F655D3" w:rsidRDefault="00F655D3" w:rsidP="001A0F28">
      <w:pPr>
        <w:numPr>
          <w:ilvl w:val="0"/>
          <w:numId w:val="626"/>
        </w:numPr>
      </w:pPr>
      <w:r>
        <w:rPr>
          <w:rFonts w:hint="eastAsia"/>
        </w:rPr>
        <w:t>支持成员单位发起签发申请，上级签发办理。</w:t>
      </w:r>
    </w:p>
    <w:p w:rsidR="00F655D3" w:rsidRDefault="00F655D3" w:rsidP="001A0F28">
      <w:pPr>
        <w:numPr>
          <w:ilvl w:val="0"/>
          <w:numId w:val="626"/>
        </w:numPr>
      </w:pPr>
      <w:r>
        <w:rPr>
          <w:rFonts w:hint="eastAsia"/>
        </w:rPr>
        <w:t>支持多级结算中心逐级委托开票。</w:t>
      </w:r>
    </w:p>
    <w:p w:rsidR="00F655D3" w:rsidRDefault="00F655D3" w:rsidP="001A0F28">
      <w:pPr>
        <w:numPr>
          <w:ilvl w:val="0"/>
          <w:numId w:val="626"/>
        </w:numPr>
      </w:pPr>
      <w:r>
        <w:rPr>
          <w:rFonts w:hint="eastAsia"/>
        </w:rPr>
        <w:t>应付票据核算所属单位可以为结算中心或成员单位，由用户选择。</w:t>
      </w:r>
    </w:p>
    <w:p w:rsidR="00F655D3" w:rsidRDefault="00F655D3" w:rsidP="001A0F28">
      <w:pPr>
        <w:numPr>
          <w:ilvl w:val="0"/>
          <w:numId w:val="626"/>
        </w:numPr>
      </w:pPr>
      <w:r>
        <w:rPr>
          <w:rFonts w:hint="eastAsia"/>
        </w:rPr>
        <w:t>支持结转内部保证金：</w:t>
      </w:r>
    </w:p>
    <w:p w:rsidR="00F655D3" w:rsidRDefault="00F655D3" w:rsidP="001A0F28">
      <w:pPr>
        <w:numPr>
          <w:ilvl w:val="0"/>
          <w:numId w:val="626"/>
        </w:numPr>
      </w:pPr>
      <w:r>
        <w:rPr>
          <w:rFonts w:hint="eastAsia"/>
        </w:rPr>
        <w:t>应付票据到到期付款，由结算中心代理付款后，可转到成员单位。</w:t>
      </w:r>
    </w:p>
    <w:p w:rsidR="00F655D3" w:rsidRPr="00F44BE8" w:rsidRDefault="00F655D3" w:rsidP="001F1FCD">
      <w:pPr>
        <w:pStyle w:val="31"/>
      </w:pPr>
      <w:bookmarkStart w:id="175" w:name="_Toc330214716"/>
      <w:bookmarkStart w:id="176" w:name="_Toc334790697"/>
      <w:r>
        <w:rPr>
          <w:rFonts w:hint="eastAsia"/>
        </w:rPr>
        <w:t>内部存款管理</w:t>
      </w:r>
      <w:bookmarkEnd w:id="175"/>
      <w:bookmarkEnd w:id="176"/>
    </w:p>
    <w:p w:rsidR="00F655D3" w:rsidRPr="00F44BE8" w:rsidRDefault="00F655D3" w:rsidP="00F655D3">
      <w:pPr>
        <w:ind w:leftChars="200" w:firstLineChars="200" w:firstLine="420"/>
      </w:pPr>
      <w:r>
        <w:rPr>
          <w:rFonts w:hint="eastAsia"/>
        </w:rPr>
        <w:t>内部存款是指成员单位在资金组织（结算中心）的存款。</w:t>
      </w:r>
      <w:r>
        <w:rPr>
          <w:rFonts w:hint="eastAsia"/>
        </w:rPr>
        <w:t>V6.1</w:t>
      </w:r>
      <w:r>
        <w:rPr>
          <w:rFonts w:hint="eastAsia"/>
        </w:rPr>
        <w:t>的内部存款管理只包括对内部活存款的计息。</w:t>
      </w:r>
    </w:p>
    <w:p w:rsidR="00F655D3" w:rsidRDefault="00F655D3" w:rsidP="001A0F28">
      <w:pPr>
        <w:numPr>
          <w:ilvl w:val="0"/>
          <w:numId w:val="619"/>
        </w:numPr>
      </w:pPr>
      <w:r>
        <w:rPr>
          <w:rFonts w:hint="eastAsia"/>
        </w:rPr>
        <w:t>支持对活期账户的计息、积数调整。</w:t>
      </w:r>
    </w:p>
    <w:p w:rsidR="00F655D3" w:rsidRDefault="00F655D3" w:rsidP="001A0F28">
      <w:pPr>
        <w:numPr>
          <w:ilvl w:val="0"/>
          <w:numId w:val="619"/>
        </w:numPr>
      </w:pPr>
      <w:r>
        <w:rPr>
          <w:rFonts w:hint="eastAsia"/>
        </w:rPr>
        <w:t>活期利息计算支持基准利率</w:t>
      </w:r>
      <w:r>
        <w:rPr>
          <w:rFonts w:hint="eastAsia"/>
        </w:rPr>
        <w:t>+</w:t>
      </w:r>
      <w:r>
        <w:rPr>
          <w:rFonts w:hint="eastAsia"/>
        </w:rPr>
        <w:t>浮动利率</w:t>
      </w:r>
      <w:r w:rsidRPr="00F44BE8">
        <w:rPr>
          <w:rFonts w:hint="eastAsia"/>
        </w:rPr>
        <w:t>。</w:t>
      </w:r>
    </w:p>
    <w:p w:rsidR="00F655D3" w:rsidRDefault="00F655D3" w:rsidP="001A0F28">
      <w:pPr>
        <w:numPr>
          <w:ilvl w:val="0"/>
          <w:numId w:val="619"/>
        </w:numPr>
      </w:pPr>
      <w:r>
        <w:rPr>
          <w:rFonts w:hint="eastAsia"/>
        </w:rPr>
        <w:t>支持利息回单的处理。</w:t>
      </w:r>
    </w:p>
    <w:p w:rsidR="00F655D3" w:rsidRPr="00F44BE8" w:rsidRDefault="00F655D3" w:rsidP="001F1FCD">
      <w:pPr>
        <w:pStyle w:val="31"/>
      </w:pPr>
      <w:bookmarkStart w:id="177" w:name="_Toc330214717"/>
      <w:bookmarkStart w:id="178" w:name="_Toc334790698"/>
      <w:r>
        <w:rPr>
          <w:rFonts w:hint="eastAsia"/>
        </w:rPr>
        <w:t>内部贷款管理</w:t>
      </w:r>
      <w:bookmarkEnd w:id="177"/>
      <w:bookmarkEnd w:id="178"/>
    </w:p>
    <w:p w:rsidR="00F655D3" w:rsidRDefault="00F655D3" w:rsidP="00F655D3">
      <w:r>
        <w:rPr>
          <w:rFonts w:hint="eastAsia"/>
        </w:rPr>
        <w:t xml:space="preserve">    </w:t>
      </w:r>
      <w:r>
        <w:rPr>
          <w:rFonts w:hint="eastAsia"/>
        </w:rPr>
        <w:t>内部贷款管理是指资金组织（结算中心）发放给成员单位的贷款管理。资金组织通过内部</w:t>
      </w:r>
      <w:r w:rsidRPr="00426AC4">
        <w:rPr>
          <w:rFonts w:hint="eastAsia"/>
        </w:rPr>
        <w:t>存款的方式把</w:t>
      </w:r>
      <w:r>
        <w:rPr>
          <w:rFonts w:hint="eastAsia"/>
        </w:rPr>
        <w:t>企业集团</w:t>
      </w:r>
      <w:r w:rsidRPr="00426AC4">
        <w:rPr>
          <w:rFonts w:hint="eastAsia"/>
        </w:rPr>
        <w:t>内</w:t>
      </w:r>
      <w:r>
        <w:rPr>
          <w:rFonts w:hint="eastAsia"/>
        </w:rPr>
        <w:t>的成员单位</w:t>
      </w:r>
      <w:r w:rsidRPr="00426AC4">
        <w:rPr>
          <w:rFonts w:hint="eastAsia"/>
        </w:rPr>
        <w:t>暂时闲置资金集中起来，再以发放贷款的形式分配给</w:t>
      </w:r>
      <w:r>
        <w:rPr>
          <w:rFonts w:hint="eastAsia"/>
        </w:rPr>
        <w:t>其他</w:t>
      </w:r>
      <w:r w:rsidRPr="00426AC4">
        <w:rPr>
          <w:rFonts w:hint="eastAsia"/>
        </w:rPr>
        <w:t>需要资金的</w:t>
      </w:r>
      <w:r>
        <w:rPr>
          <w:rFonts w:hint="eastAsia"/>
        </w:rPr>
        <w:t>成员</w:t>
      </w:r>
      <w:r w:rsidRPr="00426AC4">
        <w:rPr>
          <w:rFonts w:hint="eastAsia"/>
        </w:rPr>
        <w:t>单位，从而实现</w:t>
      </w:r>
      <w:r>
        <w:rPr>
          <w:rFonts w:hint="eastAsia"/>
        </w:rPr>
        <w:t>企业集团</w:t>
      </w:r>
      <w:r w:rsidRPr="00426AC4">
        <w:rPr>
          <w:rFonts w:hint="eastAsia"/>
        </w:rPr>
        <w:t>内部资金相互调剂余缺。在同等生产</w:t>
      </w:r>
      <w:r>
        <w:rPr>
          <w:rFonts w:hint="eastAsia"/>
        </w:rPr>
        <w:t>经营</w:t>
      </w:r>
      <w:r w:rsidRPr="00426AC4">
        <w:rPr>
          <w:rFonts w:hint="eastAsia"/>
        </w:rPr>
        <w:t>规模下，减少对银行的资金需求，从而降低对外借款的利息</w:t>
      </w:r>
      <w:r>
        <w:rPr>
          <w:rFonts w:hint="eastAsia"/>
        </w:rPr>
        <w:t>支出</w:t>
      </w:r>
      <w:r w:rsidRPr="00426AC4">
        <w:rPr>
          <w:rFonts w:hint="eastAsia"/>
        </w:rPr>
        <w:t>。</w:t>
      </w:r>
    </w:p>
    <w:p w:rsidR="00F655D3" w:rsidRDefault="00F655D3" w:rsidP="001A0F28">
      <w:pPr>
        <w:numPr>
          <w:ilvl w:val="0"/>
          <w:numId w:val="627"/>
        </w:numPr>
      </w:pPr>
      <w:r>
        <w:rPr>
          <w:rFonts w:hint="eastAsia"/>
        </w:rPr>
        <w:t>支持</w:t>
      </w:r>
      <w:r>
        <w:rPr>
          <w:rFonts w:hint="eastAsia"/>
        </w:rPr>
        <w:t>V5.7</w:t>
      </w:r>
      <w:r>
        <w:rPr>
          <w:rFonts w:hint="eastAsia"/>
        </w:rPr>
        <w:t>原有的贷款申请、</w:t>
      </w:r>
      <w:r w:rsidRPr="00833CDB">
        <w:rPr>
          <w:rFonts w:hint="eastAsia"/>
        </w:rPr>
        <w:t>贷款合同、贷款发放、还款</w:t>
      </w:r>
      <w:r>
        <w:rPr>
          <w:rFonts w:hint="eastAsia"/>
        </w:rPr>
        <w:t>、展期</w:t>
      </w:r>
      <w:r w:rsidRPr="00833CDB">
        <w:rPr>
          <w:rFonts w:hint="eastAsia"/>
        </w:rPr>
        <w:t>、</w:t>
      </w:r>
      <w:r>
        <w:rPr>
          <w:rFonts w:hint="eastAsia"/>
        </w:rPr>
        <w:t>利息计提和结</w:t>
      </w:r>
      <w:r w:rsidRPr="00833CDB">
        <w:rPr>
          <w:rFonts w:hint="eastAsia"/>
        </w:rPr>
        <w:t>息</w:t>
      </w:r>
      <w:r>
        <w:rPr>
          <w:rFonts w:hint="eastAsia"/>
        </w:rPr>
        <w:t>、</w:t>
      </w:r>
      <w:r w:rsidRPr="00833CDB">
        <w:rPr>
          <w:rFonts w:hint="eastAsia"/>
        </w:rPr>
        <w:t>会计核算全流程管理。</w:t>
      </w:r>
    </w:p>
    <w:p w:rsidR="00F655D3" w:rsidRDefault="00F655D3" w:rsidP="001A0F28">
      <w:pPr>
        <w:numPr>
          <w:ilvl w:val="0"/>
          <w:numId w:val="627"/>
        </w:numPr>
      </w:pPr>
      <w:r>
        <w:rPr>
          <w:rFonts w:hint="eastAsia"/>
        </w:rPr>
        <w:t>支持资金组织与成员单位的集成协同处理，包括业务申请和业务回单、会计账务处理、查询统计。</w:t>
      </w:r>
    </w:p>
    <w:p w:rsidR="00F655D3" w:rsidRDefault="00F655D3" w:rsidP="001A0F28">
      <w:pPr>
        <w:numPr>
          <w:ilvl w:val="0"/>
          <w:numId w:val="627"/>
        </w:numPr>
      </w:pPr>
      <w:r>
        <w:rPr>
          <w:rFonts w:hint="eastAsia"/>
        </w:rPr>
        <w:t>支持提前部分还款利随本清。</w:t>
      </w:r>
    </w:p>
    <w:p w:rsidR="00F655D3" w:rsidRPr="0051633D" w:rsidRDefault="00F655D3" w:rsidP="001A0F28">
      <w:pPr>
        <w:numPr>
          <w:ilvl w:val="0"/>
          <w:numId w:val="627"/>
        </w:numPr>
      </w:pPr>
      <w:r>
        <w:rPr>
          <w:rFonts w:hint="eastAsia"/>
        </w:rPr>
        <w:t>支持还款时由用户逐笔指定偿还原哪笔放款，</w:t>
      </w:r>
      <w:r w:rsidRPr="00833CDB">
        <w:rPr>
          <w:rFonts w:hint="eastAsia"/>
        </w:rPr>
        <w:t>展期针对每笔放款进行展期。</w:t>
      </w:r>
    </w:p>
    <w:p w:rsidR="00F655D3" w:rsidRDefault="00F655D3" w:rsidP="001A0F28">
      <w:pPr>
        <w:numPr>
          <w:ilvl w:val="0"/>
          <w:numId w:val="627"/>
        </w:numPr>
      </w:pPr>
      <w:r>
        <w:rPr>
          <w:rFonts w:hint="eastAsia"/>
        </w:rPr>
        <w:t>支持灵活设置存贷款结息日，支持按月、按季、年底。</w:t>
      </w:r>
    </w:p>
    <w:p w:rsidR="00F655D3" w:rsidRDefault="00F655D3" w:rsidP="001A0F28">
      <w:pPr>
        <w:numPr>
          <w:ilvl w:val="0"/>
          <w:numId w:val="627"/>
        </w:numPr>
      </w:pPr>
      <w:r>
        <w:rPr>
          <w:rFonts w:hint="eastAsia"/>
        </w:rPr>
        <w:t>支持设定利率调整的多种日期生效方式。</w:t>
      </w:r>
    </w:p>
    <w:p w:rsidR="00F655D3" w:rsidRDefault="00F655D3" w:rsidP="001A0F28">
      <w:pPr>
        <w:numPr>
          <w:ilvl w:val="0"/>
          <w:numId w:val="627"/>
        </w:numPr>
      </w:pPr>
      <w:r>
        <w:rPr>
          <w:rFonts w:hint="eastAsia"/>
        </w:rPr>
        <w:t>利率设置支持基准利率</w:t>
      </w:r>
      <w:r>
        <w:rPr>
          <w:rFonts w:hint="eastAsia"/>
        </w:rPr>
        <w:t>+</w:t>
      </w:r>
      <w:r>
        <w:rPr>
          <w:rFonts w:hint="eastAsia"/>
        </w:rPr>
        <w:t>浮动比例。</w:t>
      </w:r>
    </w:p>
    <w:p w:rsidR="00F655D3" w:rsidRDefault="00F655D3" w:rsidP="001A0F28">
      <w:pPr>
        <w:numPr>
          <w:ilvl w:val="0"/>
          <w:numId w:val="627"/>
        </w:numPr>
      </w:pPr>
      <w:r>
        <w:rPr>
          <w:rFonts w:hint="eastAsia"/>
        </w:rPr>
        <w:t>修改还款方式的名称，和实务一致，便于理解</w:t>
      </w:r>
      <w:r w:rsidRPr="00F44BE8">
        <w:rPr>
          <w:rFonts w:hint="eastAsia"/>
        </w:rPr>
        <w:t>。</w:t>
      </w:r>
      <w:bookmarkStart w:id="179" w:name="_Toc330193820"/>
      <w:bookmarkStart w:id="180" w:name="_Toc330214670"/>
      <w:bookmarkStart w:id="181" w:name="_Toc330214718"/>
      <w:bookmarkStart w:id="182" w:name="_Toc330193821"/>
      <w:bookmarkStart w:id="183" w:name="_Toc330214671"/>
      <w:bookmarkStart w:id="184" w:name="_Toc330214719"/>
      <w:bookmarkStart w:id="185" w:name="_Toc330193822"/>
      <w:bookmarkStart w:id="186" w:name="_Toc330214672"/>
      <w:bookmarkStart w:id="187" w:name="_Toc330214720"/>
      <w:bookmarkEnd w:id="179"/>
      <w:bookmarkEnd w:id="180"/>
      <w:bookmarkEnd w:id="181"/>
      <w:bookmarkEnd w:id="182"/>
      <w:bookmarkEnd w:id="183"/>
      <w:bookmarkEnd w:id="184"/>
      <w:bookmarkEnd w:id="185"/>
      <w:bookmarkEnd w:id="186"/>
      <w:bookmarkEnd w:id="187"/>
    </w:p>
    <w:p w:rsidR="00F655D3" w:rsidRPr="001F1FCD" w:rsidRDefault="00F655D3" w:rsidP="00E46BCD">
      <w:pPr>
        <w:ind w:left="0" w:firstLineChars="88" w:firstLine="282"/>
        <w:rPr>
          <w:rFonts w:ascii="微软雅黑" w:eastAsia="微软雅黑" w:hAnsi="微软雅黑"/>
          <w:b/>
          <w:sz w:val="32"/>
          <w:szCs w:val="32"/>
        </w:rPr>
      </w:pPr>
      <w:r w:rsidRPr="001F1FCD">
        <w:rPr>
          <w:rFonts w:ascii="微软雅黑" w:eastAsia="微软雅黑" w:hAnsi="微软雅黑" w:hint="eastAsia"/>
          <w:b/>
          <w:sz w:val="32"/>
          <w:szCs w:val="32"/>
        </w:rPr>
        <w:t>在V6.0发版模块上的优化：</w:t>
      </w:r>
    </w:p>
    <w:p w:rsidR="00F655D3" w:rsidRDefault="00F655D3" w:rsidP="001F1FCD">
      <w:pPr>
        <w:pStyle w:val="31"/>
      </w:pPr>
      <w:bookmarkStart w:id="188" w:name="_Toc334550642"/>
      <w:bookmarkStart w:id="189" w:name="_Toc334550845"/>
      <w:bookmarkStart w:id="190" w:name="_Toc334605595"/>
      <w:bookmarkStart w:id="191" w:name="_Toc334606511"/>
      <w:bookmarkStart w:id="192" w:name="_Toc330214722"/>
      <w:bookmarkStart w:id="193" w:name="_Toc334790699"/>
      <w:bookmarkEnd w:id="188"/>
      <w:bookmarkEnd w:id="189"/>
      <w:bookmarkEnd w:id="190"/>
      <w:bookmarkEnd w:id="191"/>
      <w:r>
        <w:rPr>
          <w:rFonts w:hint="eastAsia"/>
        </w:rPr>
        <w:t>账户管理</w:t>
      </w:r>
      <w:bookmarkEnd w:id="192"/>
      <w:bookmarkEnd w:id="193"/>
    </w:p>
    <w:p w:rsidR="00F655D3" w:rsidRDefault="00F655D3" w:rsidP="00F655D3">
      <w:pPr>
        <w:ind w:firstLineChars="200" w:firstLine="420"/>
      </w:pPr>
      <w:r>
        <w:rPr>
          <w:rFonts w:hint="eastAsia"/>
        </w:rPr>
        <w:t>账户管理包括</w:t>
      </w:r>
      <w:r w:rsidRPr="000C0971">
        <w:rPr>
          <w:rFonts w:hint="eastAsia"/>
        </w:rPr>
        <w:t>银行账户的开销户管理，成员单位在资金组织的开销户、冻结和解冻管理。</w:t>
      </w:r>
      <w:r>
        <w:rPr>
          <w:rFonts w:hint="eastAsia"/>
        </w:rPr>
        <w:t>同时支持开销户在系统内的申请审批流程。</w:t>
      </w:r>
    </w:p>
    <w:p w:rsidR="00F655D3" w:rsidRPr="005E6177" w:rsidRDefault="00F655D3" w:rsidP="001A0F28">
      <w:pPr>
        <w:numPr>
          <w:ilvl w:val="0"/>
          <w:numId w:val="631"/>
        </w:numPr>
      </w:pPr>
      <w:r w:rsidRPr="00415D86">
        <w:rPr>
          <w:rFonts w:hint="eastAsia"/>
        </w:rPr>
        <w:t>内部账户开户</w:t>
      </w:r>
      <w:r>
        <w:rPr>
          <w:rFonts w:hint="eastAsia"/>
        </w:rPr>
        <w:t>界面，可直接点“账户</w:t>
      </w:r>
      <w:r w:rsidRPr="00415D86">
        <w:rPr>
          <w:rFonts w:hint="eastAsia"/>
        </w:rPr>
        <w:t>计息设置</w:t>
      </w:r>
      <w:r>
        <w:rPr>
          <w:rFonts w:hint="eastAsia"/>
        </w:rPr>
        <w:t>”，设置新开账户为计息对象</w:t>
      </w:r>
      <w:r w:rsidRPr="00415D86">
        <w:rPr>
          <w:rFonts w:hint="eastAsia"/>
        </w:rPr>
        <w:t>，提高易用性</w:t>
      </w:r>
      <w:r>
        <w:rPr>
          <w:rFonts w:hint="eastAsia"/>
        </w:rPr>
        <w:t>。</w:t>
      </w:r>
    </w:p>
    <w:p w:rsidR="00F655D3" w:rsidRDefault="00F655D3" w:rsidP="001F1FCD">
      <w:pPr>
        <w:pStyle w:val="31"/>
      </w:pPr>
      <w:bookmarkStart w:id="194" w:name="_Toc330214723"/>
      <w:bookmarkStart w:id="195" w:name="_Toc334790700"/>
      <w:r>
        <w:rPr>
          <w:rFonts w:hint="eastAsia"/>
        </w:rPr>
        <w:t>银企直联</w:t>
      </w:r>
      <w:bookmarkEnd w:id="194"/>
      <w:bookmarkEnd w:id="195"/>
    </w:p>
    <w:p w:rsidR="00F655D3" w:rsidRDefault="00F655D3" w:rsidP="00F655D3">
      <w:pPr>
        <w:ind w:firstLineChars="200" w:firstLine="420"/>
      </w:pPr>
      <w:r>
        <w:rPr>
          <w:rFonts w:hint="eastAsia"/>
        </w:rPr>
        <w:t>银行直联是</w:t>
      </w:r>
      <w:r w:rsidRPr="000618BA">
        <w:rPr>
          <w:rFonts w:hint="eastAsia"/>
        </w:rPr>
        <w:t>企业</w:t>
      </w:r>
      <w:r w:rsidRPr="000618BA">
        <w:rPr>
          <w:rFonts w:hint="eastAsia"/>
        </w:rPr>
        <w:t>ERP</w:t>
      </w:r>
      <w:r w:rsidRPr="000618BA">
        <w:rPr>
          <w:rFonts w:hint="eastAsia"/>
        </w:rPr>
        <w:t>与银行系统的直联，实现指令不落地处理。将多家银行集成在一起，向用户提供统一的操作和数据展现界面。</w:t>
      </w:r>
      <w:r>
        <w:rPr>
          <w:rFonts w:hint="eastAsia"/>
        </w:rPr>
        <w:t>NC V6.1</w:t>
      </w:r>
      <w:r>
        <w:rPr>
          <w:rFonts w:hint="eastAsia"/>
        </w:rPr>
        <w:t>在</w:t>
      </w:r>
      <w:r>
        <w:rPr>
          <w:rFonts w:hint="eastAsia"/>
        </w:rPr>
        <w:t>V6.0</w:t>
      </w:r>
      <w:r>
        <w:rPr>
          <w:rFonts w:hint="eastAsia"/>
        </w:rPr>
        <w:t>的基础上，新增支持特性：</w:t>
      </w:r>
    </w:p>
    <w:p w:rsidR="00F655D3" w:rsidRDefault="00F655D3" w:rsidP="001A0F28">
      <w:pPr>
        <w:numPr>
          <w:ilvl w:val="0"/>
          <w:numId w:val="621"/>
        </w:numPr>
      </w:pPr>
      <w:r>
        <w:rPr>
          <w:rFonts w:hint="eastAsia"/>
        </w:rPr>
        <w:t>开通银企直联支付，在支付环节，强制使用</w:t>
      </w:r>
      <w:r>
        <w:rPr>
          <w:rFonts w:hint="eastAsia"/>
        </w:rPr>
        <w:t>CA</w:t>
      </w:r>
      <w:r>
        <w:rPr>
          <w:rFonts w:hint="eastAsia"/>
        </w:rPr>
        <w:t>进行数字签名。开通银企直联支付必须使用</w:t>
      </w:r>
      <w:r>
        <w:rPr>
          <w:rFonts w:hint="eastAsia"/>
        </w:rPr>
        <w:t>CA</w:t>
      </w:r>
      <w:r>
        <w:rPr>
          <w:rFonts w:hint="eastAsia"/>
        </w:rPr>
        <w:t>。</w:t>
      </w:r>
    </w:p>
    <w:p w:rsidR="00F655D3" w:rsidRDefault="00F655D3" w:rsidP="001A0F28">
      <w:pPr>
        <w:numPr>
          <w:ilvl w:val="0"/>
          <w:numId w:val="621"/>
        </w:numPr>
      </w:pPr>
      <w:r>
        <w:rPr>
          <w:rFonts w:hint="eastAsia"/>
        </w:rPr>
        <w:t>支持代发工资接口。</w:t>
      </w:r>
    </w:p>
    <w:p w:rsidR="00F655D3" w:rsidRPr="005E6177" w:rsidRDefault="00F655D3" w:rsidP="001A0F28">
      <w:pPr>
        <w:numPr>
          <w:ilvl w:val="0"/>
          <w:numId w:val="621"/>
        </w:numPr>
      </w:pPr>
      <w:r>
        <w:rPr>
          <w:rFonts w:hint="eastAsia"/>
        </w:rPr>
        <w:t>支持记录</w:t>
      </w:r>
      <w:r w:rsidRPr="002D0512">
        <w:rPr>
          <w:rFonts w:hint="eastAsia"/>
        </w:rPr>
        <w:t>业务操作日志</w:t>
      </w:r>
      <w:r>
        <w:rPr>
          <w:rFonts w:hint="eastAsia"/>
        </w:rPr>
        <w:t>。</w:t>
      </w:r>
    </w:p>
    <w:p w:rsidR="00F655D3" w:rsidRDefault="00F655D3" w:rsidP="001F1FCD">
      <w:pPr>
        <w:pStyle w:val="31"/>
      </w:pPr>
      <w:bookmarkStart w:id="196" w:name="_Toc330214724"/>
      <w:bookmarkStart w:id="197" w:name="_Toc334790701"/>
      <w:r>
        <w:rPr>
          <w:rFonts w:hint="eastAsia"/>
        </w:rPr>
        <w:t>商业汇票</w:t>
      </w:r>
      <w:bookmarkEnd w:id="196"/>
      <w:bookmarkEnd w:id="197"/>
    </w:p>
    <w:p w:rsidR="00F655D3" w:rsidRDefault="00F655D3" w:rsidP="00F655D3">
      <w:pPr>
        <w:ind w:firstLineChars="200" w:firstLine="420"/>
      </w:pPr>
      <w:r>
        <w:rPr>
          <w:rFonts w:hint="eastAsia"/>
        </w:rPr>
        <w:t>商业汇票是指</w:t>
      </w:r>
      <w:r w:rsidRPr="0002698A">
        <w:rPr>
          <w:rFonts w:hint="eastAsia"/>
        </w:rPr>
        <w:t>商业承兑汇票和银行承兑汇票两种</w:t>
      </w:r>
      <w:r>
        <w:rPr>
          <w:rFonts w:hint="eastAsia"/>
        </w:rPr>
        <w:t>。从企业核算角度，分为应收票据和应付票据。</w:t>
      </w:r>
      <w:r w:rsidRPr="0002698A">
        <w:rPr>
          <w:rFonts w:hint="eastAsia"/>
        </w:rPr>
        <w:t>NC</w:t>
      </w:r>
      <w:r>
        <w:rPr>
          <w:rFonts w:hint="eastAsia"/>
        </w:rPr>
        <w:t xml:space="preserve"> </w:t>
      </w:r>
      <w:r w:rsidRPr="0002698A">
        <w:rPr>
          <w:rFonts w:hint="eastAsia"/>
        </w:rPr>
        <w:t>V6.0</w:t>
      </w:r>
      <w:r w:rsidRPr="0002698A">
        <w:rPr>
          <w:rFonts w:hint="eastAsia"/>
        </w:rPr>
        <w:t>发版商业汇票为单一企业的商业汇票管理。</w:t>
      </w:r>
      <w:r w:rsidRPr="0002698A">
        <w:rPr>
          <w:rFonts w:hint="eastAsia"/>
        </w:rPr>
        <w:t>NC</w:t>
      </w:r>
      <w:r>
        <w:rPr>
          <w:rFonts w:hint="eastAsia"/>
        </w:rPr>
        <w:t xml:space="preserve"> </w:t>
      </w:r>
      <w:r w:rsidRPr="0002698A">
        <w:rPr>
          <w:rFonts w:hint="eastAsia"/>
        </w:rPr>
        <w:t>V6.</w:t>
      </w:r>
      <w:r>
        <w:rPr>
          <w:rFonts w:hint="eastAsia"/>
        </w:rPr>
        <w:t>1</w:t>
      </w:r>
      <w:r w:rsidRPr="0002698A">
        <w:rPr>
          <w:rFonts w:hint="eastAsia"/>
        </w:rPr>
        <w:t>发</w:t>
      </w:r>
      <w:r>
        <w:rPr>
          <w:rFonts w:hint="eastAsia"/>
        </w:rPr>
        <w:t>在此基础上，增加</w:t>
      </w:r>
      <w:r w:rsidRPr="0042577C">
        <w:rPr>
          <w:rFonts w:hint="eastAsia"/>
        </w:rPr>
        <w:t>企业集团</w:t>
      </w:r>
      <w:r>
        <w:rPr>
          <w:rFonts w:hint="eastAsia"/>
        </w:rPr>
        <w:t>商业汇票的管理模型</w:t>
      </w:r>
      <w:r>
        <w:rPr>
          <w:rFonts w:hint="eastAsia"/>
        </w:rPr>
        <w:t>----</w:t>
      </w:r>
      <w:r>
        <w:rPr>
          <w:rFonts w:hint="eastAsia"/>
        </w:rPr>
        <w:t>票据集中管理，包括应收票据多种集中管理模式和应付票据的集中管理模式。</w:t>
      </w:r>
    </w:p>
    <w:p w:rsidR="00F655D3" w:rsidRDefault="00F655D3" w:rsidP="00F655D3">
      <w:pPr>
        <w:ind w:firstLineChars="200" w:firstLine="420"/>
      </w:pPr>
      <w:r>
        <w:rPr>
          <w:rFonts w:hint="eastAsia"/>
        </w:rPr>
        <w:t>注：在产品形态上，票据集中管理的相关节点，统一在商业汇票下，不再单独分出模块。</w:t>
      </w:r>
    </w:p>
    <w:p w:rsidR="00F655D3" w:rsidRPr="00F44BE8" w:rsidRDefault="00F655D3" w:rsidP="001F1FCD">
      <w:pPr>
        <w:pStyle w:val="31"/>
      </w:pPr>
      <w:bookmarkStart w:id="198" w:name="_Toc330214677"/>
      <w:bookmarkStart w:id="199" w:name="_Toc330214725"/>
      <w:bookmarkStart w:id="200" w:name="_Toc330193827"/>
      <w:bookmarkStart w:id="201" w:name="_Toc330214678"/>
      <w:bookmarkStart w:id="202" w:name="_Toc330214726"/>
      <w:bookmarkStart w:id="203" w:name="_Toc330193828"/>
      <w:bookmarkStart w:id="204" w:name="_Toc330214679"/>
      <w:bookmarkStart w:id="205" w:name="_Toc330214727"/>
      <w:bookmarkStart w:id="206" w:name="_Toc330193829"/>
      <w:bookmarkStart w:id="207" w:name="_Toc330214680"/>
      <w:bookmarkStart w:id="208" w:name="_Toc330214728"/>
      <w:bookmarkStart w:id="209" w:name="_Toc330193830"/>
      <w:bookmarkStart w:id="210" w:name="_Toc330214681"/>
      <w:bookmarkStart w:id="211" w:name="_Toc330214729"/>
      <w:bookmarkStart w:id="212" w:name="_Toc330193831"/>
      <w:bookmarkStart w:id="213" w:name="_Toc330214682"/>
      <w:bookmarkStart w:id="214" w:name="_Toc330214730"/>
      <w:bookmarkStart w:id="215" w:name="_Toc330193832"/>
      <w:bookmarkStart w:id="216" w:name="_Toc330214683"/>
      <w:bookmarkStart w:id="217" w:name="_Toc330214731"/>
      <w:bookmarkStart w:id="218" w:name="_Toc330193833"/>
      <w:bookmarkStart w:id="219" w:name="_Toc330214684"/>
      <w:bookmarkStart w:id="220" w:name="_Toc330214732"/>
      <w:bookmarkStart w:id="221" w:name="_Toc330193834"/>
      <w:bookmarkStart w:id="222" w:name="_Toc330214685"/>
      <w:bookmarkStart w:id="223" w:name="_Toc330214733"/>
      <w:bookmarkStart w:id="224" w:name="_Toc330193835"/>
      <w:bookmarkStart w:id="225" w:name="_Toc330214686"/>
      <w:bookmarkStart w:id="226" w:name="_Toc330214734"/>
      <w:bookmarkStart w:id="227" w:name="_Toc330193836"/>
      <w:bookmarkStart w:id="228" w:name="_Toc330214687"/>
      <w:bookmarkStart w:id="229" w:name="_Toc330214735"/>
      <w:bookmarkStart w:id="230" w:name="_Toc330193837"/>
      <w:bookmarkStart w:id="231" w:name="_Toc330214688"/>
      <w:bookmarkStart w:id="232" w:name="_Toc330214736"/>
      <w:bookmarkStart w:id="233" w:name="_Toc330193838"/>
      <w:bookmarkStart w:id="234" w:name="_Toc330214689"/>
      <w:bookmarkStart w:id="235" w:name="_Toc330214737"/>
      <w:bookmarkStart w:id="236" w:name="_Toc330193839"/>
      <w:bookmarkStart w:id="237" w:name="_Toc330214690"/>
      <w:bookmarkStart w:id="238" w:name="_Toc330214738"/>
      <w:bookmarkStart w:id="239" w:name="_Toc330214739"/>
      <w:bookmarkStart w:id="240" w:name="_Toc334790702"/>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F44BE8">
        <w:rPr>
          <w:rFonts w:hint="eastAsia"/>
        </w:rPr>
        <w:t>付款排程</w:t>
      </w:r>
      <w:bookmarkEnd w:id="239"/>
      <w:bookmarkEnd w:id="240"/>
    </w:p>
    <w:p w:rsidR="00F655D3" w:rsidRPr="00F44BE8" w:rsidRDefault="00F655D3" w:rsidP="00F655D3">
      <w:pPr>
        <w:ind w:leftChars="200" w:firstLineChars="200" w:firstLine="420"/>
      </w:pPr>
      <w:r>
        <w:rPr>
          <w:rFonts w:hint="eastAsia"/>
        </w:rPr>
        <w:t>付款排程在</w:t>
      </w:r>
      <w:r>
        <w:rPr>
          <w:rFonts w:hint="eastAsia"/>
        </w:rPr>
        <w:t>V6.1</w:t>
      </w:r>
      <w:r>
        <w:rPr>
          <w:rFonts w:hint="eastAsia"/>
        </w:rPr>
        <w:t>的基础上，</w:t>
      </w:r>
      <w:r w:rsidRPr="001B5608">
        <w:rPr>
          <w:rFonts w:hint="eastAsia"/>
        </w:rPr>
        <w:t>增加自动排程规则</w:t>
      </w:r>
      <w:r>
        <w:rPr>
          <w:rFonts w:hint="eastAsia"/>
        </w:rPr>
        <w:t>，可按事先设定的计划项目优先级、供应商付款比例，自动确定付款计划</w:t>
      </w:r>
      <w:r w:rsidRPr="00F44BE8">
        <w:rPr>
          <w:rFonts w:hint="eastAsia"/>
        </w:rPr>
        <w:t>。</w:t>
      </w:r>
      <w:r>
        <w:rPr>
          <w:rFonts w:hint="eastAsia"/>
        </w:rPr>
        <w:t>保证优先级高的计划项目和重点供应商的付款。</w:t>
      </w:r>
    </w:p>
    <w:p w:rsidR="00F655D3" w:rsidRDefault="00F655D3" w:rsidP="001A0F28">
      <w:pPr>
        <w:numPr>
          <w:ilvl w:val="0"/>
          <w:numId w:val="620"/>
        </w:numPr>
      </w:pPr>
      <w:r w:rsidRPr="00770066">
        <w:rPr>
          <w:rFonts w:hint="eastAsia"/>
        </w:rPr>
        <w:t>增加排程的自动排程规则</w:t>
      </w:r>
      <w:r>
        <w:rPr>
          <w:rFonts w:hint="eastAsia"/>
        </w:rPr>
        <w:t>设置。可按事先设定的规划，自动排定付款计划。在自动排定的基础上，可再进行调整。</w:t>
      </w:r>
    </w:p>
    <w:p w:rsidR="00F655D3" w:rsidRPr="00F44BE8" w:rsidRDefault="00F655D3" w:rsidP="001A0F28">
      <w:pPr>
        <w:numPr>
          <w:ilvl w:val="0"/>
          <w:numId w:val="620"/>
        </w:numPr>
      </w:pPr>
      <w:r>
        <w:rPr>
          <w:rFonts w:hint="eastAsia"/>
        </w:rPr>
        <w:t>优化操作步骤，可在计划编制界面直接完成计划的汇总、审批和执行。</w:t>
      </w:r>
    </w:p>
    <w:p w:rsidR="00F655D3" w:rsidRPr="00F44BE8" w:rsidRDefault="00F655D3" w:rsidP="001A0F28">
      <w:pPr>
        <w:numPr>
          <w:ilvl w:val="0"/>
          <w:numId w:val="620"/>
        </w:numPr>
      </w:pPr>
      <w:r>
        <w:rPr>
          <w:rFonts w:hint="eastAsia"/>
        </w:rPr>
        <w:t>增加与项目管理的接口，可以由项目管理推出付款申请。</w:t>
      </w:r>
    </w:p>
    <w:p w:rsidR="00F655D3" w:rsidRPr="00F44BE8" w:rsidRDefault="00F655D3" w:rsidP="001F1FCD">
      <w:pPr>
        <w:pStyle w:val="31"/>
      </w:pPr>
      <w:bookmarkStart w:id="241" w:name="_Toc330214740"/>
      <w:bookmarkStart w:id="242" w:name="_Toc334790703"/>
      <w:r>
        <w:rPr>
          <w:rFonts w:hint="eastAsia"/>
        </w:rPr>
        <w:t>现金管理</w:t>
      </w:r>
      <w:bookmarkEnd w:id="241"/>
      <w:bookmarkEnd w:id="242"/>
    </w:p>
    <w:p w:rsidR="00F655D3" w:rsidRPr="00F44BE8" w:rsidRDefault="00F655D3" w:rsidP="00F655D3">
      <w:pPr>
        <w:ind w:leftChars="200" w:firstLineChars="200" w:firstLine="420"/>
      </w:pPr>
      <w:r>
        <w:rPr>
          <w:rFonts w:hint="eastAsia"/>
        </w:rPr>
        <w:t>现金管理包括</w:t>
      </w:r>
      <w:r w:rsidRPr="00437546">
        <w:rPr>
          <w:rFonts w:hint="eastAsia"/>
        </w:rPr>
        <w:t>企业的对外收付款、划账</w:t>
      </w:r>
      <w:r>
        <w:rPr>
          <w:rFonts w:hint="eastAsia"/>
        </w:rPr>
        <w:t>、结汇购汇</w:t>
      </w:r>
      <w:r w:rsidRPr="00437546">
        <w:rPr>
          <w:rFonts w:hint="eastAsia"/>
        </w:rPr>
        <w:t>、</w:t>
      </w:r>
      <w:r>
        <w:rPr>
          <w:rFonts w:hint="eastAsia"/>
        </w:rPr>
        <w:t>银行到账通知、</w:t>
      </w:r>
      <w:r w:rsidRPr="00437546">
        <w:rPr>
          <w:rFonts w:hint="eastAsia"/>
        </w:rPr>
        <w:t>银行对账、空白票据、期末关账结账、账户汇兑损益结转等业务。</w:t>
      </w:r>
      <w:r>
        <w:rPr>
          <w:rFonts w:hint="eastAsia"/>
        </w:rPr>
        <w:t>NC V6.1</w:t>
      </w:r>
      <w:r>
        <w:rPr>
          <w:rFonts w:hint="eastAsia"/>
        </w:rPr>
        <w:t>在</w:t>
      </w:r>
      <w:r>
        <w:rPr>
          <w:rFonts w:hint="eastAsia"/>
        </w:rPr>
        <w:t>V6.0</w:t>
      </w:r>
      <w:r>
        <w:rPr>
          <w:rFonts w:hint="eastAsia"/>
        </w:rPr>
        <w:t>的基础上，新增支持特性：</w:t>
      </w:r>
    </w:p>
    <w:p w:rsidR="00F655D3" w:rsidRDefault="00F655D3" w:rsidP="001A0F28">
      <w:pPr>
        <w:numPr>
          <w:ilvl w:val="0"/>
          <w:numId w:val="633"/>
        </w:numPr>
      </w:pPr>
      <w:r>
        <w:rPr>
          <w:rFonts w:hint="eastAsia"/>
        </w:rPr>
        <w:t>现金管理支持在单据直接录入散户供应商，完成对外付款，包括支持通过银企直联完成对外付款。</w:t>
      </w:r>
    </w:p>
    <w:p w:rsidR="00F655D3" w:rsidRDefault="00F655D3" w:rsidP="001A0F28">
      <w:pPr>
        <w:numPr>
          <w:ilvl w:val="0"/>
          <w:numId w:val="633"/>
        </w:numPr>
      </w:pPr>
      <w:r>
        <w:rPr>
          <w:rFonts w:hint="eastAsia"/>
        </w:rPr>
        <w:t>成员单位在现金管理录入散户供应商后，支持可以委托资金组织完成对外付款结算。</w:t>
      </w:r>
    </w:p>
    <w:p w:rsidR="00F655D3" w:rsidRDefault="00F655D3" w:rsidP="001A0F28">
      <w:pPr>
        <w:numPr>
          <w:ilvl w:val="0"/>
          <w:numId w:val="633"/>
        </w:numPr>
      </w:pPr>
      <w:r>
        <w:rPr>
          <w:rFonts w:hint="eastAsia"/>
        </w:rPr>
        <w:t>现金管理处理报销管理的报销单时，报销单收款方为供应商时，支持委托资金组织完成结算。</w:t>
      </w:r>
    </w:p>
    <w:p w:rsidR="00F655D3" w:rsidRDefault="00F655D3" w:rsidP="001A0F28">
      <w:pPr>
        <w:numPr>
          <w:ilvl w:val="0"/>
          <w:numId w:val="633"/>
        </w:numPr>
      </w:pPr>
      <w:r>
        <w:rPr>
          <w:rFonts w:hint="eastAsia"/>
        </w:rPr>
        <w:t>现金管理付款结算单支持支付信息变更。当支付失败时，可以变更结算方式或支付账号。</w:t>
      </w:r>
    </w:p>
    <w:p w:rsidR="00F655D3" w:rsidRDefault="00F655D3" w:rsidP="001A0F28">
      <w:pPr>
        <w:numPr>
          <w:ilvl w:val="0"/>
          <w:numId w:val="633"/>
        </w:numPr>
      </w:pPr>
      <w:r>
        <w:rPr>
          <w:rFonts w:hint="eastAsia"/>
        </w:rPr>
        <w:t>到账通知在两级或多级结算中心下，支持银行到账通知的发布和认领。认领后，支持由上级中心逐级向下级发起记账。</w:t>
      </w:r>
    </w:p>
    <w:p w:rsidR="00F655D3" w:rsidRDefault="00F655D3" w:rsidP="001A0F28">
      <w:pPr>
        <w:numPr>
          <w:ilvl w:val="0"/>
          <w:numId w:val="633"/>
        </w:numPr>
      </w:pPr>
      <w:r>
        <w:rPr>
          <w:rFonts w:hint="eastAsia"/>
        </w:rPr>
        <w:t>支持成员单位发起向银行、资金组织提现、存现。</w:t>
      </w:r>
    </w:p>
    <w:p w:rsidR="00F655D3" w:rsidRDefault="00F655D3" w:rsidP="001A0F28">
      <w:pPr>
        <w:numPr>
          <w:ilvl w:val="0"/>
          <w:numId w:val="633"/>
        </w:numPr>
      </w:pPr>
      <w:r>
        <w:rPr>
          <w:rFonts w:hint="eastAsia"/>
        </w:rPr>
        <w:t>支持成员单位期向银行、资金组织结汇、购汇。（结购汇不采用划账单，采用外币兑换单。）</w:t>
      </w:r>
    </w:p>
    <w:p w:rsidR="00F655D3" w:rsidRDefault="00F655D3" w:rsidP="001A0F28">
      <w:pPr>
        <w:numPr>
          <w:ilvl w:val="0"/>
          <w:numId w:val="633"/>
        </w:numPr>
      </w:pPr>
      <w:r>
        <w:rPr>
          <w:rFonts w:hint="eastAsia"/>
        </w:rPr>
        <w:t>支持成员单位使用外部银行账户直接完成换汇支付。</w:t>
      </w:r>
    </w:p>
    <w:p w:rsidR="00F655D3" w:rsidRDefault="00F655D3" w:rsidP="001A0F28">
      <w:pPr>
        <w:numPr>
          <w:ilvl w:val="0"/>
          <w:numId w:val="633"/>
        </w:numPr>
      </w:pPr>
      <w:r>
        <w:rPr>
          <w:rFonts w:hint="eastAsia"/>
        </w:rPr>
        <w:t>划账结算单完善：</w:t>
      </w:r>
      <w:r w:rsidR="0012021C">
        <w:rPr>
          <w:rFonts w:hint="eastAsia"/>
        </w:rPr>
        <w:t>划账结算单只包括一个组织内的银行账户间的转账。银行账户是指在外部商业银行或内部资金组织开设的账户。划账结算单不再包括存现、提现、结汇、购汇业务</w:t>
      </w:r>
      <w:r w:rsidR="0012021C">
        <w:rPr>
          <w:rFonts w:hint="eastAsia"/>
        </w:rPr>
        <w:t>(</w:t>
      </w:r>
      <w:r w:rsidR="0012021C">
        <w:rPr>
          <w:rFonts w:hint="eastAsia"/>
        </w:rPr>
        <w:t>另用单据实现</w:t>
      </w:r>
      <w:r w:rsidR="0012021C">
        <w:rPr>
          <w:rFonts w:hint="eastAsia"/>
        </w:rPr>
        <w:t>)</w:t>
      </w:r>
      <w:r w:rsidR="0012021C" w:rsidRPr="00437546">
        <w:rPr>
          <w:rFonts w:hint="eastAsia"/>
        </w:rPr>
        <w:t xml:space="preserve"> </w:t>
      </w:r>
      <w:r w:rsidR="0012021C">
        <w:rPr>
          <w:rFonts w:hint="eastAsia"/>
        </w:rPr>
        <w:t>。</w:t>
      </w:r>
    </w:p>
    <w:p w:rsidR="00F655D3" w:rsidRDefault="00F655D3" w:rsidP="001A0F28">
      <w:pPr>
        <w:numPr>
          <w:ilvl w:val="0"/>
          <w:numId w:val="633"/>
        </w:numPr>
      </w:pPr>
      <w:r>
        <w:rPr>
          <w:rFonts w:hint="eastAsia"/>
        </w:rPr>
        <w:t>支持通过银企直联完成</w:t>
      </w:r>
      <w:r w:rsidRPr="004A1FA4">
        <w:rPr>
          <w:rFonts w:hint="eastAsia"/>
        </w:rPr>
        <w:t>代发工资</w:t>
      </w:r>
      <w:r>
        <w:rPr>
          <w:rFonts w:hint="eastAsia"/>
        </w:rPr>
        <w:t>。包括</w:t>
      </w:r>
      <w:r w:rsidRPr="004A1FA4">
        <w:rPr>
          <w:rFonts w:hint="eastAsia"/>
        </w:rPr>
        <w:t>成员单位</w:t>
      </w:r>
      <w:r>
        <w:rPr>
          <w:rFonts w:hint="eastAsia"/>
        </w:rPr>
        <w:t>直接</w:t>
      </w:r>
      <w:r w:rsidRPr="004A1FA4">
        <w:rPr>
          <w:rFonts w:hint="eastAsia"/>
        </w:rPr>
        <w:t>委托银行</w:t>
      </w:r>
      <w:r>
        <w:rPr>
          <w:rFonts w:hint="eastAsia"/>
        </w:rPr>
        <w:t>支付和成员单位委托</w:t>
      </w:r>
      <w:r w:rsidRPr="004A1FA4">
        <w:rPr>
          <w:rFonts w:hint="eastAsia"/>
        </w:rPr>
        <w:t>结算中心</w:t>
      </w:r>
      <w:r>
        <w:rPr>
          <w:rFonts w:hint="eastAsia"/>
        </w:rPr>
        <w:t>通过银行支付。</w:t>
      </w:r>
    </w:p>
    <w:p w:rsidR="00F655D3" w:rsidRDefault="00F655D3" w:rsidP="001A0F28">
      <w:pPr>
        <w:numPr>
          <w:ilvl w:val="0"/>
          <w:numId w:val="633"/>
        </w:numPr>
      </w:pPr>
      <w:r>
        <w:rPr>
          <w:rFonts w:hint="eastAsia"/>
        </w:rPr>
        <w:t>支持按银行账户</w:t>
      </w:r>
      <w:r w:rsidRPr="009F2354">
        <w:rPr>
          <w:rFonts w:hint="eastAsia"/>
        </w:rPr>
        <w:t>控制不能对</w:t>
      </w:r>
      <w:r>
        <w:rPr>
          <w:rFonts w:hint="eastAsia"/>
        </w:rPr>
        <w:t>集团外部客商进行</w:t>
      </w:r>
      <w:r w:rsidRPr="009F2354">
        <w:rPr>
          <w:rFonts w:hint="eastAsia"/>
        </w:rPr>
        <w:t>支付</w:t>
      </w:r>
      <w:r>
        <w:rPr>
          <w:rFonts w:hint="eastAsia"/>
        </w:rPr>
        <w:t>，加强风险控制。</w:t>
      </w:r>
    </w:p>
    <w:p w:rsidR="00F655D3" w:rsidRDefault="00F655D3" w:rsidP="001A0F28">
      <w:pPr>
        <w:numPr>
          <w:ilvl w:val="0"/>
          <w:numId w:val="633"/>
        </w:numPr>
      </w:pPr>
      <w:r>
        <w:rPr>
          <w:rFonts w:hint="eastAsia"/>
        </w:rPr>
        <w:t>支持强制记录银企直联</w:t>
      </w:r>
      <w:r w:rsidRPr="002D0512">
        <w:rPr>
          <w:rFonts w:hint="eastAsia"/>
        </w:rPr>
        <w:t>操作业务日志</w:t>
      </w:r>
      <w:r>
        <w:rPr>
          <w:rFonts w:hint="eastAsia"/>
        </w:rPr>
        <w:t>。</w:t>
      </w:r>
    </w:p>
    <w:p w:rsidR="00F655D3" w:rsidRPr="00F44BE8" w:rsidRDefault="00F655D3" w:rsidP="001F1FCD">
      <w:pPr>
        <w:pStyle w:val="31"/>
      </w:pPr>
      <w:bookmarkStart w:id="243" w:name="_Toc330214693"/>
      <w:bookmarkStart w:id="244" w:name="_Toc330214741"/>
      <w:bookmarkStart w:id="245" w:name="_Toc330214742"/>
      <w:bookmarkStart w:id="246" w:name="_Toc334790704"/>
      <w:bookmarkEnd w:id="243"/>
      <w:bookmarkEnd w:id="244"/>
      <w:r w:rsidRPr="00F44BE8">
        <w:rPr>
          <w:rFonts w:hint="eastAsia"/>
        </w:rPr>
        <w:t>资金结算</w:t>
      </w:r>
      <w:bookmarkEnd w:id="245"/>
      <w:bookmarkEnd w:id="246"/>
    </w:p>
    <w:p w:rsidR="00F655D3" w:rsidRPr="00F44BE8" w:rsidRDefault="00F655D3" w:rsidP="00F655D3">
      <w:pPr>
        <w:ind w:leftChars="200" w:firstLineChars="200" w:firstLine="420"/>
      </w:pPr>
      <w:r w:rsidRPr="00F44BE8">
        <w:rPr>
          <w:rFonts w:hint="eastAsia"/>
        </w:rPr>
        <w:t>资金结算是资金组织</w:t>
      </w:r>
      <w:r>
        <w:rPr>
          <w:rFonts w:hint="eastAsia"/>
        </w:rPr>
        <w:t>接受成员单位的委托，</w:t>
      </w:r>
      <w:r w:rsidRPr="00F44BE8">
        <w:rPr>
          <w:rFonts w:hint="eastAsia"/>
        </w:rPr>
        <w:t>办理向集团外收付款或</w:t>
      </w:r>
      <w:r>
        <w:rPr>
          <w:rFonts w:hint="eastAsia"/>
        </w:rPr>
        <w:t>向</w:t>
      </w:r>
      <w:r w:rsidRPr="00F44BE8">
        <w:rPr>
          <w:rFonts w:hint="eastAsia"/>
        </w:rPr>
        <w:t>内部成员单位的</w:t>
      </w:r>
      <w:r>
        <w:rPr>
          <w:rFonts w:hint="eastAsia"/>
        </w:rPr>
        <w:t>收付款</w:t>
      </w:r>
      <w:r w:rsidRPr="00F44BE8">
        <w:rPr>
          <w:rFonts w:hint="eastAsia"/>
        </w:rPr>
        <w:t>。包括：委托付款、委托收款、内部转账、内部特转、现金缴存支取等。</w:t>
      </w:r>
      <w:r>
        <w:rPr>
          <w:rFonts w:hint="eastAsia"/>
        </w:rPr>
        <w:t>NC V6.1</w:t>
      </w:r>
      <w:r>
        <w:rPr>
          <w:rFonts w:hint="eastAsia"/>
        </w:rPr>
        <w:t>在</w:t>
      </w:r>
      <w:r>
        <w:rPr>
          <w:rFonts w:hint="eastAsia"/>
        </w:rPr>
        <w:t>V6.0</w:t>
      </w:r>
      <w:r>
        <w:rPr>
          <w:rFonts w:hint="eastAsia"/>
        </w:rPr>
        <w:t>的基础上，新增支持特性：</w:t>
      </w:r>
    </w:p>
    <w:p w:rsidR="00F655D3" w:rsidRDefault="00F655D3" w:rsidP="001A0F28">
      <w:pPr>
        <w:numPr>
          <w:ilvl w:val="0"/>
          <w:numId w:val="629"/>
        </w:numPr>
      </w:pPr>
      <w:r>
        <w:rPr>
          <w:rFonts w:hint="eastAsia"/>
        </w:rPr>
        <w:t>新增付款和收款都只有一条记录的一对一常用委托付款界面，改善用户体验。</w:t>
      </w:r>
    </w:p>
    <w:p w:rsidR="00F655D3" w:rsidRDefault="00F655D3" w:rsidP="001A0F28">
      <w:pPr>
        <w:numPr>
          <w:ilvl w:val="0"/>
          <w:numId w:val="629"/>
        </w:numPr>
      </w:pPr>
      <w:r>
        <w:rPr>
          <w:rFonts w:hint="eastAsia"/>
        </w:rPr>
        <w:t>上级资金组织收到银行收妥或付妥款项后，支持逐级向下传递清算。</w:t>
      </w:r>
    </w:p>
    <w:p w:rsidR="00F655D3" w:rsidRDefault="00F655D3" w:rsidP="001A0F28">
      <w:pPr>
        <w:numPr>
          <w:ilvl w:val="0"/>
          <w:numId w:val="629"/>
        </w:numPr>
      </w:pPr>
      <w:r>
        <w:rPr>
          <w:rFonts w:hint="eastAsia"/>
        </w:rPr>
        <w:t>委托付款书支持合并支付。</w:t>
      </w:r>
    </w:p>
    <w:p w:rsidR="00F655D3" w:rsidRDefault="00F655D3" w:rsidP="001A0F28">
      <w:pPr>
        <w:numPr>
          <w:ilvl w:val="0"/>
          <w:numId w:val="629"/>
        </w:numPr>
      </w:pPr>
      <w:r>
        <w:rPr>
          <w:rFonts w:hint="eastAsia"/>
        </w:rPr>
        <w:t>支持资金组织收到银行外汇时同时完成成员单位的内部结汇。</w:t>
      </w:r>
    </w:p>
    <w:p w:rsidR="00F655D3" w:rsidRDefault="00F655D3" w:rsidP="001A0F28">
      <w:pPr>
        <w:numPr>
          <w:ilvl w:val="0"/>
          <w:numId w:val="629"/>
        </w:numPr>
      </w:pPr>
      <w:r>
        <w:rPr>
          <w:rFonts w:hint="eastAsia"/>
        </w:rPr>
        <w:t>支持资金组织对外付汇换汇结算。</w:t>
      </w:r>
    </w:p>
    <w:p w:rsidR="00F655D3" w:rsidRDefault="00F655D3" w:rsidP="001A0F28">
      <w:pPr>
        <w:numPr>
          <w:ilvl w:val="0"/>
          <w:numId w:val="629"/>
        </w:numPr>
      </w:pPr>
      <w:r>
        <w:rPr>
          <w:rFonts w:hint="eastAsia"/>
        </w:rPr>
        <w:t>支持资金组织处理成员单位的结汇、购汇。</w:t>
      </w:r>
    </w:p>
    <w:p w:rsidR="00F655D3" w:rsidRDefault="00F655D3" w:rsidP="001A0F28">
      <w:pPr>
        <w:numPr>
          <w:ilvl w:val="0"/>
          <w:numId w:val="629"/>
        </w:numPr>
      </w:pPr>
      <w:r>
        <w:rPr>
          <w:rFonts w:hint="eastAsia"/>
        </w:rPr>
        <w:t>支持</w:t>
      </w:r>
      <w:r w:rsidRPr="005E6177">
        <w:rPr>
          <w:rFonts w:hint="eastAsia"/>
        </w:rPr>
        <w:t>资金组织处理成员单位的提现、存</w:t>
      </w:r>
      <w:r>
        <w:rPr>
          <w:rFonts w:hint="eastAsia"/>
        </w:rPr>
        <w:t>现。</w:t>
      </w:r>
    </w:p>
    <w:p w:rsidR="00F655D3" w:rsidRDefault="00F655D3" w:rsidP="001A0F28">
      <w:pPr>
        <w:numPr>
          <w:ilvl w:val="0"/>
          <w:numId w:val="629"/>
        </w:numPr>
      </w:pPr>
      <w:r>
        <w:rPr>
          <w:rFonts w:hint="eastAsia"/>
        </w:rPr>
        <w:t>支持</w:t>
      </w:r>
      <w:r w:rsidRPr="004A1FA4">
        <w:rPr>
          <w:rFonts w:hint="eastAsia"/>
        </w:rPr>
        <w:t>成员单位</w:t>
      </w:r>
      <w:r>
        <w:rPr>
          <w:rFonts w:hint="eastAsia"/>
        </w:rPr>
        <w:t>委托</w:t>
      </w:r>
      <w:r w:rsidRPr="004A1FA4">
        <w:rPr>
          <w:rFonts w:hint="eastAsia"/>
        </w:rPr>
        <w:t>结算中心</w:t>
      </w:r>
      <w:r>
        <w:rPr>
          <w:rFonts w:hint="eastAsia"/>
        </w:rPr>
        <w:t>通过银企直联代发工资。</w:t>
      </w:r>
    </w:p>
    <w:p w:rsidR="00F655D3" w:rsidRDefault="00F655D3" w:rsidP="001A0F28">
      <w:pPr>
        <w:numPr>
          <w:ilvl w:val="0"/>
          <w:numId w:val="629"/>
        </w:numPr>
      </w:pPr>
      <w:r>
        <w:rPr>
          <w:rFonts w:hint="eastAsia"/>
        </w:rPr>
        <w:t>内部账户明细账联查单据、凭证、支持打印满页对账单。</w:t>
      </w:r>
    </w:p>
    <w:p w:rsidR="00F655D3" w:rsidRDefault="00F655D3" w:rsidP="001A0F28">
      <w:pPr>
        <w:numPr>
          <w:ilvl w:val="0"/>
          <w:numId w:val="629"/>
        </w:numPr>
      </w:pPr>
      <w:r>
        <w:rPr>
          <w:rFonts w:hint="eastAsia"/>
        </w:rPr>
        <w:t>支持强制记录银企直联</w:t>
      </w:r>
      <w:r w:rsidRPr="002D0512">
        <w:rPr>
          <w:rFonts w:hint="eastAsia"/>
        </w:rPr>
        <w:t>操作业务日志</w:t>
      </w:r>
      <w:r>
        <w:rPr>
          <w:rFonts w:hint="eastAsia"/>
        </w:rPr>
        <w:t>。</w:t>
      </w:r>
    </w:p>
    <w:p w:rsidR="00F655D3" w:rsidRPr="00F44BE8" w:rsidRDefault="00F655D3" w:rsidP="001F1FCD">
      <w:pPr>
        <w:pStyle w:val="31"/>
      </w:pPr>
      <w:bookmarkStart w:id="247" w:name="_Toc330214695"/>
      <w:bookmarkStart w:id="248" w:name="_Toc330214743"/>
      <w:bookmarkStart w:id="249" w:name="_Toc330214696"/>
      <w:bookmarkStart w:id="250" w:name="_Toc330214744"/>
      <w:bookmarkStart w:id="251" w:name="_Toc330214745"/>
      <w:bookmarkStart w:id="252" w:name="_Toc334790705"/>
      <w:bookmarkEnd w:id="247"/>
      <w:bookmarkEnd w:id="248"/>
      <w:bookmarkEnd w:id="249"/>
      <w:bookmarkEnd w:id="250"/>
      <w:r w:rsidRPr="00F44BE8">
        <w:rPr>
          <w:rFonts w:hint="eastAsia"/>
        </w:rPr>
        <w:t>资金调度</w:t>
      </w:r>
      <w:bookmarkEnd w:id="251"/>
      <w:bookmarkEnd w:id="252"/>
    </w:p>
    <w:p w:rsidR="00F655D3" w:rsidRPr="00F44BE8" w:rsidRDefault="00F655D3" w:rsidP="00F655D3">
      <w:pPr>
        <w:ind w:leftChars="200" w:firstLineChars="200" w:firstLine="420"/>
      </w:pPr>
      <w:r>
        <w:rPr>
          <w:rFonts w:hint="eastAsia"/>
        </w:rPr>
        <w:t>资金调度是</w:t>
      </w:r>
      <w:r w:rsidRPr="00F44BE8">
        <w:rPr>
          <w:rFonts w:hint="eastAsia"/>
        </w:rPr>
        <w:t>企业集团</w:t>
      </w:r>
      <w:r>
        <w:rPr>
          <w:rFonts w:hint="eastAsia"/>
        </w:rPr>
        <w:t>处理</w:t>
      </w:r>
      <w:r w:rsidRPr="00F44BE8">
        <w:rPr>
          <w:rFonts w:hint="eastAsia"/>
        </w:rPr>
        <w:t>成员单位间银行存款的上收、下拨、调拨。</w:t>
      </w:r>
      <w:r>
        <w:rPr>
          <w:rFonts w:hint="eastAsia"/>
        </w:rPr>
        <w:t>NC V6.1</w:t>
      </w:r>
      <w:r>
        <w:rPr>
          <w:rFonts w:hint="eastAsia"/>
        </w:rPr>
        <w:t>在</w:t>
      </w:r>
      <w:r>
        <w:rPr>
          <w:rFonts w:hint="eastAsia"/>
        </w:rPr>
        <w:t>V6.0</w:t>
      </w:r>
      <w:r>
        <w:rPr>
          <w:rFonts w:hint="eastAsia"/>
        </w:rPr>
        <w:t>的基础上，新增支持特性：</w:t>
      </w:r>
    </w:p>
    <w:p w:rsidR="00F655D3" w:rsidRDefault="00F655D3" w:rsidP="001A0F28">
      <w:pPr>
        <w:numPr>
          <w:ilvl w:val="0"/>
          <w:numId w:val="622"/>
        </w:numPr>
      </w:pPr>
      <w:r w:rsidRPr="00F44BE8">
        <w:rPr>
          <w:rFonts w:hint="eastAsia"/>
        </w:rPr>
        <w:t>支持</w:t>
      </w:r>
      <w:r w:rsidRPr="00F608AC">
        <w:rPr>
          <w:rFonts w:hint="eastAsia"/>
        </w:rPr>
        <w:t>联查内部账户</w:t>
      </w:r>
      <w:r>
        <w:rPr>
          <w:rFonts w:hint="eastAsia"/>
        </w:rPr>
        <w:t>余额</w:t>
      </w:r>
      <w:r w:rsidRPr="00F608AC">
        <w:rPr>
          <w:rFonts w:hint="eastAsia"/>
        </w:rPr>
        <w:t>、银行账户余额</w:t>
      </w:r>
      <w:r>
        <w:rPr>
          <w:rFonts w:hint="eastAsia"/>
        </w:rPr>
        <w:t>、支付确认单等联查功能。</w:t>
      </w:r>
    </w:p>
    <w:p w:rsidR="00F655D3" w:rsidRDefault="00F655D3" w:rsidP="001A0F28">
      <w:pPr>
        <w:numPr>
          <w:ilvl w:val="0"/>
          <w:numId w:val="622"/>
        </w:numPr>
      </w:pPr>
      <w:r>
        <w:rPr>
          <w:rFonts w:hint="eastAsia"/>
        </w:rPr>
        <w:t>支持</w:t>
      </w:r>
      <w:r w:rsidRPr="00F608AC">
        <w:rPr>
          <w:rFonts w:hint="eastAsia"/>
        </w:rPr>
        <w:t>打印列表</w:t>
      </w:r>
      <w:r>
        <w:rPr>
          <w:rFonts w:hint="eastAsia"/>
        </w:rPr>
        <w:t>。</w:t>
      </w:r>
    </w:p>
    <w:p w:rsidR="00F655D3" w:rsidRDefault="00F655D3" w:rsidP="001A0F28">
      <w:pPr>
        <w:numPr>
          <w:ilvl w:val="0"/>
          <w:numId w:val="622"/>
        </w:numPr>
      </w:pPr>
      <w:r>
        <w:rPr>
          <w:rFonts w:hint="eastAsia"/>
        </w:rPr>
        <w:t>支持合并支付。</w:t>
      </w:r>
    </w:p>
    <w:p w:rsidR="00F655D3" w:rsidRDefault="00F655D3" w:rsidP="001A0F28">
      <w:pPr>
        <w:numPr>
          <w:ilvl w:val="0"/>
          <w:numId w:val="622"/>
        </w:numPr>
      </w:pPr>
      <w:r>
        <w:rPr>
          <w:rFonts w:hint="eastAsia"/>
        </w:rPr>
        <w:t>支持强制记录银企直联</w:t>
      </w:r>
      <w:r w:rsidRPr="002D0512">
        <w:rPr>
          <w:rFonts w:hint="eastAsia"/>
        </w:rPr>
        <w:t>操作业务日志</w:t>
      </w:r>
      <w:r>
        <w:rPr>
          <w:rFonts w:hint="eastAsia"/>
        </w:rPr>
        <w:t>。</w:t>
      </w:r>
    </w:p>
    <w:p w:rsidR="00F655D3" w:rsidRPr="00F44BE8" w:rsidRDefault="00F655D3" w:rsidP="001F1FCD">
      <w:pPr>
        <w:pStyle w:val="31"/>
      </w:pPr>
      <w:bookmarkStart w:id="253" w:name="_Toc330214698"/>
      <w:bookmarkStart w:id="254" w:name="_Toc330214746"/>
      <w:bookmarkStart w:id="255" w:name="_Toc330214747"/>
      <w:bookmarkStart w:id="256" w:name="_Toc334790706"/>
      <w:bookmarkEnd w:id="253"/>
      <w:bookmarkEnd w:id="254"/>
      <w:r w:rsidRPr="00F44BE8">
        <w:rPr>
          <w:rFonts w:hint="eastAsia"/>
        </w:rPr>
        <w:t>资金计划</w:t>
      </w:r>
      <w:bookmarkEnd w:id="255"/>
      <w:bookmarkEnd w:id="256"/>
    </w:p>
    <w:p w:rsidR="00F655D3" w:rsidRPr="00F44BE8" w:rsidRDefault="00F655D3" w:rsidP="00F655D3">
      <w:pPr>
        <w:ind w:leftChars="200" w:firstLineChars="200" w:firstLine="420"/>
      </w:pPr>
      <w:r>
        <w:rPr>
          <w:rFonts w:hint="eastAsia"/>
        </w:rPr>
        <w:t>资金计划是根据企业生成经营的要求，对未来一定期间的收付付款编制计划，并按事前编制的计划控制付款，并分析计划的执行情况。</w:t>
      </w:r>
      <w:r>
        <w:rPr>
          <w:rFonts w:hint="eastAsia"/>
        </w:rPr>
        <w:t>NC V6.1</w:t>
      </w:r>
      <w:r>
        <w:rPr>
          <w:rFonts w:hint="eastAsia"/>
        </w:rPr>
        <w:t>在</w:t>
      </w:r>
      <w:r>
        <w:rPr>
          <w:rFonts w:hint="eastAsia"/>
        </w:rPr>
        <w:t>V6.0</w:t>
      </w:r>
      <w:r>
        <w:rPr>
          <w:rFonts w:hint="eastAsia"/>
        </w:rPr>
        <w:t>的基础上，新增支持特性：</w:t>
      </w:r>
    </w:p>
    <w:p w:rsidR="00F655D3" w:rsidRPr="005E6177" w:rsidRDefault="00F655D3" w:rsidP="001A0F28">
      <w:pPr>
        <w:numPr>
          <w:ilvl w:val="0"/>
          <w:numId w:val="628"/>
        </w:numPr>
      </w:pPr>
      <w:r w:rsidRPr="005E6177">
        <w:rPr>
          <w:rFonts w:hint="eastAsia"/>
        </w:rPr>
        <w:t>支持票据的调剂、领用受计划控制</w:t>
      </w:r>
      <w:r>
        <w:rPr>
          <w:rFonts w:hint="eastAsia"/>
        </w:rPr>
        <w:t>。</w:t>
      </w:r>
    </w:p>
    <w:p w:rsidR="00F655D3" w:rsidRPr="005E6177" w:rsidRDefault="00F655D3" w:rsidP="001A0F28">
      <w:pPr>
        <w:numPr>
          <w:ilvl w:val="0"/>
          <w:numId w:val="628"/>
        </w:numPr>
      </w:pPr>
      <w:r w:rsidRPr="005E6177">
        <w:rPr>
          <w:rFonts w:hint="eastAsia"/>
        </w:rPr>
        <w:t>支持代理开票受计划控制</w:t>
      </w:r>
      <w:r>
        <w:rPr>
          <w:rFonts w:hint="eastAsia"/>
        </w:rPr>
        <w:t>。</w:t>
      </w:r>
    </w:p>
    <w:p w:rsidR="00F655D3" w:rsidRPr="005E6177" w:rsidRDefault="00F655D3" w:rsidP="001A0F28">
      <w:pPr>
        <w:numPr>
          <w:ilvl w:val="0"/>
          <w:numId w:val="628"/>
        </w:numPr>
      </w:pPr>
      <w:r w:rsidRPr="005E6177">
        <w:rPr>
          <w:rFonts w:hint="eastAsia"/>
        </w:rPr>
        <w:t>支持成员单位在结算中心取现受计划控制</w:t>
      </w:r>
      <w:r>
        <w:rPr>
          <w:rFonts w:hint="eastAsia"/>
        </w:rPr>
        <w:t>。</w:t>
      </w:r>
    </w:p>
    <w:p w:rsidR="00F655D3" w:rsidRPr="005E6177" w:rsidRDefault="00F655D3" w:rsidP="001A0F28">
      <w:pPr>
        <w:numPr>
          <w:ilvl w:val="0"/>
          <w:numId w:val="628"/>
        </w:numPr>
      </w:pPr>
      <w:r w:rsidRPr="005E6177">
        <w:rPr>
          <w:rFonts w:hint="eastAsia"/>
        </w:rPr>
        <w:t>支持银行贷款取数到资金计划。</w:t>
      </w:r>
    </w:p>
    <w:p w:rsidR="00F655D3" w:rsidRPr="00F44BE8" w:rsidRDefault="00F655D3" w:rsidP="001F1FCD">
      <w:pPr>
        <w:pStyle w:val="31"/>
      </w:pPr>
      <w:bookmarkStart w:id="257" w:name="_Toc330214748"/>
      <w:bookmarkStart w:id="258" w:name="_Toc334790707"/>
      <w:r>
        <w:rPr>
          <w:rFonts w:hint="eastAsia"/>
        </w:rPr>
        <w:t>电子签章</w:t>
      </w:r>
      <w:bookmarkEnd w:id="257"/>
      <w:bookmarkEnd w:id="258"/>
    </w:p>
    <w:p w:rsidR="00F655D3" w:rsidRPr="00F44BE8" w:rsidRDefault="00F655D3" w:rsidP="00F655D3">
      <w:pPr>
        <w:ind w:leftChars="200" w:firstLineChars="200" w:firstLine="420"/>
      </w:pPr>
      <w:r>
        <w:rPr>
          <w:rFonts w:hint="eastAsia"/>
        </w:rPr>
        <w:t>业务回单记载成员单位与资金组织之间业务的详细交易信息，电子签章回单是在业务回单基础上打印资金组织电子图章、数字签名。数字签名可以确保电子回单的防篡改、防抵赖，可作为合法记账凭证。资金组织处理成功的各类业务，可以由成员单位自助打印，作为成员单位的合法记账凭证。</w:t>
      </w:r>
    </w:p>
    <w:p w:rsidR="00F655D3" w:rsidRDefault="00F655D3" w:rsidP="001A0F28">
      <w:pPr>
        <w:numPr>
          <w:ilvl w:val="0"/>
          <w:numId w:val="630"/>
        </w:numPr>
      </w:pPr>
      <w:r>
        <w:rPr>
          <w:rFonts w:hint="eastAsia"/>
        </w:rPr>
        <w:t>各类业务单据生效后调用数字签名。</w:t>
      </w:r>
    </w:p>
    <w:p w:rsidR="00F655D3" w:rsidRDefault="00F655D3" w:rsidP="001A0F28">
      <w:pPr>
        <w:numPr>
          <w:ilvl w:val="0"/>
          <w:numId w:val="630"/>
        </w:numPr>
      </w:pPr>
      <w:r>
        <w:rPr>
          <w:rFonts w:hint="eastAsia"/>
        </w:rPr>
        <w:t>回单上可打印电子图章和数字签名。</w:t>
      </w:r>
    </w:p>
    <w:p w:rsidR="00F655D3" w:rsidRDefault="00F655D3" w:rsidP="001A0F28">
      <w:pPr>
        <w:numPr>
          <w:ilvl w:val="0"/>
          <w:numId w:val="630"/>
        </w:numPr>
      </w:pPr>
      <w:r>
        <w:rPr>
          <w:rFonts w:hint="eastAsia"/>
        </w:rPr>
        <w:t>回单记录打印次数，并可控制正式打印次数为</w:t>
      </w:r>
      <w:r>
        <w:rPr>
          <w:rFonts w:hint="eastAsia"/>
        </w:rPr>
        <w:t>1</w:t>
      </w:r>
      <w:r>
        <w:rPr>
          <w:rFonts w:hint="eastAsia"/>
        </w:rPr>
        <w:t>次。</w:t>
      </w:r>
    </w:p>
    <w:p w:rsidR="00F655D3" w:rsidRDefault="00F655D3" w:rsidP="001A0F28">
      <w:pPr>
        <w:numPr>
          <w:ilvl w:val="0"/>
          <w:numId w:val="630"/>
        </w:numPr>
      </w:pPr>
      <w:r>
        <w:rPr>
          <w:rFonts w:hint="eastAsia"/>
        </w:rPr>
        <w:t>V6.1</w:t>
      </w:r>
      <w:r>
        <w:rPr>
          <w:rFonts w:hint="eastAsia"/>
        </w:rPr>
        <w:t>资金组织自己记账用的单据增加电子签章。</w:t>
      </w:r>
    </w:p>
    <w:p w:rsidR="00F655D3" w:rsidRDefault="00F655D3" w:rsidP="001A0F28">
      <w:pPr>
        <w:numPr>
          <w:ilvl w:val="0"/>
          <w:numId w:val="630"/>
        </w:numPr>
      </w:pPr>
      <w:r>
        <w:rPr>
          <w:rFonts w:hint="eastAsia"/>
        </w:rPr>
        <w:t>V6.1</w:t>
      </w:r>
      <w:r>
        <w:rPr>
          <w:rFonts w:hint="eastAsia"/>
        </w:rPr>
        <w:t>多级资金组织在逐级清算时，上级资金组织可给下级单位加盖电子签章的回单。</w:t>
      </w:r>
    </w:p>
    <w:p w:rsidR="00F655D3" w:rsidRDefault="00F655D3" w:rsidP="001F1FCD">
      <w:pPr>
        <w:pStyle w:val="31"/>
      </w:pPr>
      <w:bookmarkStart w:id="259" w:name="_Toc330214749"/>
      <w:bookmarkStart w:id="260" w:name="_Toc334790708"/>
      <w:r>
        <w:rPr>
          <w:rFonts w:hint="eastAsia"/>
        </w:rPr>
        <w:t>国际化</w:t>
      </w:r>
      <w:bookmarkEnd w:id="259"/>
      <w:r>
        <w:rPr>
          <w:rFonts w:hint="eastAsia"/>
        </w:rPr>
        <w:t>银行支付</w:t>
      </w:r>
      <w:bookmarkEnd w:id="260"/>
    </w:p>
    <w:p w:rsidR="00F655D3" w:rsidRDefault="00F655D3" w:rsidP="00F655D3">
      <w:pPr>
        <w:ind w:leftChars="200" w:firstLineChars="200" w:firstLine="420"/>
      </w:pPr>
      <w:r>
        <w:rPr>
          <w:rFonts w:hint="eastAsia"/>
        </w:rPr>
        <w:t>资金管理在国际化</w:t>
      </w:r>
      <w:r>
        <w:rPr>
          <w:rFonts w:hint="eastAsia"/>
        </w:rPr>
        <w:t>----</w:t>
      </w:r>
      <w:r>
        <w:rPr>
          <w:rFonts w:hint="eastAsia"/>
        </w:rPr>
        <w:t>银行支付方面</w:t>
      </w:r>
      <w:r w:rsidRPr="00AC0E33">
        <w:rPr>
          <w:rFonts w:hint="eastAsia"/>
        </w:rPr>
        <w:t>特性</w:t>
      </w:r>
      <w:r>
        <w:rPr>
          <w:rFonts w:hint="eastAsia"/>
        </w:rPr>
        <w:t>：</w:t>
      </w:r>
    </w:p>
    <w:p w:rsidR="00F655D3" w:rsidRDefault="00F655D3" w:rsidP="001A0F28">
      <w:pPr>
        <w:numPr>
          <w:ilvl w:val="0"/>
          <w:numId w:val="632"/>
        </w:numPr>
      </w:pPr>
      <w:r>
        <w:rPr>
          <w:rFonts w:hint="eastAsia"/>
        </w:rPr>
        <w:t>授权扣款（直接借记）：收款</w:t>
      </w:r>
      <w:r>
        <w:rPr>
          <w:rFonts w:hint="eastAsia"/>
        </w:rPr>
        <w:t>(</w:t>
      </w:r>
      <w:r>
        <w:rPr>
          <w:rFonts w:hint="eastAsia"/>
        </w:rPr>
        <w:t>结算</w:t>
      </w:r>
      <w:r>
        <w:rPr>
          <w:rFonts w:hint="eastAsia"/>
        </w:rPr>
        <w:t>)</w:t>
      </w:r>
      <w:r>
        <w:rPr>
          <w:rFonts w:hint="eastAsia"/>
        </w:rPr>
        <w:t>单提供接口文件输出按钮；同时支持授权扣款的发起业务和退回业务。</w:t>
      </w:r>
    </w:p>
    <w:p w:rsidR="00F655D3" w:rsidRDefault="00F655D3" w:rsidP="001A0F28">
      <w:pPr>
        <w:numPr>
          <w:ilvl w:val="0"/>
          <w:numId w:val="632"/>
        </w:numPr>
      </w:pPr>
      <w:r>
        <w:rPr>
          <w:rFonts w:hint="eastAsia"/>
        </w:rPr>
        <w:t>贷记转账：付款</w:t>
      </w:r>
      <w:r>
        <w:rPr>
          <w:rFonts w:hint="eastAsia"/>
        </w:rPr>
        <w:t>(</w:t>
      </w:r>
      <w:r>
        <w:rPr>
          <w:rFonts w:hint="eastAsia"/>
        </w:rPr>
        <w:t>结算</w:t>
      </w:r>
      <w:r>
        <w:rPr>
          <w:rFonts w:hint="eastAsia"/>
        </w:rPr>
        <w:t>)</w:t>
      </w:r>
      <w:r>
        <w:rPr>
          <w:rFonts w:hint="eastAsia"/>
        </w:rPr>
        <w:t>单提供接口文件输出按钮；支持贷记转账的离线功能。</w:t>
      </w:r>
    </w:p>
    <w:p w:rsidR="00F655D3" w:rsidRDefault="00F655D3" w:rsidP="001A0F28">
      <w:pPr>
        <w:numPr>
          <w:ilvl w:val="0"/>
          <w:numId w:val="632"/>
        </w:numPr>
      </w:pPr>
      <w:r>
        <w:rPr>
          <w:rFonts w:hint="eastAsia"/>
        </w:rPr>
        <w:t>银行对账单：支持欧盟电子对账单导入。</w:t>
      </w:r>
    </w:p>
    <w:p w:rsidR="00F655D3" w:rsidRDefault="00F655D3" w:rsidP="001A0F28">
      <w:pPr>
        <w:numPr>
          <w:ilvl w:val="0"/>
          <w:numId w:val="632"/>
        </w:numPr>
      </w:pPr>
      <w:r>
        <w:rPr>
          <w:rFonts w:hint="eastAsia"/>
        </w:rPr>
        <w:t>银行对账单：支持对账单生成单据</w:t>
      </w:r>
      <w:r>
        <w:rPr>
          <w:rFonts w:hint="eastAsia"/>
        </w:rPr>
        <w:t>----</w:t>
      </w:r>
      <w:r>
        <w:rPr>
          <w:rFonts w:hint="eastAsia"/>
        </w:rPr>
        <w:t>收款结算单、付款结算单。</w:t>
      </w:r>
    </w:p>
    <w:p w:rsidR="00F655D3" w:rsidRDefault="00F655D3" w:rsidP="001A0F28">
      <w:pPr>
        <w:numPr>
          <w:ilvl w:val="0"/>
          <w:numId w:val="632"/>
        </w:numPr>
      </w:pPr>
      <w:r>
        <w:rPr>
          <w:rFonts w:hint="eastAsia"/>
        </w:rPr>
        <w:t>银行对账：对账单对账标识码到凭证处理。</w:t>
      </w:r>
    </w:p>
    <w:p w:rsidR="00F5027C" w:rsidRPr="002A3D4A" w:rsidRDefault="00F5027C" w:rsidP="006F6DDD">
      <w:pPr>
        <w:pStyle w:val="22"/>
      </w:pPr>
      <w:bookmarkStart w:id="261" w:name="_Toc334790709"/>
      <w:r w:rsidRPr="002A3D4A">
        <w:rPr>
          <w:rFonts w:hint="eastAsia"/>
        </w:rPr>
        <w:t>管理会计</w:t>
      </w:r>
      <w:bookmarkEnd w:id="261"/>
    </w:p>
    <w:p w:rsidR="003A5305" w:rsidRPr="002A3D4A" w:rsidRDefault="0048264B" w:rsidP="001F1FCD">
      <w:pPr>
        <w:pStyle w:val="31"/>
      </w:pPr>
      <w:bookmarkStart w:id="262" w:name="_Toc334790710"/>
      <w:r w:rsidRPr="002A3D4A">
        <w:rPr>
          <w:rFonts w:hint="eastAsia"/>
        </w:rPr>
        <w:t>利润中心会计</w:t>
      </w:r>
      <w:bookmarkEnd w:id="262"/>
    </w:p>
    <w:p w:rsidR="009B5C01" w:rsidRPr="002A3D4A" w:rsidRDefault="009B5C01" w:rsidP="00232421">
      <w:pPr>
        <w:numPr>
          <w:ilvl w:val="0"/>
          <w:numId w:val="116"/>
        </w:numPr>
        <w:spacing w:line="360" w:lineRule="auto"/>
      </w:pPr>
      <w:r w:rsidRPr="002A3D4A">
        <w:rPr>
          <w:rFonts w:hint="eastAsia"/>
        </w:rPr>
        <w:t>管控范围关联工厂型库存组织修改为关联工厂。一个组织如果既是利润中心又是工厂，只能关联到一个管控范围。并且工厂的本位币、期间方案要求与其所属的管控范围一致。</w:t>
      </w:r>
    </w:p>
    <w:p w:rsidR="009B5C01" w:rsidRPr="002A3D4A" w:rsidRDefault="009B5C01" w:rsidP="00232421">
      <w:pPr>
        <w:numPr>
          <w:ilvl w:val="0"/>
          <w:numId w:val="116"/>
        </w:numPr>
        <w:spacing w:line="360" w:lineRule="auto"/>
      </w:pPr>
      <w:r w:rsidRPr="002A3D4A">
        <w:rPr>
          <w:rFonts w:hint="eastAsia"/>
        </w:rPr>
        <w:t>成本中心同时归属于财务组织、利润中心、工厂。三种类型的组织打开节点时，均可见该组织下所有的成本中心。非本组织创建的成本中心可见不可编辑。成本中心在创建组织内构成树结构。</w:t>
      </w:r>
    </w:p>
    <w:p w:rsidR="009B5C01" w:rsidRPr="002A3D4A" w:rsidRDefault="000312CA" w:rsidP="00232421">
      <w:pPr>
        <w:numPr>
          <w:ilvl w:val="0"/>
          <w:numId w:val="116"/>
        </w:numPr>
        <w:spacing w:line="360" w:lineRule="auto"/>
      </w:pPr>
      <w:r w:rsidRPr="002A3D4A">
        <w:rPr>
          <w:rFonts w:hint="eastAsia"/>
        </w:rPr>
        <w:t>利润中心</w:t>
      </w:r>
      <w:r>
        <w:rPr>
          <w:rFonts w:hint="eastAsia"/>
        </w:rPr>
        <w:t>会计</w:t>
      </w:r>
      <w:r w:rsidRPr="002A3D4A">
        <w:rPr>
          <w:rFonts w:hint="eastAsia"/>
        </w:rPr>
        <w:t>记录成本中心</w:t>
      </w:r>
      <w:r w:rsidR="009B5C01" w:rsidRPr="002A3D4A">
        <w:rPr>
          <w:rFonts w:hint="eastAsia"/>
        </w:rPr>
        <w:t>。在利润中心会计中把成本中心作为凭证（业务量）上的一个固定的字段，成本中心不再作为辅助核算项目。</w:t>
      </w:r>
    </w:p>
    <w:p w:rsidR="009B5C01" w:rsidRPr="002A3D4A" w:rsidRDefault="009B5C01" w:rsidP="00232421">
      <w:pPr>
        <w:numPr>
          <w:ilvl w:val="0"/>
          <w:numId w:val="116"/>
        </w:numPr>
        <w:spacing w:line="360" w:lineRule="auto"/>
      </w:pPr>
      <w:r w:rsidRPr="002A3D4A">
        <w:rPr>
          <w:rFonts w:hint="eastAsia"/>
        </w:rPr>
        <w:t>利润中心会计凭证中，对于外系统生成凭证，不允许进行删除、冲销、作废操作。</w:t>
      </w:r>
    </w:p>
    <w:p w:rsidR="009B5C01" w:rsidRPr="002A3D4A" w:rsidRDefault="009B5C01" w:rsidP="00232421">
      <w:pPr>
        <w:numPr>
          <w:ilvl w:val="0"/>
          <w:numId w:val="116"/>
        </w:numPr>
        <w:spacing w:line="360" w:lineRule="auto"/>
      </w:pPr>
      <w:r w:rsidRPr="002A3D4A">
        <w:rPr>
          <w:rFonts w:hint="eastAsia"/>
        </w:rPr>
        <w:t>成本中心增加了业务单据和会计平台使用的一组函数。业务单据上使用的是服务，会计平台使用的是函数。</w:t>
      </w:r>
    </w:p>
    <w:p w:rsidR="009B5C01" w:rsidRPr="002A3D4A" w:rsidRDefault="009B5C01" w:rsidP="00232421">
      <w:pPr>
        <w:numPr>
          <w:ilvl w:val="0"/>
          <w:numId w:val="116"/>
        </w:numPr>
        <w:spacing w:line="360" w:lineRule="auto"/>
      </w:pPr>
      <w:r w:rsidRPr="002A3D4A">
        <w:rPr>
          <w:rFonts w:hint="eastAsia"/>
        </w:rPr>
        <w:t>业务量指标的数据采集支持两种方式：按照业务发生主体采集、按照提供服务方采集。把成本中心作为固定的属性。</w:t>
      </w:r>
    </w:p>
    <w:p w:rsidR="009B5C01" w:rsidRPr="002A3D4A" w:rsidRDefault="009B5C01" w:rsidP="00232421">
      <w:pPr>
        <w:numPr>
          <w:ilvl w:val="0"/>
          <w:numId w:val="116"/>
        </w:numPr>
        <w:spacing w:line="360" w:lineRule="auto"/>
      </w:pPr>
      <w:r w:rsidRPr="002A3D4A">
        <w:rPr>
          <w:rFonts w:hint="eastAsia"/>
        </w:rPr>
        <w:t>成本动因的启用、停用功能取消，在分摊规则、计提规则处进行启用、停用。</w:t>
      </w:r>
    </w:p>
    <w:p w:rsidR="009B5C01" w:rsidRPr="002A3D4A" w:rsidRDefault="009B5C01" w:rsidP="00232421">
      <w:pPr>
        <w:numPr>
          <w:ilvl w:val="0"/>
          <w:numId w:val="116"/>
        </w:numPr>
        <w:spacing w:line="360" w:lineRule="auto"/>
      </w:pPr>
      <w:r w:rsidRPr="002A3D4A">
        <w:rPr>
          <w:rFonts w:hint="eastAsia"/>
        </w:rPr>
        <w:t>分摊规则支持固定的成本中心的属性，增加两个属性：仅公共成本中心、成本中心参照。集团节点具有属性“仅公共成本中心”；组织节点具有属性“仅公共成本中心、成本中心参照”。</w:t>
      </w:r>
    </w:p>
    <w:p w:rsidR="009B5C01" w:rsidRPr="002A3D4A" w:rsidRDefault="009B5C01" w:rsidP="00232421">
      <w:pPr>
        <w:numPr>
          <w:ilvl w:val="0"/>
          <w:numId w:val="116"/>
        </w:numPr>
        <w:spacing w:line="360" w:lineRule="auto"/>
      </w:pPr>
      <w:r w:rsidRPr="002A3D4A">
        <w:rPr>
          <w:rFonts w:hint="eastAsia"/>
        </w:rPr>
        <w:t>在费用计提规则上把成本中心作为固定的属性，生成的成本单据上也包含了成本中心属性。</w:t>
      </w:r>
    </w:p>
    <w:p w:rsidR="009B5C01" w:rsidRPr="002A3D4A" w:rsidRDefault="009B5C01" w:rsidP="00232421">
      <w:pPr>
        <w:numPr>
          <w:ilvl w:val="0"/>
          <w:numId w:val="116"/>
        </w:numPr>
        <w:spacing w:line="360" w:lineRule="auto"/>
      </w:pPr>
      <w:r w:rsidRPr="002A3D4A">
        <w:rPr>
          <w:rFonts w:hint="eastAsia"/>
        </w:rPr>
        <w:t>内部结算单价格影响因素定义与结算单关联影响因素节点合并。命名为：价格影响因素定义。</w:t>
      </w:r>
    </w:p>
    <w:p w:rsidR="009B5C01" w:rsidRPr="002A3D4A" w:rsidRDefault="009B5C01" w:rsidP="00232421">
      <w:pPr>
        <w:numPr>
          <w:ilvl w:val="0"/>
          <w:numId w:val="116"/>
        </w:numPr>
        <w:spacing w:line="360" w:lineRule="auto"/>
      </w:pPr>
      <w:r w:rsidRPr="002A3D4A">
        <w:rPr>
          <w:rFonts w:hint="eastAsia"/>
        </w:rPr>
        <w:t>关账、批量关账功能拆分为两个功能点。</w:t>
      </w:r>
    </w:p>
    <w:p w:rsidR="009B5C01" w:rsidRPr="002A3D4A" w:rsidRDefault="009B5C01" w:rsidP="00232421">
      <w:pPr>
        <w:numPr>
          <w:ilvl w:val="0"/>
          <w:numId w:val="116"/>
        </w:numPr>
        <w:spacing w:line="360" w:lineRule="auto"/>
      </w:pPr>
      <w:r w:rsidRPr="002A3D4A">
        <w:rPr>
          <w:rFonts w:hint="eastAsia"/>
        </w:rPr>
        <w:t>账簿查询增加“利润中心汇总表”。支持按照利润中心结构的统计查询，包含下级利润中心数据。</w:t>
      </w:r>
    </w:p>
    <w:p w:rsidR="009B5C01" w:rsidRPr="002A3D4A" w:rsidRDefault="009B5C01" w:rsidP="00232421">
      <w:pPr>
        <w:numPr>
          <w:ilvl w:val="0"/>
          <w:numId w:val="116"/>
        </w:numPr>
        <w:spacing w:line="360" w:lineRule="auto"/>
      </w:pPr>
      <w:r w:rsidRPr="002A3D4A">
        <w:rPr>
          <w:rFonts w:hint="eastAsia"/>
        </w:rPr>
        <w:t>账簿查询增加“成本中心汇总表”。支持选择成本中心，包含下级成本中心的数据。</w:t>
      </w:r>
    </w:p>
    <w:p w:rsidR="009B5C01" w:rsidRPr="002A3D4A" w:rsidRDefault="009B5C01" w:rsidP="00232421">
      <w:pPr>
        <w:numPr>
          <w:ilvl w:val="0"/>
          <w:numId w:val="116"/>
        </w:numPr>
        <w:spacing w:line="360" w:lineRule="auto"/>
      </w:pPr>
      <w:r w:rsidRPr="002A3D4A">
        <w:rPr>
          <w:rFonts w:hint="eastAsia"/>
        </w:rPr>
        <w:t>利润中心会计提供的取数函数中把成本中心作为函数参数中的固定参数。</w:t>
      </w:r>
    </w:p>
    <w:p w:rsidR="009B5C01" w:rsidRDefault="009B5C01" w:rsidP="00232421">
      <w:pPr>
        <w:numPr>
          <w:ilvl w:val="0"/>
          <w:numId w:val="116"/>
        </w:numPr>
        <w:spacing w:line="360" w:lineRule="auto"/>
      </w:pPr>
      <w:r w:rsidRPr="002A3D4A">
        <w:rPr>
          <w:rFonts w:hint="eastAsia"/>
        </w:rPr>
        <w:t>函数命名调整，所有的</w:t>
      </w:r>
      <w:r w:rsidRPr="002A3D4A">
        <w:rPr>
          <w:rFonts w:hint="eastAsia"/>
        </w:rPr>
        <w:t>iufo</w:t>
      </w:r>
      <w:r w:rsidRPr="002A3D4A">
        <w:rPr>
          <w:rFonts w:hint="eastAsia"/>
        </w:rPr>
        <w:t>函数、预算函数使用英文命名而非拼音缩写。</w:t>
      </w:r>
    </w:p>
    <w:p w:rsidR="00042863" w:rsidRDefault="00042863" w:rsidP="001F1FCD">
      <w:pPr>
        <w:pStyle w:val="31"/>
      </w:pPr>
      <w:bookmarkStart w:id="263" w:name="_Toc334790711"/>
      <w:r>
        <w:rPr>
          <w:rFonts w:hint="eastAsia"/>
        </w:rPr>
        <w:t>产品成本</w:t>
      </w:r>
      <w:bookmarkEnd w:id="263"/>
    </w:p>
    <w:p w:rsidR="00042863" w:rsidRDefault="00042863" w:rsidP="001A0F28">
      <w:pPr>
        <w:numPr>
          <w:ilvl w:val="0"/>
          <w:numId w:val="418"/>
        </w:numPr>
      </w:pPr>
      <w:r w:rsidRPr="00630019">
        <w:rPr>
          <w:rFonts w:hint="eastAsia"/>
        </w:rPr>
        <w:t>支持多组织的成本管理应用</w:t>
      </w:r>
    </w:p>
    <w:p w:rsidR="00042863" w:rsidRDefault="00042863" w:rsidP="001A0F28">
      <w:pPr>
        <w:numPr>
          <w:ilvl w:val="1"/>
          <w:numId w:val="418"/>
        </w:numPr>
      </w:pPr>
      <w:r>
        <w:rPr>
          <w:rFonts w:hint="eastAsia"/>
        </w:rPr>
        <w:t>以工厂为成本计算单位；</w:t>
      </w:r>
    </w:p>
    <w:p w:rsidR="00042863" w:rsidRDefault="00042863" w:rsidP="001A0F28">
      <w:pPr>
        <w:numPr>
          <w:ilvl w:val="1"/>
          <w:numId w:val="418"/>
        </w:numPr>
      </w:pPr>
      <w:r w:rsidRPr="00630019">
        <w:rPr>
          <w:rFonts w:hint="eastAsia"/>
        </w:rPr>
        <w:t>公司包含多个工厂时，支持定义跨组织成本结转顺序，进行跨组织成本结转顺序的控制</w:t>
      </w:r>
      <w:r>
        <w:rPr>
          <w:rFonts w:hint="eastAsia"/>
        </w:rPr>
        <w:t>；</w:t>
      </w:r>
    </w:p>
    <w:p w:rsidR="00042863" w:rsidRDefault="00042863" w:rsidP="001A0F28">
      <w:pPr>
        <w:numPr>
          <w:ilvl w:val="1"/>
          <w:numId w:val="418"/>
        </w:numPr>
      </w:pPr>
      <w:r w:rsidRPr="00630019">
        <w:rPr>
          <w:rFonts w:hint="eastAsia"/>
        </w:rPr>
        <w:t>支持多工厂的查询分析</w:t>
      </w:r>
      <w:r>
        <w:rPr>
          <w:rFonts w:hint="eastAsia"/>
        </w:rPr>
        <w:t>；</w:t>
      </w:r>
    </w:p>
    <w:p w:rsidR="00042863" w:rsidRDefault="00042863" w:rsidP="001A0F28">
      <w:pPr>
        <w:numPr>
          <w:ilvl w:val="1"/>
          <w:numId w:val="418"/>
        </w:numPr>
      </w:pPr>
      <w:r>
        <w:rPr>
          <w:rFonts w:hint="eastAsia"/>
        </w:rPr>
        <w:t>辅助服务分配支持跨组织分配；</w:t>
      </w:r>
    </w:p>
    <w:p w:rsidR="00042863" w:rsidRDefault="00042863" w:rsidP="001A0F28">
      <w:pPr>
        <w:numPr>
          <w:ilvl w:val="0"/>
          <w:numId w:val="418"/>
        </w:numPr>
      </w:pPr>
      <w:r>
        <w:rPr>
          <w:rFonts w:hint="eastAsia"/>
        </w:rPr>
        <w:t>灵活的成本计算方法：</w:t>
      </w:r>
    </w:p>
    <w:p w:rsidR="00042863" w:rsidRDefault="00042863" w:rsidP="001A0F28">
      <w:pPr>
        <w:numPr>
          <w:ilvl w:val="1"/>
          <w:numId w:val="418"/>
        </w:numPr>
      </w:pPr>
      <w:r>
        <w:rPr>
          <w:rFonts w:hint="eastAsia"/>
        </w:rPr>
        <w:t>品种法；</w:t>
      </w:r>
    </w:p>
    <w:p w:rsidR="00042863" w:rsidRDefault="00042863" w:rsidP="001A0F28">
      <w:pPr>
        <w:numPr>
          <w:ilvl w:val="1"/>
          <w:numId w:val="418"/>
        </w:numPr>
      </w:pPr>
      <w:r>
        <w:rPr>
          <w:rFonts w:hint="eastAsia"/>
        </w:rPr>
        <w:t>订单法；</w:t>
      </w:r>
    </w:p>
    <w:p w:rsidR="00042863" w:rsidRDefault="00042863" w:rsidP="001A0F28">
      <w:pPr>
        <w:numPr>
          <w:ilvl w:val="1"/>
          <w:numId w:val="418"/>
        </w:numPr>
      </w:pPr>
      <w:r>
        <w:rPr>
          <w:rFonts w:hint="eastAsia"/>
        </w:rPr>
        <w:t>分类法：以产品类别为成本计算对象，适用于多种规格等级的物料合并为一类计算成本的场景；</w:t>
      </w:r>
    </w:p>
    <w:p w:rsidR="00042863" w:rsidRDefault="00042863" w:rsidP="001A0F28">
      <w:pPr>
        <w:numPr>
          <w:ilvl w:val="1"/>
          <w:numId w:val="418"/>
        </w:numPr>
      </w:pPr>
      <w:r>
        <w:rPr>
          <w:rFonts w:hint="eastAsia"/>
        </w:rPr>
        <w:t>支持委外加工的产品成本计算。这在委外加工产品耗用自制半成品、委外加工产品作为材料被上层自制产品耗用、同一产品加工能力不足部分委外生产（既有自制又有委外加工）场景下尤为重要；</w:t>
      </w:r>
    </w:p>
    <w:p w:rsidR="00042863" w:rsidRDefault="00042863" w:rsidP="001A0F28">
      <w:pPr>
        <w:numPr>
          <w:ilvl w:val="1"/>
          <w:numId w:val="418"/>
        </w:numPr>
      </w:pPr>
      <w:r>
        <w:rPr>
          <w:rFonts w:hint="eastAsia"/>
        </w:rPr>
        <w:t>主联副产品成本计算；</w:t>
      </w:r>
    </w:p>
    <w:p w:rsidR="00042863" w:rsidRDefault="00042863" w:rsidP="001A0F28">
      <w:pPr>
        <w:numPr>
          <w:ilvl w:val="0"/>
          <w:numId w:val="418"/>
        </w:numPr>
      </w:pPr>
      <w:r w:rsidRPr="005A1EBE">
        <w:rPr>
          <w:rFonts w:hint="eastAsia"/>
        </w:rPr>
        <w:t>支持更准确、更灵活</w:t>
      </w:r>
      <w:r>
        <w:rPr>
          <w:rFonts w:hint="eastAsia"/>
        </w:rPr>
        <w:t>、更易用</w:t>
      </w:r>
      <w:r w:rsidRPr="005A1EBE">
        <w:rPr>
          <w:rFonts w:hint="eastAsia"/>
        </w:rPr>
        <w:t>的间接费用分配</w:t>
      </w:r>
      <w:r>
        <w:rPr>
          <w:rFonts w:hint="eastAsia"/>
        </w:rPr>
        <w:t>：</w:t>
      </w:r>
    </w:p>
    <w:p w:rsidR="00042863" w:rsidRDefault="00042863" w:rsidP="001A0F28">
      <w:pPr>
        <w:numPr>
          <w:ilvl w:val="1"/>
          <w:numId w:val="418"/>
        </w:numPr>
      </w:pPr>
      <w:r>
        <w:rPr>
          <w:rFonts w:hint="eastAsia"/>
        </w:rPr>
        <w:t>支持费用的直接认定和间接费用的分摊。如品种法下，某个产品的设计费用可直接归集到某个品种，这个费用不会被分摊到其他产品上；其他间接费用则会按用户定义的分摊规则进行分摊，避免了手工分摊场景下为简化工作量只能将全部费用打包再分摊的局限；</w:t>
      </w:r>
    </w:p>
    <w:p w:rsidR="00042863" w:rsidRDefault="00042863" w:rsidP="001A0F28">
      <w:pPr>
        <w:numPr>
          <w:ilvl w:val="1"/>
          <w:numId w:val="418"/>
        </w:numPr>
      </w:pPr>
      <w:r>
        <w:rPr>
          <w:rFonts w:hint="eastAsia"/>
        </w:rPr>
        <w:t>将分摊事务抽象为</w:t>
      </w:r>
      <w:r>
        <w:rPr>
          <w:rFonts w:hint="eastAsia"/>
        </w:rPr>
        <w:t>4</w:t>
      </w:r>
      <w:r>
        <w:rPr>
          <w:rFonts w:hint="eastAsia"/>
        </w:rPr>
        <w:t>类分摊事务：成本中心到成本中心、成本中心到成本对象、成本中心到作业、作业到成本对象，简化了分摊模型更方便理解和应用；</w:t>
      </w:r>
    </w:p>
    <w:p w:rsidR="00042863" w:rsidRDefault="00042863" w:rsidP="001A0F28">
      <w:pPr>
        <w:numPr>
          <w:ilvl w:val="1"/>
          <w:numId w:val="418"/>
        </w:numPr>
      </w:pPr>
      <w:r>
        <w:rPr>
          <w:rFonts w:hint="eastAsia"/>
        </w:rPr>
        <w:t>支持</w:t>
      </w:r>
      <w:r w:rsidRPr="005A1EBE">
        <w:rPr>
          <w:rFonts w:hint="eastAsia"/>
        </w:rPr>
        <w:t>归集成本对象的间接费用分配到相关最终成本对象上</w:t>
      </w:r>
      <w:r>
        <w:rPr>
          <w:rFonts w:hint="eastAsia"/>
        </w:rPr>
        <w:t>。如：品种法下，按产品类别归集的费用被分配到类别下的产品上；订单法下，按产品归集的费用被分配到产品相关的订单上；</w:t>
      </w:r>
      <w:r>
        <w:rPr>
          <w:rFonts w:hint="eastAsia"/>
        </w:rPr>
        <w:t xml:space="preserve"> </w:t>
      </w:r>
    </w:p>
    <w:p w:rsidR="00042863" w:rsidRDefault="00042863" w:rsidP="001A0F28">
      <w:pPr>
        <w:numPr>
          <w:ilvl w:val="1"/>
          <w:numId w:val="418"/>
        </w:numPr>
      </w:pPr>
      <w:r>
        <w:rPr>
          <w:rFonts w:hint="eastAsia"/>
        </w:rPr>
        <w:t>支持费用的“打包”分配。如将某个食堂的费用分摊到生产成本中心，食堂费用包括工资、办公费、劳动保护费、燃料费、原料采购等明细，但转入接收成本中心时，我们希望只需要看到“食堂转入费用”就可以了，在接收成本中心并不关心食堂费用的构成明细。</w:t>
      </w:r>
    </w:p>
    <w:p w:rsidR="00042863" w:rsidRDefault="00042863" w:rsidP="001A0F28">
      <w:pPr>
        <w:numPr>
          <w:ilvl w:val="1"/>
          <w:numId w:val="418"/>
        </w:numPr>
      </w:pPr>
      <w:r>
        <w:rPr>
          <w:rFonts w:hint="eastAsia"/>
        </w:rPr>
        <w:t>支持批量定义分摊事务。可按成本中心组批量定义分摊事务，组内的成本中心都执行这个事务；也可按核算要素组定义分摊事务，组内的所有核算要素都执行这个分摊事务；</w:t>
      </w:r>
    </w:p>
    <w:p w:rsidR="00042863" w:rsidRDefault="00042863" w:rsidP="001A0F28">
      <w:pPr>
        <w:numPr>
          <w:ilvl w:val="1"/>
          <w:numId w:val="418"/>
        </w:numPr>
      </w:pPr>
      <w:r>
        <w:rPr>
          <w:rFonts w:hint="eastAsia"/>
        </w:rPr>
        <w:t>更灵活的分摊基础</w:t>
      </w:r>
      <w:r>
        <w:rPr>
          <w:rFonts w:hint="eastAsia"/>
        </w:rPr>
        <w:t>--</w:t>
      </w:r>
      <w:r>
        <w:rPr>
          <w:rFonts w:hint="eastAsia"/>
        </w:rPr>
        <w:t>成本动因的定义。支持公式定义成本动因，如产量</w:t>
      </w:r>
      <w:r>
        <w:rPr>
          <w:rFonts w:hint="eastAsia"/>
        </w:rPr>
        <w:t>*</w:t>
      </w:r>
      <w:r>
        <w:rPr>
          <w:rFonts w:hint="eastAsia"/>
        </w:rPr>
        <w:t>材料消耗定额作为分摊基础。系统预置了常用的成本动因；</w:t>
      </w:r>
    </w:p>
    <w:p w:rsidR="00042863" w:rsidRDefault="00042863" w:rsidP="001A0F28">
      <w:pPr>
        <w:numPr>
          <w:ilvl w:val="1"/>
          <w:numId w:val="418"/>
        </w:numPr>
      </w:pPr>
      <w:r>
        <w:rPr>
          <w:rFonts w:hint="eastAsia"/>
        </w:rPr>
        <w:t>支持自定义分摊系数，如按房屋面积分摊房租，可定义各接收成本中心的房屋面积作为分摊依据，系统按房屋面积的比例分摊费用；钢铁行业按产量</w:t>
      </w:r>
      <w:r>
        <w:rPr>
          <w:rFonts w:hint="eastAsia"/>
        </w:rPr>
        <w:t>*</w:t>
      </w:r>
      <w:r>
        <w:rPr>
          <w:rFonts w:hint="eastAsia"/>
        </w:rPr>
        <w:t>轧制系数分摊中厚板的费用，可按产品录入各个钢种各个规格的分摊系数；</w:t>
      </w:r>
    </w:p>
    <w:p w:rsidR="00042863" w:rsidRDefault="00042863" w:rsidP="001A0F28">
      <w:pPr>
        <w:numPr>
          <w:ilvl w:val="1"/>
          <w:numId w:val="418"/>
        </w:numPr>
      </w:pPr>
      <w:r>
        <w:rPr>
          <w:rFonts w:hint="eastAsia"/>
        </w:rPr>
        <w:t>可录入</w:t>
      </w:r>
      <w:r>
        <w:rPr>
          <w:rFonts w:hint="eastAsia"/>
        </w:rPr>
        <w:t>5</w:t>
      </w:r>
      <w:r>
        <w:rPr>
          <w:rFonts w:hint="eastAsia"/>
        </w:rPr>
        <w:t>种类型的自定义分摊系数：成本中心、产品、成本分类、作业、成本对象；</w:t>
      </w:r>
    </w:p>
    <w:p w:rsidR="00042863" w:rsidRDefault="00042863" w:rsidP="001A0F28">
      <w:pPr>
        <w:numPr>
          <w:ilvl w:val="1"/>
          <w:numId w:val="418"/>
        </w:numPr>
      </w:pPr>
      <w:r>
        <w:rPr>
          <w:rFonts w:hint="eastAsia"/>
        </w:rPr>
        <w:t>分摊事务的执行顺序用户可根据实际场景的分摊次序调整；</w:t>
      </w:r>
    </w:p>
    <w:p w:rsidR="00042863" w:rsidRDefault="00042863" w:rsidP="001A0F28">
      <w:pPr>
        <w:numPr>
          <w:ilvl w:val="0"/>
          <w:numId w:val="418"/>
        </w:numPr>
      </w:pPr>
      <w:r>
        <w:rPr>
          <w:rFonts w:hint="eastAsia"/>
        </w:rPr>
        <w:t>支持作业成本法，更准确合理的成本分摊应用：</w:t>
      </w:r>
    </w:p>
    <w:p w:rsidR="00042863" w:rsidRDefault="00042863" w:rsidP="001A0F28">
      <w:pPr>
        <w:numPr>
          <w:ilvl w:val="1"/>
          <w:numId w:val="418"/>
        </w:numPr>
      </w:pPr>
      <w:r>
        <w:rPr>
          <w:rFonts w:hint="eastAsia"/>
        </w:rPr>
        <w:t>按成本中心归集的费用，分摊到成本中心提供的作业对象；一个成本中心提供多个作业时，可按作业量</w:t>
      </w:r>
      <w:r>
        <w:rPr>
          <w:rFonts w:hint="eastAsia"/>
        </w:rPr>
        <w:t>*</w:t>
      </w:r>
      <w:r>
        <w:rPr>
          <w:rFonts w:hint="eastAsia"/>
        </w:rPr>
        <w:t>分配系数分摊；</w:t>
      </w:r>
    </w:p>
    <w:p w:rsidR="00042863" w:rsidRDefault="00042863" w:rsidP="001A0F28">
      <w:pPr>
        <w:numPr>
          <w:ilvl w:val="1"/>
          <w:numId w:val="418"/>
        </w:numPr>
      </w:pPr>
      <w:r>
        <w:rPr>
          <w:rFonts w:hint="eastAsia"/>
        </w:rPr>
        <w:t>作业成本到成本对象的分摊。通常情况下按成本对象耗用的作业量分摊作业成本到成本对象，也支持按其他成本动因分摊作业成本到成本对象；</w:t>
      </w:r>
    </w:p>
    <w:p w:rsidR="00042863" w:rsidRDefault="00042863" w:rsidP="001A0F28">
      <w:pPr>
        <w:numPr>
          <w:ilvl w:val="0"/>
          <w:numId w:val="418"/>
        </w:numPr>
      </w:pPr>
      <w:r>
        <w:rPr>
          <w:rFonts w:hint="eastAsia"/>
        </w:rPr>
        <w:t>标准成本卷积计算：</w:t>
      </w:r>
    </w:p>
    <w:p w:rsidR="00042863" w:rsidRDefault="00042863" w:rsidP="001A0F28">
      <w:pPr>
        <w:numPr>
          <w:ilvl w:val="1"/>
          <w:numId w:val="418"/>
        </w:numPr>
      </w:pPr>
      <w:r>
        <w:rPr>
          <w:rFonts w:hint="eastAsia"/>
        </w:rPr>
        <w:t>支持多成本类型，每成本类型可指定不同的</w:t>
      </w:r>
      <w:r>
        <w:rPr>
          <w:rFonts w:hint="eastAsia"/>
        </w:rPr>
        <w:t>BOM</w:t>
      </w:r>
      <w:r>
        <w:rPr>
          <w:rFonts w:hint="eastAsia"/>
        </w:rPr>
        <w:t>版本或工艺路线版本，以计算出不同的产品标准成本；如理想成本、目标成本、考核成本等；</w:t>
      </w:r>
    </w:p>
    <w:p w:rsidR="00042863" w:rsidRDefault="00042863" w:rsidP="001A0F28">
      <w:pPr>
        <w:numPr>
          <w:ilvl w:val="1"/>
          <w:numId w:val="418"/>
        </w:numPr>
      </w:pPr>
      <w:r>
        <w:rPr>
          <w:rFonts w:hint="eastAsia"/>
        </w:rPr>
        <w:t>多生产线产出相同产品时，可设置不按成本中心核算标准成本；</w:t>
      </w:r>
    </w:p>
    <w:p w:rsidR="00042863" w:rsidRDefault="00042863" w:rsidP="001A0F28">
      <w:pPr>
        <w:numPr>
          <w:ilvl w:val="1"/>
          <w:numId w:val="418"/>
        </w:numPr>
      </w:pPr>
      <w:r>
        <w:rPr>
          <w:rFonts w:hint="eastAsia"/>
        </w:rPr>
        <w:t>同一个产品经过多个成本中心生产时，可按成本中心计算产品的标准成本，产品的总成本等于各个成本中心的成本之和；</w:t>
      </w:r>
    </w:p>
    <w:p w:rsidR="00042863" w:rsidRDefault="00042863" w:rsidP="001A0F28">
      <w:pPr>
        <w:numPr>
          <w:ilvl w:val="1"/>
          <w:numId w:val="418"/>
        </w:numPr>
      </w:pPr>
      <w:r>
        <w:rPr>
          <w:rFonts w:hint="eastAsia"/>
        </w:rPr>
        <w:t>标准成本的计算支持作业成本法：作业定额消耗量</w:t>
      </w:r>
      <w:r>
        <w:rPr>
          <w:rFonts w:hint="eastAsia"/>
        </w:rPr>
        <w:t>*</w:t>
      </w:r>
      <w:r>
        <w:rPr>
          <w:rFonts w:hint="eastAsia"/>
        </w:rPr>
        <w:t>作业标准价格；</w:t>
      </w:r>
    </w:p>
    <w:p w:rsidR="00042863" w:rsidRDefault="00042863" w:rsidP="001A0F28">
      <w:pPr>
        <w:numPr>
          <w:ilvl w:val="1"/>
          <w:numId w:val="418"/>
        </w:numPr>
      </w:pPr>
      <w:r>
        <w:rPr>
          <w:rFonts w:hint="eastAsia"/>
        </w:rPr>
        <w:t>费用的计算支持标准费率</w:t>
      </w:r>
      <w:r>
        <w:rPr>
          <w:rFonts w:hint="eastAsia"/>
        </w:rPr>
        <w:t>*</w:t>
      </w:r>
      <w:r>
        <w:rPr>
          <w:rFonts w:hint="eastAsia"/>
        </w:rPr>
        <w:t>产量计算，标准费率直接在标准成本计算中指定；</w:t>
      </w:r>
    </w:p>
    <w:p w:rsidR="00042863" w:rsidRDefault="00042863" w:rsidP="001A0F28">
      <w:pPr>
        <w:numPr>
          <w:ilvl w:val="1"/>
          <w:numId w:val="418"/>
        </w:numPr>
      </w:pPr>
      <w:r>
        <w:rPr>
          <w:rFonts w:hint="eastAsia"/>
        </w:rPr>
        <w:t>支持指定材料价格和作业价格的多种取价方式：计划价、参考成本、上期结存成本、最新采购价、平均成本等；</w:t>
      </w:r>
    </w:p>
    <w:p w:rsidR="00042863" w:rsidRDefault="00042863" w:rsidP="001A0F28">
      <w:pPr>
        <w:numPr>
          <w:ilvl w:val="1"/>
          <w:numId w:val="418"/>
        </w:numPr>
      </w:pPr>
      <w:r>
        <w:rPr>
          <w:rFonts w:hint="eastAsia"/>
        </w:rPr>
        <w:t>耗用半成品的标准成本依赖半成品自身的标准成本卷积计算；</w:t>
      </w:r>
    </w:p>
    <w:p w:rsidR="00042863" w:rsidRDefault="00042863" w:rsidP="001A0F28">
      <w:pPr>
        <w:numPr>
          <w:ilvl w:val="0"/>
          <w:numId w:val="418"/>
        </w:numPr>
      </w:pPr>
      <w:r>
        <w:rPr>
          <w:rFonts w:hint="eastAsia"/>
        </w:rPr>
        <w:t>高度集成的成本结转：</w:t>
      </w:r>
    </w:p>
    <w:p w:rsidR="00042863" w:rsidRDefault="00042863" w:rsidP="001A0F28">
      <w:pPr>
        <w:numPr>
          <w:ilvl w:val="1"/>
          <w:numId w:val="418"/>
        </w:numPr>
      </w:pPr>
      <w:r>
        <w:rPr>
          <w:rFonts w:hint="eastAsia"/>
        </w:rPr>
        <w:t>辅助服务分配：计划价法、代数分配法；</w:t>
      </w:r>
    </w:p>
    <w:p w:rsidR="00042863" w:rsidRDefault="00042863" w:rsidP="001A0F28">
      <w:pPr>
        <w:numPr>
          <w:ilvl w:val="1"/>
          <w:numId w:val="418"/>
        </w:numPr>
      </w:pPr>
      <w:r>
        <w:rPr>
          <w:rFonts w:hint="eastAsia"/>
        </w:rPr>
        <w:t>联副分离：计划价冲减法、标准成本冲减、计划价分离、标准成本分离、相对系数分离；</w:t>
      </w:r>
    </w:p>
    <w:p w:rsidR="00042863" w:rsidRDefault="00042863" w:rsidP="001A0F28">
      <w:pPr>
        <w:numPr>
          <w:ilvl w:val="1"/>
          <w:numId w:val="418"/>
        </w:numPr>
      </w:pPr>
      <w:r>
        <w:rPr>
          <w:rFonts w:hint="eastAsia"/>
        </w:rPr>
        <w:t>完工在产分摊方法：不计算在制品、约当产量法、标准成本法、完工材料定额倒挤；</w:t>
      </w:r>
    </w:p>
    <w:p w:rsidR="00042863" w:rsidRDefault="00042863" w:rsidP="001A0F28">
      <w:pPr>
        <w:numPr>
          <w:ilvl w:val="1"/>
          <w:numId w:val="418"/>
        </w:numPr>
      </w:pPr>
      <w:r>
        <w:rPr>
          <w:rFonts w:hint="eastAsia"/>
        </w:rPr>
        <w:t>构建产品成本树，自低阶起逐层向上结转，驱动存货核算计算出库成本</w:t>
      </w:r>
      <w:r>
        <w:t>—</w:t>
      </w:r>
      <w:r>
        <w:rPr>
          <w:rFonts w:hint="eastAsia"/>
        </w:rPr>
        <w:t>材料取价</w:t>
      </w:r>
      <w:r>
        <w:t>—</w:t>
      </w:r>
      <w:r>
        <w:rPr>
          <w:rFonts w:hint="eastAsia"/>
        </w:rPr>
        <w:t>成本计算</w:t>
      </w:r>
      <w:r>
        <w:t>—</w:t>
      </w:r>
      <w:r>
        <w:rPr>
          <w:rFonts w:hint="eastAsia"/>
        </w:rPr>
        <w:t>回写存货核算入库成本；</w:t>
      </w:r>
    </w:p>
    <w:p w:rsidR="00042863" w:rsidRDefault="00042863" w:rsidP="001A0F28">
      <w:pPr>
        <w:numPr>
          <w:ilvl w:val="1"/>
          <w:numId w:val="418"/>
        </w:numPr>
      </w:pPr>
      <w:r>
        <w:rPr>
          <w:rFonts w:hint="eastAsia"/>
        </w:rPr>
        <w:t>支持返工、循环耗用等特殊应用，此场景下因入库成本未计算出，因此材料耗用按工厂参数取价：计划价、参考成本、上期结存成本等接近实际的成本；</w:t>
      </w:r>
    </w:p>
    <w:p w:rsidR="00042863" w:rsidRDefault="00042863" w:rsidP="001A0F28">
      <w:pPr>
        <w:numPr>
          <w:ilvl w:val="0"/>
          <w:numId w:val="418"/>
        </w:numPr>
      </w:pPr>
      <w:r>
        <w:rPr>
          <w:rFonts w:hint="eastAsia"/>
        </w:rPr>
        <w:t>成本还原：</w:t>
      </w:r>
    </w:p>
    <w:p w:rsidR="00042863" w:rsidRDefault="00042863" w:rsidP="001A0F28">
      <w:pPr>
        <w:numPr>
          <w:ilvl w:val="1"/>
          <w:numId w:val="418"/>
        </w:numPr>
      </w:pPr>
      <w:r>
        <w:rPr>
          <w:rFonts w:hint="eastAsia"/>
        </w:rPr>
        <w:t>支持两种成本还原方法：按标准成本还原、按实际成本还原；</w:t>
      </w:r>
    </w:p>
    <w:p w:rsidR="00042863" w:rsidRDefault="00042863" w:rsidP="001A0F28">
      <w:pPr>
        <w:numPr>
          <w:ilvl w:val="1"/>
          <w:numId w:val="418"/>
        </w:numPr>
      </w:pPr>
      <w:r>
        <w:rPr>
          <w:rFonts w:hint="eastAsia"/>
        </w:rPr>
        <w:t>按标准成本还原：按产品的标准成本结构，还原产品耗用的半成品的成本要素结构；</w:t>
      </w:r>
    </w:p>
    <w:p w:rsidR="00042863" w:rsidRDefault="00042863" w:rsidP="001A0F28">
      <w:pPr>
        <w:numPr>
          <w:ilvl w:val="1"/>
          <w:numId w:val="418"/>
        </w:numPr>
      </w:pPr>
      <w:r>
        <w:rPr>
          <w:rFonts w:hint="eastAsia"/>
        </w:rPr>
        <w:t>按实际成本还原，考虑了期初结存，算法更接近实际。还原半成品的单位各成本要素金额</w:t>
      </w:r>
      <w:r>
        <w:rPr>
          <w:rFonts w:hint="eastAsia"/>
        </w:rPr>
        <w:t>=</w:t>
      </w:r>
      <w:r>
        <w:rPr>
          <w:rFonts w:hint="eastAsia"/>
        </w:rPr>
        <w:t>（期初半成品的各成本要素金额</w:t>
      </w:r>
      <w:r>
        <w:rPr>
          <w:rFonts w:hint="eastAsia"/>
        </w:rPr>
        <w:t>+</w:t>
      </w:r>
      <w:r>
        <w:rPr>
          <w:rFonts w:hint="eastAsia"/>
        </w:rPr>
        <w:t>本期生产的半成品的各成本要素金额）</w:t>
      </w:r>
      <w:r>
        <w:rPr>
          <w:rFonts w:hint="eastAsia"/>
        </w:rPr>
        <w:t>/</w:t>
      </w:r>
      <w:r>
        <w:rPr>
          <w:rFonts w:hint="eastAsia"/>
        </w:rPr>
        <w:t>（期初半成品结存数量</w:t>
      </w:r>
      <w:r>
        <w:rPr>
          <w:rFonts w:hint="eastAsia"/>
        </w:rPr>
        <w:t>+</w:t>
      </w:r>
      <w:r>
        <w:rPr>
          <w:rFonts w:hint="eastAsia"/>
        </w:rPr>
        <w:t>本期半成品入库数量）；期末结存半成品要素金额</w:t>
      </w:r>
      <w:r>
        <w:rPr>
          <w:rFonts w:hint="eastAsia"/>
        </w:rPr>
        <w:t xml:space="preserve"> = </w:t>
      </w:r>
      <w:r>
        <w:rPr>
          <w:rFonts w:hint="eastAsia"/>
        </w:rPr>
        <w:t>存货核算半成品结存数量</w:t>
      </w:r>
      <w:r>
        <w:rPr>
          <w:rFonts w:hint="eastAsia"/>
        </w:rPr>
        <w:t xml:space="preserve"> *</w:t>
      </w:r>
      <w:r>
        <w:rPr>
          <w:rFonts w:hint="eastAsia"/>
        </w:rPr>
        <w:t>还原半成品的单位各成本要素金额；</w:t>
      </w:r>
    </w:p>
    <w:p w:rsidR="00042863" w:rsidRDefault="00042863" w:rsidP="001A0F28">
      <w:pPr>
        <w:numPr>
          <w:ilvl w:val="0"/>
          <w:numId w:val="418"/>
        </w:numPr>
      </w:pPr>
      <w:r>
        <w:rPr>
          <w:rFonts w:hint="eastAsia"/>
        </w:rPr>
        <w:t>其他功能：</w:t>
      </w:r>
    </w:p>
    <w:p w:rsidR="00042863" w:rsidRDefault="00042863" w:rsidP="001A0F28">
      <w:pPr>
        <w:numPr>
          <w:ilvl w:val="1"/>
          <w:numId w:val="418"/>
        </w:numPr>
      </w:pPr>
      <w:r w:rsidRPr="007B0ADA">
        <w:rPr>
          <w:rFonts w:hint="eastAsia"/>
        </w:rPr>
        <w:t>支持上期在产成本的调整</w:t>
      </w:r>
      <w:r>
        <w:rPr>
          <w:rFonts w:hint="eastAsia"/>
        </w:rPr>
        <w:t>。上月未完工的订单在本月发生停产、转产、报废等情况时，可以将上期在产成本转入成本中心、其他成本对象等，系统自动生成来源为上期在产调整的消耗单；</w:t>
      </w:r>
    </w:p>
    <w:p w:rsidR="00042863" w:rsidRDefault="00042863" w:rsidP="001A0F28">
      <w:pPr>
        <w:numPr>
          <w:ilvl w:val="1"/>
          <w:numId w:val="418"/>
        </w:numPr>
      </w:pPr>
      <w:r>
        <w:rPr>
          <w:rFonts w:hint="eastAsia"/>
        </w:rPr>
        <w:t>按工厂、成本中心、成本中心</w:t>
      </w:r>
      <w:r>
        <w:rPr>
          <w:rFonts w:hint="eastAsia"/>
        </w:rPr>
        <w:t>+</w:t>
      </w:r>
      <w:r>
        <w:rPr>
          <w:rFonts w:hint="eastAsia"/>
        </w:rPr>
        <w:t>成本要素定义约当系数；</w:t>
      </w:r>
    </w:p>
    <w:p w:rsidR="00042863" w:rsidRDefault="00042863" w:rsidP="001A0F28">
      <w:pPr>
        <w:numPr>
          <w:ilvl w:val="1"/>
          <w:numId w:val="418"/>
        </w:numPr>
      </w:pPr>
      <w:r>
        <w:rPr>
          <w:rFonts w:hint="eastAsia"/>
        </w:rPr>
        <w:t>按工厂、成本中心、成本中心</w:t>
      </w:r>
      <w:r>
        <w:rPr>
          <w:rFonts w:hint="eastAsia"/>
        </w:rPr>
        <w:t>+</w:t>
      </w:r>
      <w:r>
        <w:rPr>
          <w:rFonts w:hint="eastAsia"/>
        </w:rPr>
        <w:t>成本要素定义联副</w:t>
      </w:r>
      <w:r w:rsidR="00E54002">
        <w:rPr>
          <w:rFonts w:hint="eastAsia"/>
        </w:rPr>
        <w:t>分配</w:t>
      </w:r>
      <w:r>
        <w:rPr>
          <w:rFonts w:hint="eastAsia"/>
        </w:rPr>
        <w:t>方法；</w:t>
      </w:r>
    </w:p>
    <w:p w:rsidR="00042863" w:rsidRDefault="00042863" w:rsidP="001A0F28">
      <w:pPr>
        <w:numPr>
          <w:ilvl w:val="1"/>
          <w:numId w:val="418"/>
        </w:numPr>
      </w:pPr>
      <w:r>
        <w:rPr>
          <w:rFonts w:hint="eastAsia"/>
        </w:rPr>
        <w:t>标准成本与实际成本的价量差分析；</w:t>
      </w:r>
    </w:p>
    <w:p w:rsidR="00042863" w:rsidRPr="00042863" w:rsidRDefault="00042863" w:rsidP="001A0F28">
      <w:pPr>
        <w:numPr>
          <w:ilvl w:val="1"/>
          <w:numId w:val="418"/>
        </w:numPr>
      </w:pPr>
      <w:r w:rsidRPr="005B7FDD">
        <w:rPr>
          <w:rFonts w:hint="eastAsia"/>
        </w:rPr>
        <w:t>成本趋势分析、量本利分析等</w:t>
      </w:r>
      <w:r>
        <w:rPr>
          <w:rFonts w:hint="eastAsia"/>
        </w:rPr>
        <w:t>；</w:t>
      </w:r>
    </w:p>
    <w:p w:rsidR="00C40B2B" w:rsidRPr="002A3D4A" w:rsidRDefault="00C40B2B" w:rsidP="006F6DDD">
      <w:pPr>
        <w:pStyle w:val="22"/>
      </w:pPr>
      <w:bookmarkStart w:id="264" w:name="_Toc334790712"/>
      <w:r w:rsidRPr="002A3D4A">
        <w:rPr>
          <w:rFonts w:hint="eastAsia"/>
        </w:rPr>
        <w:t>供应链</w:t>
      </w:r>
      <w:bookmarkEnd w:id="160"/>
      <w:bookmarkEnd w:id="264"/>
    </w:p>
    <w:p w:rsidR="00281ADB" w:rsidRDefault="00F33153" w:rsidP="001F1FCD">
      <w:pPr>
        <w:pStyle w:val="31"/>
      </w:pPr>
      <w:bookmarkStart w:id="265" w:name="_Toc334790713"/>
      <w:r w:rsidRPr="002A3D4A">
        <w:rPr>
          <w:rFonts w:hint="eastAsia"/>
        </w:rPr>
        <w:t>合同管理</w:t>
      </w:r>
      <w:bookmarkEnd w:id="265"/>
    </w:p>
    <w:p w:rsidR="00714EE9" w:rsidRDefault="00714EE9" w:rsidP="00232421">
      <w:pPr>
        <w:numPr>
          <w:ilvl w:val="0"/>
          <w:numId w:val="117"/>
        </w:numPr>
        <w:spacing w:line="360" w:lineRule="auto"/>
      </w:pPr>
      <w:r w:rsidRPr="00F44BE8">
        <w:rPr>
          <w:rFonts w:hint="eastAsia"/>
        </w:rPr>
        <w:t>支持</w:t>
      </w:r>
      <w:r>
        <w:rPr>
          <w:rFonts w:hint="eastAsia"/>
        </w:rPr>
        <w:t>供应商通过门户网站对采购合同进行确认或拒绝。</w:t>
      </w:r>
    </w:p>
    <w:p w:rsidR="00714EE9" w:rsidRPr="00714EE9" w:rsidRDefault="00714EE9" w:rsidP="00232421">
      <w:pPr>
        <w:numPr>
          <w:ilvl w:val="0"/>
          <w:numId w:val="117"/>
        </w:numPr>
        <w:spacing w:line="360" w:lineRule="auto"/>
      </w:pPr>
      <w:r>
        <w:rPr>
          <w:rFonts w:hint="eastAsia"/>
        </w:rPr>
        <w:t>合同支持灵活的税务处理（见</w:t>
      </w:r>
      <w:r>
        <w:rPr>
          <w:rFonts w:hint="eastAsia"/>
        </w:rPr>
        <w:t>UAP</w:t>
      </w:r>
      <w:r>
        <w:rPr>
          <w:rFonts w:hint="eastAsia"/>
        </w:rPr>
        <w:t>税务处理部分）</w:t>
      </w:r>
    </w:p>
    <w:p w:rsidR="00281ADB" w:rsidRDefault="00F33153" w:rsidP="001F1FCD">
      <w:pPr>
        <w:pStyle w:val="31"/>
      </w:pPr>
      <w:bookmarkStart w:id="266" w:name="_Toc334790714"/>
      <w:r w:rsidRPr="002A3D4A">
        <w:rPr>
          <w:rFonts w:hint="eastAsia"/>
        </w:rPr>
        <w:t>采购计划</w:t>
      </w:r>
      <w:bookmarkEnd w:id="266"/>
    </w:p>
    <w:p w:rsidR="00714EE9" w:rsidRPr="00714EE9" w:rsidRDefault="00714EE9" w:rsidP="00A5000E">
      <w:pPr>
        <w:spacing w:line="360" w:lineRule="auto"/>
        <w:ind w:left="846"/>
      </w:pPr>
      <w:r>
        <w:rPr>
          <w:rFonts w:hint="eastAsia"/>
        </w:rPr>
        <w:t>支持利用</w:t>
      </w:r>
      <w:r>
        <w:rPr>
          <w:rFonts w:hint="eastAsia"/>
        </w:rPr>
        <w:t>EXCEL</w:t>
      </w:r>
      <w:r>
        <w:rPr>
          <w:rFonts w:hint="eastAsia"/>
        </w:rPr>
        <w:t>客户端进行采购计划样表的制定，具体计划的填制修订等</w:t>
      </w:r>
      <w:r w:rsidRPr="00F44BE8">
        <w:rPr>
          <w:rFonts w:hint="eastAsia"/>
        </w:rPr>
        <w:t>；</w:t>
      </w:r>
    </w:p>
    <w:p w:rsidR="00281ADB" w:rsidRDefault="00F33153" w:rsidP="001F1FCD">
      <w:pPr>
        <w:pStyle w:val="31"/>
      </w:pPr>
      <w:bookmarkStart w:id="267" w:name="_Toc334790715"/>
      <w:r w:rsidRPr="002A3D4A">
        <w:rPr>
          <w:rFonts w:hint="eastAsia"/>
        </w:rPr>
        <w:t>采购管理</w:t>
      </w:r>
      <w:bookmarkEnd w:id="267"/>
    </w:p>
    <w:p w:rsidR="00714EE9" w:rsidRPr="00495905" w:rsidRDefault="00714EE9" w:rsidP="00232421">
      <w:pPr>
        <w:numPr>
          <w:ilvl w:val="0"/>
          <w:numId w:val="118"/>
        </w:numPr>
        <w:spacing w:line="360" w:lineRule="auto"/>
      </w:pPr>
      <w:r w:rsidRPr="00495905">
        <w:rPr>
          <w:rFonts w:hint="eastAsia"/>
        </w:rPr>
        <w:t>支持项目物资需求计划转物资需求申请（支持按项目、项目任务的申请）</w:t>
      </w:r>
    </w:p>
    <w:p w:rsidR="00714EE9" w:rsidRPr="00495905" w:rsidRDefault="00714EE9" w:rsidP="00232421">
      <w:pPr>
        <w:numPr>
          <w:ilvl w:val="0"/>
          <w:numId w:val="118"/>
        </w:numPr>
        <w:spacing w:line="360" w:lineRule="auto"/>
      </w:pPr>
      <w:r w:rsidRPr="00495905">
        <w:rPr>
          <w:rFonts w:hint="eastAsia"/>
        </w:rPr>
        <w:t>支持项目物资需求计划转请购</w:t>
      </w:r>
    </w:p>
    <w:p w:rsidR="009828DD" w:rsidRPr="00495905" w:rsidRDefault="00714EE9" w:rsidP="00232421">
      <w:pPr>
        <w:numPr>
          <w:ilvl w:val="0"/>
          <w:numId w:val="118"/>
        </w:numPr>
        <w:spacing w:line="360" w:lineRule="auto"/>
      </w:pPr>
      <w:r w:rsidRPr="00495905">
        <w:rPr>
          <w:rFonts w:hint="eastAsia"/>
        </w:rPr>
        <w:t>采购业务全面支持灵活的税务处理</w:t>
      </w:r>
    </w:p>
    <w:p w:rsidR="00F33153" w:rsidRDefault="00F33153" w:rsidP="001F1FCD">
      <w:pPr>
        <w:pStyle w:val="31"/>
      </w:pPr>
      <w:bookmarkStart w:id="268" w:name="_Toc334790716"/>
      <w:r w:rsidRPr="002A3D4A">
        <w:rPr>
          <w:rFonts w:hint="eastAsia"/>
        </w:rPr>
        <w:t>库存计划</w:t>
      </w:r>
      <w:bookmarkEnd w:id="268"/>
    </w:p>
    <w:p w:rsidR="00714EE9" w:rsidRPr="00714EE9" w:rsidRDefault="00714EE9" w:rsidP="00A5000E">
      <w:pPr>
        <w:spacing w:line="360" w:lineRule="auto"/>
        <w:ind w:left="846"/>
      </w:pPr>
      <w:r>
        <w:rPr>
          <w:rFonts w:hint="eastAsia"/>
        </w:rPr>
        <w:t>支持订单下达时的手工处理方式，可手工维护组织等信息。</w:t>
      </w:r>
    </w:p>
    <w:p w:rsidR="007D7E5A" w:rsidRPr="002A3D4A" w:rsidRDefault="007D7E5A" w:rsidP="001F1FCD">
      <w:pPr>
        <w:pStyle w:val="31"/>
      </w:pPr>
      <w:bookmarkStart w:id="269" w:name="_Toc299545630"/>
      <w:bookmarkStart w:id="270" w:name="_Toc334790717"/>
      <w:r w:rsidRPr="002A3D4A">
        <w:rPr>
          <w:rFonts w:hint="eastAsia"/>
        </w:rPr>
        <w:t>库存管理</w:t>
      </w:r>
      <w:bookmarkEnd w:id="269"/>
      <w:bookmarkEnd w:id="270"/>
    </w:p>
    <w:p w:rsidR="00714EE9" w:rsidRDefault="00714EE9" w:rsidP="00232421">
      <w:pPr>
        <w:numPr>
          <w:ilvl w:val="0"/>
          <w:numId w:val="119"/>
        </w:numPr>
        <w:spacing w:line="360" w:lineRule="auto"/>
      </w:pPr>
      <w:r>
        <w:rPr>
          <w:rFonts w:hint="eastAsia"/>
        </w:rPr>
        <w:t>支持客户</w:t>
      </w:r>
      <w:r w:rsidRPr="00FE6EFA">
        <w:rPr>
          <w:rFonts w:hint="eastAsia"/>
        </w:rPr>
        <w:t>通过客户门户基于出库单进行签收，签收信息生成签收途损单</w:t>
      </w:r>
      <w:r w:rsidRPr="00F44BE8">
        <w:rPr>
          <w:rFonts w:hint="eastAsia"/>
        </w:rPr>
        <w:t>。</w:t>
      </w:r>
    </w:p>
    <w:p w:rsidR="00714EE9" w:rsidRDefault="00714EE9" w:rsidP="00232421">
      <w:pPr>
        <w:numPr>
          <w:ilvl w:val="0"/>
          <w:numId w:val="119"/>
        </w:numPr>
        <w:spacing w:line="360" w:lineRule="auto"/>
      </w:pPr>
      <w:r>
        <w:rPr>
          <w:rFonts w:hint="eastAsia"/>
        </w:rPr>
        <w:t>支持客户</w:t>
      </w:r>
      <w:r w:rsidRPr="00FE6EFA">
        <w:rPr>
          <w:rFonts w:hint="eastAsia"/>
        </w:rPr>
        <w:t>通过客户门户对出库单的查询</w:t>
      </w:r>
      <w:r>
        <w:rPr>
          <w:rFonts w:hint="eastAsia"/>
        </w:rPr>
        <w:t>。</w:t>
      </w:r>
    </w:p>
    <w:p w:rsidR="00714EE9" w:rsidRDefault="00714EE9" w:rsidP="00232421">
      <w:pPr>
        <w:numPr>
          <w:ilvl w:val="0"/>
          <w:numId w:val="119"/>
        </w:numPr>
        <w:spacing w:line="360" w:lineRule="auto"/>
      </w:pPr>
      <w:r>
        <w:rPr>
          <w:rFonts w:hint="eastAsia"/>
        </w:rPr>
        <w:t>完善生产批号和</w:t>
      </w:r>
      <w:r w:rsidRPr="00F5686A">
        <w:rPr>
          <w:rFonts w:hint="eastAsia"/>
        </w:rPr>
        <w:t>库存批号</w:t>
      </w:r>
      <w:r>
        <w:rPr>
          <w:rFonts w:hint="eastAsia"/>
        </w:rPr>
        <w:t>的追踪关系</w:t>
      </w:r>
    </w:p>
    <w:p w:rsidR="00281ADB" w:rsidRPr="00714EE9" w:rsidRDefault="00714EE9" w:rsidP="00232421">
      <w:pPr>
        <w:numPr>
          <w:ilvl w:val="0"/>
          <w:numId w:val="119"/>
        </w:numPr>
        <w:spacing w:line="360" w:lineRule="auto"/>
      </w:pPr>
      <w:r>
        <w:rPr>
          <w:rFonts w:hint="eastAsia"/>
        </w:rPr>
        <w:t>库存业务全面支持“项目”和“项目任务”</w:t>
      </w:r>
    </w:p>
    <w:p w:rsidR="00262BBA" w:rsidRPr="002A3D4A" w:rsidRDefault="00262BBA" w:rsidP="001F1FCD">
      <w:pPr>
        <w:pStyle w:val="31"/>
      </w:pPr>
      <w:bookmarkStart w:id="271" w:name="_Toc334790718"/>
      <w:r w:rsidRPr="002A3D4A">
        <w:rPr>
          <w:rFonts w:hint="eastAsia"/>
        </w:rPr>
        <w:t>销售管理</w:t>
      </w:r>
      <w:bookmarkEnd w:id="271"/>
    </w:p>
    <w:p w:rsidR="00262BBA" w:rsidRPr="002A3D4A" w:rsidRDefault="00262BBA" w:rsidP="00232421">
      <w:pPr>
        <w:numPr>
          <w:ilvl w:val="0"/>
          <w:numId w:val="120"/>
        </w:numPr>
        <w:spacing w:line="360" w:lineRule="auto"/>
      </w:pPr>
      <w:r w:rsidRPr="002A3D4A">
        <w:rPr>
          <w:rFonts w:hint="eastAsia"/>
        </w:rPr>
        <w:t>销售报价单、销售预订单、发货单、销售发票，支持欧盟增值税管理要求：</w:t>
      </w:r>
    </w:p>
    <w:p w:rsidR="00262BBA" w:rsidRPr="002A3D4A" w:rsidRDefault="00262BBA" w:rsidP="00232421">
      <w:pPr>
        <w:numPr>
          <w:ilvl w:val="0"/>
          <w:numId w:val="120"/>
        </w:numPr>
        <w:spacing w:line="360" w:lineRule="auto"/>
      </w:pPr>
      <w:r w:rsidRPr="002A3D4A">
        <w:rPr>
          <w:rFonts w:hint="eastAsia"/>
        </w:rPr>
        <w:t>支持发货国、收货国、报税国、购销类型、三角贸易的处理；</w:t>
      </w:r>
    </w:p>
    <w:p w:rsidR="00262BBA" w:rsidRPr="002A3D4A" w:rsidRDefault="00262BBA" w:rsidP="00232421">
      <w:pPr>
        <w:numPr>
          <w:ilvl w:val="0"/>
          <w:numId w:val="120"/>
        </w:numPr>
        <w:spacing w:line="360" w:lineRule="auto"/>
      </w:pPr>
      <w:r w:rsidRPr="002A3D4A">
        <w:rPr>
          <w:rFonts w:hint="eastAsia"/>
        </w:rPr>
        <w:t>支持询税算法；</w:t>
      </w:r>
    </w:p>
    <w:p w:rsidR="00262BBA" w:rsidRPr="002A3D4A" w:rsidRDefault="00262BBA" w:rsidP="00232421">
      <w:pPr>
        <w:numPr>
          <w:ilvl w:val="0"/>
          <w:numId w:val="120"/>
        </w:numPr>
        <w:spacing w:line="360" w:lineRule="auto"/>
      </w:pPr>
      <w:r w:rsidRPr="002A3D4A">
        <w:rPr>
          <w:rFonts w:hint="eastAsia"/>
        </w:rPr>
        <w:t>销售发票支持欧盟所需格式的打印</w:t>
      </w:r>
    </w:p>
    <w:p w:rsidR="00262BBA" w:rsidRPr="002A3D4A" w:rsidRDefault="00262BBA" w:rsidP="001F1FCD">
      <w:pPr>
        <w:pStyle w:val="31"/>
      </w:pPr>
      <w:bookmarkStart w:id="272" w:name="_Toc334790719"/>
      <w:r w:rsidRPr="002A3D4A">
        <w:rPr>
          <w:rFonts w:hint="eastAsia"/>
        </w:rPr>
        <w:t>内部交易</w:t>
      </w:r>
      <w:bookmarkEnd w:id="272"/>
    </w:p>
    <w:p w:rsidR="00262BBA" w:rsidRPr="002A3D4A" w:rsidRDefault="00262BBA" w:rsidP="00232421">
      <w:pPr>
        <w:numPr>
          <w:ilvl w:val="0"/>
          <w:numId w:val="121"/>
        </w:numPr>
        <w:spacing w:line="360" w:lineRule="auto"/>
      </w:pPr>
      <w:r w:rsidRPr="00714EE9">
        <w:rPr>
          <w:rFonts w:hint="eastAsia"/>
        </w:rPr>
        <w:t>调入申请、调拨订单、内部交易信息、待结算清单、内部交易结算清单</w:t>
      </w:r>
      <w:r w:rsidRPr="002A3D4A">
        <w:rPr>
          <w:rFonts w:hint="eastAsia"/>
        </w:rPr>
        <w:t>，支持欧盟增值税管理要求</w:t>
      </w:r>
      <w:r w:rsidR="00537FB6">
        <w:rPr>
          <w:rFonts w:hint="eastAsia"/>
        </w:rPr>
        <w:t>；</w:t>
      </w:r>
    </w:p>
    <w:p w:rsidR="00262BBA" w:rsidRPr="002A3D4A" w:rsidRDefault="00262BBA" w:rsidP="00232421">
      <w:pPr>
        <w:numPr>
          <w:ilvl w:val="0"/>
          <w:numId w:val="121"/>
        </w:numPr>
        <w:spacing w:line="360" w:lineRule="auto"/>
      </w:pPr>
      <w:r w:rsidRPr="002A3D4A">
        <w:rPr>
          <w:rFonts w:hint="eastAsia"/>
        </w:rPr>
        <w:t>支持发货国、收货国、报税国、购销类型、三角贸易的处理；</w:t>
      </w:r>
    </w:p>
    <w:p w:rsidR="00262BBA" w:rsidRPr="002A3D4A" w:rsidRDefault="00262BBA" w:rsidP="00232421">
      <w:pPr>
        <w:numPr>
          <w:ilvl w:val="0"/>
          <w:numId w:val="121"/>
        </w:numPr>
        <w:spacing w:line="360" w:lineRule="auto"/>
      </w:pPr>
      <w:r w:rsidRPr="002A3D4A">
        <w:rPr>
          <w:rFonts w:hint="eastAsia"/>
        </w:rPr>
        <w:t>支持询税算法；</w:t>
      </w:r>
    </w:p>
    <w:p w:rsidR="00262BBA" w:rsidRPr="002A3D4A" w:rsidRDefault="00262BBA" w:rsidP="00232421">
      <w:pPr>
        <w:numPr>
          <w:ilvl w:val="0"/>
          <w:numId w:val="121"/>
        </w:numPr>
        <w:spacing w:line="360" w:lineRule="auto"/>
      </w:pPr>
      <w:r w:rsidRPr="002A3D4A">
        <w:rPr>
          <w:rFonts w:hint="eastAsia"/>
        </w:rPr>
        <w:t>内部交易结算清单支持欧盟所需格式的打印</w:t>
      </w:r>
      <w:r w:rsidR="00537FB6">
        <w:rPr>
          <w:rFonts w:hint="eastAsia"/>
        </w:rPr>
        <w:t>。</w:t>
      </w:r>
    </w:p>
    <w:p w:rsidR="00262BBA" w:rsidRPr="002A3D4A" w:rsidRDefault="00262BBA" w:rsidP="001F1FCD">
      <w:pPr>
        <w:pStyle w:val="31"/>
      </w:pPr>
      <w:bookmarkStart w:id="273" w:name="_Toc334790720"/>
      <w:r w:rsidRPr="002A3D4A">
        <w:rPr>
          <w:rFonts w:hint="eastAsia"/>
        </w:rPr>
        <w:t>运输管理</w:t>
      </w:r>
      <w:bookmarkEnd w:id="273"/>
    </w:p>
    <w:p w:rsidR="00262BBA" w:rsidRPr="002A3D4A" w:rsidRDefault="00262BBA" w:rsidP="00232421">
      <w:pPr>
        <w:numPr>
          <w:ilvl w:val="0"/>
          <w:numId w:val="122"/>
        </w:numPr>
        <w:spacing w:line="360" w:lineRule="auto"/>
      </w:pPr>
      <w:r w:rsidRPr="00714EE9">
        <w:rPr>
          <w:rFonts w:hint="eastAsia"/>
        </w:rPr>
        <w:t>应收运费发票、应付运费发票、代垫运费发票</w:t>
      </w:r>
      <w:r w:rsidRPr="002A3D4A">
        <w:rPr>
          <w:rFonts w:hint="eastAsia"/>
        </w:rPr>
        <w:t>，支持欧盟增值税管理要求</w:t>
      </w:r>
      <w:r w:rsidR="00537FB6">
        <w:rPr>
          <w:rFonts w:hint="eastAsia"/>
        </w:rPr>
        <w:t>；</w:t>
      </w:r>
    </w:p>
    <w:p w:rsidR="00262BBA" w:rsidRPr="002A3D4A" w:rsidRDefault="00262BBA" w:rsidP="00232421">
      <w:pPr>
        <w:numPr>
          <w:ilvl w:val="0"/>
          <w:numId w:val="122"/>
        </w:numPr>
        <w:spacing w:line="360" w:lineRule="auto"/>
      </w:pPr>
      <w:r w:rsidRPr="002A3D4A">
        <w:rPr>
          <w:rFonts w:hint="eastAsia"/>
        </w:rPr>
        <w:t>支持询税算法；</w:t>
      </w:r>
    </w:p>
    <w:p w:rsidR="00281ADB" w:rsidRPr="00714EE9" w:rsidRDefault="00262BBA" w:rsidP="00232421">
      <w:pPr>
        <w:numPr>
          <w:ilvl w:val="0"/>
          <w:numId w:val="122"/>
        </w:numPr>
        <w:spacing w:line="360" w:lineRule="auto"/>
      </w:pPr>
      <w:r w:rsidRPr="002A3D4A">
        <w:rPr>
          <w:rFonts w:hint="eastAsia"/>
        </w:rPr>
        <w:t>运费发票支持欧盟所需格式的打印</w:t>
      </w:r>
      <w:r w:rsidR="00537FB6">
        <w:rPr>
          <w:rFonts w:hint="eastAsia"/>
        </w:rPr>
        <w:t>。</w:t>
      </w:r>
    </w:p>
    <w:p w:rsidR="00300F92" w:rsidRPr="002A3D4A" w:rsidRDefault="00300F92" w:rsidP="006F6DDD">
      <w:pPr>
        <w:pStyle w:val="22"/>
      </w:pPr>
      <w:bookmarkStart w:id="274" w:name="_Toc334790721"/>
      <w:r w:rsidRPr="002A3D4A">
        <w:rPr>
          <w:rFonts w:hint="eastAsia"/>
        </w:rPr>
        <w:t>电子商务</w:t>
      </w:r>
      <w:bookmarkEnd w:id="274"/>
    </w:p>
    <w:p w:rsidR="00300F92" w:rsidRPr="002A3D4A" w:rsidRDefault="00300F92" w:rsidP="001F1FCD">
      <w:pPr>
        <w:pStyle w:val="31"/>
      </w:pPr>
      <w:bookmarkStart w:id="275" w:name="_Toc334790722"/>
      <w:r w:rsidRPr="002A3D4A">
        <w:rPr>
          <w:rFonts w:hint="eastAsia"/>
        </w:rPr>
        <w:t>电子采购</w:t>
      </w:r>
      <w:bookmarkEnd w:id="275"/>
    </w:p>
    <w:p w:rsidR="00A6144F" w:rsidRPr="002A3D4A" w:rsidRDefault="00A6144F" w:rsidP="009D5718">
      <w:pPr>
        <w:pStyle w:val="4"/>
        <w:rPr>
          <w:color w:val="auto"/>
        </w:rPr>
      </w:pPr>
      <w:r w:rsidRPr="002A3D4A">
        <w:rPr>
          <w:rFonts w:hint="eastAsia"/>
          <w:color w:val="auto"/>
        </w:rPr>
        <w:t>电子采购后台</w:t>
      </w:r>
    </w:p>
    <w:p w:rsidR="00A6144F" w:rsidRPr="002A3D4A" w:rsidRDefault="00A6144F" w:rsidP="00232421">
      <w:pPr>
        <w:numPr>
          <w:ilvl w:val="0"/>
          <w:numId w:val="214"/>
        </w:numPr>
        <w:spacing w:line="360" w:lineRule="auto"/>
      </w:pPr>
      <w:r w:rsidRPr="002A3D4A">
        <w:rPr>
          <w:rFonts w:hint="eastAsia"/>
        </w:rPr>
        <w:t>支持电子采购</w:t>
      </w:r>
      <w:r w:rsidRPr="002A3D4A">
        <w:rPr>
          <w:rFonts w:hint="eastAsia"/>
        </w:rPr>
        <w:t>V61</w:t>
      </w:r>
      <w:r w:rsidRPr="002A3D4A">
        <w:rPr>
          <w:rFonts w:hint="eastAsia"/>
        </w:rPr>
        <w:t>产品与</w:t>
      </w:r>
      <w:r w:rsidRPr="002A3D4A">
        <w:rPr>
          <w:rFonts w:hint="eastAsia"/>
        </w:rPr>
        <w:t>NC-SCM V57</w:t>
      </w:r>
      <w:r w:rsidRPr="002A3D4A">
        <w:rPr>
          <w:rFonts w:hint="eastAsia"/>
        </w:rPr>
        <w:t>产品的集成应用：支持</w:t>
      </w:r>
      <w:r w:rsidRPr="002A3D4A">
        <w:rPr>
          <w:rFonts w:hint="eastAsia"/>
        </w:rPr>
        <w:t>NC V57</w:t>
      </w:r>
      <w:r w:rsidRPr="002A3D4A">
        <w:rPr>
          <w:rFonts w:hint="eastAsia"/>
        </w:rPr>
        <w:t>基础档案新增部分同步到</w:t>
      </w:r>
      <w:r w:rsidRPr="002A3D4A">
        <w:rPr>
          <w:rFonts w:hint="eastAsia"/>
        </w:rPr>
        <w:t>NC V61</w:t>
      </w:r>
      <w:r w:rsidRPr="002A3D4A">
        <w:rPr>
          <w:rFonts w:hint="eastAsia"/>
        </w:rPr>
        <w:t>，作为电子采购产品运行的数据基础；并支持与</w:t>
      </w:r>
      <w:r w:rsidRPr="002A3D4A">
        <w:rPr>
          <w:rFonts w:hint="eastAsia"/>
        </w:rPr>
        <w:t>NC-SCM V57</w:t>
      </w:r>
      <w:r w:rsidRPr="002A3D4A">
        <w:rPr>
          <w:rFonts w:hint="eastAsia"/>
        </w:rPr>
        <w:t>产品的一体化应用，将</w:t>
      </w:r>
      <w:r w:rsidRPr="002A3D4A">
        <w:rPr>
          <w:rFonts w:hint="eastAsia"/>
        </w:rPr>
        <w:t>NC-SCM V57</w:t>
      </w:r>
      <w:r w:rsidRPr="002A3D4A">
        <w:rPr>
          <w:rFonts w:hint="eastAsia"/>
        </w:rPr>
        <w:t>的请购单作为电子采购产品的需求来源，经过寻源后，与供应商所签订的订单或合同在</w:t>
      </w:r>
      <w:r w:rsidRPr="002A3D4A">
        <w:rPr>
          <w:rFonts w:hint="eastAsia"/>
        </w:rPr>
        <w:t>NC-SCM V57</w:t>
      </w:r>
      <w:r w:rsidRPr="002A3D4A">
        <w:rPr>
          <w:rFonts w:hint="eastAsia"/>
        </w:rPr>
        <w:t>中进行管理与执行。</w:t>
      </w:r>
    </w:p>
    <w:p w:rsidR="00A6144F" w:rsidRPr="002A3D4A" w:rsidRDefault="00A6144F" w:rsidP="00232421">
      <w:pPr>
        <w:numPr>
          <w:ilvl w:val="0"/>
          <w:numId w:val="214"/>
        </w:numPr>
        <w:spacing w:line="360" w:lineRule="auto"/>
      </w:pPr>
      <w:r w:rsidRPr="002A3D4A">
        <w:rPr>
          <w:rFonts w:hint="eastAsia"/>
        </w:rPr>
        <w:t>支持快速询报价业务，当与</w:t>
      </w:r>
      <w:r w:rsidRPr="002A3D4A">
        <w:rPr>
          <w:rFonts w:hint="eastAsia"/>
        </w:rPr>
        <w:t>NC-SCM</w:t>
      </w:r>
      <w:r w:rsidRPr="002A3D4A">
        <w:rPr>
          <w:rFonts w:hint="eastAsia"/>
        </w:rPr>
        <w:t>产品集成应用时，需求公司提交需求后，可直接进入寻源阶段，而省略受理需求阶段。</w:t>
      </w:r>
    </w:p>
    <w:p w:rsidR="00A6144F" w:rsidRPr="002A3D4A" w:rsidRDefault="00A6144F" w:rsidP="00232421">
      <w:pPr>
        <w:numPr>
          <w:ilvl w:val="0"/>
          <w:numId w:val="214"/>
        </w:numPr>
        <w:spacing w:line="360" w:lineRule="auto"/>
      </w:pPr>
      <w:r w:rsidRPr="002A3D4A">
        <w:rPr>
          <w:rFonts w:hint="eastAsia"/>
        </w:rPr>
        <w:t>支持采购申请受理、采购方案按照岗位分权，对招标人员可处理的申请受理单、采购方案的范围按照招标岗进行控制。</w:t>
      </w:r>
    </w:p>
    <w:p w:rsidR="00A6144F" w:rsidRPr="002A3D4A" w:rsidRDefault="00A6144F" w:rsidP="00232421">
      <w:pPr>
        <w:numPr>
          <w:ilvl w:val="0"/>
          <w:numId w:val="214"/>
        </w:numPr>
        <w:spacing w:line="360" w:lineRule="auto"/>
      </w:pPr>
      <w:r w:rsidRPr="002A3D4A">
        <w:rPr>
          <w:rFonts w:hint="eastAsia"/>
        </w:rPr>
        <w:t>采购方案执行过程中的重要环节，如发标、竞价配置单确认等，支持短信通知供应商，及时了解采购信息并进行反馈。</w:t>
      </w:r>
    </w:p>
    <w:p w:rsidR="00A6144F" w:rsidRPr="002A3D4A" w:rsidRDefault="00A6144F" w:rsidP="00232421">
      <w:pPr>
        <w:numPr>
          <w:ilvl w:val="0"/>
          <w:numId w:val="214"/>
        </w:numPr>
        <w:spacing w:line="360" w:lineRule="auto"/>
      </w:pPr>
      <w:r w:rsidRPr="002A3D4A">
        <w:rPr>
          <w:rFonts w:hint="eastAsia"/>
        </w:rPr>
        <w:t>在采购方案执行过程中，当供应商报价后，采购员在图形化界面可一目了然的了解到供应商是否已报价，提升寻源环节的易用性。</w:t>
      </w:r>
    </w:p>
    <w:p w:rsidR="00A6144F" w:rsidRPr="002A3D4A" w:rsidRDefault="00A6144F" w:rsidP="00232421">
      <w:pPr>
        <w:numPr>
          <w:ilvl w:val="0"/>
          <w:numId w:val="214"/>
        </w:numPr>
        <w:spacing w:line="360" w:lineRule="auto"/>
      </w:pPr>
      <w:r w:rsidRPr="002A3D4A">
        <w:rPr>
          <w:rFonts w:hint="eastAsia"/>
        </w:rPr>
        <w:t>寻源环节、采购交易等支持</w:t>
      </w:r>
      <w:r w:rsidRPr="002A3D4A">
        <w:rPr>
          <w:rFonts w:hint="eastAsia"/>
        </w:rPr>
        <w:t>VAT</w:t>
      </w:r>
      <w:r w:rsidRPr="002A3D4A">
        <w:rPr>
          <w:rFonts w:hint="eastAsia"/>
        </w:rPr>
        <w:t>应用。</w:t>
      </w:r>
    </w:p>
    <w:p w:rsidR="00A6144F" w:rsidRPr="002A3D4A" w:rsidRDefault="00A6144F" w:rsidP="00232421">
      <w:pPr>
        <w:numPr>
          <w:ilvl w:val="0"/>
          <w:numId w:val="214"/>
        </w:numPr>
        <w:spacing w:line="360" w:lineRule="auto"/>
      </w:pPr>
      <w:r w:rsidRPr="002A3D4A">
        <w:rPr>
          <w:rFonts w:hint="eastAsia"/>
        </w:rPr>
        <w:t>支持采购员与供应商针对合同内容进行在线确认。</w:t>
      </w:r>
    </w:p>
    <w:p w:rsidR="00A6144F" w:rsidRPr="002A3D4A" w:rsidRDefault="00A6144F" w:rsidP="00232421">
      <w:pPr>
        <w:numPr>
          <w:ilvl w:val="0"/>
          <w:numId w:val="214"/>
        </w:numPr>
        <w:spacing w:line="360" w:lineRule="auto"/>
      </w:pPr>
      <w:r w:rsidRPr="002A3D4A">
        <w:rPr>
          <w:rFonts w:hint="eastAsia"/>
        </w:rPr>
        <w:t>自助注册流程中，供应商分配支持可逆操作，可以查看已分配历史；</w:t>
      </w:r>
    </w:p>
    <w:p w:rsidR="00A6144F" w:rsidRPr="002A3D4A" w:rsidRDefault="00A6144F" w:rsidP="00232421">
      <w:pPr>
        <w:numPr>
          <w:ilvl w:val="0"/>
          <w:numId w:val="214"/>
        </w:numPr>
        <w:spacing w:line="360" w:lineRule="auto"/>
      </w:pPr>
      <w:r w:rsidRPr="002A3D4A">
        <w:rPr>
          <w:rFonts w:hint="eastAsia"/>
        </w:rPr>
        <w:t>供应商评估汇总结果中，支持对每个考核指标的汇总。</w:t>
      </w:r>
    </w:p>
    <w:p w:rsidR="00A6144F" w:rsidRPr="002A3D4A" w:rsidRDefault="00A6144F" w:rsidP="009D5718">
      <w:pPr>
        <w:pStyle w:val="4"/>
        <w:rPr>
          <w:color w:val="auto"/>
        </w:rPr>
      </w:pPr>
      <w:r w:rsidRPr="002A3D4A">
        <w:rPr>
          <w:rFonts w:hint="eastAsia"/>
          <w:color w:val="auto"/>
        </w:rPr>
        <w:t>供应商门户</w:t>
      </w:r>
    </w:p>
    <w:p w:rsidR="00A6144F" w:rsidRPr="002A3D4A" w:rsidRDefault="00A6144F" w:rsidP="00232421">
      <w:pPr>
        <w:numPr>
          <w:ilvl w:val="0"/>
          <w:numId w:val="215"/>
        </w:numPr>
        <w:spacing w:line="360" w:lineRule="auto"/>
      </w:pPr>
      <w:r w:rsidRPr="002A3D4A">
        <w:rPr>
          <w:rFonts w:hint="eastAsia"/>
        </w:rPr>
        <w:t>支持供应商门户与</w:t>
      </w:r>
      <w:r w:rsidRPr="002A3D4A">
        <w:rPr>
          <w:rFonts w:hint="eastAsia"/>
        </w:rPr>
        <w:t>NC-SCM V57</w:t>
      </w:r>
      <w:r w:rsidRPr="002A3D4A">
        <w:rPr>
          <w:rFonts w:hint="eastAsia"/>
        </w:rPr>
        <w:t>产品的集成应用：供应商可以对</w:t>
      </w:r>
      <w:r w:rsidRPr="002A3D4A">
        <w:rPr>
          <w:rFonts w:hint="eastAsia"/>
        </w:rPr>
        <w:t>NC-SCM V57</w:t>
      </w:r>
      <w:r w:rsidRPr="002A3D4A">
        <w:rPr>
          <w:rFonts w:hint="eastAsia"/>
        </w:rPr>
        <w:t>的合同、订单进行在线协同，对合同或订单的内容进行审议；实时维护和查询订单发货计划；对订单的执行情况进行跟踪，查询订单的到货、入库、付款信息等。</w:t>
      </w:r>
    </w:p>
    <w:p w:rsidR="00A6144F" w:rsidRPr="002A3D4A" w:rsidRDefault="00A6144F" w:rsidP="00232421">
      <w:pPr>
        <w:numPr>
          <w:ilvl w:val="0"/>
          <w:numId w:val="215"/>
        </w:numPr>
        <w:spacing w:line="360" w:lineRule="auto"/>
      </w:pPr>
      <w:r w:rsidRPr="002A3D4A">
        <w:rPr>
          <w:rFonts w:hint="eastAsia"/>
        </w:rPr>
        <w:t>支持供应商在线对合同进行确认。</w:t>
      </w:r>
    </w:p>
    <w:p w:rsidR="00014272" w:rsidRPr="002A3D4A" w:rsidRDefault="00A6144F" w:rsidP="00232421">
      <w:pPr>
        <w:numPr>
          <w:ilvl w:val="0"/>
          <w:numId w:val="215"/>
        </w:numPr>
        <w:spacing w:line="360" w:lineRule="auto"/>
      </w:pPr>
      <w:r w:rsidRPr="002A3D4A">
        <w:rPr>
          <w:rFonts w:hint="eastAsia"/>
        </w:rPr>
        <w:t>加强供应商门户的易用性，如：订单执行情况、到货查询、入库查询、付款查询等支持导出；</w:t>
      </w:r>
    </w:p>
    <w:p w:rsidR="00014272" w:rsidRPr="002A3D4A" w:rsidRDefault="00014272" w:rsidP="001F1FCD">
      <w:pPr>
        <w:pStyle w:val="31"/>
      </w:pPr>
      <w:bookmarkStart w:id="276" w:name="_Toc334790723"/>
      <w:r w:rsidRPr="002A3D4A">
        <w:rPr>
          <w:rFonts w:hint="eastAsia"/>
        </w:rPr>
        <w:t>电子销售</w:t>
      </w:r>
      <w:bookmarkEnd w:id="276"/>
    </w:p>
    <w:p w:rsidR="00014272" w:rsidRPr="002A3D4A" w:rsidRDefault="00014272" w:rsidP="00A925F2">
      <w:pPr>
        <w:spacing w:line="360" w:lineRule="auto"/>
        <w:ind w:leftChars="200" w:firstLineChars="200" w:firstLine="420"/>
      </w:pPr>
      <w:r w:rsidRPr="002A3D4A">
        <w:rPr>
          <w:rFonts w:hint="eastAsia"/>
        </w:rPr>
        <w:t>电子销售为制造企业</w:t>
      </w:r>
      <w:r w:rsidRPr="002A3D4A">
        <w:rPr>
          <w:rFonts w:hint="eastAsia"/>
        </w:rPr>
        <w:t>/</w:t>
      </w:r>
      <w:r w:rsidRPr="002A3D4A">
        <w:rPr>
          <w:rFonts w:hint="eastAsia"/>
        </w:rPr>
        <w:t>商贸流通企业提供面向供应链下游的基于门户的协同解决方案，提供企业与销售经销商、代理商、企业客户的网上交易的协同，支持集中接单、事业部接单、区域销售</w:t>
      </w:r>
      <w:r w:rsidR="006862BE">
        <w:rPr>
          <w:rFonts w:hint="eastAsia"/>
        </w:rPr>
        <w:t>+</w:t>
      </w:r>
      <w:r w:rsidR="006862BE">
        <w:rPr>
          <w:rFonts w:hint="eastAsia"/>
        </w:rPr>
        <w:t>事业部</w:t>
      </w:r>
      <w:r w:rsidRPr="002A3D4A">
        <w:rPr>
          <w:rFonts w:hint="eastAsia"/>
        </w:rPr>
        <w:t>接单模式。电子销售包括电子销售后台、订单处理中心与经销商门户三个模块，电子销售后台应用角色为企业营销人员，可以维护商品在门户展现的内容、价格与库存数据；设置不同商品的接单组织；通过公告方式发布相应的营销政策、新闻等。订单处理中心应用角色为企业接单人员为企业订单处理人员，负责网上订单的修订、审核与安排；同时可以在订单处理中心替客户下单；执行订单执行的反馈与查询。经销商门户应用角色为企业下游的企业客户，提供丰富的商品展示；网上下单过程与退货申请支持；提供公告的展示。</w:t>
      </w:r>
    </w:p>
    <w:p w:rsidR="00014272" w:rsidRPr="002A3D4A" w:rsidRDefault="00014272" w:rsidP="00A925F2">
      <w:pPr>
        <w:spacing w:line="360" w:lineRule="auto"/>
        <w:ind w:leftChars="200" w:firstLineChars="200" w:firstLine="420"/>
      </w:pPr>
      <w:r w:rsidRPr="002A3D4A">
        <w:rPr>
          <w:rFonts w:hint="eastAsia"/>
        </w:rPr>
        <w:t>电子销售支持多种部署模式：支持电子销售</w:t>
      </w:r>
      <w:r w:rsidRPr="002A3D4A">
        <w:rPr>
          <w:rFonts w:hint="eastAsia"/>
        </w:rPr>
        <w:t>+</w:t>
      </w:r>
      <w:r w:rsidRPr="002A3D4A">
        <w:rPr>
          <w:rFonts w:hint="eastAsia"/>
        </w:rPr>
        <w:t>订单处理中心</w:t>
      </w:r>
      <w:r w:rsidRPr="002A3D4A">
        <w:rPr>
          <w:rFonts w:hint="eastAsia"/>
        </w:rPr>
        <w:t>+</w:t>
      </w:r>
      <w:r w:rsidRPr="002A3D4A">
        <w:rPr>
          <w:rFonts w:hint="eastAsia"/>
        </w:rPr>
        <w:t>经销商门户独立应用，支持电子销售</w:t>
      </w:r>
      <w:r w:rsidRPr="002A3D4A">
        <w:rPr>
          <w:rFonts w:hint="eastAsia"/>
        </w:rPr>
        <w:t>+</w:t>
      </w:r>
      <w:r w:rsidRPr="002A3D4A">
        <w:rPr>
          <w:rFonts w:hint="eastAsia"/>
        </w:rPr>
        <w:t>订单处理中心</w:t>
      </w:r>
      <w:r w:rsidRPr="002A3D4A">
        <w:rPr>
          <w:rFonts w:hint="eastAsia"/>
        </w:rPr>
        <w:t>+</w:t>
      </w:r>
      <w:r w:rsidRPr="002A3D4A">
        <w:rPr>
          <w:rFonts w:hint="eastAsia"/>
        </w:rPr>
        <w:t>经销商门户</w:t>
      </w:r>
      <w:r w:rsidRPr="002A3D4A">
        <w:rPr>
          <w:rFonts w:hint="eastAsia"/>
        </w:rPr>
        <w:t>+NC</w:t>
      </w:r>
      <w:r w:rsidRPr="002A3D4A">
        <w:rPr>
          <w:rFonts w:hint="eastAsia"/>
        </w:rPr>
        <w:t>一体化应用，电子销售</w:t>
      </w:r>
      <w:r w:rsidRPr="002A3D4A">
        <w:rPr>
          <w:rFonts w:hint="eastAsia"/>
        </w:rPr>
        <w:t>+</w:t>
      </w:r>
      <w:r w:rsidRPr="002A3D4A">
        <w:rPr>
          <w:rFonts w:hint="eastAsia"/>
        </w:rPr>
        <w:t>订单处理中心</w:t>
      </w:r>
      <w:r w:rsidRPr="002A3D4A">
        <w:rPr>
          <w:rFonts w:hint="eastAsia"/>
        </w:rPr>
        <w:t>+</w:t>
      </w:r>
      <w:r w:rsidRPr="002A3D4A">
        <w:rPr>
          <w:rFonts w:hint="eastAsia"/>
        </w:rPr>
        <w:t>经销商门户</w:t>
      </w:r>
      <w:r w:rsidRPr="002A3D4A">
        <w:rPr>
          <w:rFonts w:hint="eastAsia"/>
        </w:rPr>
        <w:t>+</w:t>
      </w:r>
      <w:r w:rsidR="006862BE">
        <w:rPr>
          <w:rFonts w:hint="eastAsia"/>
        </w:rPr>
        <w:t>销售价格</w:t>
      </w:r>
      <w:r w:rsidRPr="002A3D4A">
        <w:rPr>
          <w:rFonts w:hint="eastAsia"/>
        </w:rPr>
        <w:t>。</w:t>
      </w:r>
    </w:p>
    <w:p w:rsidR="00014272" w:rsidRPr="002A3D4A" w:rsidRDefault="00014272" w:rsidP="009D5718">
      <w:pPr>
        <w:pStyle w:val="4"/>
        <w:rPr>
          <w:color w:val="auto"/>
        </w:rPr>
      </w:pPr>
      <w:r w:rsidRPr="002A3D4A">
        <w:rPr>
          <w:rFonts w:hint="eastAsia"/>
          <w:color w:val="auto"/>
        </w:rPr>
        <w:t>电子销售后台</w:t>
      </w:r>
    </w:p>
    <w:p w:rsidR="00014272" w:rsidRPr="002A3D4A" w:rsidRDefault="00014272" w:rsidP="007D741C">
      <w:pPr>
        <w:numPr>
          <w:ilvl w:val="0"/>
          <w:numId w:val="88"/>
        </w:numPr>
      </w:pPr>
      <w:r w:rsidRPr="002A3D4A">
        <w:rPr>
          <w:rFonts w:hint="eastAsia"/>
        </w:rPr>
        <w:t>支持商品展现的构建</w:t>
      </w:r>
      <w:r w:rsidR="00537FB6">
        <w:rPr>
          <w:rFonts w:hint="eastAsia"/>
        </w:rPr>
        <w:t>：</w:t>
      </w:r>
    </w:p>
    <w:p w:rsidR="00014272" w:rsidRPr="002A3D4A" w:rsidRDefault="00014272" w:rsidP="007D741C">
      <w:pPr>
        <w:numPr>
          <w:ilvl w:val="1"/>
          <w:numId w:val="88"/>
        </w:numPr>
      </w:pPr>
      <w:r w:rsidRPr="002A3D4A">
        <w:rPr>
          <w:rFonts w:hint="eastAsia"/>
        </w:rPr>
        <w:t>支持多套商品分类定义</w:t>
      </w:r>
    </w:p>
    <w:p w:rsidR="00014272" w:rsidRPr="002A3D4A" w:rsidRDefault="00014272" w:rsidP="007D741C">
      <w:pPr>
        <w:numPr>
          <w:ilvl w:val="1"/>
          <w:numId w:val="88"/>
        </w:numPr>
      </w:pPr>
      <w:r w:rsidRPr="002A3D4A">
        <w:rPr>
          <w:rFonts w:hint="eastAsia"/>
        </w:rPr>
        <w:t>支持通过商品类型动态添加商品属性</w:t>
      </w:r>
    </w:p>
    <w:p w:rsidR="00014272" w:rsidRPr="002A3D4A" w:rsidRDefault="00014272" w:rsidP="007D741C">
      <w:pPr>
        <w:numPr>
          <w:ilvl w:val="1"/>
          <w:numId w:val="88"/>
        </w:numPr>
      </w:pPr>
      <w:r w:rsidRPr="002A3D4A">
        <w:rPr>
          <w:rFonts w:hint="eastAsia"/>
        </w:rPr>
        <w:t>商品目录支持相册功能</w:t>
      </w:r>
    </w:p>
    <w:p w:rsidR="00014272" w:rsidRPr="002A3D4A" w:rsidRDefault="00014272" w:rsidP="007D741C">
      <w:pPr>
        <w:numPr>
          <w:ilvl w:val="1"/>
          <w:numId w:val="88"/>
        </w:numPr>
      </w:pPr>
      <w:r w:rsidRPr="002A3D4A">
        <w:rPr>
          <w:rFonts w:hint="eastAsia"/>
        </w:rPr>
        <w:t>支持广告商品、促销商品、特价商品定义</w:t>
      </w:r>
    </w:p>
    <w:p w:rsidR="00014272" w:rsidRPr="002A3D4A" w:rsidRDefault="00014272" w:rsidP="007D741C">
      <w:pPr>
        <w:numPr>
          <w:ilvl w:val="0"/>
          <w:numId w:val="88"/>
        </w:numPr>
      </w:pPr>
      <w:r w:rsidRPr="002A3D4A">
        <w:rPr>
          <w:rFonts w:hint="eastAsia"/>
        </w:rPr>
        <w:t>支持多种接单模式配置</w:t>
      </w:r>
      <w:r w:rsidR="00537FB6">
        <w:rPr>
          <w:rFonts w:hint="eastAsia"/>
        </w:rPr>
        <w:t>：</w:t>
      </w:r>
    </w:p>
    <w:p w:rsidR="00014272" w:rsidRPr="002A3D4A" w:rsidRDefault="00014272" w:rsidP="007D741C">
      <w:pPr>
        <w:numPr>
          <w:ilvl w:val="1"/>
          <w:numId w:val="88"/>
        </w:numPr>
      </w:pPr>
      <w:r w:rsidRPr="002A3D4A">
        <w:rPr>
          <w:rFonts w:hint="eastAsia"/>
        </w:rPr>
        <w:t>集中接单模式</w:t>
      </w:r>
    </w:p>
    <w:p w:rsidR="00014272" w:rsidRPr="002A3D4A" w:rsidRDefault="00014272" w:rsidP="007D741C">
      <w:pPr>
        <w:numPr>
          <w:ilvl w:val="1"/>
          <w:numId w:val="88"/>
        </w:numPr>
      </w:pPr>
      <w:r w:rsidRPr="002A3D4A">
        <w:rPr>
          <w:rFonts w:hint="eastAsia"/>
        </w:rPr>
        <w:t>事业部接单模式</w:t>
      </w:r>
    </w:p>
    <w:p w:rsidR="00014272" w:rsidRPr="002A3D4A" w:rsidRDefault="00014272" w:rsidP="007D741C">
      <w:pPr>
        <w:numPr>
          <w:ilvl w:val="1"/>
          <w:numId w:val="88"/>
        </w:numPr>
      </w:pPr>
      <w:r w:rsidRPr="002A3D4A">
        <w:rPr>
          <w:rFonts w:hint="eastAsia"/>
        </w:rPr>
        <w:t>区域销售公司接单模式</w:t>
      </w:r>
    </w:p>
    <w:p w:rsidR="00014272" w:rsidRPr="002A3D4A" w:rsidRDefault="00014272" w:rsidP="007D741C">
      <w:pPr>
        <w:numPr>
          <w:ilvl w:val="0"/>
          <w:numId w:val="88"/>
        </w:numPr>
      </w:pPr>
      <w:r w:rsidRPr="002A3D4A">
        <w:rPr>
          <w:rFonts w:hint="eastAsia"/>
        </w:rPr>
        <w:t>支持客户到预订单交易类型配置，满足不同客户订单使用不同的业务流程处理</w:t>
      </w:r>
      <w:r w:rsidR="00537FB6">
        <w:rPr>
          <w:rFonts w:hint="eastAsia"/>
        </w:rPr>
        <w:t>；</w:t>
      </w:r>
    </w:p>
    <w:p w:rsidR="00014272" w:rsidRPr="002A3D4A" w:rsidRDefault="00014272" w:rsidP="007D741C">
      <w:pPr>
        <w:numPr>
          <w:ilvl w:val="0"/>
          <w:numId w:val="88"/>
        </w:numPr>
      </w:pPr>
      <w:r w:rsidRPr="002A3D4A">
        <w:rPr>
          <w:rFonts w:hint="eastAsia"/>
        </w:rPr>
        <w:t>支持可销量计划的配置，控制门户上库存数据显示模式以及无货是否可下单</w:t>
      </w:r>
      <w:r w:rsidR="00537FB6">
        <w:rPr>
          <w:rFonts w:hint="eastAsia"/>
        </w:rPr>
        <w:t>；</w:t>
      </w:r>
    </w:p>
    <w:p w:rsidR="00014272" w:rsidRPr="002A3D4A" w:rsidRDefault="00014272" w:rsidP="007D741C">
      <w:pPr>
        <w:numPr>
          <w:ilvl w:val="0"/>
          <w:numId w:val="88"/>
        </w:numPr>
      </w:pPr>
      <w:r w:rsidRPr="002A3D4A">
        <w:rPr>
          <w:rFonts w:hint="eastAsia"/>
        </w:rPr>
        <w:t>支持不同类型的公告维护与门户发布</w:t>
      </w:r>
      <w:r w:rsidR="00537FB6">
        <w:rPr>
          <w:rFonts w:hint="eastAsia"/>
        </w:rPr>
        <w:t>。</w:t>
      </w:r>
    </w:p>
    <w:p w:rsidR="00014272" w:rsidRPr="002A3D4A" w:rsidRDefault="00014272" w:rsidP="009D5718">
      <w:pPr>
        <w:pStyle w:val="4"/>
        <w:rPr>
          <w:color w:val="auto"/>
        </w:rPr>
      </w:pPr>
      <w:r w:rsidRPr="002A3D4A">
        <w:rPr>
          <w:rFonts w:hint="eastAsia"/>
          <w:color w:val="auto"/>
        </w:rPr>
        <w:t>订单处理中心</w:t>
      </w:r>
    </w:p>
    <w:p w:rsidR="00014272" w:rsidRPr="002A3D4A" w:rsidRDefault="00014272" w:rsidP="00232421">
      <w:pPr>
        <w:numPr>
          <w:ilvl w:val="0"/>
          <w:numId w:val="123"/>
        </w:numPr>
        <w:spacing w:line="360" w:lineRule="auto"/>
      </w:pPr>
      <w:r w:rsidRPr="002A3D4A">
        <w:rPr>
          <w:rFonts w:hint="eastAsia"/>
        </w:rPr>
        <w:t>覆盖</w:t>
      </w:r>
      <w:r w:rsidR="006862BE">
        <w:rPr>
          <w:rFonts w:hint="eastAsia"/>
        </w:rPr>
        <w:t>预</w:t>
      </w:r>
      <w:r w:rsidRPr="002A3D4A">
        <w:rPr>
          <w:rFonts w:hint="eastAsia"/>
        </w:rPr>
        <w:t>订单处理的全生命周期，从</w:t>
      </w:r>
      <w:r w:rsidR="006862BE">
        <w:rPr>
          <w:rFonts w:hint="eastAsia"/>
        </w:rPr>
        <w:t>预</w:t>
      </w:r>
      <w:r w:rsidRPr="002A3D4A">
        <w:rPr>
          <w:rFonts w:hint="eastAsia"/>
        </w:rPr>
        <w:t>订单建立、安排、执行跟踪到订单关闭</w:t>
      </w:r>
    </w:p>
    <w:p w:rsidR="00014272" w:rsidRPr="002A3D4A" w:rsidRDefault="00014272" w:rsidP="00232421">
      <w:pPr>
        <w:numPr>
          <w:ilvl w:val="0"/>
          <w:numId w:val="123"/>
        </w:numPr>
        <w:spacing w:line="360" w:lineRule="auto"/>
      </w:pPr>
      <w:r w:rsidRPr="002A3D4A">
        <w:rPr>
          <w:rFonts w:hint="eastAsia"/>
        </w:rPr>
        <w:t>支持多种订单接入方式，包括</w:t>
      </w:r>
      <w:r w:rsidRPr="002A3D4A">
        <w:rPr>
          <w:rFonts w:hint="eastAsia"/>
        </w:rPr>
        <w:t>B2B</w:t>
      </w:r>
      <w:r w:rsidRPr="002A3D4A">
        <w:rPr>
          <w:rFonts w:hint="eastAsia"/>
        </w:rPr>
        <w:t>经销商门户、后台手工建单、文件导入。</w:t>
      </w:r>
    </w:p>
    <w:p w:rsidR="00014272" w:rsidRPr="002A3D4A" w:rsidRDefault="00014272" w:rsidP="00232421">
      <w:pPr>
        <w:numPr>
          <w:ilvl w:val="0"/>
          <w:numId w:val="123"/>
        </w:numPr>
        <w:spacing w:line="360" w:lineRule="auto"/>
      </w:pPr>
      <w:r w:rsidRPr="002A3D4A">
        <w:rPr>
          <w:rFonts w:hint="eastAsia"/>
        </w:rPr>
        <w:t>支持安排过程中的拆单、合单，并可以进行多次安排</w:t>
      </w:r>
    </w:p>
    <w:p w:rsidR="00014272" w:rsidRPr="002A3D4A" w:rsidRDefault="00014272" w:rsidP="00232421">
      <w:pPr>
        <w:numPr>
          <w:ilvl w:val="0"/>
          <w:numId w:val="123"/>
        </w:numPr>
        <w:spacing w:line="360" w:lineRule="auto"/>
      </w:pPr>
      <w:r w:rsidRPr="002A3D4A">
        <w:rPr>
          <w:rFonts w:hint="eastAsia"/>
        </w:rPr>
        <w:t>支持安排为不同销售执行组织、发货库存组织、结算财务组织</w:t>
      </w:r>
    </w:p>
    <w:p w:rsidR="00014272" w:rsidRPr="002A3D4A" w:rsidRDefault="00014272" w:rsidP="00232421">
      <w:pPr>
        <w:numPr>
          <w:ilvl w:val="0"/>
          <w:numId w:val="123"/>
        </w:numPr>
        <w:spacing w:line="360" w:lineRule="auto"/>
      </w:pPr>
      <w:r w:rsidRPr="002A3D4A">
        <w:rPr>
          <w:rFonts w:hint="eastAsia"/>
        </w:rPr>
        <w:t>支持预订单后续执行的反馈以及查询</w:t>
      </w:r>
    </w:p>
    <w:p w:rsidR="00014272" w:rsidRPr="002A3D4A" w:rsidRDefault="00014272" w:rsidP="00232421">
      <w:pPr>
        <w:numPr>
          <w:ilvl w:val="0"/>
          <w:numId w:val="123"/>
        </w:numPr>
        <w:spacing w:line="360" w:lineRule="auto"/>
      </w:pPr>
      <w:r w:rsidRPr="002A3D4A">
        <w:rPr>
          <w:rFonts w:hint="eastAsia"/>
        </w:rPr>
        <w:t>支持与</w:t>
      </w:r>
      <w:r w:rsidRPr="002A3D4A">
        <w:rPr>
          <w:rFonts w:hint="eastAsia"/>
        </w:rPr>
        <w:t>NC</w:t>
      </w:r>
      <w:r w:rsidRPr="002A3D4A">
        <w:rPr>
          <w:rFonts w:hint="eastAsia"/>
        </w:rPr>
        <w:t>一体化应用</w:t>
      </w:r>
    </w:p>
    <w:p w:rsidR="00014272" w:rsidRPr="002A3D4A" w:rsidRDefault="00014272" w:rsidP="009D5718">
      <w:pPr>
        <w:pStyle w:val="4"/>
        <w:rPr>
          <w:color w:val="auto"/>
        </w:rPr>
      </w:pPr>
      <w:r w:rsidRPr="002A3D4A">
        <w:rPr>
          <w:rFonts w:hint="eastAsia"/>
          <w:color w:val="auto"/>
        </w:rPr>
        <w:t>经销商门户</w:t>
      </w:r>
    </w:p>
    <w:p w:rsidR="00014272" w:rsidRPr="002A3D4A" w:rsidRDefault="00014272" w:rsidP="007D741C">
      <w:pPr>
        <w:numPr>
          <w:ilvl w:val="0"/>
          <w:numId w:val="89"/>
        </w:numPr>
      </w:pPr>
      <w:r w:rsidRPr="002A3D4A">
        <w:rPr>
          <w:rFonts w:hint="eastAsia"/>
        </w:rPr>
        <w:t>支持多种商品展示与搜索</w:t>
      </w:r>
      <w:r w:rsidR="00537FB6">
        <w:rPr>
          <w:rFonts w:hint="eastAsia"/>
        </w:rPr>
        <w:t>：</w:t>
      </w:r>
    </w:p>
    <w:p w:rsidR="00014272" w:rsidRPr="002A3D4A" w:rsidRDefault="00014272" w:rsidP="007D741C">
      <w:pPr>
        <w:numPr>
          <w:ilvl w:val="1"/>
          <w:numId w:val="89"/>
        </w:numPr>
      </w:pPr>
      <w:r w:rsidRPr="002A3D4A">
        <w:rPr>
          <w:rFonts w:hint="eastAsia"/>
        </w:rPr>
        <w:t>商品分类导航、商品全文搜索以及商品关键特性查询</w:t>
      </w:r>
      <w:r w:rsidR="00537FB6">
        <w:rPr>
          <w:rFonts w:hint="eastAsia"/>
        </w:rPr>
        <w:t>；</w:t>
      </w:r>
    </w:p>
    <w:p w:rsidR="00014272" w:rsidRPr="002A3D4A" w:rsidRDefault="00014272" w:rsidP="007D741C">
      <w:pPr>
        <w:numPr>
          <w:ilvl w:val="1"/>
          <w:numId w:val="89"/>
        </w:numPr>
      </w:pPr>
      <w:r w:rsidRPr="002A3D4A">
        <w:rPr>
          <w:rFonts w:hint="eastAsia"/>
        </w:rPr>
        <w:t>支持门户广告</w:t>
      </w:r>
      <w:r w:rsidR="006862BE">
        <w:rPr>
          <w:rFonts w:hint="eastAsia"/>
        </w:rPr>
        <w:t>栏</w:t>
      </w:r>
      <w:r w:rsidRPr="002A3D4A">
        <w:rPr>
          <w:rFonts w:hint="eastAsia"/>
        </w:rPr>
        <w:t>位、新品栏位、特价栏位的商品展示</w:t>
      </w:r>
      <w:r w:rsidR="00537FB6">
        <w:rPr>
          <w:rFonts w:hint="eastAsia"/>
        </w:rPr>
        <w:t>；</w:t>
      </w:r>
    </w:p>
    <w:p w:rsidR="00014272" w:rsidRPr="002A3D4A" w:rsidRDefault="00014272" w:rsidP="007D741C">
      <w:pPr>
        <w:numPr>
          <w:ilvl w:val="1"/>
          <w:numId w:val="89"/>
        </w:numPr>
      </w:pPr>
      <w:r w:rsidRPr="002A3D4A">
        <w:rPr>
          <w:rFonts w:hint="eastAsia"/>
        </w:rPr>
        <w:t>支持列表与图标商品展示</w:t>
      </w:r>
      <w:r w:rsidR="00537FB6">
        <w:rPr>
          <w:rFonts w:hint="eastAsia"/>
        </w:rPr>
        <w:t>；</w:t>
      </w:r>
    </w:p>
    <w:p w:rsidR="00014272" w:rsidRPr="002A3D4A" w:rsidRDefault="00014272" w:rsidP="007D741C">
      <w:pPr>
        <w:numPr>
          <w:ilvl w:val="1"/>
          <w:numId w:val="89"/>
        </w:numPr>
      </w:pPr>
      <w:r w:rsidRPr="002A3D4A">
        <w:rPr>
          <w:rFonts w:hint="eastAsia"/>
        </w:rPr>
        <w:t>商品可以展示相应库存信息、价格与促销价，商品详细信息</w:t>
      </w:r>
      <w:r w:rsidR="00537FB6">
        <w:rPr>
          <w:rFonts w:hint="eastAsia"/>
        </w:rPr>
        <w:t>；</w:t>
      </w:r>
    </w:p>
    <w:p w:rsidR="00014272" w:rsidRPr="002A3D4A" w:rsidRDefault="00014272" w:rsidP="007D741C">
      <w:pPr>
        <w:numPr>
          <w:ilvl w:val="0"/>
          <w:numId w:val="89"/>
        </w:numPr>
      </w:pPr>
      <w:r w:rsidRPr="002A3D4A">
        <w:rPr>
          <w:rFonts w:hint="eastAsia"/>
        </w:rPr>
        <w:t>支持门户上通过购物车下单或手工下单</w:t>
      </w:r>
      <w:r w:rsidR="00537FB6">
        <w:rPr>
          <w:rFonts w:hint="eastAsia"/>
        </w:rPr>
        <w:t>；</w:t>
      </w:r>
    </w:p>
    <w:p w:rsidR="00014272" w:rsidRPr="002A3D4A" w:rsidRDefault="00014272" w:rsidP="007D741C">
      <w:pPr>
        <w:numPr>
          <w:ilvl w:val="0"/>
          <w:numId w:val="89"/>
        </w:numPr>
      </w:pPr>
      <w:r w:rsidRPr="002A3D4A">
        <w:rPr>
          <w:rFonts w:hint="eastAsia"/>
        </w:rPr>
        <w:t>支持多收货地址的下单</w:t>
      </w:r>
      <w:r w:rsidR="00537FB6">
        <w:rPr>
          <w:rFonts w:hint="eastAsia"/>
        </w:rPr>
        <w:t>；</w:t>
      </w:r>
    </w:p>
    <w:p w:rsidR="00014272" w:rsidRPr="002A3D4A" w:rsidRDefault="00014272" w:rsidP="007D741C">
      <w:pPr>
        <w:numPr>
          <w:ilvl w:val="0"/>
          <w:numId w:val="89"/>
        </w:numPr>
      </w:pPr>
      <w:r w:rsidRPr="002A3D4A">
        <w:rPr>
          <w:rFonts w:hint="eastAsia"/>
        </w:rPr>
        <w:t>下单过程中实时查看库存与对应的信用信息</w:t>
      </w:r>
      <w:r w:rsidR="00537FB6">
        <w:rPr>
          <w:rFonts w:hint="eastAsia"/>
        </w:rPr>
        <w:t>；</w:t>
      </w:r>
    </w:p>
    <w:p w:rsidR="00014272" w:rsidRPr="002A3D4A" w:rsidRDefault="00014272" w:rsidP="007D741C">
      <w:pPr>
        <w:numPr>
          <w:ilvl w:val="0"/>
          <w:numId w:val="89"/>
        </w:numPr>
      </w:pPr>
      <w:r w:rsidRPr="002A3D4A">
        <w:rPr>
          <w:rFonts w:hint="eastAsia"/>
        </w:rPr>
        <w:t>支持基于已有订单或手工建立网上退货申请</w:t>
      </w:r>
      <w:r w:rsidRPr="002A3D4A">
        <w:rPr>
          <w:rFonts w:hint="eastAsia"/>
        </w:rPr>
        <w:t xml:space="preserve"> </w:t>
      </w:r>
      <w:r w:rsidR="00537FB6">
        <w:rPr>
          <w:rFonts w:hint="eastAsia"/>
        </w:rPr>
        <w:t>；</w:t>
      </w:r>
    </w:p>
    <w:p w:rsidR="00014272" w:rsidRPr="002A3D4A" w:rsidRDefault="00014272" w:rsidP="007D741C">
      <w:pPr>
        <w:numPr>
          <w:ilvl w:val="0"/>
          <w:numId w:val="89"/>
        </w:numPr>
      </w:pPr>
      <w:r w:rsidRPr="002A3D4A">
        <w:rPr>
          <w:rFonts w:hint="eastAsia"/>
        </w:rPr>
        <w:t>支持网上签收</w:t>
      </w:r>
      <w:r w:rsidR="00537FB6">
        <w:rPr>
          <w:rFonts w:hint="eastAsia"/>
        </w:rPr>
        <w:t>；</w:t>
      </w:r>
    </w:p>
    <w:p w:rsidR="00014272" w:rsidRPr="002A3D4A" w:rsidRDefault="00014272" w:rsidP="007D741C">
      <w:pPr>
        <w:numPr>
          <w:ilvl w:val="0"/>
          <w:numId w:val="89"/>
        </w:numPr>
      </w:pPr>
      <w:r w:rsidRPr="002A3D4A">
        <w:rPr>
          <w:rFonts w:hint="eastAsia"/>
        </w:rPr>
        <w:t>支持网上订单</w:t>
      </w:r>
      <w:r w:rsidRPr="002A3D4A">
        <w:rPr>
          <w:rFonts w:hint="eastAsia"/>
        </w:rPr>
        <w:t>ASN</w:t>
      </w:r>
      <w:r w:rsidRPr="002A3D4A">
        <w:rPr>
          <w:rFonts w:hint="eastAsia"/>
        </w:rPr>
        <w:t>查询</w:t>
      </w:r>
      <w:r w:rsidR="00537FB6">
        <w:rPr>
          <w:rFonts w:hint="eastAsia"/>
        </w:rPr>
        <w:t>；</w:t>
      </w:r>
    </w:p>
    <w:p w:rsidR="00014272" w:rsidRPr="002A3D4A" w:rsidRDefault="00014272" w:rsidP="007D741C">
      <w:pPr>
        <w:numPr>
          <w:ilvl w:val="0"/>
          <w:numId w:val="89"/>
        </w:numPr>
      </w:pPr>
      <w:r w:rsidRPr="002A3D4A">
        <w:rPr>
          <w:rFonts w:hint="eastAsia"/>
        </w:rPr>
        <w:t>支持网上订单执行过程的跟踪，包括订单执行状态与数量</w:t>
      </w:r>
      <w:r w:rsidR="00537FB6">
        <w:rPr>
          <w:rFonts w:hint="eastAsia"/>
        </w:rPr>
        <w:t>；</w:t>
      </w:r>
    </w:p>
    <w:p w:rsidR="00014272" w:rsidRPr="002A3D4A" w:rsidRDefault="00014272" w:rsidP="007D741C">
      <w:pPr>
        <w:numPr>
          <w:ilvl w:val="0"/>
          <w:numId w:val="89"/>
        </w:numPr>
      </w:pPr>
      <w:r w:rsidRPr="002A3D4A">
        <w:rPr>
          <w:rFonts w:hint="eastAsia"/>
        </w:rPr>
        <w:t>支持公告展示</w:t>
      </w:r>
      <w:r w:rsidR="00537FB6">
        <w:rPr>
          <w:rFonts w:hint="eastAsia"/>
        </w:rPr>
        <w:t>；</w:t>
      </w:r>
    </w:p>
    <w:p w:rsidR="002A677A" w:rsidRPr="002A3D4A" w:rsidRDefault="002A677A" w:rsidP="006F6DDD">
      <w:pPr>
        <w:pStyle w:val="22"/>
      </w:pPr>
      <w:bookmarkStart w:id="277" w:name="_Toc299545631"/>
      <w:bookmarkStart w:id="278" w:name="_Toc334790724"/>
      <w:r w:rsidRPr="002A3D4A">
        <w:rPr>
          <w:rFonts w:hint="eastAsia"/>
        </w:rPr>
        <w:t>资产管理</w:t>
      </w:r>
      <w:bookmarkEnd w:id="277"/>
      <w:bookmarkEnd w:id="278"/>
    </w:p>
    <w:p w:rsidR="00532CAC" w:rsidRPr="002A3D4A" w:rsidRDefault="00532CAC" w:rsidP="001F1FCD">
      <w:pPr>
        <w:pStyle w:val="31"/>
      </w:pPr>
      <w:bookmarkStart w:id="279" w:name="_Toc299545632"/>
      <w:bookmarkStart w:id="280" w:name="_Toc334790725"/>
      <w:bookmarkStart w:id="281" w:name="_Toc329561179"/>
      <w:r w:rsidRPr="002A3D4A">
        <w:rPr>
          <w:rFonts w:hint="eastAsia"/>
        </w:rPr>
        <w:t>基础设置</w:t>
      </w:r>
      <w:bookmarkEnd w:id="279"/>
      <w:bookmarkEnd w:id="280"/>
    </w:p>
    <w:p w:rsidR="00532CAC" w:rsidRPr="002A3D4A" w:rsidRDefault="00532CAC" w:rsidP="00532CAC">
      <w:pPr>
        <w:spacing w:line="300" w:lineRule="auto"/>
      </w:pPr>
      <w:r w:rsidRPr="002A3D4A">
        <w:rPr>
          <w:rFonts w:hint="eastAsia"/>
        </w:rPr>
        <w:t>设备资产领域业务中使用的基本档案：</w:t>
      </w:r>
    </w:p>
    <w:p w:rsidR="00532CAC" w:rsidRPr="002A3D4A" w:rsidRDefault="00532CAC" w:rsidP="00FB2D6A">
      <w:pPr>
        <w:numPr>
          <w:ilvl w:val="0"/>
          <w:numId w:val="13"/>
        </w:numPr>
        <w:spacing w:line="300" w:lineRule="auto"/>
      </w:pPr>
      <w:r w:rsidRPr="002A3D4A">
        <w:rPr>
          <w:rFonts w:hint="eastAsia"/>
        </w:rPr>
        <w:t>位置档案支持</w:t>
      </w:r>
      <w:r w:rsidRPr="002A3D4A">
        <w:rPr>
          <w:rFonts w:hint="eastAsia"/>
        </w:rPr>
        <w:t>excel</w:t>
      </w:r>
      <w:r w:rsidRPr="002A3D4A">
        <w:rPr>
          <w:rFonts w:hint="eastAsia"/>
        </w:rPr>
        <w:t>导入；</w:t>
      </w:r>
    </w:p>
    <w:p w:rsidR="00532CAC" w:rsidRPr="002A3D4A" w:rsidRDefault="00532CAC" w:rsidP="00FB2D6A">
      <w:pPr>
        <w:numPr>
          <w:ilvl w:val="0"/>
          <w:numId w:val="13"/>
        </w:numPr>
        <w:spacing w:line="300" w:lineRule="auto"/>
      </w:pPr>
      <w:r w:rsidRPr="002A3D4A">
        <w:rPr>
          <w:rFonts w:hint="eastAsia"/>
        </w:rPr>
        <w:t>位置档案增加支持“</w:t>
      </w:r>
      <w:r w:rsidRPr="002A3D4A">
        <w:rPr>
          <w:rFonts w:hint="eastAsia"/>
        </w:rPr>
        <w:t>777</w:t>
      </w:r>
      <w:r w:rsidRPr="002A3D4A">
        <w:rPr>
          <w:rFonts w:hint="eastAsia"/>
        </w:rPr>
        <w:t>”管控模式，支持位置不具有集团性，需要在各组织中单独维护位置档案的客户需求；</w:t>
      </w:r>
    </w:p>
    <w:p w:rsidR="00532CAC" w:rsidRPr="002A3D4A" w:rsidRDefault="00532CAC" w:rsidP="00FB2D6A">
      <w:pPr>
        <w:numPr>
          <w:ilvl w:val="0"/>
          <w:numId w:val="13"/>
        </w:numPr>
        <w:spacing w:line="300" w:lineRule="auto"/>
      </w:pPr>
      <w:r w:rsidRPr="002A3D4A">
        <w:rPr>
          <w:rFonts w:hint="eastAsia"/>
        </w:rPr>
        <w:t>外部数据交换平台支持设备类别导入。</w:t>
      </w:r>
    </w:p>
    <w:p w:rsidR="00532CAC" w:rsidRPr="002A3D4A" w:rsidRDefault="00532CAC" w:rsidP="001F1FCD">
      <w:pPr>
        <w:pStyle w:val="31"/>
      </w:pPr>
      <w:bookmarkStart w:id="282" w:name="_Toc299545633"/>
      <w:bookmarkStart w:id="283" w:name="_Toc334790726"/>
      <w:r w:rsidRPr="002A3D4A">
        <w:rPr>
          <w:rFonts w:hint="eastAsia"/>
        </w:rPr>
        <w:t>资产信息管理</w:t>
      </w:r>
      <w:bookmarkEnd w:id="282"/>
      <w:bookmarkEnd w:id="283"/>
    </w:p>
    <w:p w:rsidR="00532CAC" w:rsidRPr="002A3D4A" w:rsidRDefault="00532CAC" w:rsidP="007D741C">
      <w:pPr>
        <w:numPr>
          <w:ilvl w:val="0"/>
          <w:numId w:val="86"/>
        </w:numPr>
        <w:spacing w:line="300" w:lineRule="auto"/>
      </w:pPr>
      <w:r w:rsidRPr="002A3D4A">
        <w:rPr>
          <w:rFonts w:hint="eastAsia"/>
        </w:rPr>
        <w:t>设备卡片支持审核功能；</w:t>
      </w:r>
    </w:p>
    <w:p w:rsidR="00532CAC" w:rsidRPr="002A3D4A" w:rsidRDefault="00532CAC" w:rsidP="007D741C">
      <w:pPr>
        <w:numPr>
          <w:ilvl w:val="0"/>
          <w:numId w:val="86"/>
        </w:numPr>
        <w:spacing w:line="300" w:lineRule="auto"/>
      </w:pPr>
      <w:r w:rsidRPr="002A3D4A">
        <w:rPr>
          <w:rFonts w:hint="eastAsia"/>
        </w:rPr>
        <w:t>设备卡片增加“期初”项目，用来标识出系统上线之前的设备卡片；</w:t>
      </w:r>
    </w:p>
    <w:p w:rsidR="00532CAC" w:rsidRPr="002A3D4A" w:rsidRDefault="00532CAC" w:rsidP="007D741C">
      <w:pPr>
        <w:numPr>
          <w:ilvl w:val="0"/>
          <w:numId w:val="86"/>
        </w:numPr>
        <w:spacing w:line="300" w:lineRule="auto"/>
      </w:pPr>
      <w:r w:rsidRPr="002A3D4A">
        <w:rPr>
          <w:rFonts w:hint="eastAsia"/>
        </w:rPr>
        <w:t>设备树支持右键功能，可以通过右键菜单选择重要的功能点进行处理；</w:t>
      </w:r>
    </w:p>
    <w:p w:rsidR="00532CAC" w:rsidRPr="002A3D4A" w:rsidRDefault="00532CAC" w:rsidP="007D741C">
      <w:pPr>
        <w:numPr>
          <w:ilvl w:val="0"/>
          <w:numId w:val="86"/>
        </w:numPr>
        <w:spacing w:line="300" w:lineRule="auto"/>
      </w:pPr>
      <w:r w:rsidRPr="002A3D4A">
        <w:rPr>
          <w:rFonts w:hint="eastAsia"/>
        </w:rPr>
        <w:t>支持项目产出物生成设备卡片；</w:t>
      </w:r>
    </w:p>
    <w:p w:rsidR="00532CAC" w:rsidRPr="002A3D4A" w:rsidRDefault="00532CAC" w:rsidP="007D741C">
      <w:pPr>
        <w:numPr>
          <w:ilvl w:val="0"/>
          <w:numId w:val="86"/>
        </w:numPr>
        <w:spacing w:line="300" w:lineRule="auto"/>
      </w:pPr>
      <w:r w:rsidRPr="002A3D4A">
        <w:rPr>
          <w:rFonts w:hint="eastAsia"/>
        </w:rPr>
        <w:t>设备图形台账，增加金额维度展示。</w:t>
      </w:r>
    </w:p>
    <w:p w:rsidR="00532CAC" w:rsidRPr="002A3D4A" w:rsidRDefault="00532CAC" w:rsidP="001F1FCD">
      <w:pPr>
        <w:pStyle w:val="31"/>
      </w:pPr>
      <w:bookmarkStart w:id="284" w:name="_Toc299545634"/>
      <w:bookmarkStart w:id="285" w:name="_Toc334790727"/>
      <w:r w:rsidRPr="002A3D4A">
        <w:rPr>
          <w:rFonts w:hint="eastAsia"/>
        </w:rPr>
        <w:t>资产使用管理</w:t>
      </w:r>
      <w:bookmarkEnd w:id="284"/>
      <w:bookmarkEnd w:id="285"/>
    </w:p>
    <w:p w:rsidR="00532CAC" w:rsidRPr="002A3D4A" w:rsidRDefault="00532CAC" w:rsidP="00FB2D6A">
      <w:pPr>
        <w:numPr>
          <w:ilvl w:val="0"/>
          <w:numId w:val="14"/>
        </w:numPr>
        <w:spacing w:line="300" w:lineRule="auto"/>
      </w:pPr>
      <w:r w:rsidRPr="002A3D4A">
        <w:rPr>
          <w:rFonts w:hint="eastAsia"/>
        </w:rPr>
        <w:t>所有权调出单据，调出单据和调入单据所属财务组织相同的话，不传减少单，传变动单；</w:t>
      </w:r>
    </w:p>
    <w:p w:rsidR="00532CAC" w:rsidRPr="002A3D4A" w:rsidRDefault="00532CAC" w:rsidP="00FB2D6A">
      <w:pPr>
        <w:numPr>
          <w:ilvl w:val="0"/>
          <w:numId w:val="14"/>
        </w:numPr>
        <w:spacing w:line="300" w:lineRule="auto"/>
      </w:pPr>
      <w:r w:rsidRPr="002A3D4A">
        <w:rPr>
          <w:rFonts w:hint="eastAsia"/>
        </w:rPr>
        <w:t>支持合同冻结状态下可以终止合同。</w:t>
      </w:r>
    </w:p>
    <w:p w:rsidR="00532CAC" w:rsidRPr="002A3D4A" w:rsidRDefault="00532CAC" w:rsidP="001F1FCD">
      <w:pPr>
        <w:pStyle w:val="31"/>
      </w:pPr>
      <w:bookmarkStart w:id="286" w:name="_Toc299545635"/>
      <w:bookmarkStart w:id="287" w:name="_Toc334790728"/>
      <w:r w:rsidRPr="002A3D4A">
        <w:rPr>
          <w:rFonts w:hint="eastAsia"/>
        </w:rPr>
        <w:t>资产租赁管理</w:t>
      </w:r>
      <w:bookmarkEnd w:id="286"/>
      <w:bookmarkEnd w:id="287"/>
    </w:p>
    <w:p w:rsidR="00532CAC" w:rsidRPr="002A3D4A" w:rsidRDefault="00532CAC" w:rsidP="00A5000E">
      <w:pPr>
        <w:spacing w:line="300" w:lineRule="auto"/>
        <w:ind w:left="840"/>
      </w:pPr>
      <w:r w:rsidRPr="002A3D4A">
        <w:rPr>
          <w:rFonts w:hint="eastAsia"/>
        </w:rPr>
        <w:t>资产租赁业务（对外、对内租出；对内、对外租入）增加期初标记，有期初标记的不传收付和凭证。</w:t>
      </w:r>
    </w:p>
    <w:p w:rsidR="00532CAC" w:rsidRPr="002A3D4A" w:rsidRDefault="00532CAC" w:rsidP="001F1FCD">
      <w:pPr>
        <w:pStyle w:val="31"/>
      </w:pPr>
      <w:bookmarkStart w:id="288" w:name="_Toc299545636"/>
      <w:bookmarkStart w:id="289" w:name="_Toc334790729"/>
      <w:r w:rsidRPr="002A3D4A">
        <w:rPr>
          <w:rFonts w:hint="eastAsia"/>
        </w:rPr>
        <w:t>运行管理</w:t>
      </w:r>
      <w:bookmarkEnd w:id="288"/>
      <w:bookmarkEnd w:id="289"/>
    </w:p>
    <w:p w:rsidR="00532CAC" w:rsidRPr="002A3D4A" w:rsidRDefault="00532CAC" w:rsidP="005D50BB">
      <w:pPr>
        <w:numPr>
          <w:ilvl w:val="0"/>
          <w:numId w:val="15"/>
        </w:numPr>
        <w:spacing w:line="300" w:lineRule="auto"/>
      </w:pPr>
      <w:r w:rsidRPr="002A3D4A">
        <w:rPr>
          <w:rFonts w:hint="eastAsia"/>
        </w:rPr>
        <w:t>运行</w:t>
      </w:r>
      <w:r w:rsidR="00C26135">
        <w:rPr>
          <w:rFonts w:hint="eastAsia"/>
        </w:rPr>
        <w:t>记录支持外部数据交换平台导入</w:t>
      </w:r>
      <w:r w:rsidRPr="002A3D4A">
        <w:rPr>
          <w:rFonts w:hint="eastAsia"/>
        </w:rPr>
        <w:t>；</w:t>
      </w:r>
    </w:p>
    <w:p w:rsidR="00532CAC" w:rsidRPr="002A3D4A" w:rsidRDefault="00C26135" w:rsidP="005D50BB">
      <w:pPr>
        <w:numPr>
          <w:ilvl w:val="0"/>
          <w:numId w:val="15"/>
        </w:numPr>
        <w:spacing w:line="300" w:lineRule="auto"/>
      </w:pPr>
      <w:r>
        <w:rPr>
          <w:rFonts w:hint="eastAsia"/>
        </w:rPr>
        <w:t>故障记录支持外部数据交换平台导入</w:t>
      </w:r>
      <w:r w:rsidR="00532CAC" w:rsidRPr="002A3D4A">
        <w:rPr>
          <w:rFonts w:hint="eastAsia"/>
        </w:rPr>
        <w:t>；</w:t>
      </w:r>
    </w:p>
    <w:p w:rsidR="00532CAC" w:rsidRPr="002A3D4A" w:rsidRDefault="00161FB4" w:rsidP="005D50BB">
      <w:pPr>
        <w:numPr>
          <w:ilvl w:val="0"/>
          <w:numId w:val="15"/>
        </w:numPr>
        <w:spacing w:line="300" w:lineRule="auto"/>
      </w:pPr>
      <w:r>
        <w:rPr>
          <w:rFonts w:hint="eastAsia"/>
        </w:rPr>
        <w:t>测量</w:t>
      </w:r>
      <w:r w:rsidR="00C26135">
        <w:rPr>
          <w:rFonts w:hint="eastAsia"/>
        </w:rPr>
        <w:t>记录支持外部数据交换平台导入</w:t>
      </w:r>
      <w:r w:rsidR="00532CAC" w:rsidRPr="002A3D4A">
        <w:rPr>
          <w:rFonts w:hint="eastAsia"/>
        </w:rPr>
        <w:t>。</w:t>
      </w:r>
    </w:p>
    <w:p w:rsidR="00532CAC" w:rsidRPr="002A3D4A" w:rsidRDefault="00532CAC" w:rsidP="001F1FCD">
      <w:pPr>
        <w:pStyle w:val="31"/>
      </w:pPr>
      <w:bookmarkStart w:id="290" w:name="_Toc299545638"/>
      <w:bookmarkStart w:id="291" w:name="_Toc334790730"/>
      <w:r w:rsidRPr="002A3D4A">
        <w:rPr>
          <w:rFonts w:hint="eastAsia"/>
        </w:rPr>
        <w:t>维修管理</w:t>
      </w:r>
      <w:bookmarkEnd w:id="290"/>
      <w:bookmarkEnd w:id="291"/>
    </w:p>
    <w:p w:rsidR="00532CAC" w:rsidRPr="002A3D4A" w:rsidRDefault="00532CAC" w:rsidP="005D50BB">
      <w:pPr>
        <w:numPr>
          <w:ilvl w:val="0"/>
          <w:numId w:val="16"/>
        </w:numPr>
        <w:spacing w:line="300" w:lineRule="auto"/>
      </w:pPr>
      <w:r w:rsidRPr="002A3D4A">
        <w:rPr>
          <w:rFonts w:hint="eastAsia"/>
        </w:rPr>
        <w:t>维修计划支持定义计划物料、计划人员、计划工具；</w:t>
      </w:r>
    </w:p>
    <w:p w:rsidR="00532CAC" w:rsidRPr="002A3D4A" w:rsidRDefault="00532CAC" w:rsidP="005D50BB">
      <w:pPr>
        <w:numPr>
          <w:ilvl w:val="0"/>
          <w:numId w:val="16"/>
        </w:numPr>
        <w:spacing w:line="300" w:lineRule="auto"/>
      </w:pPr>
      <w:r w:rsidRPr="002A3D4A">
        <w:rPr>
          <w:rFonts w:hint="eastAsia"/>
        </w:rPr>
        <w:t>工单和固定资产、会计平台、应收应付接口取消互斥传递的限制，增加参数进行配置。</w:t>
      </w:r>
    </w:p>
    <w:p w:rsidR="000A669D" w:rsidRPr="002A3D4A" w:rsidRDefault="000A669D" w:rsidP="006F6DDD">
      <w:pPr>
        <w:pStyle w:val="22"/>
      </w:pPr>
      <w:bookmarkStart w:id="292" w:name="_Toc334790731"/>
      <w:r w:rsidRPr="002A3D4A">
        <w:rPr>
          <w:rFonts w:hint="eastAsia"/>
        </w:rPr>
        <w:t>项目管理</w:t>
      </w:r>
      <w:bookmarkEnd w:id="281"/>
      <w:bookmarkEnd w:id="292"/>
    </w:p>
    <w:p w:rsidR="000A669D" w:rsidRPr="002A3D4A" w:rsidRDefault="000A669D" w:rsidP="001F1FCD">
      <w:pPr>
        <w:pStyle w:val="31"/>
      </w:pPr>
      <w:bookmarkStart w:id="293" w:name="_Toc329561180"/>
      <w:bookmarkStart w:id="294" w:name="_Toc334790732"/>
      <w:r w:rsidRPr="002A3D4A">
        <w:rPr>
          <w:rFonts w:hint="eastAsia"/>
        </w:rPr>
        <w:t>项目基础设置</w:t>
      </w:r>
      <w:bookmarkEnd w:id="293"/>
      <w:bookmarkEnd w:id="294"/>
    </w:p>
    <w:p w:rsidR="000A669D" w:rsidRPr="002A3D4A" w:rsidRDefault="000A669D" w:rsidP="000A669D">
      <w:pPr>
        <w:spacing w:line="300" w:lineRule="auto"/>
      </w:pPr>
      <w:r w:rsidRPr="002A3D4A">
        <w:rPr>
          <w:rFonts w:hint="eastAsia"/>
        </w:rPr>
        <w:t>设置项目管理领域业务中使用的基本档案：</w:t>
      </w:r>
    </w:p>
    <w:p w:rsidR="000A669D" w:rsidRPr="002A3D4A" w:rsidRDefault="000A669D" w:rsidP="005D50BB">
      <w:pPr>
        <w:numPr>
          <w:ilvl w:val="0"/>
          <w:numId w:val="17"/>
        </w:numPr>
        <w:spacing w:line="300" w:lineRule="auto"/>
      </w:pPr>
      <w:r w:rsidRPr="002A3D4A">
        <w:rPr>
          <w:rFonts w:hint="eastAsia"/>
        </w:rPr>
        <w:t>项目设置：企业项目结构（</w:t>
      </w:r>
      <w:r w:rsidRPr="002A3D4A">
        <w:rPr>
          <w:rFonts w:hint="eastAsia"/>
        </w:rPr>
        <w:t>EPS</w:t>
      </w:r>
      <w:r w:rsidRPr="002A3D4A">
        <w:rPr>
          <w:rFonts w:hint="eastAsia"/>
        </w:rPr>
        <w:t>）、项目类型、项目状态；</w:t>
      </w:r>
    </w:p>
    <w:p w:rsidR="000A669D" w:rsidRPr="002A3D4A" w:rsidRDefault="000A669D" w:rsidP="005D50BB">
      <w:pPr>
        <w:numPr>
          <w:ilvl w:val="0"/>
          <w:numId w:val="17"/>
        </w:numPr>
        <w:spacing w:line="300" w:lineRule="auto"/>
      </w:pPr>
      <w:r w:rsidRPr="002A3D4A">
        <w:rPr>
          <w:rFonts w:hint="eastAsia"/>
        </w:rPr>
        <w:t>规则设置：项目状态规则、预算控制设置、物资数量控制设置、核算要素对照表；</w:t>
      </w:r>
    </w:p>
    <w:p w:rsidR="000A669D" w:rsidRPr="002A3D4A" w:rsidRDefault="000A669D" w:rsidP="005D50BB">
      <w:pPr>
        <w:numPr>
          <w:ilvl w:val="0"/>
          <w:numId w:val="17"/>
        </w:numPr>
        <w:spacing w:line="300" w:lineRule="auto"/>
      </w:pPr>
      <w:r w:rsidRPr="002A3D4A">
        <w:rPr>
          <w:rFonts w:hint="eastAsia"/>
        </w:rPr>
        <w:t>验收设置：验收检查项、验收资料、验收标准包；</w:t>
      </w:r>
    </w:p>
    <w:p w:rsidR="000A669D" w:rsidRPr="002A3D4A" w:rsidRDefault="000A669D" w:rsidP="005D50BB">
      <w:pPr>
        <w:numPr>
          <w:ilvl w:val="0"/>
          <w:numId w:val="17"/>
        </w:numPr>
        <w:spacing w:line="300" w:lineRule="auto"/>
      </w:pPr>
      <w:r w:rsidRPr="002A3D4A">
        <w:rPr>
          <w:rFonts w:hint="eastAsia"/>
        </w:rPr>
        <w:t>产出物设置：产出物类型；</w:t>
      </w:r>
    </w:p>
    <w:p w:rsidR="000A669D" w:rsidRPr="002A3D4A" w:rsidRDefault="000A669D" w:rsidP="005D50BB">
      <w:pPr>
        <w:numPr>
          <w:ilvl w:val="0"/>
          <w:numId w:val="17"/>
        </w:numPr>
        <w:spacing w:line="300" w:lineRule="auto"/>
      </w:pPr>
      <w:r w:rsidRPr="002A3D4A">
        <w:rPr>
          <w:rFonts w:hint="eastAsia"/>
        </w:rPr>
        <w:t>服务价目表：服务价目表。</w:t>
      </w:r>
    </w:p>
    <w:p w:rsidR="000A669D" w:rsidRPr="002A3D4A" w:rsidRDefault="000A669D" w:rsidP="001F1FCD">
      <w:pPr>
        <w:pStyle w:val="31"/>
      </w:pPr>
      <w:bookmarkStart w:id="295" w:name="_Toc329561181"/>
      <w:bookmarkStart w:id="296" w:name="_Toc334790733"/>
      <w:r w:rsidRPr="002A3D4A">
        <w:rPr>
          <w:rFonts w:hint="eastAsia"/>
        </w:rPr>
        <w:t>项目过程管理</w:t>
      </w:r>
      <w:bookmarkEnd w:id="295"/>
      <w:bookmarkEnd w:id="296"/>
    </w:p>
    <w:p w:rsidR="000A669D" w:rsidRPr="002A3D4A" w:rsidRDefault="000A669D" w:rsidP="000258B3">
      <w:pPr>
        <w:ind w:leftChars="200" w:firstLineChars="200" w:firstLine="420"/>
      </w:pPr>
      <w:r w:rsidRPr="002A3D4A">
        <w:rPr>
          <w:rFonts w:hint="eastAsia"/>
        </w:rPr>
        <w:t>项目过程管理实现项目全生命周期管理，项目立项后，进行项目计划、项目执行控制、项目验收、产出物移交到最后项目结项。支持企业对项目全过程进行管理，提高工作效率；集团能够及时了解下级公司的工程项目情况。</w:t>
      </w:r>
    </w:p>
    <w:p w:rsidR="000A669D" w:rsidRPr="002A3D4A" w:rsidRDefault="000A669D" w:rsidP="001A0F28">
      <w:pPr>
        <w:numPr>
          <w:ilvl w:val="0"/>
          <w:numId w:val="262"/>
        </w:numPr>
        <w:spacing w:line="300" w:lineRule="auto"/>
      </w:pPr>
      <w:r w:rsidRPr="002A3D4A">
        <w:rPr>
          <w:rFonts w:hint="eastAsia"/>
        </w:rPr>
        <w:t>支持项目立项管理；</w:t>
      </w:r>
    </w:p>
    <w:p w:rsidR="000A669D" w:rsidRPr="002A3D4A" w:rsidRDefault="000A669D" w:rsidP="001A0F28">
      <w:pPr>
        <w:numPr>
          <w:ilvl w:val="0"/>
          <w:numId w:val="262"/>
        </w:numPr>
        <w:spacing w:line="300" w:lineRule="auto"/>
      </w:pPr>
      <w:r w:rsidRPr="002A3D4A">
        <w:rPr>
          <w:rFonts w:hint="eastAsia"/>
        </w:rPr>
        <w:t>支持新建项目，对项目任务进行分解；</w:t>
      </w:r>
    </w:p>
    <w:p w:rsidR="000A669D" w:rsidRPr="002A3D4A" w:rsidRDefault="000A669D" w:rsidP="001A0F28">
      <w:pPr>
        <w:numPr>
          <w:ilvl w:val="0"/>
          <w:numId w:val="262"/>
        </w:numPr>
        <w:spacing w:line="300" w:lineRule="auto"/>
      </w:pPr>
      <w:r w:rsidRPr="002A3D4A">
        <w:rPr>
          <w:rFonts w:hint="eastAsia"/>
        </w:rPr>
        <w:t>支持项目分解为子项目，当项目建为集团级项目时可支持跨组织承担子项目；</w:t>
      </w:r>
    </w:p>
    <w:p w:rsidR="000A669D" w:rsidRPr="002A3D4A" w:rsidRDefault="000A669D" w:rsidP="001A0F28">
      <w:pPr>
        <w:numPr>
          <w:ilvl w:val="0"/>
          <w:numId w:val="262"/>
        </w:numPr>
        <w:spacing w:line="300" w:lineRule="auto"/>
      </w:pPr>
      <w:r w:rsidRPr="002A3D4A">
        <w:rPr>
          <w:rFonts w:hint="eastAsia"/>
        </w:rPr>
        <w:t>支持编制项目的进度计划，实际进度的填报、汇总，甘特图展现项目的进展；</w:t>
      </w:r>
    </w:p>
    <w:p w:rsidR="000A669D" w:rsidRPr="002A3D4A" w:rsidRDefault="000A669D" w:rsidP="001A0F28">
      <w:pPr>
        <w:numPr>
          <w:ilvl w:val="0"/>
          <w:numId w:val="262"/>
        </w:numPr>
        <w:spacing w:line="300" w:lineRule="auto"/>
      </w:pPr>
      <w:r w:rsidRPr="002A3D4A">
        <w:rPr>
          <w:rFonts w:hint="eastAsia"/>
        </w:rPr>
        <w:t>支持编制项目的物资及服务需求，形成物资备料表，向供应链提出物资需求申请和请购，进行物资准备，在项目物资领用时根据需求进行数量控制；</w:t>
      </w:r>
    </w:p>
    <w:p w:rsidR="000A669D" w:rsidRPr="002A3D4A" w:rsidRDefault="000A669D" w:rsidP="001A0F28">
      <w:pPr>
        <w:numPr>
          <w:ilvl w:val="0"/>
          <w:numId w:val="262"/>
        </w:numPr>
        <w:spacing w:line="300" w:lineRule="auto"/>
      </w:pPr>
      <w:r w:rsidRPr="002A3D4A">
        <w:rPr>
          <w:rFonts w:hint="eastAsia"/>
        </w:rPr>
        <w:t>支持编制项目的预算，编制项目预算时可从物资及服务需求中获得物资和外包服务的预算；</w:t>
      </w:r>
    </w:p>
    <w:p w:rsidR="000A669D" w:rsidRPr="002A3D4A" w:rsidRDefault="000A669D" w:rsidP="001A0F28">
      <w:pPr>
        <w:numPr>
          <w:ilvl w:val="0"/>
          <w:numId w:val="262"/>
        </w:numPr>
        <w:spacing w:line="300" w:lineRule="auto"/>
      </w:pPr>
      <w:r w:rsidRPr="002A3D4A">
        <w:rPr>
          <w:rFonts w:hint="eastAsia"/>
        </w:rPr>
        <w:t>支持根据指定的预算控制方案，在项目执行过程中控制发包合同、项目的物资领用进行控制，并将合同收付款、物资领用、报销以及手工录入费用金额记录到预算执行数，便于预算与实际执行的对比；</w:t>
      </w:r>
    </w:p>
    <w:p w:rsidR="000A669D" w:rsidRPr="002A3D4A" w:rsidRDefault="000A669D" w:rsidP="001A0F28">
      <w:pPr>
        <w:numPr>
          <w:ilvl w:val="0"/>
          <w:numId w:val="262"/>
        </w:numPr>
        <w:spacing w:line="300" w:lineRule="auto"/>
      </w:pPr>
      <w:r w:rsidRPr="002A3D4A">
        <w:rPr>
          <w:rFonts w:hint="eastAsia"/>
        </w:rPr>
        <w:t>支持项目阶段验收、交付验收、最终验收的管理；</w:t>
      </w:r>
    </w:p>
    <w:p w:rsidR="000A669D" w:rsidRPr="002A3D4A" w:rsidRDefault="000A669D" w:rsidP="001A0F28">
      <w:pPr>
        <w:numPr>
          <w:ilvl w:val="0"/>
          <w:numId w:val="262"/>
        </w:numPr>
        <w:spacing w:line="300" w:lineRule="auto"/>
      </w:pPr>
      <w:r w:rsidRPr="002A3D4A">
        <w:rPr>
          <w:rFonts w:hint="eastAsia"/>
        </w:rPr>
        <w:t>支持项目产出物管理，验收通过后进行资产移交，建设备卡片、固定资产卡片，支持预转固，在项目决算后将产出物价值变动传递到固定资产模块，对固定资产价值进行调整；</w:t>
      </w:r>
    </w:p>
    <w:p w:rsidR="000A669D" w:rsidRPr="002A3D4A" w:rsidRDefault="000A669D" w:rsidP="001A0F28">
      <w:pPr>
        <w:numPr>
          <w:ilvl w:val="0"/>
          <w:numId w:val="262"/>
        </w:numPr>
        <w:spacing w:line="300" w:lineRule="auto"/>
      </w:pPr>
      <w:r w:rsidRPr="002A3D4A">
        <w:rPr>
          <w:rFonts w:hint="eastAsia"/>
        </w:rPr>
        <w:t>支持项目结项管理；</w:t>
      </w:r>
    </w:p>
    <w:p w:rsidR="000A669D" w:rsidRPr="002A3D4A" w:rsidRDefault="000A669D" w:rsidP="001A0F28">
      <w:pPr>
        <w:numPr>
          <w:ilvl w:val="0"/>
          <w:numId w:val="262"/>
        </w:numPr>
        <w:spacing w:line="300" w:lineRule="auto"/>
      </w:pPr>
      <w:r w:rsidRPr="002A3D4A">
        <w:rPr>
          <w:rFonts w:hint="eastAsia"/>
        </w:rPr>
        <w:t>支持项目综合查询、任务进度查询、预算执行查询；</w:t>
      </w:r>
    </w:p>
    <w:p w:rsidR="000A669D" w:rsidRPr="002A3D4A" w:rsidRDefault="000A669D" w:rsidP="001A0F28">
      <w:pPr>
        <w:numPr>
          <w:ilvl w:val="0"/>
          <w:numId w:val="262"/>
        </w:numPr>
        <w:spacing w:line="300" w:lineRule="auto"/>
      </w:pPr>
      <w:r w:rsidRPr="002A3D4A">
        <w:rPr>
          <w:rFonts w:hint="eastAsia"/>
        </w:rPr>
        <w:t>支持项目综合报表、任务进度报表、预算执行报表</w:t>
      </w:r>
    </w:p>
    <w:p w:rsidR="000A669D" w:rsidRPr="002A3D4A" w:rsidRDefault="000A669D" w:rsidP="001F1FCD">
      <w:pPr>
        <w:pStyle w:val="31"/>
      </w:pPr>
      <w:bookmarkStart w:id="297" w:name="_Toc329561182"/>
      <w:bookmarkStart w:id="298" w:name="_Toc334790734"/>
      <w:r w:rsidRPr="002A3D4A">
        <w:rPr>
          <w:rFonts w:hint="eastAsia"/>
        </w:rPr>
        <w:t>项目合同管理</w:t>
      </w:r>
      <w:bookmarkEnd w:id="297"/>
      <w:bookmarkEnd w:id="298"/>
    </w:p>
    <w:p w:rsidR="000A669D" w:rsidRPr="002A3D4A" w:rsidRDefault="000A669D" w:rsidP="000258B3">
      <w:pPr>
        <w:pStyle w:val="af3"/>
        <w:ind w:leftChars="200" w:firstLineChars="200" w:firstLine="420"/>
      </w:pPr>
      <w:r w:rsidRPr="002A3D4A">
        <w:rPr>
          <w:rFonts w:hint="eastAsia"/>
        </w:rPr>
        <w:t>一个项目可能涉及多种多样合同：与客户签订项目销售合同，与材料供应商签订物资采购合同，与外包服务提供商签订项目发包合同，与外来临时人员签订劳动合同。物资采购合同在供应链系统中管理，劳动合同在人力资源系统中管理。在项目合同管理中，仅管理与客户签订的项目销售合同（收入类合同）和外包服务提供商签订的项目发包合同（支出类合同）。</w:t>
      </w:r>
    </w:p>
    <w:p w:rsidR="000A669D" w:rsidRPr="002A3D4A" w:rsidRDefault="000A669D" w:rsidP="005D50BB">
      <w:pPr>
        <w:numPr>
          <w:ilvl w:val="0"/>
          <w:numId w:val="22"/>
        </w:numPr>
      </w:pPr>
      <w:r w:rsidRPr="002A3D4A">
        <w:rPr>
          <w:rFonts w:hint="eastAsia"/>
        </w:rPr>
        <w:t>支持项目销售合同基本信息的维护，合同生效后变更形成新版本；</w:t>
      </w:r>
    </w:p>
    <w:p w:rsidR="000A669D" w:rsidRPr="002A3D4A" w:rsidRDefault="000A669D" w:rsidP="005D50BB">
      <w:pPr>
        <w:numPr>
          <w:ilvl w:val="0"/>
          <w:numId w:val="22"/>
        </w:numPr>
      </w:pPr>
      <w:r w:rsidRPr="002A3D4A">
        <w:rPr>
          <w:rFonts w:hint="eastAsia"/>
        </w:rPr>
        <w:t>支持根据收款协议形成销售合同的收款计划，可人工调整收款计划；</w:t>
      </w:r>
    </w:p>
    <w:p w:rsidR="000A669D" w:rsidRPr="002A3D4A" w:rsidRDefault="000A669D" w:rsidP="005D50BB">
      <w:pPr>
        <w:numPr>
          <w:ilvl w:val="0"/>
          <w:numId w:val="22"/>
        </w:numPr>
      </w:pPr>
      <w:r w:rsidRPr="002A3D4A">
        <w:rPr>
          <w:rFonts w:hint="eastAsia"/>
        </w:rPr>
        <w:t>支持收款计划审批通过后形成应收单，与</w:t>
      </w:r>
      <w:r w:rsidR="00976B8D">
        <w:rPr>
          <w:rFonts w:hint="eastAsia"/>
        </w:rPr>
        <w:t>收</w:t>
      </w:r>
      <w:r w:rsidRPr="002A3D4A">
        <w:rPr>
          <w:rFonts w:hint="eastAsia"/>
        </w:rPr>
        <w:t>款单核销后，回写收款计划记录实际收款金额；</w:t>
      </w:r>
    </w:p>
    <w:p w:rsidR="000A669D" w:rsidRPr="002A3D4A" w:rsidRDefault="000A669D" w:rsidP="005D50BB">
      <w:pPr>
        <w:numPr>
          <w:ilvl w:val="0"/>
          <w:numId w:val="22"/>
        </w:numPr>
      </w:pPr>
      <w:r w:rsidRPr="002A3D4A">
        <w:rPr>
          <w:rFonts w:hint="eastAsia"/>
        </w:rPr>
        <w:t>支持两种发包合同：清单发包合同（单价发包合同）、总价发包合同，合同生效后变更形成新版本；</w:t>
      </w:r>
    </w:p>
    <w:p w:rsidR="000A669D" w:rsidRPr="002A3D4A" w:rsidRDefault="000A669D" w:rsidP="005D50BB">
      <w:pPr>
        <w:numPr>
          <w:ilvl w:val="0"/>
          <w:numId w:val="22"/>
        </w:numPr>
      </w:pPr>
      <w:r w:rsidRPr="002A3D4A">
        <w:rPr>
          <w:rFonts w:hint="eastAsia"/>
        </w:rPr>
        <w:t>清单发包合同支持补充协议；</w:t>
      </w:r>
    </w:p>
    <w:p w:rsidR="000A669D" w:rsidRPr="002A3D4A" w:rsidRDefault="000A669D" w:rsidP="005D50BB">
      <w:pPr>
        <w:numPr>
          <w:ilvl w:val="0"/>
          <w:numId w:val="22"/>
        </w:numPr>
      </w:pPr>
      <w:r w:rsidRPr="002A3D4A">
        <w:rPr>
          <w:rFonts w:hint="eastAsia"/>
        </w:rPr>
        <w:t>清单发包合同支持预付款，形成财务的付款单；</w:t>
      </w:r>
    </w:p>
    <w:p w:rsidR="000A669D" w:rsidRPr="002A3D4A" w:rsidRDefault="000A669D" w:rsidP="005D50BB">
      <w:pPr>
        <w:numPr>
          <w:ilvl w:val="0"/>
          <w:numId w:val="22"/>
        </w:numPr>
      </w:pPr>
      <w:r w:rsidRPr="002A3D4A">
        <w:rPr>
          <w:rFonts w:hint="eastAsia"/>
        </w:rPr>
        <w:t>清单发包合同支付进度款时推财务的应付单，支持扣回预付款；</w:t>
      </w:r>
    </w:p>
    <w:p w:rsidR="000A669D" w:rsidRPr="002A3D4A" w:rsidRDefault="000A669D" w:rsidP="005D50BB">
      <w:pPr>
        <w:numPr>
          <w:ilvl w:val="0"/>
          <w:numId w:val="22"/>
        </w:numPr>
      </w:pPr>
      <w:r w:rsidRPr="002A3D4A">
        <w:rPr>
          <w:rFonts w:hint="eastAsia"/>
        </w:rPr>
        <w:t>清单发包合同结算时推财务的应付单，支持对质保金的处理；</w:t>
      </w:r>
    </w:p>
    <w:p w:rsidR="000A669D" w:rsidRPr="002A3D4A" w:rsidRDefault="000A669D" w:rsidP="005D50BB">
      <w:pPr>
        <w:numPr>
          <w:ilvl w:val="0"/>
          <w:numId w:val="22"/>
        </w:numPr>
      </w:pPr>
      <w:r w:rsidRPr="002A3D4A">
        <w:rPr>
          <w:rFonts w:hint="eastAsia"/>
        </w:rPr>
        <w:t>总价发包合同支持根据付款协议形成发包合同的付款计划，可人工调整付款计划；</w:t>
      </w:r>
    </w:p>
    <w:p w:rsidR="000A669D" w:rsidRPr="002A3D4A" w:rsidRDefault="000A669D" w:rsidP="005D50BB">
      <w:pPr>
        <w:numPr>
          <w:ilvl w:val="0"/>
          <w:numId w:val="22"/>
        </w:numPr>
      </w:pPr>
      <w:r w:rsidRPr="002A3D4A">
        <w:rPr>
          <w:rFonts w:hint="eastAsia"/>
        </w:rPr>
        <w:t>总价发包合同支持从付款计划推式生成付款申请单。</w:t>
      </w:r>
    </w:p>
    <w:p w:rsidR="00E14F09" w:rsidRDefault="009F2147" w:rsidP="006F6DDD">
      <w:pPr>
        <w:pStyle w:val="22"/>
      </w:pPr>
      <w:bookmarkStart w:id="299" w:name="_Toc334790735"/>
      <w:r w:rsidRPr="002A3D4A">
        <w:rPr>
          <w:rFonts w:hint="eastAsia"/>
        </w:rPr>
        <w:t>生产制造</w:t>
      </w:r>
      <w:bookmarkEnd w:id="299"/>
    </w:p>
    <w:p w:rsidR="00360E2D" w:rsidRPr="00360E2D" w:rsidRDefault="00360E2D" w:rsidP="00360E2D">
      <w:pPr>
        <w:ind w:firstLine="420"/>
      </w:pPr>
      <w:r>
        <w:rPr>
          <w:rFonts w:hint="eastAsia"/>
        </w:rPr>
        <w:t>生产制造是构成制造业物流闭环的一个重要环节。</w:t>
      </w:r>
      <w:r>
        <w:rPr>
          <w:rFonts w:hint="eastAsia"/>
        </w:rPr>
        <w:t>NC</w:t>
      </w:r>
      <w:r>
        <w:rPr>
          <w:rFonts w:hint="eastAsia"/>
        </w:rPr>
        <w:t>生产制造管理的重点是根据不同行业特点，确定管理的生产组织形态，建立生产计划和生产任务及车间作业流程，规划和控制生产，使企业内部资源及物料的流动形成完整的闭环。</w:t>
      </w:r>
      <w:r>
        <w:rPr>
          <w:rFonts w:hint="eastAsia"/>
        </w:rPr>
        <w:t>NC</w:t>
      </w:r>
      <w:r>
        <w:rPr>
          <w:rFonts w:hint="eastAsia"/>
        </w:rPr>
        <w:t>生产制造，包括工程数据管理、销售运营计划、需求管理、主生产计划、物料需求计划、计划排产和生产任务等。</w:t>
      </w:r>
    </w:p>
    <w:p w:rsidR="00360E2D" w:rsidRDefault="00360E2D" w:rsidP="001F1FCD">
      <w:pPr>
        <w:pStyle w:val="31"/>
      </w:pPr>
      <w:bookmarkStart w:id="300" w:name="_Toc334790736"/>
      <w:r w:rsidRPr="002A3D4A">
        <w:rPr>
          <w:rFonts w:hint="eastAsia"/>
        </w:rPr>
        <w:t>基础设置</w:t>
      </w:r>
      <w:bookmarkEnd w:id="300"/>
    </w:p>
    <w:p w:rsidR="00360E2D" w:rsidRDefault="00360E2D" w:rsidP="00360E2D">
      <w:pPr>
        <w:spacing w:line="300" w:lineRule="auto"/>
      </w:pPr>
      <w:r>
        <w:rPr>
          <w:rFonts w:hint="eastAsia"/>
        </w:rPr>
        <w:t xml:space="preserve">1. </w:t>
      </w:r>
      <w:r>
        <w:rPr>
          <w:rFonts w:hint="eastAsia"/>
        </w:rPr>
        <w:t>支持</w:t>
      </w:r>
      <w:r w:rsidRPr="008505D5">
        <w:rPr>
          <w:rFonts w:hint="eastAsia"/>
        </w:rPr>
        <w:t>计划策略</w:t>
      </w:r>
      <w:r>
        <w:rPr>
          <w:rFonts w:hint="eastAsia"/>
        </w:rPr>
        <w:t>定义</w:t>
      </w:r>
      <w:r w:rsidRPr="008505D5">
        <w:rPr>
          <w:rFonts w:hint="eastAsia"/>
        </w:rPr>
        <w:t>，需求和供给灵活配置，系列预置常用计划策略；</w:t>
      </w:r>
    </w:p>
    <w:p w:rsidR="00360E2D" w:rsidRDefault="00360E2D" w:rsidP="00360E2D">
      <w:pPr>
        <w:spacing w:line="300" w:lineRule="auto"/>
      </w:pPr>
      <w:r>
        <w:rPr>
          <w:rFonts w:hint="eastAsia"/>
        </w:rPr>
        <w:t xml:space="preserve">2. </w:t>
      </w:r>
      <w:r>
        <w:rPr>
          <w:rFonts w:hint="eastAsia"/>
        </w:rPr>
        <w:t>支持计划策略组定义；</w:t>
      </w:r>
    </w:p>
    <w:p w:rsidR="00360E2D" w:rsidRDefault="00360E2D" w:rsidP="00360E2D">
      <w:pPr>
        <w:spacing w:line="300" w:lineRule="auto"/>
      </w:pPr>
      <w:r>
        <w:rPr>
          <w:rFonts w:hint="eastAsia"/>
        </w:rPr>
        <w:t xml:space="preserve">3. </w:t>
      </w:r>
      <w:r>
        <w:rPr>
          <w:rFonts w:hint="eastAsia"/>
        </w:rPr>
        <w:t>支持生产线定义，可以设定</w:t>
      </w:r>
      <w:r w:rsidRPr="00D2414F">
        <w:rPr>
          <w:rFonts w:hint="eastAsia"/>
        </w:rPr>
        <w:t>生产线产品、生产线换产规则</w:t>
      </w:r>
      <w:r>
        <w:rPr>
          <w:rFonts w:hint="eastAsia"/>
        </w:rPr>
        <w:t>；</w:t>
      </w:r>
    </w:p>
    <w:p w:rsidR="00360E2D" w:rsidRDefault="00360E2D" w:rsidP="00360E2D">
      <w:pPr>
        <w:spacing w:line="300" w:lineRule="auto"/>
      </w:pPr>
      <w:r>
        <w:rPr>
          <w:rFonts w:hint="eastAsia"/>
        </w:rPr>
        <w:t xml:space="preserve">4. </w:t>
      </w:r>
      <w:r>
        <w:rPr>
          <w:rFonts w:hint="eastAsia"/>
        </w:rPr>
        <w:t>支持计划委托关系，可以将几个组织的物料分类委托给计划中心统一计划；</w:t>
      </w:r>
    </w:p>
    <w:p w:rsidR="00317B93" w:rsidRPr="00317B93" w:rsidRDefault="00317B93" w:rsidP="00317B93">
      <w:pPr>
        <w:spacing w:line="300" w:lineRule="auto"/>
      </w:pPr>
      <w:r>
        <w:rPr>
          <w:rFonts w:hint="eastAsia"/>
        </w:rPr>
        <w:t xml:space="preserve">5. </w:t>
      </w:r>
      <w:r>
        <w:rPr>
          <w:rFonts w:hint="eastAsia"/>
        </w:rPr>
        <w:t>支持排产委托关系，可以由计划中心统一做多组织的计划订单排产；</w:t>
      </w:r>
    </w:p>
    <w:p w:rsidR="00360E2D" w:rsidRDefault="00360E2D" w:rsidP="001F1FCD">
      <w:pPr>
        <w:pStyle w:val="31"/>
      </w:pPr>
      <w:bookmarkStart w:id="301" w:name="_Toc334790737"/>
      <w:r>
        <w:rPr>
          <w:rFonts w:hint="eastAsia"/>
        </w:rPr>
        <w:t>销售运营计划</w:t>
      </w:r>
      <w:bookmarkEnd w:id="301"/>
    </w:p>
    <w:p w:rsidR="00360E2D" w:rsidRPr="008505D5" w:rsidRDefault="00360E2D" w:rsidP="007D741C">
      <w:pPr>
        <w:numPr>
          <w:ilvl w:val="0"/>
          <w:numId w:val="84"/>
        </w:numPr>
        <w:spacing w:line="300" w:lineRule="auto"/>
      </w:pPr>
      <w:r>
        <w:rPr>
          <w:rFonts w:hint="eastAsia"/>
        </w:rPr>
        <w:t>支持销售运营计划</w:t>
      </w:r>
    </w:p>
    <w:p w:rsidR="00360E2D" w:rsidRDefault="00360E2D" w:rsidP="007D741C">
      <w:pPr>
        <w:numPr>
          <w:ilvl w:val="0"/>
          <w:numId w:val="85"/>
        </w:numPr>
      </w:pPr>
      <w:r>
        <w:rPr>
          <w:rFonts w:hint="eastAsia"/>
        </w:rPr>
        <w:t>支持产品生产比例维护和工厂生产比例维护；</w:t>
      </w:r>
    </w:p>
    <w:p w:rsidR="00360E2D" w:rsidRPr="00F72677" w:rsidRDefault="000C55AB" w:rsidP="007D741C">
      <w:pPr>
        <w:numPr>
          <w:ilvl w:val="0"/>
          <w:numId w:val="85"/>
        </w:numPr>
      </w:pPr>
      <w:r>
        <w:rPr>
          <w:rFonts w:hint="eastAsia"/>
        </w:rPr>
        <w:t>支持产品簇或具体产品编制销售运营</w:t>
      </w:r>
      <w:r w:rsidR="00360E2D" w:rsidRPr="00F72677">
        <w:rPr>
          <w:rFonts w:hint="eastAsia"/>
        </w:rPr>
        <w:t>计划；</w:t>
      </w:r>
    </w:p>
    <w:p w:rsidR="00360E2D" w:rsidRPr="00F72677" w:rsidRDefault="00360E2D" w:rsidP="007D741C">
      <w:pPr>
        <w:numPr>
          <w:ilvl w:val="0"/>
          <w:numId w:val="85"/>
        </w:numPr>
      </w:pPr>
      <w:r>
        <w:rPr>
          <w:rFonts w:hint="eastAsia"/>
        </w:rPr>
        <w:t>支持三种</w:t>
      </w:r>
      <w:r w:rsidRPr="00F72677">
        <w:rPr>
          <w:rFonts w:hint="eastAsia"/>
        </w:rPr>
        <w:t>SOP</w:t>
      </w:r>
      <w:r w:rsidRPr="00F72677">
        <w:rPr>
          <w:rFonts w:hint="eastAsia"/>
        </w:rPr>
        <w:t>策略，与销售计划同步、按目标库存水平、均衡生产；</w:t>
      </w:r>
    </w:p>
    <w:p w:rsidR="00360E2D" w:rsidRDefault="00360E2D" w:rsidP="007D741C">
      <w:pPr>
        <w:numPr>
          <w:ilvl w:val="0"/>
          <w:numId w:val="85"/>
        </w:numPr>
      </w:pPr>
      <w:r w:rsidRPr="00F72677">
        <w:rPr>
          <w:rFonts w:hint="eastAsia"/>
        </w:rPr>
        <w:t>与计划独立需求紧密衔接，将产品簇或具体产品的</w:t>
      </w:r>
      <w:r>
        <w:rPr>
          <w:rFonts w:hint="eastAsia"/>
        </w:rPr>
        <w:t>销售计划</w:t>
      </w:r>
      <w:r>
        <w:rPr>
          <w:rFonts w:hint="eastAsia"/>
        </w:rPr>
        <w:t>/</w:t>
      </w:r>
      <w:r w:rsidRPr="00F72677">
        <w:rPr>
          <w:rFonts w:hint="eastAsia"/>
        </w:rPr>
        <w:t>生产计划分解为计划独立需求；</w:t>
      </w:r>
    </w:p>
    <w:p w:rsidR="00360E2D" w:rsidRPr="00F72677" w:rsidRDefault="00360E2D" w:rsidP="007D741C">
      <w:pPr>
        <w:numPr>
          <w:ilvl w:val="0"/>
          <w:numId w:val="84"/>
        </w:numPr>
        <w:spacing w:line="300" w:lineRule="auto"/>
      </w:pPr>
      <w:r>
        <w:rPr>
          <w:rFonts w:hint="eastAsia"/>
        </w:rPr>
        <w:t>支持销售运营计划执行情况查询，</w:t>
      </w:r>
      <w:r w:rsidRPr="00F72677">
        <w:rPr>
          <w:rFonts w:hint="eastAsia"/>
        </w:rPr>
        <w:t>实时反馈计划的执行情况，</w:t>
      </w:r>
      <w:r>
        <w:rPr>
          <w:rFonts w:hint="eastAsia"/>
        </w:rPr>
        <w:t>包括</w:t>
      </w:r>
      <w:r w:rsidRPr="00F72677">
        <w:rPr>
          <w:rFonts w:hint="eastAsia"/>
        </w:rPr>
        <w:t>实际独立需求的执行，生产计划的执行等，并反映执行差异；</w:t>
      </w:r>
    </w:p>
    <w:p w:rsidR="00360E2D" w:rsidRDefault="00360E2D" w:rsidP="001F1FCD">
      <w:pPr>
        <w:pStyle w:val="31"/>
      </w:pPr>
      <w:bookmarkStart w:id="302" w:name="_Toc334790738"/>
      <w:r>
        <w:rPr>
          <w:rFonts w:hint="eastAsia"/>
        </w:rPr>
        <w:t>需求管理</w:t>
      </w:r>
      <w:bookmarkEnd w:id="302"/>
    </w:p>
    <w:p w:rsidR="00360E2D" w:rsidRPr="008505D5" w:rsidRDefault="00360E2D" w:rsidP="007D741C">
      <w:pPr>
        <w:numPr>
          <w:ilvl w:val="0"/>
          <w:numId w:val="82"/>
        </w:numPr>
        <w:spacing w:line="300" w:lineRule="auto"/>
      </w:pPr>
      <w:r>
        <w:rPr>
          <w:rFonts w:hint="eastAsia"/>
        </w:rPr>
        <w:t>支持计划独立需求</w:t>
      </w:r>
      <w:r w:rsidR="00295A68">
        <w:rPr>
          <w:rFonts w:hint="eastAsia"/>
        </w:rPr>
        <w:t>：</w:t>
      </w:r>
    </w:p>
    <w:p w:rsidR="00360E2D" w:rsidRPr="008505D5" w:rsidRDefault="00360E2D" w:rsidP="007D741C">
      <w:pPr>
        <w:numPr>
          <w:ilvl w:val="0"/>
          <w:numId w:val="83"/>
        </w:numPr>
      </w:pPr>
      <w:r w:rsidRPr="008505D5">
        <w:rPr>
          <w:rFonts w:hint="eastAsia"/>
        </w:rPr>
        <w:t>多组织，支持计划中心统一编制各生产工厂的计划需求；</w:t>
      </w:r>
    </w:p>
    <w:p w:rsidR="00360E2D" w:rsidRDefault="00360E2D" w:rsidP="007D741C">
      <w:pPr>
        <w:numPr>
          <w:ilvl w:val="0"/>
          <w:numId w:val="83"/>
        </w:numPr>
      </w:pPr>
      <w:r w:rsidRPr="008505D5">
        <w:rPr>
          <w:rFonts w:hint="eastAsia"/>
        </w:rPr>
        <w:t>滚动计划，计划时格支持月</w:t>
      </w:r>
      <w:r w:rsidRPr="008505D5">
        <w:rPr>
          <w:rFonts w:hint="eastAsia"/>
        </w:rPr>
        <w:t>/</w:t>
      </w:r>
      <w:r w:rsidRPr="008505D5">
        <w:rPr>
          <w:rFonts w:hint="eastAsia"/>
        </w:rPr>
        <w:t>周</w:t>
      </w:r>
      <w:r w:rsidRPr="008505D5">
        <w:rPr>
          <w:rFonts w:hint="eastAsia"/>
        </w:rPr>
        <w:t>/</w:t>
      </w:r>
      <w:r w:rsidRPr="008505D5">
        <w:rPr>
          <w:rFonts w:hint="eastAsia"/>
        </w:rPr>
        <w:t>日，滚动期间用户可以自定义；</w:t>
      </w:r>
    </w:p>
    <w:p w:rsidR="00360E2D" w:rsidRPr="008505D5" w:rsidRDefault="00615673" w:rsidP="007D741C">
      <w:pPr>
        <w:numPr>
          <w:ilvl w:val="0"/>
          <w:numId w:val="83"/>
        </w:numPr>
      </w:pPr>
      <w:r>
        <w:rPr>
          <w:rFonts w:hint="eastAsia"/>
        </w:rPr>
        <w:t>计划独立需求可以直接释放为计划</w:t>
      </w:r>
      <w:r w:rsidR="00360E2D">
        <w:rPr>
          <w:rFonts w:hint="eastAsia"/>
        </w:rPr>
        <w:t>订单；</w:t>
      </w:r>
    </w:p>
    <w:p w:rsidR="00360E2D" w:rsidRPr="008505D5" w:rsidRDefault="00360E2D" w:rsidP="007D741C">
      <w:pPr>
        <w:numPr>
          <w:ilvl w:val="0"/>
          <w:numId w:val="83"/>
        </w:numPr>
      </w:pPr>
      <w:r w:rsidRPr="008505D5">
        <w:rPr>
          <w:rFonts w:hint="eastAsia"/>
        </w:rPr>
        <w:t>实时反馈计划的执行情况，实际独立需求的执行自动冲减计划独立需求；</w:t>
      </w:r>
    </w:p>
    <w:p w:rsidR="00360E2D" w:rsidRDefault="00360E2D" w:rsidP="007D741C">
      <w:pPr>
        <w:numPr>
          <w:ilvl w:val="0"/>
          <w:numId w:val="82"/>
        </w:numPr>
        <w:spacing w:line="300" w:lineRule="auto"/>
      </w:pPr>
      <w:r>
        <w:rPr>
          <w:rFonts w:hint="eastAsia"/>
        </w:rPr>
        <w:t>支持实际独立需求</w:t>
      </w:r>
      <w:r w:rsidR="00295A68">
        <w:rPr>
          <w:rFonts w:hint="eastAsia"/>
        </w:rPr>
        <w:t>：</w:t>
      </w:r>
    </w:p>
    <w:p w:rsidR="00360E2D" w:rsidRPr="008505D5" w:rsidRDefault="00360E2D" w:rsidP="007D741C">
      <w:pPr>
        <w:numPr>
          <w:ilvl w:val="0"/>
          <w:numId w:val="71"/>
        </w:numPr>
      </w:pPr>
      <w:r w:rsidRPr="008505D5">
        <w:rPr>
          <w:rFonts w:hint="eastAsia"/>
        </w:rPr>
        <w:t>角色工作台，集中监控销售订单、销售预订单、调拨订单、</w:t>
      </w:r>
      <w:r w:rsidR="00317B93">
        <w:rPr>
          <w:rFonts w:hint="eastAsia"/>
        </w:rPr>
        <w:t>调入申请</w:t>
      </w:r>
      <w:r w:rsidRPr="008505D5">
        <w:rPr>
          <w:rFonts w:hint="eastAsia"/>
        </w:rPr>
        <w:t>等实际独立需求的变化情况，包括需求增加、需求变更、需求取消及需求执行情况；</w:t>
      </w:r>
    </w:p>
    <w:p w:rsidR="00360E2D" w:rsidRPr="008505D5" w:rsidRDefault="00360E2D" w:rsidP="007D741C">
      <w:pPr>
        <w:numPr>
          <w:ilvl w:val="0"/>
          <w:numId w:val="71"/>
        </w:numPr>
      </w:pPr>
      <w:r w:rsidRPr="008505D5">
        <w:rPr>
          <w:rFonts w:hint="eastAsia"/>
        </w:rPr>
        <w:t>快速处理，对变化的需求可以进行快速处理，包括批量转单计划订单、生产订单，也可以驱动局部</w:t>
      </w:r>
      <w:r w:rsidRPr="008505D5">
        <w:rPr>
          <w:rFonts w:hint="eastAsia"/>
        </w:rPr>
        <w:t xml:space="preserve">MPS/MRP </w:t>
      </w:r>
      <w:r w:rsidRPr="008505D5">
        <w:rPr>
          <w:rFonts w:hint="eastAsia"/>
        </w:rPr>
        <w:t>运算；</w:t>
      </w:r>
    </w:p>
    <w:p w:rsidR="00360E2D" w:rsidRDefault="00360E2D" w:rsidP="007D741C">
      <w:pPr>
        <w:numPr>
          <w:ilvl w:val="0"/>
          <w:numId w:val="82"/>
        </w:numPr>
        <w:spacing w:line="300" w:lineRule="auto"/>
      </w:pPr>
      <w:r>
        <w:rPr>
          <w:rFonts w:hint="eastAsia"/>
        </w:rPr>
        <w:t>支持关键料驱动生产，关键料和关键料被使用的</w:t>
      </w:r>
      <w:r>
        <w:rPr>
          <w:rFonts w:hint="eastAsia"/>
        </w:rPr>
        <w:t>BOM</w:t>
      </w:r>
      <w:r>
        <w:rPr>
          <w:rFonts w:hint="eastAsia"/>
        </w:rPr>
        <w:t>创建</w:t>
      </w:r>
      <w:r w:rsidR="00317B93">
        <w:rPr>
          <w:rFonts w:hint="eastAsia"/>
        </w:rPr>
        <w:t>计划订单和生产订单</w:t>
      </w:r>
      <w:r>
        <w:rPr>
          <w:rFonts w:hint="eastAsia"/>
        </w:rPr>
        <w:t>；</w:t>
      </w:r>
    </w:p>
    <w:p w:rsidR="00360E2D" w:rsidRPr="008505D5" w:rsidRDefault="00360E2D" w:rsidP="007D741C">
      <w:pPr>
        <w:numPr>
          <w:ilvl w:val="0"/>
          <w:numId w:val="82"/>
        </w:numPr>
        <w:spacing w:line="300" w:lineRule="auto"/>
      </w:pPr>
      <w:r>
        <w:rPr>
          <w:rFonts w:hint="eastAsia"/>
        </w:rPr>
        <w:t>支持主需求维护；</w:t>
      </w:r>
    </w:p>
    <w:p w:rsidR="00360E2D" w:rsidRDefault="00360E2D" w:rsidP="001F1FCD">
      <w:pPr>
        <w:pStyle w:val="31"/>
      </w:pPr>
      <w:bookmarkStart w:id="303" w:name="_Toc334790739"/>
      <w:r>
        <w:rPr>
          <w:rFonts w:hint="eastAsia"/>
        </w:rPr>
        <w:t>主生产计划</w:t>
      </w:r>
      <w:bookmarkEnd w:id="303"/>
    </w:p>
    <w:p w:rsidR="00360E2D" w:rsidRPr="00CA436C" w:rsidRDefault="00360E2D" w:rsidP="007D741C">
      <w:pPr>
        <w:numPr>
          <w:ilvl w:val="0"/>
          <w:numId w:val="72"/>
        </w:numPr>
        <w:spacing w:line="300" w:lineRule="auto"/>
      </w:pPr>
      <w:r>
        <w:rPr>
          <w:rFonts w:hint="eastAsia"/>
        </w:rPr>
        <w:t>支持主生产计划</w:t>
      </w:r>
      <w:r w:rsidR="00295A68">
        <w:rPr>
          <w:rFonts w:hint="eastAsia"/>
        </w:rPr>
        <w:t>：</w:t>
      </w:r>
    </w:p>
    <w:p w:rsidR="00360E2D" w:rsidRPr="008505D5" w:rsidRDefault="00360E2D" w:rsidP="007D741C">
      <w:pPr>
        <w:numPr>
          <w:ilvl w:val="0"/>
          <w:numId w:val="77"/>
        </w:numPr>
      </w:pPr>
      <w:r>
        <w:rPr>
          <w:rFonts w:hint="eastAsia"/>
        </w:rPr>
        <w:t>支持</w:t>
      </w:r>
      <w:r>
        <w:rPr>
          <w:rFonts w:hint="eastAsia"/>
        </w:rPr>
        <w:t>MPS</w:t>
      </w:r>
      <w:r>
        <w:rPr>
          <w:rFonts w:hint="eastAsia"/>
        </w:rPr>
        <w:t>方案维护，可以设定</w:t>
      </w:r>
      <w:r w:rsidRPr="008505D5">
        <w:rPr>
          <w:rFonts w:hint="eastAsia"/>
        </w:rPr>
        <w:t>计划范围，支持全组织、计划岗、选择物料</w:t>
      </w:r>
      <w:r w:rsidRPr="008505D5">
        <w:rPr>
          <w:rFonts w:hint="eastAsia"/>
        </w:rPr>
        <w:t xml:space="preserve"> </w:t>
      </w:r>
      <w:r w:rsidRPr="008505D5">
        <w:rPr>
          <w:rFonts w:hint="eastAsia"/>
        </w:rPr>
        <w:t>三种；</w:t>
      </w:r>
    </w:p>
    <w:p w:rsidR="00360E2D" w:rsidRDefault="00360E2D" w:rsidP="007D741C">
      <w:pPr>
        <w:numPr>
          <w:ilvl w:val="0"/>
          <w:numId w:val="77"/>
        </w:numPr>
      </w:pPr>
      <w:r>
        <w:rPr>
          <w:rFonts w:hint="eastAsia"/>
        </w:rPr>
        <w:t>支持</w:t>
      </w:r>
      <w:r w:rsidRPr="008505D5">
        <w:rPr>
          <w:rFonts w:hint="eastAsia"/>
        </w:rPr>
        <w:t>MPS</w:t>
      </w:r>
      <w:r>
        <w:rPr>
          <w:rFonts w:hint="eastAsia"/>
        </w:rPr>
        <w:t>多层展算，产品、关键部件和关键材料等都可以定义为</w:t>
      </w:r>
      <w:r>
        <w:rPr>
          <w:rFonts w:hint="eastAsia"/>
        </w:rPr>
        <w:t>MPS</w:t>
      </w:r>
      <w:r>
        <w:rPr>
          <w:rFonts w:hint="eastAsia"/>
        </w:rPr>
        <w:t>件；</w:t>
      </w:r>
    </w:p>
    <w:p w:rsidR="00360E2D" w:rsidRDefault="00360E2D" w:rsidP="007D741C">
      <w:pPr>
        <w:numPr>
          <w:ilvl w:val="0"/>
          <w:numId w:val="77"/>
        </w:numPr>
      </w:pPr>
      <w:r>
        <w:rPr>
          <w:rFonts w:hint="eastAsia"/>
        </w:rPr>
        <w:t>支持同一工厂不同物料不同计划策略；</w:t>
      </w:r>
    </w:p>
    <w:p w:rsidR="00360E2D" w:rsidRDefault="00360E2D" w:rsidP="007D741C">
      <w:pPr>
        <w:numPr>
          <w:ilvl w:val="0"/>
          <w:numId w:val="77"/>
        </w:numPr>
      </w:pPr>
      <w:r>
        <w:rPr>
          <w:rFonts w:hint="eastAsia"/>
        </w:rPr>
        <w:t>支持联副产品的需求供给平衡；</w:t>
      </w:r>
    </w:p>
    <w:p w:rsidR="00360E2D" w:rsidRDefault="00360E2D" w:rsidP="007D741C">
      <w:pPr>
        <w:numPr>
          <w:ilvl w:val="0"/>
          <w:numId w:val="77"/>
        </w:numPr>
      </w:pPr>
      <w:r>
        <w:rPr>
          <w:rFonts w:hint="eastAsia"/>
        </w:rPr>
        <w:t>支持废品率和损耗率处理；</w:t>
      </w:r>
    </w:p>
    <w:p w:rsidR="00360E2D" w:rsidRDefault="00360E2D" w:rsidP="007D741C">
      <w:pPr>
        <w:numPr>
          <w:ilvl w:val="0"/>
          <w:numId w:val="77"/>
        </w:numPr>
      </w:pPr>
      <w:r>
        <w:rPr>
          <w:rFonts w:hint="eastAsia"/>
        </w:rPr>
        <w:t>支持</w:t>
      </w:r>
      <w:r w:rsidRPr="008505D5">
        <w:rPr>
          <w:rFonts w:hint="eastAsia"/>
        </w:rPr>
        <w:t>联副产品</w:t>
      </w:r>
      <w:r>
        <w:rPr>
          <w:rFonts w:hint="eastAsia"/>
        </w:rPr>
        <w:t>；</w:t>
      </w:r>
    </w:p>
    <w:p w:rsidR="00360E2D" w:rsidRDefault="00360E2D" w:rsidP="007D741C">
      <w:pPr>
        <w:numPr>
          <w:ilvl w:val="0"/>
          <w:numId w:val="77"/>
        </w:numPr>
      </w:pPr>
      <w:r>
        <w:rPr>
          <w:rFonts w:hint="eastAsia"/>
        </w:rPr>
        <w:t>支持参与计划的辅助属性严格匹配（结构化</w:t>
      </w:r>
      <w:r w:rsidR="00317B93">
        <w:rPr>
          <w:rFonts w:hint="eastAsia"/>
        </w:rPr>
        <w:t>辅助属性</w:t>
      </w:r>
      <w:r>
        <w:rPr>
          <w:rFonts w:hint="eastAsia"/>
        </w:rPr>
        <w:t>）</w:t>
      </w:r>
    </w:p>
    <w:p w:rsidR="00360E2D" w:rsidRDefault="00360E2D" w:rsidP="007D741C">
      <w:pPr>
        <w:numPr>
          <w:ilvl w:val="0"/>
          <w:numId w:val="77"/>
        </w:numPr>
        <w:tabs>
          <w:tab w:val="num" w:pos="720"/>
        </w:tabs>
      </w:pPr>
      <w:r>
        <w:rPr>
          <w:rFonts w:hint="eastAsia"/>
        </w:rPr>
        <w:t>支持</w:t>
      </w:r>
      <w:r w:rsidRPr="008505D5">
        <w:rPr>
          <w:rFonts w:hint="eastAsia"/>
        </w:rPr>
        <w:t>计划协同，统一计划、分布计划；</w:t>
      </w:r>
    </w:p>
    <w:p w:rsidR="00360E2D" w:rsidRDefault="00360E2D" w:rsidP="007D741C">
      <w:pPr>
        <w:numPr>
          <w:ilvl w:val="0"/>
          <w:numId w:val="77"/>
        </w:numPr>
      </w:pPr>
      <w:r>
        <w:rPr>
          <w:rFonts w:hint="eastAsia"/>
        </w:rPr>
        <w:t>支持</w:t>
      </w:r>
      <w:r>
        <w:rPr>
          <w:rFonts w:hint="eastAsia"/>
        </w:rPr>
        <w:t>MPS</w:t>
      </w:r>
      <w:r>
        <w:rPr>
          <w:rFonts w:hint="eastAsia"/>
        </w:rPr>
        <w:t>运算联查</w:t>
      </w:r>
      <w:r w:rsidRPr="008505D5">
        <w:rPr>
          <w:rFonts w:hint="eastAsia"/>
        </w:rPr>
        <w:t>异常提醒、供需匹配</w:t>
      </w:r>
      <w:r>
        <w:rPr>
          <w:rFonts w:hint="eastAsia"/>
        </w:rPr>
        <w:t>和</w:t>
      </w:r>
      <w:r w:rsidRPr="008505D5">
        <w:rPr>
          <w:rFonts w:hint="eastAsia"/>
        </w:rPr>
        <w:t>计划订单；</w:t>
      </w:r>
    </w:p>
    <w:p w:rsidR="00360E2D" w:rsidRDefault="00360E2D" w:rsidP="007D741C">
      <w:pPr>
        <w:numPr>
          <w:ilvl w:val="0"/>
          <w:numId w:val="77"/>
        </w:numPr>
      </w:pPr>
      <w:r>
        <w:rPr>
          <w:rFonts w:hint="eastAsia"/>
        </w:rPr>
        <w:t>支持</w:t>
      </w:r>
      <w:r>
        <w:rPr>
          <w:rFonts w:hint="eastAsia"/>
        </w:rPr>
        <w:t>MPS</w:t>
      </w:r>
      <w:r w:rsidRPr="008505D5">
        <w:rPr>
          <w:rFonts w:hint="eastAsia"/>
        </w:rPr>
        <w:t>计划订单批量产能分流、批量补货；</w:t>
      </w:r>
    </w:p>
    <w:p w:rsidR="00360E2D" w:rsidRDefault="00360E2D" w:rsidP="007D741C">
      <w:pPr>
        <w:numPr>
          <w:ilvl w:val="0"/>
          <w:numId w:val="77"/>
        </w:numPr>
      </w:pPr>
      <w:r>
        <w:rPr>
          <w:rFonts w:hint="eastAsia"/>
        </w:rPr>
        <w:t>支持产供销协同；</w:t>
      </w:r>
    </w:p>
    <w:p w:rsidR="00360E2D" w:rsidRDefault="00360E2D" w:rsidP="007D741C">
      <w:pPr>
        <w:numPr>
          <w:ilvl w:val="0"/>
          <w:numId w:val="77"/>
        </w:numPr>
      </w:pPr>
      <w:r>
        <w:rPr>
          <w:rFonts w:hint="eastAsia"/>
        </w:rPr>
        <w:t>支持计划协同，包括统一计划和部件计划；</w:t>
      </w:r>
    </w:p>
    <w:p w:rsidR="00360E2D" w:rsidRPr="008505D5" w:rsidRDefault="00360E2D" w:rsidP="007D741C">
      <w:pPr>
        <w:numPr>
          <w:ilvl w:val="0"/>
          <w:numId w:val="72"/>
        </w:numPr>
        <w:spacing w:line="300" w:lineRule="auto"/>
      </w:pPr>
      <w:r>
        <w:rPr>
          <w:rFonts w:hint="eastAsia"/>
        </w:rPr>
        <w:t>支持主生产计划编制</w:t>
      </w:r>
      <w:r w:rsidR="00295A68">
        <w:rPr>
          <w:rFonts w:hint="eastAsia"/>
        </w:rPr>
        <w:t>：</w:t>
      </w:r>
    </w:p>
    <w:p w:rsidR="00360E2D" w:rsidRPr="008505D5" w:rsidRDefault="00360E2D" w:rsidP="007D741C">
      <w:pPr>
        <w:numPr>
          <w:ilvl w:val="0"/>
          <w:numId w:val="73"/>
        </w:numPr>
      </w:pPr>
      <w:r>
        <w:rPr>
          <w:rFonts w:hint="eastAsia"/>
        </w:rPr>
        <w:t>支持多种模式</w:t>
      </w:r>
      <w:r w:rsidRPr="008505D5">
        <w:rPr>
          <w:rFonts w:hint="eastAsia"/>
        </w:rPr>
        <w:t>，列表模式、卡片模式、二维表模式；</w:t>
      </w:r>
    </w:p>
    <w:p w:rsidR="00360E2D" w:rsidRPr="008505D5" w:rsidRDefault="00360E2D" w:rsidP="007D741C">
      <w:pPr>
        <w:numPr>
          <w:ilvl w:val="0"/>
          <w:numId w:val="73"/>
        </w:numPr>
      </w:pPr>
      <w:r>
        <w:rPr>
          <w:rFonts w:hint="eastAsia"/>
        </w:rPr>
        <w:t>主生产计划的</w:t>
      </w:r>
      <w:r w:rsidRPr="008505D5">
        <w:rPr>
          <w:rFonts w:hint="eastAsia"/>
        </w:rPr>
        <w:t>滚动期间</w:t>
      </w:r>
      <w:r>
        <w:rPr>
          <w:rFonts w:hint="eastAsia"/>
        </w:rPr>
        <w:t>支持</w:t>
      </w:r>
      <w:r w:rsidRPr="008505D5">
        <w:rPr>
          <w:rFonts w:hint="eastAsia"/>
        </w:rPr>
        <w:t>自定义；</w:t>
      </w:r>
    </w:p>
    <w:p w:rsidR="00360E2D" w:rsidRDefault="00360E2D" w:rsidP="007D741C">
      <w:pPr>
        <w:numPr>
          <w:ilvl w:val="0"/>
          <w:numId w:val="72"/>
        </w:numPr>
        <w:spacing w:line="300" w:lineRule="auto"/>
      </w:pPr>
      <w:r>
        <w:rPr>
          <w:rFonts w:hint="eastAsia"/>
        </w:rPr>
        <w:t>支持粗能力</w:t>
      </w:r>
    </w:p>
    <w:p w:rsidR="00360E2D" w:rsidRDefault="00360E2D" w:rsidP="007D741C">
      <w:pPr>
        <w:numPr>
          <w:ilvl w:val="0"/>
          <w:numId w:val="74"/>
        </w:numPr>
      </w:pPr>
      <w:r>
        <w:rPr>
          <w:rFonts w:hint="eastAsia"/>
        </w:rPr>
        <w:t>支持资源清单计算；</w:t>
      </w:r>
    </w:p>
    <w:p w:rsidR="00360E2D" w:rsidRDefault="00360E2D" w:rsidP="007D741C">
      <w:pPr>
        <w:numPr>
          <w:ilvl w:val="0"/>
          <w:numId w:val="74"/>
        </w:numPr>
      </w:pPr>
      <w:r>
        <w:rPr>
          <w:rFonts w:hint="eastAsia"/>
        </w:rPr>
        <w:t>支持粗能力查询；</w:t>
      </w:r>
    </w:p>
    <w:p w:rsidR="00360E2D" w:rsidRPr="008505D5" w:rsidRDefault="00360E2D" w:rsidP="007D741C">
      <w:pPr>
        <w:numPr>
          <w:ilvl w:val="0"/>
          <w:numId w:val="72"/>
        </w:numPr>
        <w:spacing w:line="300" w:lineRule="auto"/>
      </w:pPr>
      <w:r>
        <w:rPr>
          <w:rFonts w:hint="eastAsia"/>
        </w:rPr>
        <w:t>支持查询统计，包括</w:t>
      </w:r>
      <w:r w:rsidRPr="00256931">
        <w:rPr>
          <w:rFonts w:ascii="宋体" w:hAnsi="宋体" w:cs="宋体" w:hint="eastAsia"/>
          <w:kern w:val="0"/>
          <w:sz w:val="24"/>
          <w:szCs w:val="24"/>
        </w:rPr>
        <w:t>MPS清单查询</w:t>
      </w:r>
      <w:r>
        <w:rPr>
          <w:rFonts w:ascii="宋体" w:hAnsi="宋体" w:cs="宋体" w:hint="eastAsia"/>
          <w:kern w:val="0"/>
          <w:sz w:val="24"/>
          <w:szCs w:val="24"/>
        </w:rPr>
        <w:t>、</w:t>
      </w:r>
      <w:r w:rsidRPr="00256931">
        <w:rPr>
          <w:rFonts w:ascii="宋体" w:hAnsi="宋体" w:cs="宋体" w:hint="eastAsia"/>
          <w:kern w:val="0"/>
          <w:sz w:val="24"/>
          <w:szCs w:val="24"/>
        </w:rPr>
        <w:t>MPS来源反查</w:t>
      </w:r>
      <w:r>
        <w:rPr>
          <w:rFonts w:ascii="宋体" w:hAnsi="宋体" w:cs="宋体" w:hint="eastAsia"/>
          <w:kern w:val="0"/>
          <w:sz w:val="24"/>
          <w:szCs w:val="24"/>
        </w:rPr>
        <w:t>；</w:t>
      </w:r>
    </w:p>
    <w:p w:rsidR="00360E2D" w:rsidRDefault="00360E2D" w:rsidP="001F1FCD">
      <w:pPr>
        <w:pStyle w:val="31"/>
      </w:pPr>
      <w:bookmarkStart w:id="304" w:name="_Toc334790740"/>
      <w:r>
        <w:rPr>
          <w:rFonts w:hint="eastAsia"/>
        </w:rPr>
        <w:t>物料需求计划</w:t>
      </w:r>
      <w:bookmarkEnd w:id="304"/>
    </w:p>
    <w:p w:rsidR="00360E2D" w:rsidRPr="00CA436C" w:rsidRDefault="00360E2D" w:rsidP="007D741C">
      <w:pPr>
        <w:numPr>
          <w:ilvl w:val="0"/>
          <w:numId w:val="75"/>
        </w:numPr>
        <w:spacing w:line="300" w:lineRule="auto"/>
      </w:pPr>
      <w:r>
        <w:rPr>
          <w:rFonts w:hint="eastAsia"/>
        </w:rPr>
        <w:t>支持物料需求计划</w:t>
      </w:r>
    </w:p>
    <w:p w:rsidR="00360E2D" w:rsidRDefault="00360E2D" w:rsidP="007D741C">
      <w:pPr>
        <w:numPr>
          <w:ilvl w:val="0"/>
          <w:numId w:val="76"/>
        </w:numPr>
      </w:pPr>
      <w:r>
        <w:rPr>
          <w:rFonts w:hint="eastAsia"/>
        </w:rPr>
        <w:t>支持</w:t>
      </w:r>
      <w:r>
        <w:rPr>
          <w:rFonts w:hint="eastAsia"/>
        </w:rPr>
        <w:t>MRP</w:t>
      </w:r>
      <w:r>
        <w:rPr>
          <w:rFonts w:hint="eastAsia"/>
        </w:rPr>
        <w:t>方案维护，可以设定</w:t>
      </w:r>
      <w:r w:rsidRPr="008505D5">
        <w:rPr>
          <w:rFonts w:hint="eastAsia"/>
        </w:rPr>
        <w:t>计划范围，支持全组织、计划岗、选择物料</w:t>
      </w:r>
      <w:r w:rsidRPr="008505D5">
        <w:rPr>
          <w:rFonts w:hint="eastAsia"/>
        </w:rPr>
        <w:t xml:space="preserve"> </w:t>
      </w:r>
      <w:r w:rsidRPr="008505D5">
        <w:rPr>
          <w:rFonts w:hint="eastAsia"/>
        </w:rPr>
        <w:t>三种；</w:t>
      </w:r>
    </w:p>
    <w:p w:rsidR="00360E2D" w:rsidRDefault="00360E2D" w:rsidP="007D741C">
      <w:pPr>
        <w:numPr>
          <w:ilvl w:val="0"/>
          <w:numId w:val="76"/>
        </w:numPr>
      </w:pPr>
      <w:r>
        <w:rPr>
          <w:rFonts w:hint="eastAsia"/>
        </w:rPr>
        <w:t>支持多种</w:t>
      </w:r>
      <w:r w:rsidRPr="008505D5">
        <w:rPr>
          <w:rFonts w:hint="eastAsia"/>
        </w:rPr>
        <w:t>计划模式，</w:t>
      </w:r>
      <w:r>
        <w:rPr>
          <w:rFonts w:hint="eastAsia"/>
        </w:rPr>
        <w:t>如</w:t>
      </w:r>
      <w:r w:rsidRPr="008505D5">
        <w:rPr>
          <w:rFonts w:hint="eastAsia"/>
        </w:rPr>
        <w:t>长期、短期、局部、区间模拟计划；</w:t>
      </w:r>
    </w:p>
    <w:p w:rsidR="00360E2D" w:rsidRDefault="00360E2D" w:rsidP="007D741C">
      <w:pPr>
        <w:numPr>
          <w:ilvl w:val="0"/>
          <w:numId w:val="76"/>
        </w:numPr>
      </w:pPr>
      <w:r>
        <w:rPr>
          <w:rFonts w:hint="eastAsia"/>
        </w:rPr>
        <w:t>支持同一工厂不同物料不同计划策略；</w:t>
      </w:r>
    </w:p>
    <w:p w:rsidR="00360E2D" w:rsidRDefault="00360E2D" w:rsidP="007D741C">
      <w:pPr>
        <w:numPr>
          <w:ilvl w:val="0"/>
          <w:numId w:val="76"/>
        </w:numPr>
      </w:pPr>
      <w:r>
        <w:rPr>
          <w:rFonts w:hint="eastAsia"/>
        </w:rPr>
        <w:t>支持长期备料；</w:t>
      </w:r>
    </w:p>
    <w:p w:rsidR="00360E2D" w:rsidRDefault="00360E2D" w:rsidP="007D741C">
      <w:pPr>
        <w:numPr>
          <w:ilvl w:val="0"/>
          <w:numId w:val="76"/>
        </w:numPr>
      </w:pPr>
      <w:r>
        <w:rPr>
          <w:rFonts w:hint="eastAsia"/>
        </w:rPr>
        <w:t>支持联副产品的需求供给平衡；</w:t>
      </w:r>
    </w:p>
    <w:p w:rsidR="00360E2D" w:rsidRDefault="00360E2D" w:rsidP="007D741C">
      <w:pPr>
        <w:numPr>
          <w:ilvl w:val="0"/>
          <w:numId w:val="76"/>
        </w:numPr>
      </w:pPr>
      <w:r>
        <w:rPr>
          <w:rFonts w:hint="eastAsia"/>
        </w:rPr>
        <w:t>支持废品率和损耗率处理；</w:t>
      </w:r>
    </w:p>
    <w:p w:rsidR="00360E2D" w:rsidRDefault="00360E2D" w:rsidP="007D741C">
      <w:pPr>
        <w:numPr>
          <w:ilvl w:val="0"/>
          <w:numId w:val="76"/>
        </w:numPr>
      </w:pPr>
      <w:r>
        <w:rPr>
          <w:rFonts w:hint="eastAsia"/>
        </w:rPr>
        <w:t>支持参与计划的辅助属性严格匹配（结构化自由项）</w:t>
      </w:r>
    </w:p>
    <w:p w:rsidR="00360E2D" w:rsidRPr="008505D5" w:rsidRDefault="00360E2D" w:rsidP="007D741C">
      <w:pPr>
        <w:numPr>
          <w:ilvl w:val="0"/>
          <w:numId w:val="76"/>
        </w:numPr>
      </w:pPr>
      <w:r>
        <w:rPr>
          <w:rFonts w:hint="eastAsia"/>
        </w:rPr>
        <w:t>支持</w:t>
      </w:r>
      <w:r w:rsidRPr="008505D5">
        <w:rPr>
          <w:rFonts w:hint="eastAsia"/>
        </w:rPr>
        <w:t>多组织计划协同，统一计划、分布计划</w:t>
      </w:r>
    </w:p>
    <w:p w:rsidR="00360E2D" w:rsidRDefault="00360E2D" w:rsidP="007D741C">
      <w:pPr>
        <w:numPr>
          <w:ilvl w:val="0"/>
          <w:numId w:val="76"/>
        </w:numPr>
      </w:pPr>
      <w:r>
        <w:rPr>
          <w:rFonts w:hint="eastAsia"/>
        </w:rPr>
        <w:t>支持循环料，支持</w:t>
      </w:r>
      <w:r w:rsidRPr="008505D5">
        <w:rPr>
          <w:rFonts w:hint="eastAsia"/>
        </w:rPr>
        <w:t>联副产品</w:t>
      </w:r>
      <w:r>
        <w:rPr>
          <w:rFonts w:hint="eastAsia"/>
        </w:rPr>
        <w:t>；</w:t>
      </w:r>
    </w:p>
    <w:p w:rsidR="00360E2D" w:rsidRPr="008505D5" w:rsidRDefault="00360E2D" w:rsidP="007D741C">
      <w:pPr>
        <w:numPr>
          <w:ilvl w:val="0"/>
          <w:numId w:val="76"/>
        </w:numPr>
      </w:pPr>
      <w:r>
        <w:rPr>
          <w:rFonts w:hint="eastAsia"/>
        </w:rPr>
        <w:t>可以</w:t>
      </w:r>
      <w:r w:rsidRPr="008505D5">
        <w:rPr>
          <w:rFonts w:hint="eastAsia"/>
        </w:rPr>
        <w:t>联查异常信息、运算清单及计划订单；</w:t>
      </w:r>
    </w:p>
    <w:p w:rsidR="00360E2D" w:rsidRDefault="00360E2D" w:rsidP="007D741C">
      <w:pPr>
        <w:numPr>
          <w:ilvl w:val="0"/>
          <w:numId w:val="76"/>
        </w:numPr>
      </w:pPr>
      <w:r>
        <w:rPr>
          <w:rFonts w:hint="eastAsia"/>
        </w:rPr>
        <w:t>支持</w:t>
      </w:r>
      <w:r>
        <w:rPr>
          <w:rFonts w:hint="eastAsia"/>
        </w:rPr>
        <w:t>MRP</w:t>
      </w:r>
      <w:r w:rsidRPr="008505D5">
        <w:rPr>
          <w:rFonts w:hint="eastAsia"/>
        </w:rPr>
        <w:t>计划订单批量产能分流、批量补货；</w:t>
      </w:r>
      <w:r>
        <w:rPr>
          <w:rFonts w:hint="eastAsia"/>
        </w:rPr>
        <w:t xml:space="preserve"> </w:t>
      </w:r>
    </w:p>
    <w:p w:rsidR="00360E2D" w:rsidRPr="004D4114" w:rsidRDefault="00360E2D" w:rsidP="007D741C">
      <w:pPr>
        <w:numPr>
          <w:ilvl w:val="0"/>
          <w:numId w:val="75"/>
        </w:numPr>
        <w:spacing w:line="300" w:lineRule="auto"/>
      </w:pPr>
      <w:r>
        <w:rPr>
          <w:rFonts w:hint="eastAsia"/>
        </w:rPr>
        <w:t>支持查询统计，包括</w:t>
      </w:r>
      <w:r w:rsidRPr="00256931">
        <w:rPr>
          <w:rFonts w:ascii="宋体" w:hAnsi="宋体" w:cs="宋体" w:hint="eastAsia"/>
          <w:kern w:val="0"/>
          <w:sz w:val="24"/>
          <w:szCs w:val="24"/>
        </w:rPr>
        <w:t>M</w:t>
      </w:r>
      <w:r>
        <w:rPr>
          <w:rFonts w:ascii="宋体" w:hAnsi="宋体" w:cs="宋体" w:hint="eastAsia"/>
          <w:kern w:val="0"/>
          <w:sz w:val="24"/>
          <w:szCs w:val="24"/>
        </w:rPr>
        <w:t>R</w:t>
      </w:r>
      <w:r w:rsidRPr="00256931">
        <w:rPr>
          <w:rFonts w:ascii="宋体" w:hAnsi="宋体" w:cs="宋体" w:hint="eastAsia"/>
          <w:kern w:val="0"/>
          <w:sz w:val="24"/>
          <w:szCs w:val="24"/>
        </w:rPr>
        <w:t>P清单查询</w:t>
      </w:r>
      <w:r>
        <w:rPr>
          <w:rFonts w:ascii="宋体" w:hAnsi="宋体" w:cs="宋体" w:hint="eastAsia"/>
          <w:kern w:val="0"/>
          <w:sz w:val="24"/>
          <w:szCs w:val="24"/>
        </w:rPr>
        <w:t>、</w:t>
      </w:r>
      <w:r w:rsidRPr="00256931">
        <w:rPr>
          <w:rFonts w:ascii="宋体" w:hAnsi="宋体" w:cs="宋体" w:hint="eastAsia"/>
          <w:kern w:val="0"/>
          <w:sz w:val="24"/>
          <w:szCs w:val="24"/>
        </w:rPr>
        <w:t>M</w:t>
      </w:r>
      <w:r>
        <w:rPr>
          <w:rFonts w:ascii="宋体" w:hAnsi="宋体" w:cs="宋体" w:hint="eastAsia"/>
          <w:kern w:val="0"/>
          <w:sz w:val="24"/>
          <w:szCs w:val="24"/>
        </w:rPr>
        <w:t>R</w:t>
      </w:r>
      <w:r w:rsidRPr="00256931">
        <w:rPr>
          <w:rFonts w:ascii="宋体" w:hAnsi="宋体" w:cs="宋体" w:hint="eastAsia"/>
          <w:kern w:val="0"/>
          <w:sz w:val="24"/>
          <w:szCs w:val="24"/>
        </w:rPr>
        <w:t>P来源反查</w:t>
      </w:r>
      <w:r>
        <w:rPr>
          <w:rFonts w:ascii="宋体" w:hAnsi="宋体" w:cs="宋体" w:hint="eastAsia"/>
          <w:kern w:val="0"/>
          <w:sz w:val="24"/>
          <w:szCs w:val="24"/>
        </w:rPr>
        <w:t>；</w:t>
      </w:r>
    </w:p>
    <w:p w:rsidR="00360E2D" w:rsidRDefault="00360E2D" w:rsidP="001F1FCD">
      <w:pPr>
        <w:pStyle w:val="31"/>
      </w:pPr>
      <w:bookmarkStart w:id="305" w:name="_Toc334790741"/>
      <w:r>
        <w:rPr>
          <w:rFonts w:hint="eastAsia"/>
        </w:rPr>
        <w:t>排产</w:t>
      </w:r>
      <w:r w:rsidR="00E4211C">
        <w:rPr>
          <w:rFonts w:hint="eastAsia"/>
        </w:rPr>
        <w:t>管理</w:t>
      </w:r>
      <w:bookmarkEnd w:id="305"/>
    </w:p>
    <w:p w:rsidR="00360E2D" w:rsidRDefault="00360E2D" w:rsidP="007D741C">
      <w:pPr>
        <w:numPr>
          <w:ilvl w:val="0"/>
          <w:numId w:val="79"/>
        </w:numPr>
        <w:spacing w:line="300" w:lineRule="auto"/>
      </w:pPr>
      <w:r>
        <w:rPr>
          <w:rFonts w:ascii="宋体" w:hAnsi="宋体" w:cs="宋体" w:hint="eastAsia"/>
          <w:kern w:val="0"/>
          <w:sz w:val="24"/>
          <w:szCs w:val="24"/>
        </w:rPr>
        <w:t>支持</w:t>
      </w:r>
      <w:r w:rsidRPr="00256931">
        <w:rPr>
          <w:rFonts w:ascii="宋体" w:hAnsi="宋体" w:cs="宋体" w:hint="eastAsia"/>
          <w:kern w:val="0"/>
          <w:sz w:val="24"/>
          <w:szCs w:val="24"/>
        </w:rPr>
        <w:t>产能调节</w:t>
      </w:r>
      <w:r>
        <w:rPr>
          <w:rFonts w:ascii="宋体" w:hAnsi="宋体" w:cs="宋体" w:hint="eastAsia"/>
          <w:kern w:val="0"/>
          <w:sz w:val="24"/>
          <w:szCs w:val="24"/>
        </w:rPr>
        <w:t>，临时调整生产线产能；</w:t>
      </w:r>
    </w:p>
    <w:p w:rsidR="00360E2D" w:rsidRDefault="00360E2D" w:rsidP="007D741C">
      <w:pPr>
        <w:numPr>
          <w:ilvl w:val="0"/>
          <w:numId w:val="79"/>
        </w:numPr>
        <w:spacing w:line="300" w:lineRule="auto"/>
      </w:pPr>
      <w:r>
        <w:rPr>
          <w:rFonts w:hint="eastAsia"/>
        </w:rPr>
        <w:t>支持对计划订单进行有限能力排产；</w:t>
      </w:r>
    </w:p>
    <w:p w:rsidR="00360E2D" w:rsidRPr="008505D5" w:rsidRDefault="00360E2D" w:rsidP="007D741C">
      <w:pPr>
        <w:numPr>
          <w:ilvl w:val="0"/>
          <w:numId w:val="78"/>
        </w:numPr>
      </w:pPr>
      <w:r>
        <w:rPr>
          <w:rFonts w:hint="eastAsia"/>
        </w:rPr>
        <w:t>支持排产委托关系设置，支持排产组织</w:t>
      </w:r>
      <w:r w:rsidRPr="008505D5">
        <w:rPr>
          <w:rFonts w:hint="eastAsia"/>
        </w:rPr>
        <w:t>统一排产，以生产订单的形式下发生产任务；</w:t>
      </w:r>
    </w:p>
    <w:p w:rsidR="00360E2D" w:rsidRDefault="00360E2D" w:rsidP="007D741C">
      <w:pPr>
        <w:numPr>
          <w:ilvl w:val="0"/>
          <w:numId w:val="78"/>
        </w:numPr>
      </w:pPr>
      <w:r>
        <w:rPr>
          <w:rFonts w:hint="eastAsia"/>
        </w:rPr>
        <w:t>可以显示计划订单的计划数量、排产数量和未排产数量</w:t>
      </w:r>
      <w:r w:rsidRPr="00026EDF">
        <w:rPr>
          <w:rFonts w:hint="eastAsia"/>
        </w:rPr>
        <w:t>；</w:t>
      </w:r>
    </w:p>
    <w:p w:rsidR="00360E2D" w:rsidRPr="008505D5" w:rsidRDefault="00360E2D" w:rsidP="007D741C">
      <w:pPr>
        <w:numPr>
          <w:ilvl w:val="0"/>
          <w:numId w:val="78"/>
        </w:numPr>
      </w:pPr>
      <w:r w:rsidRPr="008505D5">
        <w:rPr>
          <w:rFonts w:hint="eastAsia"/>
        </w:rPr>
        <w:t>支持频次、节拍、速率</w:t>
      </w:r>
      <w:r w:rsidRPr="008505D5">
        <w:rPr>
          <w:rFonts w:hint="eastAsia"/>
        </w:rPr>
        <w:t xml:space="preserve"> </w:t>
      </w:r>
      <w:r w:rsidRPr="008505D5">
        <w:rPr>
          <w:rFonts w:hint="eastAsia"/>
        </w:rPr>
        <w:t>三种方式的</w:t>
      </w:r>
      <w:r>
        <w:rPr>
          <w:rFonts w:hint="eastAsia"/>
        </w:rPr>
        <w:t>有限能力自动生产线</w:t>
      </w:r>
      <w:r w:rsidRPr="008505D5">
        <w:rPr>
          <w:rFonts w:hint="eastAsia"/>
        </w:rPr>
        <w:t>排产；</w:t>
      </w:r>
    </w:p>
    <w:p w:rsidR="00360E2D" w:rsidRPr="008505D5" w:rsidRDefault="00360E2D" w:rsidP="007D741C">
      <w:pPr>
        <w:numPr>
          <w:ilvl w:val="0"/>
          <w:numId w:val="78"/>
        </w:numPr>
      </w:pPr>
      <w:r>
        <w:rPr>
          <w:rFonts w:hint="eastAsia"/>
        </w:rPr>
        <w:t>支持</w:t>
      </w:r>
      <w:r w:rsidRPr="008505D5">
        <w:rPr>
          <w:rFonts w:hint="eastAsia"/>
        </w:rPr>
        <w:t>资源甘特图，直观显示能力需求、能力占用、排产安排和执行进度</w:t>
      </w:r>
      <w:r>
        <w:rPr>
          <w:rFonts w:hint="eastAsia"/>
        </w:rPr>
        <w:t>，支持</w:t>
      </w:r>
      <w:r w:rsidRPr="008505D5">
        <w:rPr>
          <w:rFonts w:hint="eastAsia"/>
        </w:rPr>
        <w:t>手工拖拽排产、拖拽调整，任务</w:t>
      </w:r>
      <w:r>
        <w:rPr>
          <w:rFonts w:hint="eastAsia"/>
        </w:rPr>
        <w:t>删除；支持</w:t>
      </w:r>
      <w:r w:rsidRPr="008505D5">
        <w:rPr>
          <w:rFonts w:hint="eastAsia"/>
        </w:rPr>
        <w:t>显示范围定义</w:t>
      </w:r>
      <w:r>
        <w:rPr>
          <w:rFonts w:hint="eastAsia"/>
        </w:rPr>
        <w:t>和显示</w:t>
      </w:r>
      <w:r w:rsidRPr="008505D5">
        <w:rPr>
          <w:rFonts w:hint="eastAsia"/>
        </w:rPr>
        <w:t>比例缩放；</w:t>
      </w:r>
    </w:p>
    <w:p w:rsidR="00360E2D" w:rsidRPr="008505D5" w:rsidRDefault="00360E2D" w:rsidP="007D741C">
      <w:pPr>
        <w:numPr>
          <w:ilvl w:val="0"/>
          <w:numId w:val="78"/>
        </w:numPr>
      </w:pPr>
      <w:r>
        <w:rPr>
          <w:rFonts w:hint="eastAsia"/>
        </w:rPr>
        <w:t>支持</w:t>
      </w:r>
      <w:r w:rsidRPr="008505D5">
        <w:rPr>
          <w:rFonts w:hint="eastAsia"/>
        </w:rPr>
        <w:t>排产异常提醒；</w:t>
      </w:r>
    </w:p>
    <w:p w:rsidR="00360E2D" w:rsidRDefault="00360E2D" w:rsidP="001F1FCD">
      <w:pPr>
        <w:pStyle w:val="31"/>
      </w:pPr>
      <w:bookmarkStart w:id="306" w:name="_Toc334790742"/>
      <w:r>
        <w:rPr>
          <w:rFonts w:hint="eastAsia"/>
        </w:rPr>
        <w:t>生产任务</w:t>
      </w:r>
      <w:r w:rsidR="00E4211C">
        <w:rPr>
          <w:rFonts w:hint="eastAsia"/>
        </w:rPr>
        <w:t>管理</w:t>
      </w:r>
      <w:bookmarkEnd w:id="306"/>
    </w:p>
    <w:p w:rsidR="00360E2D" w:rsidRDefault="00360E2D" w:rsidP="007D741C">
      <w:pPr>
        <w:numPr>
          <w:ilvl w:val="0"/>
          <w:numId w:val="81"/>
        </w:numPr>
        <w:spacing w:line="300" w:lineRule="auto"/>
      </w:pPr>
      <w:r>
        <w:rPr>
          <w:rFonts w:hint="eastAsia"/>
        </w:rPr>
        <w:t>支持物料协同</w:t>
      </w:r>
    </w:p>
    <w:p w:rsidR="00360E2D" w:rsidRDefault="00360E2D" w:rsidP="007D741C">
      <w:pPr>
        <w:numPr>
          <w:ilvl w:val="0"/>
          <w:numId w:val="80"/>
        </w:numPr>
      </w:pPr>
      <w:r w:rsidRPr="00F72677">
        <w:rPr>
          <w:rFonts w:hint="eastAsia"/>
        </w:rPr>
        <w:t>支持</w:t>
      </w:r>
      <w:r>
        <w:rPr>
          <w:rFonts w:hint="eastAsia"/>
        </w:rPr>
        <w:t>跨组织备料；</w:t>
      </w:r>
    </w:p>
    <w:p w:rsidR="00360E2D" w:rsidRDefault="00360E2D" w:rsidP="007D741C">
      <w:pPr>
        <w:numPr>
          <w:ilvl w:val="0"/>
          <w:numId w:val="80"/>
        </w:numPr>
      </w:pPr>
      <w:r>
        <w:rPr>
          <w:rFonts w:hint="eastAsia"/>
        </w:rPr>
        <w:t>支持跨组织领料；</w:t>
      </w:r>
    </w:p>
    <w:p w:rsidR="00360E2D" w:rsidRDefault="00360E2D" w:rsidP="007D741C">
      <w:pPr>
        <w:numPr>
          <w:ilvl w:val="0"/>
          <w:numId w:val="80"/>
        </w:numPr>
      </w:pPr>
      <w:r>
        <w:rPr>
          <w:rFonts w:hint="eastAsia"/>
        </w:rPr>
        <w:t>支持跨组织交接；</w:t>
      </w:r>
    </w:p>
    <w:p w:rsidR="00360E2D" w:rsidRDefault="00360E2D" w:rsidP="007D741C">
      <w:pPr>
        <w:numPr>
          <w:ilvl w:val="0"/>
          <w:numId w:val="80"/>
        </w:numPr>
      </w:pPr>
      <w:r>
        <w:rPr>
          <w:rFonts w:hint="eastAsia"/>
        </w:rPr>
        <w:t>支持跨组织入库；</w:t>
      </w:r>
    </w:p>
    <w:p w:rsidR="00360E2D" w:rsidRPr="008505D5" w:rsidRDefault="00360E2D" w:rsidP="007D741C">
      <w:pPr>
        <w:numPr>
          <w:ilvl w:val="0"/>
          <w:numId w:val="81"/>
        </w:numPr>
        <w:spacing w:line="300" w:lineRule="auto"/>
      </w:pPr>
      <w:r>
        <w:rPr>
          <w:rFonts w:hint="eastAsia"/>
        </w:rPr>
        <w:t>支持批次管理</w:t>
      </w:r>
    </w:p>
    <w:p w:rsidR="00360E2D" w:rsidRPr="008505D5" w:rsidRDefault="00360E2D" w:rsidP="00232421">
      <w:pPr>
        <w:numPr>
          <w:ilvl w:val="0"/>
          <w:numId w:val="110"/>
        </w:numPr>
      </w:pPr>
      <w:r>
        <w:rPr>
          <w:rFonts w:hint="eastAsia"/>
        </w:rPr>
        <w:t>支持</w:t>
      </w:r>
      <w:r w:rsidRPr="008505D5">
        <w:rPr>
          <w:rFonts w:hint="eastAsia"/>
        </w:rPr>
        <w:t>批次关联</w:t>
      </w:r>
      <w:r>
        <w:rPr>
          <w:rFonts w:hint="eastAsia"/>
        </w:rPr>
        <w:t>，包括</w:t>
      </w:r>
      <w:r w:rsidRPr="008505D5">
        <w:rPr>
          <w:rFonts w:hint="eastAsia"/>
        </w:rPr>
        <w:t>批次自动关联、批次手动关联</w:t>
      </w:r>
      <w:r>
        <w:rPr>
          <w:rFonts w:hint="eastAsia"/>
        </w:rPr>
        <w:t>；</w:t>
      </w:r>
    </w:p>
    <w:p w:rsidR="00360E2D" w:rsidRPr="008505D5" w:rsidRDefault="00360E2D" w:rsidP="00232421">
      <w:pPr>
        <w:numPr>
          <w:ilvl w:val="0"/>
          <w:numId w:val="110"/>
        </w:numPr>
      </w:pPr>
      <w:r>
        <w:rPr>
          <w:rFonts w:hint="eastAsia"/>
        </w:rPr>
        <w:t>支持</w:t>
      </w:r>
      <w:r w:rsidRPr="008505D5">
        <w:rPr>
          <w:rFonts w:hint="eastAsia"/>
        </w:rPr>
        <w:t>跨组织正向批次追溯</w:t>
      </w:r>
      <w:r>
        <w:rPr>
          <w:rFonts w:hint="eastAsia"/>
        </w:rPr>
        <w:t>；</w:t>
      </w:r>
    </w:p>
    <w:p w:rsidR="00360E2D" w:rsidRDefault="00360E2D" w:rsidP="00232421">
      <w:pPr>
        <w:numPr>
          <w:ilvl w:val="0"/>
          <w:numId w:val="110"/>
        </w:numPr>
      </w:pPr>
      <w:r>
        <w:rPr>
          <w:rFonts w:hint="eastAsia"/>
        </w:rPr>
        <w:t>支持</w:t>
      </w:r>
      <w:r w:rsidRPr="008505D5">
        <w:rPr>
          <w:rFonts w:hint="eastAsia"/>
        </w:rPr>
        <w:t>跨组织反向批次追溯</w:t>
      </w:r>
    </w:p>
    <w:p w:rsidR="00D8191B" w:rsidRPr="002A3D4A" w:rsidRDefault="00D8191B" w:rsidP="006F6DDD">
      <w:pPr>
        <w:pStyle w:val="22"/>
      </w:pPr>
      <w:bookmarkStart w:id="307" w:name="_Toc334790743"/>
      <w:r w:rsidRPr="002A3D4A">
        <w:rPr>
          <w:rFonts w:hint="eastAsia"/>
        </w:rPr>
        <w:t>人力资</w:t>
      </w:r>
      <w:r w:rsidR="000036B0" w:rsidRPr="002A3D4A">
        <w:rPr>
          <w:rFonts w:hint="eastAsia"/>
        </w:rPr>
        <w:t>本</w:t>
      </w:r>
      <w:bookmarkEnd w:id="307"/>
    </w:p>
    <w:p w:rsidR="0032646D" w:rsidRPr="002A3D4A" w:rsidRDefault="0032646D" w:rsidP="001F1FCD">
      <w:pPr>
        <w:pStyle w:val="31"/>
      </w:pPr>
      <w:bookmarkStart w:id="308" w:name="_Toc334790744"/>
      <w:r w:rsidRPr="002A3D4A">
        <w:rPr>
          <w:rFonts w:hint="eastAsia"/>
        </w:rPr>
        <w:t>组织结构管理</w:t>
      </w:r>
      <w:bookmarkEnd w:id="308"/>
    </w:p>
    <w:p w:rsidR="0032646D" w:rsidRPr="002A3D4A" w:rsidRDefault="0032646D" w:rsidP="005D50BB">
      <w:pPr>
        <w:numPr>
          <w:ilvl w:val="0"/>
          <w:numId w:val="18"/>
        </w:numPr>
      </w:pPr>
      <w:r w:rsidRPr="002A3D4A">
        <w:rPr>
          <w:rFonts w:hint="eastAsia"/>
        </w:rPr>
        <w:t>支持</w:t>
      </w:r>
      <w:r w:rsidRPr="002A3D4A">
        <w:rPr>
          <w:rFonts w:ascii="宋体" w:hAnsi="宋体" w:hint="eastAsia"/>
        </w:rPr>
        <w:t>调整业务单元的HR职能属性、行政职能以及调整其行政上级；</w:t>
      </w:r>
    </w:p>
    <w:p w:rsidR="0032646D" w:rsidRPr="002A3D4A" w:rsidRDefault="0032646D" w:rsidP="005D50BB">
      <w:pPr>
        <w:numPr>
          <w:ilvl w:val="0"/>
          <w:numId w:val="18"/>
        </w:numPr>
      </w:pPr>
      <w:r w:rsidRPr="002A3D4A">
        <w:rPr>
          <w:rFonts w:hint="eastAsia"/>
        </w:rPr>
        <w:t>增加人力资源组织体系版本化、行政组织体系版本化功能；</w:t>
      </w:r>
    </w:p>
    <w:p w:rsidR="0032646D" w:rsidRPr="002A3D4A" w:rsidRDefault="0032646D" w:rsidP="005D50BB">
      <w:pPr>
        <w:numPr>
          <w:ilvl w:val="0"/>
          <w:numId w:val="18"/>
        </w:numPr>
      </w:pPr>
      <w:r w:rsidRPr="002A3D4A">
        <w:rPr>
          <w:rFonts w:hint="eastAsia"/>
        </w:rPr>
        <w:t>支持基于基准岗位，批量创建岗位；</w:t>
      </w:r>
    </w:p>
    <w:p w:rsidR="00E66406" w:rsidRPr="002A3D4A" w:rsidRDefault="00E66406" w:rsidP="00E66406">
      <w:pPr>
        <w:numPr>
          <w:ilvl w:val="0"/>
          <w:numId w:val="18"/>
        </w:numPr>
      </w:pPr>
      <w:r w:rsidRPr="002A3D4A">
        <w:rPr>
          <w:rFonts w:hint="eastAsia"/>
        </w:rPr>
        <w:t>支持</w:t>
      </w:r>
      <w:r>
        <w:rPr>
          <w:rFonts w:hint="eastAsia"/>
        </w:rPr>
        <w:t>业务单元行政职能</w:t>
      </w:r>
      <w:r w:rsidRPr="002A3D4A">
        <w:rPr>
          <w:rFonts w:hint="eastAsia"/>
        </w:rPr>
        <w:t>的停用和启用；</w:t>
      </w:r>
    </w:p>
    <w:p w:rsidR="0032646D" w:rsidRPr="002A3D4A" w:rsidRDefault="0032646D" w:rsidP="005D50BB">
      <w:pPr>
        <w:numPr>
          <w:ilvl w:val="0"/>
          <w:numId w:val="18"/>
        </w:numPr>
      </w:pPr>
      <w:r w:rsidRPr="002A3D4A">
        <w:rPr>
          <w:rFonts w:hint="eastAsia"/>
        </w:rPr>
        <w:t>支持按照指定日期输出历史版本的组织机构图，包括人力资源组织体系和行政组织；</w:t>
      </w:r>
    </w:p>
    <w:p w:rsidR="0032646D" w:rsidRPr="002A3D4A" w:rsidRDefault="0032646D" w:rsidP="005D50BB">
      <w:pPr>
        <w:numPr>
          <w:ilvl w:val="0"/>
          <w:numId w:val="18"/>
        </w:numPr>
      </w:pPr>
      <w:r w:rsidRPr="002A3D4A">
        <w:rPr>
          <w:rFonts w:hint="eastAsia"/>
        </w:rPr>
        <w:t>将组织管理范围设置与员工管理范围设置业务分离。</w:t>
      </w:r>
    </w:p>
    <w:p w:rsidR="0032646D" w:rsidRPr="002A3D4A" w:rsidRDefault="0032646D" w:rsidP="001F1FCD">
      <w:pPr>
        <w:pStyle w:val="31"/>
      </w:pPr>
      <w:bookmarkStart w:id="309" w:name="_Toc334790745"/>
      <w:r w:rsidRPr="002A3D4A">
        <w:rPr>
          <w:rFonts w:hint="eastAsia"/>
        </w:rPr>
        <w:t>人力资本规划</w:t>
      </w:r>
      <w:bookmarkEnd w:id="309"/>
    </w:p>
    <w:p w:rsidR="0032646D" w:rsidRPr="002A3D4A" w:rsidRDefault="0032646D" w:rsidP="005D50BB">
      <w:pPr>
        <w:numPr>
          <w:ilvl w:val="0"/>
          <w:numId w:val="43"/>
        </w:numPr>
      </w:pPr>
      <w:r w:rsidRPr="002A3D4A">
        <w:rPr>
          <w:rFonts w:hint="eastAsia"/>
        </w:rPr>
        <w:t>支持用户自定义编制管控维度，按照多种维度进行编制控制；</w:t>
      </w:r>
    </w:p>
    <w:p w:rsidR="0032646D" w:rsidRPr="002A3D4A" w:rsidRDefault="0032646D" w:rsidP="005D50BB">
      <w:pPr>
        <w:numPr>
          <w:ilvl w:val="0"/>
          <w:numId w:val="43"/>
        </w:numPr>
      </w:pPr>
      <w:r w:rsidRPr="002A3D4A">
        <w:rPr>
          <w:rFonts w:hint="eastAsia"/>
        </w:rPr>
        <w:t>企业开展地区、行业、竞争对手、本单位的数据调查，数据调查内容可自定义扩展；本单位数据可根据业务数据自动进行统计；</w:t>
      </w:r>
    </w:p>
    <w:p w:rsidR="0032646D" w:rsidRPr="002A3D4A" w:rsidRDefault="0032646D" w:rsidP="005D50BB">
      <w:pPr>
        <w:numPr>
          <w:ilvl w:val="0"/>
          <w:numId w:val="43"/>
        </w:numPr>
      </w:pPr>
      <w:r w:rsidRPr="002A3D4A">
        <w:rPr>
          <w:rFonts w:hint="eastAsia"/>
        </w:rPr>
        <w:t>开展人力预测活动，支持人员总量预测、人员配比模型、投入产出模型多种预测模型；</w:t>
      </w:r>
    </w:p>
    <w:p w:rsidR="0032646D" w:rsidRPr="002A3D4A" w:rsidRDefault="0032646D" w:rsidP="005D50BB">
      <w:pPr>
        <w:numPr>
          <w:ilvl w:val="0"/>
          <w:numId w:val="43"/>
        </w:numPr>
      </w:pPr>
      <w:r w:rsidRPr="002A3D4A">
        <w:rPr>
          <w:rFonts w:hint="eastAsia"/>
        </w:rPr>
        <w:t>人力预测结果应用于人员编制的制定；</w:t>
      </w:r>
    </w:p>
    <w:p w:rsidR="0032646D" w:rsidRPr="002A3D4A" w:rsidRDefault="0032646D" w:rsidP="005D50BB">
      <w:pPr>
        <w:numPr>
          <w:ilvl w:val="0"/>
          <w:numId w:val="43"/>
        </w:numPr>
      </w:pPr>
      <w:r w:rsidRPr="002A3D4A">
        <w:rPr>
          <w:rFonts w:hint="eastAsia"/>
        </w:rPr>
        <w:t>人员预算项目区分业务属性，分为薪资、社保、培训、招聘、自定义。自定义预算项目可手工录入预算实际发生值；</w:t>
      </w:r>
    </w:p>
    <w:p w:rsidR="0032646D" w:rsidRPr="002A3D4A" w:rsidRDefault="0032646D" w:rsidP="005D50BB">
      <w:pPr>
        <w:numPr>
          <w:ilvl w:val="0"/>
          <w:numId w:val="43"/>
        </w:numPr>
      </w:pPr>
      <w:r w:rsidRPr="002A3D4A">
        <w:rPr>
          <w:rFonts w:hint="eastAsia"/>
        </w:rPr>
        <w:t>支持人力预算的多版本管理。</w:t>
      </w:r>
    </w:p>
    <w:p w:rsidR="0032646D" w:rsidRPr="002A3D4A" w:rsidRDefault="0032646D" w:rsidP="001F1FCD">
      <w:pPr>
        <w:pStyle w:val="31"/>
      </w:pPr>
      <w:bookmarkStart w:id="310" w:name="_Toc334790746"/>
      <w:r w:rsidRPr="002A3D4A">
        <w:rPr>
          <w:rFonts w:hint="eastAsia"/>
        </w:rPr>
        <w:t>人员信息管理</w:t>
      </w:r>
      <w:bookmarkEnd w:id="310"/>
    </w:p>
    <w:p w:rsidR="00042863" w:rsidRPr="002A3D4A" w:rsidRDefault="00042863" w:rsidP="005D50BB">
      <w:pPr>
        <w:numPr>
          <w:ilvl w:val="0"/>
          <w:numId w:val="19"/>
        </w:numPr>
      </w:pPr>
      <w:r w:rsidRPr="002A3D4A">
        <w:rPr>
          <w:rFonts w:hint="eastAsia"/>
        </w:rPr>
        <w:t>异动类型中可为每一异动类型配置其对应的审批流程、业务流程；</w:t>
      </w:r>
    </w:p>
    <w:p w:rsidR="00042863" w:rsidRPr="002A3D4A" w:rsidRDefault="00042863" w:rsidP="005D50BB">
      <w:pPr>
        <w:numPr>
          <w:ilvl w:val="0"/>
          <w:numId w:val="19"/>
        </w:numPr>
      </w:pPr>
      <w:r w:rsidRPr="002A3D4A">
        <w:rPr>
          <w:rFonts w:hint="eastAsia"/>
        </w:rPr>
        <w:t>提供关键人员管理，对企业关键人员，支持建立关键人员组，维护员工的关键人员记录，关键人员为组织人事管理范围内的员工，员工可加入多个关键人员组，一旦加入，则其信息于关键人员管理节点维护，关键人员可应用于变动、薪酬、绩效等模块；</w:t>
      </w:r>
    </w:p>
    <w:p w:rsidR="00042863" w:rsidRPr="002A3D4A" w:rsidRDefault="00042863" w:rsidP="005D50BB">
      <w:pPr>
        <w:numPr>
          <w:ilvl w:val="0"/>
          <w:numId w:val="19"/>
        </w:numPr>
      </w:pPr>
      <w:r w:rsidRPr="002A3D4A">
        <w:rPr>
          <w:rFonts w:hint="eastAsia"/>
        </w:rPr>
        <w:t>提供员工管理范围设置，对于企业中任管分离、垂直管理的人员，可应用本功能将集团范围内这部分人员的人事管理业务划到主组织管理；</w:t>
      </w:r>
    </w:p>
    <w:p w:rsidR="00042863" w:rsidRPr="002A3D4A" w:rsidRDefault="00042863" w:rsidP="005D50BB">
      <w:pPr>
        <w:numPr>
          <w:ilvl w:val="0"/>
          <w:numId w:val="19"/>
        </w:numPr>
      </w:pPr>
      <w:r w:rsidRPr="002A3D4A">
        <w:rPr>
          <w:rFonts w:hint="eastAsia"/>
        </w:rPr>
        <w:t>提供人员全时当量计算功能，用户可计算每一会计期间在主组织任职的员工的</w:t>
      </w:r>
      <w:r w:rsidRPr="002A3D4A">
        <w:rPr>
          <w:rFonts w:hint="eastAsia"/>
        </w:rPr>
        <w:t>FTE</w:t>
      </w:r>
      <w:r w:rsidRPr="002A3D4A">
        <w:rPr>
          <w:rFonts w:hint="eastAsia"/>
        </w:rPr>
        <w:t>值，包括主职、兼职员工，用户可自定义</w:t>
      </w:r>
      <w:r w:rsidRPr="002A3D4A">
        <w:rPr>
          <w:rFonts w:hint="eastAsia"/>
        </w:rPr>
        <w:t>FTE</w:t>
      </w:r>
      <w:r w:rsidRPr="002A3D4A">
        <w:rPr>
          <w:rFonts w:hint="eastAsia"/>
        </w:rPr>
        <w:t>计算规则，同时可导入每月实际工作时数，调整任职用时比例等信息；</w:t>
      </w:r>
    </w:p>
    <w:p w:rsidR="0032646D" w:rsidRPr="002A3D4A" w:rsidRDefault="0032646D" w:rsidP="001F1FCD">
      <w:pPr>
        <w:pStyle w:val="31"/>
      </w:pPr>
      <w:bookmarkStart w:id="311" w:name="_Toc334790747"/>
      <w:r w:rsidRPr="002A3D4A">
        <w:rPr>
          <w:rFonts w:hint="eastAsia"/>
        </w:rPr>
        <w:t>人员变动管理</w:t>
      </w:r>
      <w:bookmarkEnd w:id="311"/>
    </w:p>
    <w:p w:rsidR="0032646D" w:rsidRPr="002A3D4A" w:rsidRDefault="0032646D" w:rsidP="00A5000E">
      <w:pPr>
        <w:ind w:left="840"/>
      </w:pPr>
      <w:r w:rsidRPr="002A3D4A">
        <w:rPr>
          <w:rFonts w:hint="eastAsia"/>
        </w:rPr>
        <w:t>新增变动申请单据时，将根据异动类型中配置的审批流程、业务流程，新增时默认带出该两项的值。</w:t>
      </w:r>
    </w:p>
    <w:p w:rsidR="0032646D" w:rsidRPr="002A3D4A" w:rsidRDefault="0032646D" w:rsidP="001F1FCD">
      <w:pPr>
        <w:pStyle w:val="31"/>
      </w:pPr>
      <w:bookmarkStart w:id="312" w:name="_Toc334790748"/>
      <w:r w:rsidRPr="002A3D4A">
        <w:rPr>
          <w:rFonts w:hint="eastAsia"/>
        </w:rPr>
        <w:t>人员合同管理</w:t>
      </w:r>
      <w:bookmarkEnd w:id="312"/>
    </w:p>
    <w:p w:rsidR="0032646D" w:rsidRPr="002A3D4A" w:rsidRDefault="009049D0" w:rsidP="005D50BB">
      <w:pPr>
        <w:numPr>
          <w:ilvl w:val="0"/>
          <w:numId w:val="20"/>
        </w:numPr>
      </w:pPr>
      <w:r>
        <w:rPr>
          <w:rFonts w:hint="eastAsia"/>
        </w:rPr>
        <w:t>新增人员协议管理，业务</w:t>
      </w:r>
      <w:r w:rsidR="0032646D" w:rsidRPr="002A3D4A">
        <w:rPr>
          <w:rFonts w:hint="eastAsia"/>
        </w:rPr>
        <w:t>包括协议签订、协议变更、协议解除、协议终止；</w:t>
      </w:r>
    </w:p>
    <w:p w:rsidR="0032646D" w:rsidRPr="002A3D4A" w:rsidRDefault="0032646D" w:rsidP="005D50BB">
      <w:pPr>
        <w:numPr>
          <w:ilvl w:val="0"/>
          <w:numId w:val="20"/>
        </w:numPr>
      </w:pPr>
      <w:r w:rsidRPr="002A3D4A">
        <w:rPr>
          <w:rFonts w:hint="eastAsia"/>
        </w:rPr>
        <w:t>系统预置岗位协议、培训协议、保密协议类型，支持用户自定义协议类型；</w:t>
      </w:r>
    </w:p>
    <w:p w:rsidR="0032646D" w:rsidRPr="002A3D4A" w:rsidRDefault="0032646D" w:rsidP="005D50BB">
      <w:pPr>
        <w:numPr>
          <w:ilvl w:val="0"/>
          <w:numId w:val="20"/>
        </w:numPr>
      </w:pPr>
      <w:r w:rsidRPr="002A3D4A">
        <w:rPr>
          <w:rFonts w:hint="eastAsia"/>
        </w:rPr>
        <w:t>协议签订</w:t>
      </w:r>
      <w:r w:rsidRPr="002A3D4A">
        <w:t>/</w:t>
      </w:r>
      <w:r w:rsidRPr="002A3D4A">
        <w:rPr>
          <w:rFonts w:hint="eastAsia"/>
        </w:rPr>
        <w:t>变更</w:t>
      </w:r>
      <w:r w:rsidRPr="002A3D4A">
        <w:t>/</w:t>
      </w:r>
      <w:r w:rsidRPr="002A3D4A">
        <w:rPr>
          <w:rFonts w:hint="eastAsia"/>
        </w:rPr>
        <w:t>解除</w:t>
      </w:r>
      <w:r w:rsidRPr="002A3D4A">
        <w:t>/</w:t>
      </w:r>
      <w:r w:rsidRPr="002A3D4A">
        <w:rPr>
          <w:rFonts w:hint="eastAsia"/>
        </w:rPr>
        <w:t>终止保存立即生效时，判断当前用户是否具有生效权限，若有权限则可直接进行处理，不再需要进入列表界面进行生效操作；</w:t>
      </w:r>
    </w:p>
    <w:p w:rsidR="0032646D" w:rsidRPr="002A3D4A" w:rsidRDefault="0032646D" w:rsidP="005D50BB">
      <w:pPr>
        <w:numPr>
          <w:ilvl w:val="0"/>
          <w:numId w:val="20"/>
        </w:numPr>
      </w:pPr>
      <w:r w:rsidRPr="002A3D4A">
        <w:rPr>
          <w:rFonts w:ascii="宋体" w:hAnsi="宋体" w:hint="eastAsia"/>
        </w:rPr>
        <w:t>提供合同台帐功能，可查询本组织的劳动合同信息和各类协议信息；</w:t>
      </w:r>
    </w:p>
    <w:p w:rsidR="0032646D" w:rsidRPr="002A3D4A" w:rsidRDefault="0032646D" w:rsidP="005D50BB">
      <w:pPr>
        <w:numPr>
          <w:ilvl w:val="0"/>
          <w:numId w:val="20"/>
        </w:numPr>
      </w:pPr>
      <w:r w:rsidRPr="002A3D4A">
        <w:rPr>
          <w:rFonts w:hint="eastAsia"/>
        </w:rPr>
        <w:t>协议信息及其业务处理界面支持单据模板设置。</w:t>
      </w:r>
    </w:p>
    <w:p w:rsidR="0032646D" w:rsidRPr="002A3D4A" w:rsidRDefault="0032646D" w:rsidP="001F1FCD">
      <w:pPr>
        <w:pStyle w:val="31"/>
      </w:pPr>
      <w:bookmarkStart w:id="313" w:name="_Toc334790749"/>
      <w:r w:rsidRPr="002A3D4A">
        <w:rPr>
          <w:rFonts w:hint="eastAsia"/>
        </w:rPr>
        <w:t>薪酬管理</w:t>
      </w:r>
      <w:bookmarkEnd w:id="313"/>
    </w:p>
    <w:p w:rsidR="0032646D" w:rsidRPr="002A3D4A" w:rsidRDefault="0032646D" w:rsidP="005D50BB">
      <w:pPr>
        <w:numPr>
          <w:ilvl w:val="0"/>
          <w:numId w:val="21"/>
        </w:numPr>
      </w:pPr>
      <w:r w:rsidRPr="002A3D4A">
        <w:rPr>
          <w:rFonts w:hint="eastAsia"/>
        </w:rPr>
        <w:t>支持对离职人员单独进行薪资结算；</w:t>
      </w:r>
    </w:p>
    <w:p w:rsidR="0032646D" w:rsidRPr="002A3D4A" w:rsidRDefault="0032646D" w:rsidP="005D50BB">
      <w:pPr>
        <w:numPr>
          <w:ilvl w:val="0"/>
          <w:numId w:val="21"/>
        </w:numPr>
      </w:pPr>
      <w:r w:rsidRPr="002A3D4A">
        <w:rPr>
          <w:rFonts w:hint="eastAsia"/>
        </w:rPr>
        <w:t>支持对劳务报酬所得进行个人所得税的计算；</w:t>
      </w:r>
    </w:p>
    <w:p w:rsidR="0032646D" w:rsidRPr="002A3D4A" w:rsidRDefault="0032646D" w:rsidP="005D50BB">
      <w:pPr>
        <w:numPr>
          <w:ilvl w:val="0"/>
          <w:numId w:val="21"/>
        </w:numPr>
      </w:pPr>
      <w:r w:rsidRPr="002A3D4A">
        <w:rPr>
          <w:rFonts w:hint="eastAsia"/>
        </w:rPr>
        <w:t>支持通过银企直联进行薪资的发放；</w:t>
      </w:r>
    </w:p>
    <w:p w:rsidR="0032646D" w:rsidRPr="002A3D4A" w:rsidRDefault="0032646D" w:rsidP="005D50BB">
      <w:pPr>
        <w:numPr>
          <w:ilvl w:val="0"/>
          <w:numId w:val="21"/>
        </w:numPr>
      </w:pPr>
      <w:r w:rsidRPr="002A3D4A">
        <w:rPr>
          <w:rFonts w:hint="eastAsia"/>
        </w:rPr>
        <w:t>支持打印密封工资条；</w:t>
      </w:r>
    </w:p>
    <w:p w:rsidR="0032646D" w:rsidRPr="002A3D4A" w:rsidRDefault="0032646D" w:rsidP="005D50BB">
      <w:pPr>
        <w:numPr>
          <w:ilvl w:val="0"/>
          <w:numId w:val="21"/>
        </w:numPr>
      </w:pPr>
      <w:r w:rsidRPr="002A3D4A">
        <w:rPr>
          <w:rFonts w:hint="eastAsia"/>
        </w:rPr>
        <w:t>集团薪资方案支持报表查询；</w:t>
      </w:r>
    </w:p>
    <w:p w:rsidR="0032646D" w:rsidRPr="002A3D4A" w:rsidRDefault="0032646D" w:rsidP="005D50BB">
      <w:pPr>
        <w:numPr>
          <w:ilvl w:val="0"/>
          <w:numId w:val="21"/>
        </w:numPr>
      </w:pPr>
      <w:r w:rsidRPr="002A3D4A">
        <w:rPr>
          <w:rFonts w:hint="eastAsia"/>
        </w:rPr>
        <w:t>薪资方案、薪资发放项目支持三种授权方式</w:t>
      </w:r>
      <w:r w:rsidR="006A2AF0">
        <w:rPr>
          <w:rFonts w:hint="eastAsia"/>
        </w:rPr>
        <w:t>。</w:t>
      </w:r>
    </w:p>
    <w:p w:rsidR="007D7E5A" w:rsidRPr="002A3D4A" w:rsidRDefault="007D7E5A" w:rsidP="009D5718">
      <w:pPr>
        <w:pStyle w:val="11"/>
        <w:rPr>
          <w:rFonts w:cs="Times New Roman"/>
        </w:rPr>
      </w:pPr>
      <w:bookmarkStart w:id="314" w:name="_Toc189017076"/>
      <w:bookmarkStart w:id="315" w:name="_Toc189018159"/>
      <w:bookmarkStart w:id="316" w:name="_Toc299545642"/>
      <w:bookmarkStart w:id="317" w:name="_Toc334790750"/>
      <w:r w:rsidRPr="002A3D4A">
        <w:rPr>
          <w:rFonts w:hint="eastAsia"/>
        </w:rPr>
        <w:t>产品范围</w:t>
      </w:r>
      <w:bookmarkEnd w:id="314"/>
      <w:bookmarkEnd w:id="315"/>
      <w:bookmarkEnd w:id="316"/>
      <w:bookmarkEnd w:id="317"/>
      <w:r w:rsidR="008356F4" w:rsidRPr="002A3D4A">
        <w:rPr>
          <w:rFonts w:hint="eastAsia"/>
        </w:rPr>
        <w:t xml:space="preserve">                       </w:t>
      </w:r>
    </w:p>
    <w:tbl>
      <w:tblPr>
        <w:tblW w:w="7682" w:type="dxa"/>
        <w:jc w:val="center"/>
        <w:tblInd w:w="-1792" w:type="dxa"/>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Look w:val="04A0"/>
      </w:tblPr>
      <w:tblGrid>
        <w:gridCol w:w="3745"/>
        <w:gridCol w:w="3937"/>
      </w:tblGrid>
      <w:tr w:rsidR="00AD6182" w:rsidRPr="002A3D4A" w:rsidTr="00842B02">
        <w:trPr>
          <w:trHeight w:val="270"/>
          <w:jc w:val="center"/>
        </w:trPr>
        <w:tc>
          <w:tcPr>
            <w:tcW w:w="3745" w:type="dxa"/>
            <w:shd w:val="clear" w:color="000000" w:fill="969696"/>
            <w:vAlign w:val="center"/>
            <w:hideMark/>
          </w:tcPr>
          <w:p w:rsidR="00AD6182" w:rsidRPr="002A3D4A" w:rsidRDefault="00AD6182" w:rsidP="00AD6182">
            <w:pPr>
              <w:widowControl/>
              <w:spacing w:before="0" w:after="0" w:line="240" w:lineRule="auto"/>
              <w:ind w:left="0"/>
              <w:jc w:val="center"/>
              <w:rPr>
                <w:rFonts w:ascii="宋体" w:hAnsi="宋体" w:cs="宋体"/>
                <w:b/>
                <w:bCs/>
                <w:kern w:val="0"/>
                <w:sz w:val="22"/>
                <w:szCs w:val="22"/>
              </w:rPr>
            </w:pPr>
            <w:bookmarkStart w:id="318" w:name="_Toc189017077"/>
            <w:bookmarkStart w:id="319" w:name="_Toc189018160"/>
            <w:bookmarkStart w:id="320" w:name="_Toc299545643"/>
            <w:r w:rsidRPr="002A3D4A">
              <w:rPr>
                <w:rFonts w:ascii="宋体" w:hAnsi="宋体" w:cs="宋体" w:hint="eastAsia"/>
                <w:b/>
                <w:bCs/>
                <w:kern w:val="0"/>
                <w:sz w:val="22"/>
                <w:szCs w:val="22"/>
              </w:rPr>
              <w:t>产品领域</w:t>
            </w:r>
          </w:p>
        </w:tc>
        <w:tc>
          <w:tcPr>
            <w:tcW w:w="3937" w:type="dxa"/>
            <w:shd w:val="clear" w:color="000000" w:fill="969696"/>
            <w:noWrap/>
            <w:vAlign w:val="center"/>
            <w:hideMark/>
          </w:tcPr>
          <w:p w:rsidR="00AD6182" w:rsidRPr="002A3D4A" w:rsidRDefault="00842B02" w:rsidP="00842B02">
            <w:pPr>
              <w:widowControl/>
              <w:spacing w:before="0" w:after="0" w:line="240" w:lineRule="auto"/>
              <w:ind w:left="0"/>
              <w:jc w:val="center"/>
              <w:rPr>
                <w:rFonts w:ascii="宋体" w:hAnsi="宋体" w:cs="宋体"/>
                <w:b/>
                <w:bCs/>
                <w:kern w:val="0"/>
                <w:sz w:val="22"/>
                <w:szCs w:val="22"/>
              </w:rPr>
            </w:pPr>
            <w:r w:rsidRPr="002A3D4A">
              <w:rPr>
                <w:rFonts w:ascii="宋体" w:hAnsi="宋体" w:cs="宋体" w:hint="eastAsia"/>
                <w:b/>
                <w:bCs/>
                <w:kern w:val="0"/>
                <w:sz w:val="22"/>
                <w:szCs w:val="22"/>
              </w:rPr>
              <w:t>产品</w:t>
            </w:r>
            <w:r w:rsidR="00AD6182" w:rsidRPr="002A3D4A">
              <w:rPr>
                <w:rFonts w:ascii="宋体" w:hAnsi="宋体" w:cs="宋体" w:hint="eastAsia"/>
                <w:b/>
                <w:bCs/>
                <w:kern w:val="0"/>
                <w:sz w:val="22"/>
                <w:szCs w:val="22"/>
              </w:rPr>
              <w:t>模块</w:t>
            </w:r>
          </w:p>
        </w:tc>
      </w:tr>
      <w:tr w:rsidR="00E4211C" w:rsidRPr="002A3D4A" w:rsidTr="00842B02">
        <w:trPr>
          <w:trHeight w:val="270"/>
          <w:jc w:val="center"/>
        </w:trPr>
        <w:tc>
          <w:tcPr>
            <w:tcW w:w="3745" w:type="dxa"/>
            <w:vMerge w:val="restart"/>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r>
              <w:rPr>
                <w:rFonts w:ascii="宋体" w:hAnsi="宋体" w:cs="宋体" w:hint="eastAsia"/>
                <w:b/>
                <w:bCs/>
                <w:kern w:val="0"/>
                <w:sz w:val="20"/>
                <w:szCs w:val="20"/>
              </w:rPr>
              <w:t>商业分析</w:t>
            </w: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商业分析平台</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商业分析门户</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财务分析</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资金分析</w:t>
            </w:r>
          </w:p>
        </w:tc>
      </w:tr>
      <w:tr w:rsidR="00AD6182" w:rsidRPr="002A3D4A" w:rsidTr="00842B02">
        <w:trPr>
          <w:trHeight w:val="270"/>
          <w:jc w:val="center"/>
        </w:trPr>
        <w:tc>
          <w:tcPr>
            <w:tcW w:w="3745" w:type="dxa"/>
            <w:vMerge w:val="restart"/>
            <w:shd w:val="clear" w:color="auto" w:fill="auto"/>
            <w:vAlign w:val="center"/>
            <w:hideMark/>
          </w:tcPr>
          <w:p w:rsidR="00AD6182" w:rsidRPr="002A3D4A" w:rsidRDefault="00AD6182"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战略管理</w:t>
            </w:r>
          </w:p>
        </w:tc>
        <w:tc>
          <w:tcPr>
            <w:tcW w:w="3937" w:type="dxa"/>
            <w:shd w:val="clear" w:color="auto" w:fill="auto"/>
            <w:noWrap/>
            <w:vAlign w:val="center"/>
            <w:hideMark/>
          </w:tcPr>
          <w:p w:rsidR="00AD6182"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计划平台</w:t>
            </w:r>
          </w:p>
        </w:tc>
      </w:tr>
      <w:tr w:rsidR="003979BC" w:rsidRPr="002A3D4A" w:rsidTr="00842B02">
        <w:trPr>
          <w:trHeight w:val="270"/>
          <w:jc w:val="center"/>
        </w:trPr>
        <w:tc>
          <w:tcPr>
            <w:tcW w:w="3745" w:type="dxa"/>
            <w:vMerge/>
            <w:vAlign w:val="center"/>
            <w:hideMark/>
          </w:tcPr>
          <w:p w:rsidR="003979BC" w:rsidRPr="002A3D4A" w:rsidRDefault="003979BC"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3979BC"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全面预算</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企业报表</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分析报表</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合并报表</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合并账簿</w:t>
            </w:r>
          </w:p>
        </w:tc>
      </w:tr>
      <w:tr w:rsidR="003979BC" w:rsidRPr="002A3D4A" w:rsidTr="00842B02">
        <w:trPr>
          <w:trHeight w:val="270"/>
          <w:jc w:val="center"/>
        </w:trPr>
        <w:tc>
          <w:tcPr>
            <w:tcW w:w="3745" w:type="dxa"/>
            <w:vMerge w:val="restart"/>
            <w:shd w:val="clear" w:color="auto" w:fill="auto"/>
            <w:vAlign w:val="center"/>
            <w:hideMark/>
          </w:tcPr>
          <w:p w:rsidR="003979BC" w:rsidRPr="002A3D4A" w:rsidRDefault="003979BC"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财务会计</w:t>
            </w:r>
          </w:p>
        </w:tc>
        <w:tc>
          <w:tcPr>
            <w:tcW w:w="3937" w:type="dxa"/>
            <w:shd w:val="clear" w:color="auto" w:fill="auto"/>
            <w:noWrap/>
            <w:vAlign w:val="center"/>
            <w:hideMark/>
          </w:tcPr>
          <w:p w:rsidR="003979BC"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总账</w:t>
            </w:r>
          </w:p>
        </w:tc>
      </w:tr>
      <w:tr w:rsidR="003979BC" w:rsidRPr="002A3D4A" w:rsidTr="00842B02">
        <w:trPr>
          <w:trHeight w:val="270"/>
          <w:jc w:val="center"/>
        </w:trPr>
        <w:tc>
          <w:tcPr>
            <w:tcW w:w="3745" w:type="dxa"/>
            <w:vMerge/>
            <w:vAlign w:val="center"/>
            <w:hideMark/>
          </w:tcPr>
          <w:p w:rsidR="003979BC" w:rsidRPr="002A3D4A" w:rsidRDefault="003979BC"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3979BC"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应收管理</w:t>
            </w:r>
          </w:p>
        </w:tc>
      </w:tr>
      <w:tr w:rsidR="003979BC" w:rsidRPr="002A3D4A" w:rsidTr="00842B02">
        <w:trPr>
          <w:trHeight w:val="270"/>
          <w:jc w:val="center"/>
        </w:trPr>
        <w:tc>
          <w:tcPr>
            <w:tcW w:w="3745" w:type="dxa"/>
            <w:vMerge/>
            <w:vAlign w:val="center"/>
            <w:hideMark/>
          </w:tcPr>
          <w:p w:rsidR="003979BC" w:rsidRPr="002A3D4A" w:rsidRDefault="003979BC"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3979BC"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应付管理</w:t>
            </w:r>
          </w:p>
        </w:tc>
      </w:tr>
      <w:tr w:rsidR="003979BC" w:rsidRPr="002A3D4A" w:rsidTr="00842B02">
        <w:trPr>
          <w:trHeight w:val="270"/>
          <w:jc w:val="center"/>
        </w:trPr>
        <w:tc>
          <w:tcPr>
            <w:tcW w:w="3745" w:type="dxa"/>
            <w:vMerge/>
            <w:vAlign w:val="center"/>
            <w:hideMark/>
          </w:tcPr>
          <w:p w:rsidR="003979BC" w:rsidRPr="002A3D4A" w:rsidRDefault="003979BC"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3979BC"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固定资产</w:t>
            </w:r>
          </w:p>
        </w:tc>
      </w:tr>
      <w:tr w:rsidR="003979BC" w:rsidRPr="002A3D4A" w:rsidTr="00842B02">
        <w:trPr>
          <w:trHeight w:val="270"/>
          <w:jc w:val="center"/>
        </w:trPr>
        <w:tc>
          <w:tcPr>
            <w:tcW w:w="3745" w:type="dxa"/>
            <w:vMerge/>
            <w:vAlign w:val="center"/>
            <w:hideMark/>
          </w:tcPr>
          <w:p w:rsidR="003979BC" w:rsidRPr="002A3D4A" w:rsidRDefault="003979BC"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3979BC"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存货核算</w:t>
            </w:r>
          </w:p>
        </w:tc>
      </w:tr>
      <w:tr w:rsidR="003979BC" w:rsidRPr="002A3D4A" w:rsidTr="00842B02">
        <w:trPr>
          <w:trHeight w:val="270"/>
          <w:jc w:val="center"/>
        </w:trPr>
        <w:tc>
          <w:tcPr>
            <w:tcW w:w="3745" w:type="dxa"/>
            <w:vMerge/>
            <w:vAlign w:val="center"/>
            <w:hideMark/>
          </w:tcPr>
          <w:p w:rsidR="003979BC" w:rsidRPr="002A3D4A" w:rsidRDefault="003979BC"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3979BC"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税务管理</w:t>
            </w:r>
          </w:p>
        </w:tc>
      </w:tr>
      <w:tr w:rsidR="003979BC" w:rsidRPr="002A3D4A" w:rsidTr="00842B02">
        <w:trPr>
          <w:trHeight w:val="270"/>
          <w:jc w:val="center"/>
        </w:trPr>
        <w:tc>
          <w:tcPr>
            <w:tcW w:w="3745" w:type="dxa"/>
            <w:vMerge/>
            <w:shd w:val="clear" w:color="auto" w:fill="auto"/>
            <w:vAlign w:val="center"/>
            <w:hideMark/>
          </w:tcPr>
          <w:p w:rsidR="003979BC" w:rsidRPr="002A3D4A" w:rsidRDefault="003979B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3979BC" w:rsidRPr="002A3D4A" w:rsidRDefault="003979B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欧盟报表</w:t>
            </w:r>
          </w:p>
        </w:tc>
      </w:tr>
      <w:tr w:rsidR="00422624" w:rsidRPr="002A3D4A" w:rsidTr="00842B02">
        <w:trPr>
          <w:trHeight w:val="270"/>
          <w:jc w:val="center"/>
        </w:trPr>
        <w:tc>
          <w:tcPr>
            <w:tcW w:w="3745" w:type="dxa"/>
            <w:vMerge w:val="restart"/>
            <w:shd w:val="clear" w:color="auto" w:fill="auto"/>
            <w:vAlign w:val="center"/>
            <w:hideMark/>
          </w:tcPr>
          <w:p w:rsidR="00422624" w:rsidRPr="002A3D4A" w:rsidRDefault="00422624"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 xml:space="preserve"> 资金管理</w:t>
            </w: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账户管理</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现金管理</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银企直联</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付款排程</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商业汇票</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资金结算</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资金调度</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资金计划</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银行授信管理</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银行贷款管理</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担保管理</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内部存款</w:t>
            </w:r>
          </w:p>
        </w:tc>
      </w:tr>
      <w:tr w:rsidR="00422624" w:rsidRPr="002A3D4A" w:rsidTr="00842B02">
        <w:trPr>
          <w:trHeight w:val="270"/>
          <w:jc w:val="center"/>
        </w:trPr>
        <w:tc>
          <w:tcPr>
            <w:tcW w:w="3745" w:type="dxa"/>
            <w:vMerge/>
            <w:vAlign w:val="center"/>
            <w:hideMark/>
          </w:tcPr>
          <w:p w:rsidR="00422624" w:rsidRPr="002A3D4A" w:rsidRDefault="00422624"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422624" w:rsidRPr="002A3D4A" w:rsidRDefault="00422624"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内部贷款</w:t>
            </w:r>
          </w:p>
        </w:tc>
      </w:tr>
      <w:tr w:rsidR="00E4211C" w:rsidRPr="002A3D4A" w:rsidTr="00842B02">
        <w:trPr>
          <w:trHeight w:val="285"/>
          <w:jc w:val="center"/>
        </w:trPr>
        <w:tc>
          <w:tcPr>
            <w:tcW w:w="3745" w:type="dxa"/>
            <w:vMerge w:val="restart"/>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管理会计</w:t>
            </w: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利润中心会计</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产品成本</w:t>
            </w:r>
          </w:p>
        </w:tc>
      </w:tr>
      <w:tr w:rsidR="00AD6182" w:rsidRPr="002A3D4A" w:rsidTr="00842B02">
        <w:trPr>
          <w:trHeight w:val="270"/>
          <w:jc w:val="center"/>
        </w:trPr>
        <w:tc>
          <w:tcPr>
            <w:tcW w:w="3745" w:type="dxa"/>
            <w:vMerge w:val="restart"/>
            <w:shd w:val="clear" w:color="auto" w:fill="auto"/>
            <w:vAlign w:val="center"/>
            <w:hideMark/>
          </w:tcPr>
          <w:p w:rsidR="00AD6182" w:rsidRPr="002A3D4A" w:rsidRDefault="00AD6182"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供应链</w:t>
            </w: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合同管理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采购计划</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采购管理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采购价格</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委外加工</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库存计划</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库存管理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销售管理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销售价格</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销售信用</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内部交易</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运输管理</w:t>
            </w:r>
          </w:p>
        </w:tc>
      </w:tr>
      <w:tr w:rsidR="00AD6182" w:rsidRPr="002A3D4A" w:rsidTr="00842B02">
        <w:trPr>
          <w:trHeight w:val="270"/>
          <w:jc w:val="center"/>
        </w:trPr>
        <w:tc>
          <w:tcPr>
            <w:tcW w:w="3745" w:type="dxa"/>
            <w:shd w:val="clear" w:color="auto" w:fill="auto"/>
            <w:vAlign w:val="center"/>
            <w:hideMark/>
          </w:tcPr>
          <w:p w:rsidR="00AD6182" w:rsidRPr="002A3D4A" w:rsidRDefault="00AD6182"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质量管理</w:t>
            </w: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质量管理</w:t>
            </w:r>
          </w:p>
        </w:tc>
      </w:tr>
      <w:tr w:rsidR="00663C48" w:rsidRPr="002A3D4A" w:rsidTr="00842B02">
        <w:trPr>
          <w:trHeight w:val="270"/>
          <w:jc w:val="center"/>
        </w:trPr>
        <w:tc>
          <w:tcPr>
            <w:tcW w:w="3745" w:type="dxa"/>
            <w:vMerge w:val="restart"/>
            <w:shd w:val="clear" w:color="auto" w:fill="auto"/>
            <w:vAlign w:val="center"/>
            <w:hideMark/>
          </w:tcPr>
          <w:p w:rsidR="00663C48" w:rsidRPr="002A3D4A" w:rsidRDefault="00663C48"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电子商务</w:t>
            </w: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电子采购</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供应商门户</w:t>
            </w:r>
          </w:p>
        </w:tc>
      </w:tr>
      <w:tr w:rsidR="00663C48" w:rsidRPr="002A3D4A" w:rsidTr="00842B02">
        <w:trPr>
          <w:trHeight w:val="270"/>
          <w:jc w:val="center"/>
        </w:trPr>
        <w:tc>
          <w:tcPr>
            <w:tcW w:w="3745" w:type="dxa"/>
            <w:vMerge/>
            <w:shd w:val="clear" w:color="auto" w:fill="auto"/>
            <w:vAlign w:val="center"/>
            <w:hideMark/>
          </w:tcPr>
          <w:p w:rsidR="00663C48" w:rsidRPr="002A3D4A" w:rsidRDefault="00663C48"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电子销售</w:t>
            </w:r>
          </w:p>
        </w:tc>
      </w:tr>
      <w:tr w:rsidR="00663C48" w:rsidRPr="002A3D4A" w:rsidTr="00842B02">
        <w:trPr>
          <w:trHeight w:val="270"/>
          <w:jc w:val="center"/>
        </w:trPr>
        <w:tc>
          <w:tcPr>
            <w:tcW w:w="3745" w:type="dxa"/>
            <w:vMerge/>
            <w:shd w:val="clear" w:color="auto" w:fill="auto"/>
            <w:vAlign w:val="center"/>
            <w:hideMark/>
          </w:tcPr>
          <w:p w:rsidR="00663C48" w:rsidRPr="002A3D4A" w:rsidRDefault="00663C48"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经销商门户</w:t>
            </w:r>
          </w:p>
        </w:tc>
      </w:tr>
      <w:tr w:rsidR="00663C48" w:rsidRPr="002A3D4A" w:rsidTr="00842B02">
        <w:trPr>
          <w:trHeight w:val="270"/>
          <w:jc w:val="center"/>
        </w:trPr>
        <w:tc>
          <w:tcPr>
            <w:tcW w:w="3745" w:type="dxa"/>
            <w:vMerge/>
            <w:shd w:val="clear" w:color="auto" w:fill="auto"/>
            <w:vAlign w:val="center"/>
            <w:hideMark/>
          </w:tcPr>
          <w:p w:rsidR="00663C48" w:rsidRPr="002A3D4A" w:rsidRDefault="00663C48"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订单处理中心</w:t>
            </w:r>
          </w:p>
        </w:tc>
      </w:tr>
      <w:tr w:rsidR="00E4211C" w:rsidRPr="002A3D4A" w:rsidTr="00842B02">
        <w:trPr>
          <w:trHeight w:val="270"/>
          <w:jc w:val="center"/>
        </w:trPr>
        <w:tc>
          <w:tcPr>
            <w:tcW w:w="3745" w:type="dxa"/>
            <w:vMerge w:val="restart"/>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生产制造</w:t>
            </w: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销售运营计划</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需求管理</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主生产计划</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物料需求计划</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Pr>
                <w:rFonts w:ascii="宋体" w:hAnsi="宋体" w:cs="宋体" w:hint="eastAsia"/>
                <w:kern w:val="0"/>
                <w:sz w:val="20"/>
                <w:szCs w:val="20"/>
              </w:rPr>
              <w:t>排产管理</w:t>
            </w:r>
          </w:p>
        </w:tc>
      </w:tr>
      <w:tr w:rsidR="00E4211C" w:rsidRPr="002A3D4A" w:rsidTr="00842B02">
        <w:trPr>
          <w:trHeight w:val="270"/>
          <w:jc w:val="center"/>
        </w:trPr>
        <w:tc>
          <w:tcPr>
            <w:tcW w:w="3745" w:type="dxa"/>
            <w:vMerge/>
            <w:shd w:val="clear" w:color="auto" w:fill="auto"/>
            <w:vAlign w:val="center"/>
            <w:hideMark/>
          </w:tcPr>
          <w:p w:rsidR="00E4211C" w:rsidRPr="002A3D4A" w:rsidRDefault="00E4211C"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E4211C" w:rsidRPr="002A3D4A" w:rsidRDefault="00E4211C"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生产任务管理</w:t>
            </w:r>
          </w:p>
        </w:tc>
      </w:tr>
      <w:tr w:rsidR="00AD6182" w:rsidRPr="002A3D4A" w:rsidTr="00842B02">
        <w:trPr>
          <w:trHeight w:val="270"/>
          <w:jc w:val="center"/>
        </w:trPr>
        <w:tc>
          <w:tcPr>
            <w:tcW w:w="3745" w:type="dxa"/>
            <w:vMerge w:val="restart"/>
            <w:shd w:val="clear" w:color="auto" w:fill="auto"/>
            <w:vAlign w:val="center"/>
            <w:hideMark/>
          </w:tcPr>
          <w:p w:rsidR="00AD6182" w:rsidRPr="002A3D4A" w:rsidRDefault="00AD6182"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资产管理</w:t>
            </w: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资产信息管理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资产使用管理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资产租赁管理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运行管理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维护管理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维修管理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易耗品管理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周转材租出管理</w:t>
            </w:r>
          </w:p>
        </w:tc>
      </w:tr>
      <w:tr w:rsidR="00AD6182" w:rsidRPr="002A3D4A" w:rsidTr="00842B02">
        <w:trPr>
          <w:trHeight w:val="270"/>
          <w:jc w:val="center"/>
        </w:trPr>
        <w:tc>
          <w:tcPr>
            <w:tcW w:w="3745" w:type="dxa"/>
            <w:vMerge/>
            <w:vAlign w:val="center"/>
            <w:hideMark/>
          </w:tcPr>
          <w:p w:rsidR="00AD6182" w:rsidRPr="002A3D4A" w:rsidRDefault="00AD6182"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AD6182" w:rsidRPr="002A3D4A" w:rsidRDefault="00AD6182"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周转材租入管理</w:t>
            </w:r>
          </w:p>
        </w:tc>
      </w:tr>
      <w:tr w:rsidR="00663C48" w:rsidRPr="002A3D4A" w:rsidTr="00842B02">
        <w:trPr>
          <w:trHeight w:val="270"/>
          <w:jc w:val="center"/>
        </w:trPr>
        <w:tc>
          <w:tcPr>
            <w:tcW w:w="3745" w:type="dxa"/>
            <w:vMerge w:val="restart"/>
            <w:shd w:val="clear" w:color="auto" w:fill="auto"/>
            <w:vAlign w:val="center"/>
            <w:hideMark/>
          </w:tcPr>
          <w:p w:rsidR="00663C48" w:rsidRPr="002A3D4A" w:rsidRDefault="00663C48" w:rsidP="00AD6182">
            <w:pPr>
              <w:ind w:left="0"/>
              <w:jc w:val="center"/>
              <w:rPr>
                <w:rFonts w:ascii="宋体" w:hAnsi="宋体" w:cs="宋体"/>
                <w:b/>
                <w:bCs/>
                <w:kern w:val="0"/>
                <w:sz w:val="20"/>
                <w:szCs w:val="20"/>
              </w:rPr>
            </w:pPr>
            <w:r w:rsidRPr="002A3D4A">
              <w:rPr>
                <w:rFonts w:ascii="宋体" w:hAnsi="宋体" w:cs="宋体" w:hint="eastAsia"/>
                <w:b/>
                <w:bCs/>
                <w:kern w:val="0"/>
                <w:sz w:val="20"/>
                <w:szCs w:val="20"/>
              </w:rPr>
              <w:t>项目管理</w:t>
            </w:r>
          </w:p>
        </w:tc>
        <w:tc>
          <w:tcPr>
            <w:tcW w:w="3937" w:type="dxa"/>
            <w:shd w:val="clear" w:color="auto" w:fill="auto"/>
            <w:noWrap/>
            <w:vAlign w:val="center"/>
            <w:hideMark/>
          </w:tcPr>
          <w:p w:rsidR="00663C48" w:rsidRPr="002A3D4A" w:rsidRDefault="00663C48" w:rsidP="00FB2D6A">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项目基础设置</w:t>
            </w:r>
          </w:p>
        </w:tc>
      </w:tr>
      <w:tr w:rsidR="00663C48" w:rsidRPr="002A3D4A" w:rsidTr="00842B02">
        <w:trPr>
          <w:trHeight w:val="270"/>
          <w:jc w:val="center"/>
        </w:trPr>
        <w:tc>
          <w:tcPr>
            <w:tcW w:w="3745" w:type="dxa"/>
            <w:vMerge/>
            <w:shd w:val="clear" w:color="auto" w:fill="auto"/>
            <w:vAlign w:val="center"/>
            <w:hideMark/>
          </w:tcPr>
          <w:p w:rsidR="00663C48" w:rsidRPr="002A3D4A" w:rsidRDefault="00663C48"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FB2D6A">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项目过程管理</w:t>
            </w:r>
          </w:p>
        </w:tc>
      </w:tr>
      <w:tr w:rsidR="00663C48" w:rsidRPr="002A3D4A" w:rsidTr="00842B02">
        <w:trPr>
          <w:trHeight w:val="270"/>
          <w:jc w:val="center"/>
        </w:trPr>
        <w:tc>
          <w:tcPr>
            <w:tcW w:w="3745" w:type="dxa"/>
            <w:vMerge/>
            <w:shd w:val="clear" w:color="auto" w:fill="auto"/>
            <w:vAlign w:val="center"/>
            <w:hideMark/>
          </w:tcPr>
          <w:p w:rsidR="00663C48" w:rsidRPr="002A3D4A" w:rsidRDefault="00663C48" w:rsidP="00AD6182">
            <w:pPr>
              <w:widowControl/>
              <w:spacing w:before="0" w:after="0" w:line="240" w:lineRule="auto"/>
              <w:ind w:left="0"/>
              <w:jc w:val="center"/>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FB2D6A">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项目合同管理</w:t>
            </w:r>
          </w:p>
        </w:tc>
      </w:tr>
      <w:tr w:rsidR="00663C48" w:rsidRPr="002A3D4A" w:rsidTr="00842B02">
        <w:trPr>
          <w:trHeight w:val="270"/>
          <w:jc w:val="center"/>
        </w:trPr>
        <w:tc>
          <w:tcPr>
            <w:tcW w:w="3745" w:type="dxa"/>
            <w:vMerge w:val="restart"/>
            <w:shd w:val="clear" w:color="auto" w:fill="auto"/>
            <w:vAlign w:val="center"/>
            <w:hideMark/>
          </w:tcPr>
          <w:p w:rsidR="00663C48" w:rsidRPr="002A3D4A" w:rsidRDefault="00663C48"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企业治理</w:t>
            </w: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风险管理</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内控手册管理</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IT监控及报告</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评价及改进</w:t>
            </w:r>
          </w:p>
        </w:tc>
      </w:tr>
      <w:tr w:rsidR="00663C48" w:rsidRPr="002A3D4A" w:rsidTr="00842B02">
        <w:trPr>
          <w:trHeight w:val="270"/>
          <w:jc w:val="center"/>
        </w:trPr>
        <w:tc>
          <w:tcPr>
            <w:tcW w:w="3745" w:type="dxa"/>
            <w:vMerge w:val="restart"/>
            <w:shd w:val="clear" w:color="auto" w:fill="auto"/>
            <w:vAlign w:val="center"/>
            <w:hideMark/>
          </w:tcPr>
          <w:p w:rsidR="00663C48" w:rsidRPr="002A3D4A" w:rsidRDefault="00663C48" w:rsidP="00AD6182">
            <w:pPr>
              <w:widowControl/>
              <w:spacing w:before="0" w:after="0" w:line="240" w:lineRule="auto"/>
              <w:ind w:left="0"/>
              <w:jc w:val="center"/>
              <w:rPr>
                <w:rFonts w:ascii="宋体" w:hAnsi="宋体" w:cs="宋体"/>
                <w:b/>
                <w:bCs/>
                <w:kern w:val="0"/>
                <w:sz w:val="20"/>
                <w:szCs w:val="20"/>
              </w:rPr>
            </w:pPr>
            <w:r w:rsidRPr="002A3D4A">
              <w:rPr>
                <w:rFonts w:ascii="宋体" w:hAnsi="宋体" w:cs="宋体" w:hint="eastAsia"/>
                <w:b/>
                <w:bCs/>
                <w:kern w:val="0"/>
                <w:sz w:val="20"/>
                <w:szCs w:val="20"/>
              </w:rPr>
              <w:t>人力资本</w:t>
            </w: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人力资本规划</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组织机构管理</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人员信息管理</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人员变动管理</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人员合同管理</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薪酬管理</w:t>
            </w:r>
          </w:p>
        </w:tc>
      </w:tr>
      <w:tr w:rsidR="00663C48" w:rsidRPr="002A3D4A" w:rsidTr="00842B02">
        <w:trPr>
          <w:trHeight w:val="270"/>
          <w:jc w:val="center"/>
        </w:trPr>
        <w:tc>
          <w:tcPr>
            <w:tcW w:w="3745" w:type="dxa"/>
            <w:vMerge/>
            <w:vAlign w:val="center"/>
            <w:hideMark/>
          </w:tcPr>
          <w:p w:rsidR="00663C48" w:rsidRPr="002A3D4A" w:rsidRDefault="00663C48" w:rsidP="00AD6182">
            <w:pPr>
              <w:widowControl/>
              <w:spacing w:before="0" w:after="0" w:line="240" w:lineRule="auto"/>
              <w:ind w:left="0"/>
              <w:rPr>
                <w:rFonts w:ascii="宋体" w:hAnsi="宋体" w:cs="宋体"/>
                <w:b/>
                <w:bCs/>
                <w:kern w:val="0"/>
                <w:sz w:val="20"/>
                <w:szCs w:val="20"/>
              </w:rPr>
            </w:pPr>
          </w:p>
        </w:tc>
        <w:tc>
          <w:tcPr>
            <w:tcW w:w="3937" w:type="dxa"/>
            <w:shd w:val="clear" w:color="auto" w:fill="auto"/>
            <w:noWrap/>
            <w:vAlign w:val="center"/>
            <w:hideMark/>
          </w:tcPr>
          <w:p w:rsidR="00663C48" w:rsidRPr="002A3D4A" w:rsidRDefault="00663C48" w:rsidP="00AD6182">
            <w:pPr>
              <w:widowControl/>
              <w:spacing w:before="0" w:after="0" w:line="240" w:lineRule="auto"/>
              <w:ind w:left="0"/>
              <w:jc w:val="center"/>
              <w:rPr>
                <w:rFonts w:ascii="宋体" w:hAnsi="宋体" w:cs="宋体"/>
                <w:kern w:val="0"/>
                <w:sz w:val="20"/>
                <w:szCs w:val="20"/>
              </w:rPr>
            </w:pPr>
            <w:r w:rsidRPr="002A3D4A">
              <w:rPr>
                <w:rFonts w:ascii="宋体" w:hAnsi="宋体" w:cs="宋体" w:hint="eastAsia"/>
                <w:kern w:val="0"/>
                <w:sz w:val="20"/>
                <w:szCs w:val="20"/>
              </w:rPr>
              <w:t>HR分析报表</w:t>
            </w:r>
          </w:p>
        </w:tc>
      </w:tr>
    </w:tbl>
    <w:p w:rsidR="007D7E5A" w:rsidRPr="002A3D4A" w:rsidRDefault="007D7E5A" w:rsidP="009D5718">
      <w:pPr>
        <w:pStyle w:val="11"/>
        <w:rPr>
          <w:rFonts w:cs="Times New Roman"/>
        </w:rPr>
      </w:pPr>
      <w:bookmarkStart w:id="321" w:name="_Toc334790751"/>
      <w:r w:rsidRPr="002A3D4A">
        <w:rPr>
          <w:rFonts w:hint="eastAsia"/>
        </w:rPr>
        <w:t>产品主要功能</w:t>
      </w:r>
      <w:bookmarkEnd w:id="318"/>
      <w:bookmarkEnd w:id="319"/>
      <w:bookmarkEnd w:id="320"/>
      <w:bookmarkEnd w:id="321"/>
      <w:r w:rsidR="008356F4" w:rsidRPr="002A3D4A">
        <w:rPr>
          <w:rFonts w:hint="eastAsia"/>
        </w:rPr>
        <w:t xml:space="preserve">                     </w:t>
      </w:r>
    </w:p>
    <w:p w:rsidR="00162200" w:rsidRPr="002A3D4A" w:rsidRDefault="00162200" w:rsidP="001C7BA7">
      <w:pPr>
        <w:pStyle w:val="afe"/>
        <w:keepNext/>
        <w:keepLines/>
        <w:widowControl w:val="0"/>
        <w:numPr>
          <w:ilvl w:val="0"/>
          <w:numId w:val="1"/>
        </w:numPr>
        <w:adjustRightInd w:val="0"/>
        <w:snapToGrid w:val="0"/>
        <w:spacing w:before="240" w:after="240" w:line="300" w:lineRule="auto"/>
        <w:outlineLvl w:val="1"/>
        <w:rPr>
          <w:rFonts w:ascii="华文中宋" w:eastAsia="华文中宋" w:hAnsi="华文中宋" w:cs="仿宋_GB2312"/>
          <w:b/>
          <w:bCs/>
          <w:vanish/>
          <w:spacing w:val="16"/>
          <w:sz w:val="36"/>
          <w:szCs w:val="36"/>
        </w:rPr>
      </w:pPr>
      <w:bookmarkStart w:id="322" w:name="_Toc299958174"/>
      <w:bookmarkStart w:id="323" w:name="_Toc299963867"/>
      <w:bookmarkStart w:id="324" w:name="_Toc299964041"/>
      <w:bookmarkStart w:id="325" w:name="_Toc299964215"/>
      <w:bookmarkStart w:id="326" w:name="_Toc300044325"/>
      <w:bookmarkStart w:id="327" w:name="_Toc301506944"/>
      <w:bookmarkStart w:id="328" w:name="_Toc302487643"/>
      <w:bookmarkStart w:id="329" w:name="_Toc302494770"/>
      <w:bookmarkStart w:id="330" w:name="_Toc302587663"/>
      <w:bookmarkStart w:id="331" w:name="_Toc304240926"/>
      <w:bookmarkStart w:id="332" w:name="_Toc304241118"/>
      <w:bookmarkStart w:id="333" w:name="_Toc304298908"/>
      <w:bookmarkStart w:id="334" w:name="_Toc305936827"/>
      <w:bookmarkStart w:id="335" w:name="_Toc308117969"/>
      <w:bookmarkStart w:id="336" w:name="_Toc309302063"/>
      <w:bookmarkStart w:id="337" w:name="_Toc309305048"/>
      <w:bookmarkStart w:id="338" w:name="_Toc309306661"/>
      <w:bookmarkStart w:id="339" w:name="_Toc309641525"/>
      <w:bookmarkStart w:id="340" w:name="_Toc309678640"/>
      <w:bookmarkStart w:id="341" w:name="_Toc309678894"/>
      <w:bookmarkStart w:id="342" w:name="_Toc309734445"/>
      <w:bookmarkStart w:id="343" w:name="_Toc309734885"/>
      <w:bookmarkStart w:id="344" w:name="_Toc309997995"/>
      <w:bookmarkStart w:id="345" w:name="_Toc309999324"/>
      <w:bookmarkStart w:id="346" w:name="_Toc310000281"/>
      <w:bookmarkStart w:id="347" w:name="_Toc310003739"/>
      <w:bookmarkStart w:id="348" w:name="_Toc310170997"/>
      <w:bookmarkStart w:id="349" w:name="_Toc310274951"/>
      <w:bookmarkStart w:id="350" w:name="_Toc310347509"/>
      <w:bookmarkStart w:id="351" w:name="_Toc310349574"/>
      <w:bookmarkStart w:id="352" w:name="_Toc329674636"/>
      <w:bookmarkStart w:id="353" w:name="_Toc329674793"/>
      <w:bookmarkStart w:id="354" w:name="_Toc329697008"/>
      <w:bookmarkStart w:id="355" w:name="_Toc329769115"/>
      <w:bookmarkStart w:id="356" w:name="_Toc329775139"/>
      <w:bookmarkStart w:id="357" w:name="_Toc330300982"/>
      <w:bookmarkStart w:id="358" w:name="_Toc330301158"/>
      <w:bookmarkStart w:id="359" w:name="_Toc333044442"/>
      <w:bookmarkStart w:id="360" w:name="_Toc333045235"/>
      <w:bookmarkStart w:id="361" w:name="_Toc333049152"/>
      <w:bookmarkStart w:id="362" w:name="_Toc333091170"/>
      <w:bookmarkStart w:id="363" w:name="_Toc333901000"/>
      <w:bookmarkStart w:id="364" w:name="_Toc334466917"/>
      <w:bookmarkStart w:id="365" w:name="_Toc334550701"/>
      <w:bookmarkStart w:id="366" w:name="_Toc334550904"/>
      <w:bookmarkStart w:id="367" w:name="_Toc334605654"/>
      <w:bookmarkStart w:id="368" w:name="_Toc334606570"/>
      <w:bookmarkStart w:id="369" w:name="_Toc334771755"/>
      <w:bookmarkStart w:id="370" w:name="_Toc334773124"/>
      <w:bookmarkStart w:id="371" w:name="_Toc334773322"/>
      <w:bookmarkStart w:id="372" w:name="_Toc334776771"/>
      <w:bookmarkStart w:id="373" w:name="_Toc334781851"/>
      <w:bookmarkStart w:id="374" w:name="_Toc334782581"/>
      <w:bookmarkStart w:id="375" w:name="_Toc334790554"/>
      <w:bookmarkStart w:id="376" w:name="_Toc334790752"/>
      <w:bookmarkStart w:id="377" w:name="_Toc299545644"/>
      <w:bookmarkStart w:id="378" w:name="_Toc166381928"/>
      <w:bookmarkStart w:id="379" w:name="_Toc189017078"/>
      <w:bookmarkStart w:id="380" w:name="_Toc18901816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162200" w:rsidRPr="002A3D4A" w:rsidRDefault="00162200" w:rsidP="001C7BA7">
      <w:pPr>
        <w:pStyle w:val="afe"/>
        <w:keepNext/>
        <w:keepLines/>
        <w:widowControl w:val="0"/>
        <w:numPr>
          <w:ilvl w:val="0"/>
          <w:numId w:val="1"/>
        </w:numPr>
        <w:adjustRightInd w:val="0"/>
        <w:snapToGrid w:val="0"/>
        <w:spacing w:before="240" w:after="240" w:line="300" w:lineRule="auto"/>
        <w:outlineLvl w:val="1"/>
        <w:rPr>
          <w:rFonts w:ascii="华文中宋" w:eastAsia="华文中宋" w:hAnsi="华文中宋" w:cs="仿宋_GB2312"/>
          <w:b/>
          <w:bCs/>
          <w:vanish/>
          <w:spacing w:val="16"/>
          <w:sz w:val="36"/>
          <w:szCs w:val="36"/>
        </w:rPr>
      </w:pPr>
      <w:bookmarkStart w:id="381" w:name="_Toc299958175"/>
      <w:bookmarkStart w:id="382" w:name="_Toc299963868"/>
      <w:bookmarkStart w:id="383" w:name="_Toc299964042"/>
      <w:bookmarkStart w:id="384" w:name="_Toc299964216"/>
      <w:bookmarkStart w:id="385" w:name="_Toc300044326"/>
      <w:bookmarkStart w:id="386" w:name="_Toc301506945"/>
      <w:bookmarkStart w:id="387" w:name="_Toc302487644"/>
      <w:bookmarkStart w:id="388" w:name="_Toc302494771"/>
      <w:bookmarkStart w:id="389" w:name="_Toc302587664"/>
      <w:bookmarkStart w:id="390" w:name="_Toc304240927"/>
      <w:bookmarkStart w:id="391" w:name="_Toc304241119"/>
      <w:bookmarkStart w:id="392" w:name="_Toc304298909"/>
      <w:bookmarkStart w:id="393" w:name="_Toc305936828"/>
      <w:bookmarkStart w:id="394" w:name="_Toc308117970"/>
      <w:bookmarkStart w:id="395" w:name="_Toc309302064"/>
      <w:bookmarkStart w:id="396" w:name="_Toc309305049"/>
      <w:bookmarkStart w:id="397" w:name="_Toc309306662"/>
      <w:bookmarkStart w:id="398" w:name="_Toc309641526"/>
      <w:bookmarkStart w:id="399" w:name="_Toc309678641"/>
      <w:bookmarkStart w:id="400" w:name="_Toc309678895"/>
      <w:bookmarkStart w:id="401" w:name="_Toc309734446"/>
      <w:bookmarkStart w:id="402" w:name="_Toc309734886"/>
      <w:bookmarkStart w:id="403" w:name="_Toc309997996"/>
      <w:bookmarkStart w:id="404" w:name="_Toc309999325"/>
      <w:bookmarkStart w:id="405" w:name="_Toc310000282"/>
      <w:bookmarkStart w:id="406" w:name="_Toc310003740"/>
      <w:bookmarkStart w:id="407" w:name="_Toc310170998"/>
      <w:bookmarkStart w:id="408" w:name="_Toc310274952"/>
      <w:bookmarkStart w:id="409" w:name="_Toc310347510"/>
      <w:bookmarkStart w:id="410" w:name="_Toc310349575"/>
      <w:bookmarkStart w:id="411" w:name="_Toc329674637"/>
      <w:bookmarkStart w:id="412" w:name="_Toc329674794"/>
      <w:bookmarkStart w:id="413" w:name="_Toc329697009"/>
      <w:bookmarkStart w:id="414" w:name="_Toc329769116"/>
      <w:bookmarkStart w:id="415" w:name="_Toc329775140"/>
      <w:bookmarkStart w:id="416" w:name="_Toc330300983"/>
      <w:bookmarkStart w:id="417" w:name="_Toc330301159"/>
      <w:bookmarkStart w:id="418" w:name="_Toc333044443"/>
      <w:bookmarkStart w:id="419" w:name="_Toc333045236"/>
      <w:bookmarkStart w:id="420" w:name="_Toc333049153"/>
      <w:bookmarkStart w:id="421" w:name="_Toc333091171"/>
      <w:bookmarkStart w:id="422" w:name="_Toc333901001"/>
      <w:bookmarkStart w:id="423" w:name="_Toc334466918"/>
      <w:bookmarkStart w:id="424" w:name="_Toc334550702"/>
      <w:bookmarkStart w:id="425" w:name="_Toc334550905"/>
      <w:bookmarkStart w:id="426" w:name="_Toc334605655"/>
      <w:bookmarkStart w:id="427" w:name="_Toc334606571"/>
      <w:bookmarkStart w:id="428" w:name="_Toc334771756"/>
      <w:bookmarkStart w:id="429" w:name="_Toc334773125"/>
      <w:bookmarkStart w:id="430" w:name="_Toc334773323"/>
      <w:bookmarkStart w:id="431" w:name="_Toc334776772"/>
      <w:bookmarkStart w:id="432" w:name="_Toc334781852"/>
      <w:bookmarkStart w:id="433" w:name="_Toc334782582"/>
      <w:bookmarkStart w:id="434" w:name="_Toc334790555"/>
      <w:bookmarkStart w:id="435" w:name="_Toc334790753"/>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rsidR="008058A9" w:rsidRDefault="00E4211C" w:rsidP="006F6DDD">
      <w:pPr>
        <w:pStyle w:val="22"/>
      </w:pPr>
      <w:bookmarkStart w:id="436" w:name="_Toc334790754"/>
      <w:bookmarkStart w:id="437" w:name="_Toc299545664"/>
      <w:bookmarkEnd w:id="377"/>
      <w:r w:rsidRPr="00E4211C">
        <w:rPr>
          <w:rFonts w:hint="eastAsia"/>
        </w:rPr>
        <w:t>商业分析</w:t>
      </w:r>
      <w:bookmarkEnd w:id="436"/>
    </w:p>
    <w:p w:rsidR="00D410B8" w:rsidRPr="00D410B8" w:rsidRDefault="00D410B8" w:rsidP="001F1FCD">
      <w:pPr>
        <w:pStyle w:val="31"/>
      </w:pPr>
      <w:bookmarkStart w:id="438" w:name="_Toc334790755"/>
      <w:r>
        <w:rPr>
          <w:rFonts w:hint="eastAsia"/>
        </w:rPr>
        <w:t>商业分析平台</w:t>
      </w:r>
      <w:bookmarkEnd w:id="438"/>
    </w:p>
    <w:p w:rsidR="0026094D" w:rsidRDefault="0026094D" w:rsidP="00D410B8">
      <w:pPr>
        <w:pStyle w:val="4"/>
        <w:tabs>
          <w:tab w:val="num" w:pos="1866"/>
        </w:tabs>
        <w:ind w:left="-311" w:firstLine="737"/>
      </w:pPr>
      <w:r>
        <w:rPr>
          <w:rFonts w:hint="eastAsia"/>
        </w:rPr>
        <w:t>语义层</w:t>
      </w:r>
    </w:p>
    <w:p w:rsidR="0026094D" w:rsidRDefault="0026094D" w:rsidP="00D410B8">
      <w:pPr>
        <w:pStyle w:val="5"/>
      </w:pPr>
      <w:bookmarkStart w:id="439" w:name="_Toc318379559"/>
      <w:bookmarkStart w:id="440" w:name="_Toc301342270"/>
      <w:r>
        <w:rPr>
          <w:rFonts w:hint="eastAsia"/>
        </w:rPr>
        <w:t>语义元数据</w:t>
      </w:r>
      <w:bookmarkEnd w:id="439"/>
    </w:p>
    <w:p w:rsidR="0026094D" w:rsidRDefault="0026094D" w:rsidP="0026094D">
      <w:pPr>
        <w:ind w:leftChars="200" w:firstLineChars="200" w:firstLine="420"/>
      </w:pPr>
      <w:r>
        <w:rPr>
          <w:rFonts w:hint="eastAsia"/>
        </w:rPr>
        <w:t>语义元数据是对数据库中表结构的描述，通过此模块，我们可以管理分析应用中使用的所有的数据库表。语义元数据支持跨数据库，支持多数据源，藉此屏蔽了数据库的差异，方便业务人员集中精力于业务模型。</w:t>
      </w:r>
    </w:p>
    <w:p w:rsidR="0026094D" w:rsidRDefault="0026094D" w:rsidP="0026094D">
      <w:pPr>
        <w:ind w:leftChars="200" w:firstLineChars="200" w:firstLine="420"/>
      </w:pPr>
      <w:r>
        <w:rPr>
          <w:rFonts w:hint="eastAsia"/>
        </w:rPr>
        <w:t>语义元数据的表名、列名均须符合数据库规范。</w:t>
      </w:r>
    </w:p>
    <w:p w:rsidR="0026094D" w:rsidRDefault="0026094D" w:rsidP="0026094D">
      <w:pPr>
        <w:ind w:leftChars="200" w:firstLineChars="200" w:firstLine="420"/>
      </w:pPr>
      <w:r>
        <w:rPr>
          <w:rFonts w:hint="eastAsia"/>
        </w:rPr>
        <w:t>支持根据选中目录批量修改其下所有元数据的数据源（包括子目录）。</w:t>
      </w:r>
    </w:p>
    <w:p w:rsidR="0026094D" w:rsidRDefault="0026094D" w:rsidP="0026094D">
      <w:pPr>
        <w:ind w:leftChars="200" w:firstLineChars="200" w:firstLine="420"/>
      </w:pPr>
      <w:r>
        <w:rPr>
          <w:rFonts w:hint="eastAsia"/>
        </w:rPr>
        <w:t>支持从数据库中现有物理表直接导入生成元数据。</w:t>
      </w:r>
    </w:p>
    <w:p w:rsidR="0026094D" w:rsidRDefault="0026094D" w:rsidP="0026094D">
      <w:pPr>
        <w:ind w:leftChars="200" w:firstLineChars="200" w:firstLine="420"/>
      </w:pPr>
      <w:r>
        <w:rPr>
          <w:rFonts w:hint="eastAsia"/>
        </w:rPr>
        <w:t>支持导入</w:t>
      </w:r>
      <w:r>
        <w:rPr>
          <w:rFonts w:hint="eastAsia"/>
        </w:rPr>
        <w:t>Excel</w:t>
      </w:r>
      <w:r>
        <w:rPr>
          <w:rFonts w:hint="eastAsia"/>
        </w:rPr>
        <w:t>文件来创建元数据，并把</w:t>
      </w:r>
      <w:r>
        <w:rPr>
          <w:rFonts w:hint="eastAsia"/>
        </w:rPr>
        <w:t>Excel</w:t>
      </w:r>
      <w:r>
        <w:rPr>
          <w:rFonts w:hint="eastAsia"/>
        </w:rPr>
        <w:t>数据导入对应表中。</w:t>
      </w:r>
    </w:p>
    <w:p w:rsidR="0026094D" w:rsidRPr="00076767" w:rsidRDefault="0026094D" w:rsidP="0026094D">
      <w:pPr>
        <w:ind w:leftChars="200" w:firstLineChars="200" w:firstLine="420"/>
      </w:pPr>
      <w:r>
        <w:rPr>
          <w:rFonts w:hint="eastAsia"/>
        </w:rPr>
        <w:t>支持物理表的重建，以保持模型的一致性。</w:t>
      </w:r>
    </w:p>
    <w:p w:rsidR="0026094D" w:rsidRDefault="0026094D" w:rsidP="00D410B8">
      <w:pPr>
        <w:pStyle w:val="5"/>
      </w:pPr>
      <w:bookmarkStart w:id="441" w:name="_Toc318379560"/>
      <w:r>
        <w:rPr>
          <w:rFonts w:hint="eastAsia"/>
        </w:rPr>
        <w:t>语义模型</w:t>
      </w:r>
      <w:bookmarkEnd w:id="441"/>
    </w:p>
    <w:p w:rsidR="0026094D" w:rsidRPr="005A27AC" w:rsidRDefault="0026094D" w:rsidP="0026094D">
      <w:pPr>
        <w:ind w:leftChars="200"/>
      </w:pPr>
      <w:r>
        <w:rPr>
          <w:rFonts w:hint="eastAsia"/>
        </w:rPr>
        <w:t>语义模型，负责把面向技术的数据组织成面向业务的数据，以供业务人员查询分析使用。</w:t>
      </w:r>
    </w:p>
    <w:p w:rsidR="0026094D" w:rsidRPr="005A10D3" w:rsidRDefault="0026094D" w:rsidP="0026094D">
      <w:pPr>
        <w:spacing w:before="0" w:after="0"/>
        <w:jc w:val="both"/>
        <w:rPr>
          <w:b/>
        </w:rPr>
      </w:pPr>
      <w:r>
        <w:rPr>
          <w:rFonts w:hint="eastAsia"/>
          <w:b/>
        </w:rPr>
        <w:t>提供语义模型设计</w:t>
      </w:r>
      <w:r w:rsidRPr="005A10D3">
        <w:rPr>
          <w:rFonts w:hint="eastAsia"/>
          <w:b/>
        </w:rPr>
        <w:t>功能</w:t>
      </w:r>
    </w:p>
    <w:p w:rsidR="0026094D" w:rsidRPr="005A10D3" w:rsidRDefault="0026094D" w:rsidP="001A0F28">
      <w:pPr>
        <w:numPr>
          <w:ilvl w:val="0"/>
          <w:numId w:val="672"/>
        </w:numPr>
        <w:spacing w:before="0" w:after="0"/>
        <w:jc w:val="both"/>
      </w:pPr>
      <w:r w:rsidRPr="005A10D3">
        <w:rPr>
          <w:rFonts w:hint="eastAsia"/>
        </w:rPr>
        <w:t>支持语义模型的向导设计功能，</w:t>
      </w:r>
      <w:r w:rsidRPr="005A10D3">
        <w:t>主要</w:t>
      </w:r>
      <w:r w:rsidRPr="005A10D3">
        <w:rPr>
          <w:rFonts w:hint="eastAsia"/>
        </w:rPr>
        <w:t>由数据提供者、</w:t>
      </w:r>
      <w:r>
        <w:rPr>
          <w:rFonts w:hint="eastAsia"/>
        </w:rPr>
        <w:t>连接、</w:t>
      </w:r>
      <w:r w:rsidRPr="005A10D3">
        <w:rPr>
          <w:rFonts w:hint="eastAsia"/>
        </w:rPr>
        <w:t>元数据</w:t>
      </w:r>
      <w:r>
        <w:rPr>
          <w:rFonts w:hint="eastAsia"/>
        </w:rPr>
        <w:t>、</w:t>
      </w:r>
      <w:r w:rsidRPr="005A10D3">
        <w:rPr>
          <w:rFonts w:hint="eastAsia"/>
        </w:rPr>
        <w:t>描述器、首选项</w:t>
      </w:r>
      <w:r w:rsidRPr="005A10D3">
        <w:t>几部分构成</w:t>
      </w:r>
    </w:p>
    <w:p w:rsidR="0026094D" w:rsidRPr="005A10D3" w:rsidRDefault="0026094D" w:rsidP="001A0F28">
      <w:pPr>
        <w:numPr>
          <w:ilvl w:val="0"/>
          <w:numId w:val="670"/>
        </w:numPr>
        <w:spacing w:before="0" w:after="0"/>
        <w:jc w:val="both"/>
      </w:pPr>
      <w:r w:rsidRPr="005A10D3">
        <w:rPr>
          <w:rFonts w:hint="eastAsia"/>
        </w:rPr>
        <w:t>NC</w:t>
      </w:r>
      <w:r w:rsidRPr="005A10D3">
        <w:t>元数据</w:t>
      </w:r>
      <w:r w:rsidRPr="005A10D3">
        <w:rPr>
          <w:rFonts w:hint="eastAsia"/>
        </w:rPr>
        <w:t>、元定义</w:t>
      </w:r>
      <w:r w:rsidRPr="005A10D3">
        <w:t>是对执行语义模型后获取的二维数据的描述</w:t>
      </w:r>
    </w:p>
    <w:p w:rsidR="0026094D" w:rsidRPr="005A10D3" w:rsidRDefault="0026094D" w:rsidP="001A0F28">
      <w:pPr>
        <w:numPr>
          <w:ilvl w:val="0"/>
          <w:numId w:val="670"/>
        </w:numPr>
        <w:spacing w:before="0" w:after="0"/>
        <w:jc w:val="both"/>
      </w:pPr>
      <w:r w:rsidRPr="005A10D3">
        <w:rPr>
          <w:rFonts w:hint="eastAsia"/>
        </w:rPr>
        <w:t>数据</w:t>
      </w:r>
      <w:r w:rsidRPr="005A10D3">
        <w:t>提供者负责把一类业务取数过程描述出来。</w:t>
      </w:r>
    </w:p>
    <w:p w:rsidR="0026094D" w:rsidRPr="005A10D3" w:rsidRDefault="0026094D" w:rsidP="001A0F28">
      <w:pPr>
        <w:numPr>
          <w:ilvl w:val="0"/>
          <w:numId w:val="670"/>
        </w:numPr>
        <w:spacing w:before="0" w:after="0"/>
        <w:jc w:val="both"/>
      </w:pPr>
      <w:r w:rsidRPr="005A10D3">
        <w:t>描述器</w:t>
      </w:r>
      <w:r w:rsidRPr="005A10D3">
        <w:rPr>
          <w:rFonts w:hint="eastAsia"/>
        </w:rPr>
        <w:t>包括</w:t>
      </w:r>
      <w:r w:rsidRPr="005A10D3">
        <w:t>排序、</w:t>
      </w:r>
      <w:r w:rsidRPr="005A10D3">
        <w:rPr>
          <w:rFonts w:hint="eastAsia"/>
        </w:rPr>
        <w:t>筛选</w:t>
      </w:r>
      <w:r w:rsidRPr="005A10D3">
        <w:t>等数据操作</w:t>
      </w:r>
    </w:p>
    <w:p w:rsidR="0026094D" w:rsidRPr="005A10D3" w:rsidRDefault="0026094D" w:rsidP="001A0F28">
      <w:pPr>
        <w:numPr>
          <w:ilvl w:val="0"/>
          <w:numId w:val="670"/>
        </w:numPr>
        <w:spacing w:before="0" w:after="0"/>
        <w:jc w:val="both"/>
      </w:pPr>
      <w:r w:rsidRPr="005A10D3">
        <w:rPr>
          <w:bCs/>
        </w:rPr>
        <w:t>首选项</w:t>
      </w:r>
      <w:r w:rsidRPr="005A10D3">
        <w:t>包括三类数据：参数、宏变量、配置项。</w:t>
      </w:r>
      <w:r w:rsidRPr="005A10D3">
        <w:t xml:space="preserve"> </w:t>
      </w:r>
    </w:p>
    <w:p w:rsidR="0026094D" w:rsidRPr="005A10D3" w:rsidRDefault="0026094D" w:rsidP="001A0F28">
      <w:pPr>
        <w:numPr>
          <w:ilvl w:val="1"/>
          <w:numId w:val="670"/>
        </w:numPr>
        <w:spacing w:before="0" w:after="0"/>
        <w:jc w:val="both"/>
      </w:pPr>
      <w:r w:rsidRPr="005A10D3">
        <w:t>参数</w:t>
      </w:r>
      <w:r w:rsidRPr="005A10D3">
        <w:rPr>
          <w:rFonts w:hint="eastAsia"/>
        </w:rPr>
        <w:t>和宏变量支持</w:t>
      </w:r>
      <w:r w:rsidRPr="005A10D3">
        <w:t>用户的</w:t>
      </w:r>
      <w:r w:rsidRPr="005A10D3">
        <w:rPr>
          <w:rFonts w:hint="eastAsia"/>
        </w:rPr>
        <w:t>动态</w:t>
      </w:r>
      <w:r w:rsidRPr="005A10D3">
        <w:t>输入。参数在模型执行时</w:t>
      </w:r>
      <w:r w:rsidRPr="005A10D3">
        <w:rPr>
          <w:rFonts w:hint="eastAsia"/>
        </w:rPr>
        <w:t>支持</w:t>
      </w:r>
      <w:r w:rsidRPr="005A10D3">
        <w:t>用户输入值</w:t>
      </w:r>
      <w:r w:rsidRPr="005A10D3">
        <w:rPr>
          <w:rFonts w:hint="eastAsia"/>
        </w:rPr>
        <w:t>，</w:t>
      </w:r>
      <w:r w:rsidRPr="005A10D3">
        <w:t>宏变量</w:t>
      </w:r>
      <w:r w:rsidRPr="005A10D3">
        <w:rPr>
          <w:rFonts w:hint="eastAsia"/>
        </w:rPr>
        <w:t>由</w:t>
      </w:r>
      <w:r w:rsidRPr="005A10D3">
        <w:t>系统后台根据上下文计算值。</w:t>
      </w:r>
    </w:p>
    <w:p w:rsidR="0026094D" w:rsidRPr="005A10D3" w:rsidRDefault="0026094D" w:rsidP="001A0F28">
      <w:pPr>
        <w:numPr>
          <w:ilvl w:val="1"/>
          <w:numId w:val="670"/>
        </w:numPr>
        <w:spacing w:before="0" w:after="0"/>
        <w:jc w:val="both"/>
      </w:pPr>
      <w:r w:rsidRPr="005A10D3">
        <w:t>配置项</w:t>
      </w:r>
      <w:r w:rsidRPr="005A10D3">
        <w:rPr>
          <w:rFonts w:hint="eastAsia"/>
        </w:rPr>
        <w:t>支持</w:t>
      </w:r>
      <w:r w:rsidRPr="005A10D3">
        <w:t>控制语义模型的执行方式</w:t>
      </w:r>
      <w:r w:rsidRPr="005A10D3">
        <w:rPr>
          <w:rFonts w:hint="eastAsia"/>
        </w:rPr>
        <w:t>，如物化策略设置、启用</w:t>
      </w:r>
      <w:r w:rsidRPr="005A10D3">
        <w:rPr>
          <w:rFonts w:hint="eastAsia"/>
        </w:rPr>
        <w:t>SQL</w:t>
      </w:r>
      <w:r w:rsidRPr="005A10D3">
        <w:rPr>
          <w:rFonts w:hint="eastAsia"/>
        </w:rPr>
        <w:t>优化、最大查询执行时间、最大行数、业务规则等</w:t>
      </w:r>
    </w:p>
    <w:p w:rsidR="0026094D" w:rsidRPr="005A10D3" w:rsidRDefault="0026094D" w:rsidP="001A0F28">
      <w:pPr>
        <w:numPr>
          <w:ilvl w:val="0"/>
          <w:numId w:val="672"/>
        </w:numPr>
        <w:spacing w:before="0" w:after="0"/>
        <w:jc w:val="both"/>
      </w:pPr>
      <w:r w:rsidRPr="005A10D3">
        <w:rPr>
          <w:rFonts w:hint="eastAsia"/>
        </w:rPr>
        <w:t>支持对语义模型进行性能监控、执行物化策略、物化策略管理、结构概览、执行评估、业务扩展等</w:t>
      </w:r>
    </w:p>
    <w:p w:rsidR="0026094D" w:rsidRPr="005A10D3" w:rsidRDefault="0026094D" w:rsidP="001A0F28">
      <w:pPr>
        <w:numPr>
          <w:ilvl w:val="0"/>
          <w:numId w:val="672"/>
        </w:numPr>
        <w:spacing w:before="0" w:after="0"/>
        <w:jc w:val="both"/>
      </w:pPr>
      <w:r w:rsidRPr="005A10D3">
        <w:rPr>
          <w:rFonts w:hint="eastAsia"/>
        </w:rPr>
        <w:t>NC</w:t>
      </w:r>
      <w:r w:rsidRPr="005A10D3">
        <w:rPr>
          <w:rFonts w:hint="eastAsia"/>
        </w:rPr>
        <w:t>元数据里包括有</w:t>
      </w:r>
      <w:r w:rsidRPr="005A10D3">
        <w:rPr>
          <w:rFonts w:hint="eastAsia"/>
        </w:rPr>
        <w:t>NC</w:t>
      </w:r>
      <w:r w:rsidRPr="005A10D3">
        <w:rPr>
          <w:rFonts w:hint="eastAsia"/>
        </w:rPr>
        <w:t>各业务模块的元数据对象</w:t>
      </w:r>
    </w:p>
    <w:p w:rsidR="0026094D" w:rsidRPr="005A10D3" w:rsidRDefault="0026094D" w:rsidP="001A0F28">
      <w:pPr>
        <w:numPr>
          <w:ilvl w:val="0"/>
          <w:numId w:val="672"/>
        </w:numPr>
        <w:spacing w:before="0" w:after="0"/>
        <w:jc w:val="both"/>
      </w:pPr>
      <w:r w:rsidRPr="005A10D3">
        <w:rPr>
          <w:rFonts w:hint="eastAsia"/>
        </w:rPr>
        <w:t>元定义</w:t>
      </w:r>
      <w:r w:rsidR="002151CA">
        <w:rPr>
          <w:rFonts w:hint="eastAsia"/>
        </w:rPr>
        <w:t>明确数据业务含义，提供统一的数据访问接口，</w:t>
      </w:r>
      <w:r w:rsidRPr="005A10D3">
        <w:rPr>
          <w:rFonts w:hint="eastAsia"/>
        </w:rPr>
        <w:t>括语义元数据、语义模型、</w:t>
      </w:r>
      <w:r w:rsidRPr="005A10D3">
        <w:rPr>
          <w:rFonts w:hint="eastAsia"/>
        </w:rPr>
        <w:t>NC</w:t>
      </w:r>
      <w:r w:rsidRPr="005A10D3">
        <w:rPr>
          <w:rFonts w:hint="eastAsia"/>
        </w:rPr>
        <w:t>数据字典等</w:t>
      </w:r>
    </w:p>
    <w:p w:rsidR="0026094D" w:rsidRPr="005A10D3" w:rsidRDefault="0026094D" w:rsidP="001A0F28">
      <w:pPr>
        <w:numPr>
          <w:ilvl w:val="0"/>
          <w:numId w:val="672"/>
        </w:numPr>
        <w:spacing w:before="0" w:after="0"/>
        <w:jc w:val="both"/>
      </w:pPr>
      <w:r w:rsidRPr="005A10D3">
        <w:rPr>
          <w:rFonts w:hint="eastAsia"/>
        </w:rPr>
        <w:t>已提供的数据</w:t>
      </w:r>
      <w:r w:rsidRPr="005A10D3">
        <w:t>提供者</w:t>
      </w:r>
      <w:r w:rsidRPr="005A10D3">
        <w:rPr>
          <w:rFonts w:hint="eastAsia"/>
        </w:rPr>
        <w:t>有：</w:t>
      </w:r>
    </w:p>
    <w:p w:rsidR="0026094D" w:rsidRPr="005A10D3" w:rsidRDefault="0026094D" w:rsidP="001A0F28">
      <w:pPr>
        <w:numPr>
          <w:ilvl w:val="0"/>
          <w:numId w:val="671"/>
        </w:numPr>
        <w:spacing w:before="0" w:after="0"/>
        <w:jc w:val="both"/>
      </w:pPr>
      <w:r w:rsidRPr="005A10D3">
        <w:rPr>
          <w:rFonts w:hint="eastAsia"/>
        </w:rPr>
        <w:t>企业报表的报表数据提供者</w:t>
      </w:r>
    </w:p>
    <w:p w:rsidR="0026094D" w:rsidRPr="005A10D3" w:rsidRDefault="0026094D" w:rsidP="001A0F28">
      <w:pPr>
        <w:numPr>
          <w:ilvl w:val="0"/>
          <w:numId w:val="671"/>
        </w:numPr>
        <w:spacing w:before="0" w:after="0"/>
        <w:jc w:val="both"/>
      </w:pPr>
      <w:r w:rsidRPr="005A10D3">
        <w:rPr>
          <w:rFonts w:hint="eastAsia"/>
        </w:rPr>
        <w:t>HR</w:t>
      </w:r>
      <w:r w:rsidRPr="005A10D3">
        <w:rPr>
          <w:rFonts w:hint="eastAsia"/>
        </w:rPr>
        <w:t>分析报表的薪资发放数据</w:t>
      </w:r>
    </w:p>
    <w:p w:rsidR="0026094D" w:rsidRPr="005A10D3" w:rsidRDefault="0026094D" w:rsidP="001A0F28">
      <w:pPr>
        <w:numPr>
          <w:ilvl w:val="0"/>
          <w:numId w:val="671"/>
        </w:numPr>
        <w:spacing w:before="0" w:after="0"/>
        <w:jc w:val="both"/>
      </w:pPr>
      <w:r w:rsidRPr="005A10D3">
        <w:rPr>
          <w:rFonts w:hint="eastAsia"/>
        </w:rPr>
        <w:t>库存管理：流水账（含明细）、现存量查询、单品现存量、可用量</w:t>
      </w:r>
    </w:p>
    <w:p w:rsidR="0026094D" w:rsidRPr="005A10D3" w:rsidRDefault="0026094D" w:rsidP="001A0F28">
      <w:pPr>
        <w:numPr>
          <w:ilvl w:val="0"/>
          <w:numId w:val="671"/>
        </w:numPr>
        <w:spacing w:before="0" w:after="0"/>
        <w:jc w:val="both"/>
      </w:pPr>
      <w:r w:rsidRPr="005A10D3">
        <w:rPr>
          <w:rFonts w:hint="eastAsia"/>
        </w:rPr>
        <w:t>收付管理：总账表、余额表、明细账、账龄、账龄明细、收</w:t>
      </w:r>
      <w:r w:rsidRPr="005A10D3">
        <w:rPr>
          <w:rFonts w:hint="eastAsia"/>
        </w:rPr>
        <w:t>/</w:t>
      </w:r>
      <w:r w:rsidRPr="005A10D3">
        <w:rPr>
          <w:rFonts w:hint="eastAsia"/>
        </w:rPr>
        <w:t>付款预测（详细）、应收</w:t>
      </w:r>
      <w:r w:rsidRPr="005A10D3">
        <w:rPr>
          <w:rFonts w:hint="eastAsia"/>
        </w:rPr>
        <w:t>/</w:t>
      </w:r>
      <w:r w:rsidRPr="005A10D3">
        <w:rPr>
          <w:rFonts w:hint="eastAsia"/>
        </w:rPr>
        <w:t>付欠款（详细）分析、收款（详细）分析、应收收款情况查询、应付付款情况查询、报警单查询</w:t>
      </w:r>
    </w:p>
    <w:p w:rsidR="0026094D" w:rsidRPr="005A10D3" w:rsidRDefault="0026094D" w:rsidP="001A0F28">
      <w:pPr>
        <w:numPr>
          <w:ilvl w:val="0"/>
          <w:numId w:val="671"/>
        </w:numPr>
        <w:spacing w:before="0" w:after="0"/>
        <w:jc w:val="both"/>
      </w:pPr>
      <w:r w:rsidRPr="005A10D3">
        <w:rPr>
          <w:rFonts w:hint="eastAsia"/>
        </w:rPr>
        <w:t>薪资管理：薪资固定报表</w:t>
      </w:r>
    </w:p>
    <w:p w:rsidR="0026094D" w:rsidRPr="005A10D3" w:rsidRDefault="0026094D" w:rsidP="001A0F28">
      <w:pPr>
        <w:numPr>
          <w:ilvl w:val="0"/>
          <w:numId w:val="671"/>
        </w:numPr>
        <w:spacing w:before="0" w:after="0"/>
        <w:jc w:val="both"/>
      </w:pPr>
      <w:r w:rsidRPr="005A10D3">
        <w:rPr>
          <w:rFonts w:hint="eastAsia"/>
        </w:rPr>
        <w:t>责任会计：要素余额表、要素明细表、辅助余额表、辅助明细表、序时帐表、要素期初</w:t>
      </w:r>
      <w:r w:rsidRPr="005A10D3">
        <w:rPr>
          <w:rFonts w:hint="eastAsia"/>
        </w:rPr>
        <w:t>/</w:t>
      </w:r>
      <w:r w:rsidRPr="005A10D3">
        <w:rPr>
          <w:rFonts w:hint="eastAsia"/>
        </w:rPr>
        <w:t>末余额、要素发生额、要素净发生额、要素累计发生额</w:t>
      </w:r>
    </w:p>
    <w:p w:rsidR="0026094D" w:rsidRPr="005A10D3" w:rsidRDefault="0026094D" w:rsidP="001A0F28">
      <w:pPr>
        <w:numPr>
          <w:ilvl w:val="0"/>
          <w:numId w:val="671"/>
        </w:numPr>
        <w:spacing w:before="0" w:after="0"/>
        <w:jc w:val="both"/>
      </w:pPr>
      <w:r w:rsidRPr="005A10D3">
        <w:rPr>
          <w:rFonts w:hint="eastAsia"/>
        </w:rPr>
        <w:t>电子商务</w:t>
      </w:r>
    </w:p>
    <w:p w:rsidR="0026094D" w:rsidRPr="005A10D3" w:rsidRDefault="0026094D" w:rsidP="001A0F28">
      <w:pPr>
        <w:numPr>
          <w:ilvl w:val="1"/>
          <w:numId w:val="671"/>
        </w:numPr>
        <w:spacing w:before="0" w:after="0"/>
        <w:jc w:val="both"/>
      </w:pPr>
      <w:r w:rsidRPr="005A10D3">
        <w:rPr>
          <w:rFonts w:hint="eastAsia"/>
        </w:rPr>
        <w:t>采购申请受理查询、采购申请受理查询</w:t>
      </w:r>
      <w:r w:rsidRPr="005A10D3">
        <w:rPr>
          <w:rFonts w:hint="eastAsia"/>
        </w:rPr>
        <w:t>-</w:t>
      </w:r>
      <w:r w:rsidRPr="005A10D3">
        <w:rPr>
          <w:rFonts w:hint="eastAsia"/>
        </w:rPr>
        <w:t>采购方案</w:t>
      </w:r>
    </w:p>
    <w:p w:rsidR="0026094D" w:rsidRPr="005A10D3" w:rsidRDefault="0026094D" w:rsidP="001A0F28">
      <w:pPr>
        <w:numPr>
          <w:ilvl w:val="1"/>
          <w:numId w:val="671"/>
        </w:numPr>
        <w:spacing w:before="0" w:after="0"/>
        <w:jc w:val="both"/>
      </w:pPr>
      <w:r w:rsidRPr="005A10D3">
        <w:rPr>
          <w:rFonts w:hint="eastAsia"/>
        </w:rPr>
        <w:t>采购方案：方案查询、中标供应商、、评标专家、环节执行信息、中标结果</w:t>
      </w:r>
    </w:p>
    <w:p w:rsidR="0026094D" w:rsidRPr="005A10D3" w:rsidRDefault="0026094D" w:rsidP="001A0F28">
      <w:pPr>
        <w:numPr>
          <w:ilvl w:val="1"/>
          <w:numId w:val="671"/>
        </w:numPr>
        <w:spacing w:before="0" w:after="0"/>
        <w:jc w:val="both"/>
      </w:pPr>
      <w:r w:rsidRPr="005A10D3">
        <w:rPr>
          <w:rFonts w:hint="eastAsia"/>
        </w:rPr>
        <w:t>源头</w:t>
      </w:r>
      <w:r w:rsidRPr="005A10D3">
        <w:rPr>
          <w:rFonts w:hint="eastAsia"/>
        </w:rPr>
        <w:t>-</w:t>
      </w:r>
      <w:r w:rsidRPr="005A10D3">
        <w:rPr>
          <w:rFonts w:hint="eastAsia"/>
        </w:rPr>
        <w:t>供应链合同、源头</w:t>
      </w:r>
      <w:r w:rsidRPr="005A10D3">
        <w:rPr>
          <w:rFonts w:hint="eastAsia"/>
        </w:rPr>
        <w:t>-EC</w:t>
      </w:r>
      <w:r w:rsidRPr="005A10D3">
        <w:rPr>
          <w:rFonts w:hint="eastAsia"/>
        </w:rPr>
        <w:t>合同、源头</w:t>
      </w:r>
      <w:r w:rsidRPr="005A10D3">
        <w:rPr>
          <w:rFonts w:hint="eastAsia"/>
        </w:rPr>
        <w:t>-EC</w:t>
      </w:r>
      <w:r w:rsidRPr="005A10D3">
        <w:rPr>
          <w:rFonts w:hint="eastAsia"/>
        </w:rPr>
        <w:t>订单、源头</w:t>
      </w:r>
      <w:r w:rsidRPr="005A10D3">
        <w:rPr>
          <w:rFonts w:hint="eastAsia"/>
        </w:rPr>
        <w:t>-</w:t>
      </w:r>
      <w:r w:rsidRPr="005A10D3">
        <w:rPr>
          <w:rFonts w:hint="eastAsia"/>
        </w:rPr>
        <w:t>供应链订单</w:t>
      </w:r>
    </w:p>
    <w:p w:rsidR="0026094D" w:rsidRPr="005A10D3" w:rsidRDefault="0026094D" w:rsidP="001A0F28">
      <w:pPr>
        <w:numPr>
          <w:ilvl w:val="1"/>
          <w:numId w:val="671"/>
        </w:numPr>
        <w:spacing w:before="0" w:after="0"/>
        <w:jc w:val="both"/>
      </w:pPr>
      <w:r w:rsidRPr="005A10D3">
        <w:rPr>
          <w:rFonts w:hint="eastAsia"/>
        </w:rPr>
        <w:t>采购目录查询：采购组织代理产品、需求组织委托产品、控制范围</w:t>
      </w:r>
    </w:p>
    <w:p w:rsidR="0026094D" w:rsidRPr="005A10D3" w:rsidRDefault="0026094D" w:rsidP="001A0F28">
      <w:pPr>
        <w:numPr>
          <w:ilvl w:val="1"/>
          <w:numId w:val="671"/>
        </w:numPr>
        <w:spacing w:before="0" w:after="0"/>
        <w:jc w:val="both"/>
      </w:pPr>
      <w:r w:rsidRPr="005A10D3">
        <w:rPr>
          <w:rFonts w:hint="eastAsia"/>
        </w:rPr>
        <w:t>合同协议报价查询</w:t>
      </w:r>
      <w:r w:rsidRPr="005A10D3">
        <w:rPr>
          <w:rFonts w:hint="eastAsia"/>
        </w:rPr>
        <w:t>-</w:t>
      </w:r>
      <w:r w:rsidRPr="005A10D3">
        <w:rPr>
          <w:rFonts w:hint="eastAsia"/>
        </w:rPr>
        <w:t>执行情况汇总</w:t>
      </w:r>
    </w:p>
    <w:p w:rsidR="0026094D" w:rsidRPr="005A10D3" w:rsidRDefault="0026094D" w:rsidP="001A0F28">
      <w:pPr>
        <w:numPr>
          <w:ilvl w:val="1"/>
          <w:numId w:val="671"/>
        </w:numPr>
        <w:spacing w:before="0" w:after="0"/>
        <w:jc w:val="both"/>
      </w:pPr>
      <w:r w:rsidRPr="005A10D3">
        <w:rPr>
          <w:rFonts w:hint="eastAsia"/>
        </w:rPr>
        <w:t>采购计划受理查询、采购计划首次查询</w:t>
      </w:r>
      <w:r w:rsidRPr="005A10D3">
        <w:rPr>
          <w:rFonts w:hint="eastAsia"/>
        </w:rPr>
        <w:t>-</w:t>
      </w:r>
      <w:r w:rsidRPr="005A10D3">
        <w:rPr>
          <w:rFonts w:hint="eastAsia"/>
        </w:rPr>
        <w:t>采购方案、采购订单查询、采购协议合同查询</w:t>
      </w:r>
    </w:p>
    <w:p w:rsidR="0026094D" w:rsidRPr="005A10D3" w:rsidRDefault="0026094D" w:rsidP="001A0F28">
      <w:pPr>
        <w:numPr>
          <w:ilvl w:val="1"/>
          <w:numId w:val="671"/>
        </w:numPr>
        <w:spacing w:before="0" w:after="0"/>
        <w:jc w:val="both"/>
      </w:pPr>
      <w:r w:rsidRPr="005A10D3">
        <w:rPr>
          <w:rFonts w:hint="eastAsia"/>
        </w:rPr>
        <w:t>供应商产品关系：按产品分类查看供应商、按供应商查看产品分类、供应商资质</w:t>
      </w:r>
    </w:p>
    <w:p w:rsidR="0026094D" w:rsidRPr="005A10D3" w:rsidRDefault="0026094D" w:rsidP="001A0F28">
      <w:pPr>
        <w:numPr>
          <w:ilvl w:val="1"/>
          <w:numId w:val="671"/>
        </w:numPr>
        <w:spacing w:before="0" w:after="0"/>
        <w:jc w:val="both"/>
      </w:pPr>
      <w:r w:rsidRPr="005A10D3">
        <w:rPr>
          <w:rFonts w:hint="eastAsia"/>
        </w:rPr>
        <w:t>供应商投标情况查询、价格分析、价格分析</w:t>
      </w:r>
      <w:r w:rsidRPr="005A10D3">
        <w:rPr>
          <w:rFonts w:hint="eastAsia"/>
        </w:rPr>
        <w:t>-</w:t>
      </w:r>
      <w:r w:rsidRPr="005A10D3">
        <w:rPr>
          <w:rFonts w:hint="eastAsia"/>
        </w:rPr>
        <w:t>日</w:t>
      </w:r>
      <w:r w:rsidRPr="005A10D3">
        <w:rPr>
          <w:rFonts w:hint="eastAsia"/>
        </w:rPr>
        <w:t xml:space="preserve">/ </w:t>
      </w:r>
      <w:r w:rsidRPr="005A10D3">
        <w:rPr>
          <w:rFonts w:hint="eastAsia"/>
        </w:rPr>
        <w:t>周</w:t>
      </w:r>
      <w:r w:rsidRPr="005A10D3">
        <w:rPr>
          <w:rFonts w:hint="eastAsia"/>
        </w:rPr>
        <w:t>/</w:t>
      </w:r>
      <w:r w:rsidRPr="005A10D3">
        <w:rPr>
          <w:rFonts w:hint="eastAsia"/>
        </w:rPr>
        <w:t>月报</w:t>
      </w:r>
    </w:p>
    <w:p w:rsidR="0026094D" w:rsidRPr="005A10D3" w:rsidRDefault="0026094D" w:rsidP="001A0F28">
      <w:pPr>
        <w:numPr>
          <w:ilvl w:val="1"/>
          <w:numId w:val="671"/>
        </w:numPr>
        <w:spacing w:before="0" w:after="0"/>
        <w:jc w:val="both"/>
      </w:pPr>
      <w:r w:rsidRPr="005A10D3">
        <w:rPr>
          <w:rFonts w:hint="eastAsia"/>
        </w:rPr>
        <w:t>寻源过程成本分析</w:t>
      </w:r>
    </w:p>
    <w:p w:rsidR="0026094D" w:rsidRPr="005A10D3" w:rsidRDefault="0026094D" w:rsidP="0026094D">
      <w:pPr>
        <w:spacing w:before="0" w:after="0"/>
        <w:jc w:val="both"/>
        <w:rPr>
          <w:b/>
        </w:rPr>
      </w:pPr>
      <w:r w:rsidRPr="005A10D3">
        <w:rPr>
          <w:rFonts w:hint="eastAsia"/>
          <w:b/>
        </w:rPr>
        <w:t>提供语义模型管理功能</w:t>
      </w:r>
    </w:p>
    <w:p w:rsidR="0026094D" w:rsidRPr="005A10D3" w:rsidRDefault="0026094D" w:rsidP="001A0F28">
      <w:pPr>
        <w:numPr>
          <w:ilvl w:val="0"/>
          <w:numId w:val="673"/>
        </w:numPr>
        <w:spacing w:before="0" w:after="0"/>
        <w:jc w:val="both"/>
      </w:pPr>
      <w:r w:rsidRPr="005A10D3">
        <w:rPr>
          <w:rFonts w:hint="eastAsia"/>
        </w:rPr>
        <w:t>支持二次开发，可新增、修改、删除自定义的语义模型</w:t>
      </w:r>
    </w:p>
    <w:p w:rsidR="0026094D" w:rsidRPr="00EE7886" w:rsidRDefault="0026094D" w:rsidP="0026094D">
      <w:pPr>
        <w:spacing w:before="0" w:after="0"/>
        <w:jc w:val="both"/>
      </w:pPr>
      <w:r>
        <w:rPr>
          <w:rFonts w:hint="eastAsia"/>
        </w:rPr>
        <w:t xml:space="preserve">2.  </w:t>
      </w:r>
      <w:r w:rsidRPr="005A10D3">
        <w:rPr>
          <w:rFonts w:hint="eastAsia"/>
        </w:rPr>
        <w:t>各业务模块提供了已预置的语义模型，并被其预置的报表所引用</w:t>
      </w:r>
    </w:p>
    <w:p w:rsidR="0026094D" w:rsidRDefault="0026094D" w:rsidP="00D410B8">
      <w:pPr>
        <w:pStyle w:val="5"/>
      </w:pPr>
      <w:bookmarkStart w:id="442" w:name="_Toc318379561"/>
      <w:r>
        <w:rPr>
          <w:rFonts w:hint="eastAsia"/>
        </w:rPr>
        <w:t>语义关联</w:t>
      </w:r>
      <w:bookmarkEnd w:id="442"/>
    </w:p>
    <w:p w:rsidR="0026094D" w:rsidRDefault="0026094D" w:rsidP="0026094D">
      <w:pPr>
        <w:ind w:leftChars="200" w:firstLineChars="200" w:firstLine="420"/>
      </w:pPr>
      <w:r>
        <w:rPr>
          <w:rFonts w:hint="eastAsia"/>
        </w:rPr>
        <w:t>语义关联负责元定义之间的关联关系。通常，我们使用该模块来定义事实表与维表之间的外键关联关系，以在</w:t>
      </w:r>
      <w:r w:rsidR="002151CA">
        <w:rPr>
          <w:rFonts w:hint="eastAsia"/>
        </w:rPr>
        <w:t>即时</w:t>
      </w:r>
      <w:r>
        <w:rPr>
          <w:rFonts w:hint="eastAsia"/>
        </w:rPr>
        <w:t>分析中使用。</w:t>
      </w:r>
    </w:p>
    <w:p w:rsidR="0026094D" w:rsidRDefault="0026094D" w:rsidP="0026094D">
      <w:pPr>
        <w:ind w:leftChars="200"/>
      </w:pPr>
      <w:r w:rsidRPr="00792D1B">
        <w:rPr>
          <w:rFonts w:hint="eastAsia"/>
        </w:rPr>
        <w:t>元定义是语义层的核心概念，是对业务数据的抽象描述。</w:t>
      </w:r>
      <w:r>
        <w:rPr>
          <w:rFonts w:hint="eastAsia"/>
        </w:rPr>
        <w:t>元定义通过驱动的方式来挂接不同类型的业务数据，针对</w:t>
      </w:r>
      <w:r>
        <w:rPr>
          <w:rFonts w:hint="eastAsia"/>
        </w:rPr>
        <w:t>NC</w:t>
      </w:r>
      <w:r>
        <w:rPr>
          <w:rFonts w:hint="eastAsia"/>
        </w:rPr>
        <w:t>系统，主要有以下三种：</w:t>
      </w:r>
    </w:p>
    <w:p w:rsidR="0026094D" w:rsidRDefault="0026094D" w:rsidP="0026094D">
      <w:pPr>
        <w:ind w:leftChars="200" w:firstLineChars="350" w:firstLine="735"/>
      </w:pPr>
      <w:r>
        <w:rPr>
          <w:rFonts w:hint="eastAsia"/>
        </w:rPr>
        <w:t>语义元数据、语义查询模型、</w:t>
      </w:r>
      <w:r>
        <w:rPr>
          <w:rFonts w:hint="eastAsia"/>
        </w:rPr>
        <w:t>NC</w:t>
      </w:r>
      <w:r>
        <w:rPr>
          <w:rFonts w:hint="eastAsia"/>
        </w:rPr>
        <w:t>数据字典。</w:t>
      </w:r>
    </w:p>
    <w:p w:rsidR="0026094D" w:rsidRPr="00792D1B" w:rsidRDefault="0026094D" w:rsidP="0026094D">
      <w:pPr>
        <w:ind w:leftChars="200" w:firstLineChars="200" w:firstLine="420"/>
      </w:pPr>
      <w:r>
        <w:rPr>
          <w:rFonts w:hint="eastAsia"/>
        </w:rPr>
        <w:t>另外，分析平台提供了通用的数据库驱动来支持第三方的数据库。业务部门可以通过扩展驱动的方式来支持自己的业务数据。</w:t>
      </w:r>
    </w:p>
    <w:p w:rsidR="0026094D" w:rsidRPr="006662C4" w:rsidRDefault="0026094D" w:rsidP="002151CA">
      <w:pPr>
        <w:ind w:leftChars="250" w:left="525" w:firstLineChars="200" w:firstLine="420"/>
      </w:pPr>
      <w:r w:rsidRPr="00370689">
        <w:rPr>
          <w:rFonts w:hint="eastAsia"/>
        </w:rPr>
        <w:t>针对</w:t>
      </w:r>
      <w:r w:rsidRPr="00370689">
        <w:rPr>
          <w:rFonts w:hint="eastAsia"/>
        </w:rPr>
        <w:t>NC</w:t>
      </w:r>
      <w:r w:rsidRPr="00370689">
        <w:rPr>
          <w:rFonts w:hint="eastAsia"/>
        </w:rPr>
        <w:t>数据字典，关联建模会自动把</w:t>
      </w:r>
      <w:r w:rsidRPr="00370689">
        <w:rPr>
          <w:rFonts w:hint="eastAsia"/>
        </w:rPr>
        <w:t>NC</w:t>
      </w:r>
      <w:r w:rsidRPr="00370689">
        <w:rPr>
          <w:rFonts w:hint="eastAsia"/>
        </w:rPr>
        <w:t>元数据的关联关系带出，不需要再次定义</w:t>
      </w:r>
      <w:r w:rsidR="002151CA">
        <w:rPr>
          <w:rFonts w:hint="eastAsia"/>
        </w:rPr>
        <w:t>，同时根据应用需要，可以覆盖</w:t>
      </w:r>
      <w:r w:rsidR="002151CA">
        <w:rPr>
          <w:rFonts w:hint="eastAsia"/>
        </w:rPr>
        <w:t>NC</w:t>
      </w:r>
      <w:r w:rsidR="002151CA">
        <w:rPr>
          <w:rFonts w:hint="eastAsia"/>
        </w:rPr>
        <w:t>元数据的关联关系</w:t>
      </w:r>
      <w:r w:rsidRPr="00370689">
        <w:rPr>
          <w:rFonts w:hint="eastAsia"/>
        </w:rPr>
        <w:t>。</w:t>
      </w:r>
    </w:p>
    <w:p w:rsidR="0026094D" w:rsidRDefault="0026094D" w:rsidP="0026094D">
      <w:pPr>
        <w:ind w:firstLine="420"/>
      </w:pPr>
    </w:p>
    <w:p w:rsidR="0026094D" w:rsidRDefault="0026094D" w:rsidP="00D410B8">
      <w:pPr>
        <w:pStyle w:val="4"/>
        <w:tabs>
          <w:tab w:val="num" w:pos="1866"/>
        </w:tabs>
        <w:ind w:left="-311" w:firstLine="737"/>
      </w:pPr>
      <w:bookmarkStart w:id="443" w:name="_Toc318379566"/>
      <w:r>
        <w:rPr>
          <w:rFonts w:hint="eastAsia"/>
        </w:rPr>
        <w:t>分析主题</w:t>
      </w:r>
      <w:bookmarkEnd w:id="443"/>
    </w:p>
    <w:p w:rsidR="0026094D" w:rsidRPr="00D464FC" w:rsidRDefault="0026094D" w:rsidP="0026094D">
      <w:pPr>
        <w:spacing w:line="360" w:lineRule="auto"/>
        <w:ind w:left="846" w:hanging="420"/>
        <w:jc w:val="both"/>
        <w:rPr>
          <w:b/>
        </w:rPr>
      </w:pPr>
      <w:r w:rsidRPr="0004601A">
        <w:rPr>
          <w:rFonts w:hint="eastAsia"/>
          <w:b/>
        </w:rPr>
        <w:t>多维建模</w:t>
      </w:r>
      <w:r>
        <w:rPr>
          <w:rFonts w:hint="eastAsia"/>
          <w:b/>
        </w:rPr>
        <w:t>：</w:t>
      </w:r>
    </w:p>
    <w:p w:rsidR="0026094D" w:rsidRDefault="0026094D" w:rsidP="0026094D">
      <w:r w:rsidRPr="0004601A">
        <w:rPr>
          <w:rFonts w:hint="eastAsia"/>
        </w:rPr>
        <w:t>多维建模是指建立由</w:t>
      </w:r>
      <w:r w:rsidRPr="0004601A">
        <w:t>多个维度和指标组成的数据</w:t>
      </w:r>
      <w:r w:rsidRPr="0004601A">
        <w:rPr>
          <w:rFonts w:hint="eastAsia"/>
        </w:rPr>
        <w:t>分析</w:t>
      </w:r>
      <w:r w:rsidRPr="0004601A">
        <w:t>模型</w:t>
      </w:r>
      <w:r w:rsidRPr="0004601A">
        <w:rPr>
          <w:rFonts w:hint="eastAsia"/>
        </w:rPr>
        <w:t>，通过分析模型，可以在展现层进行可视化分析。多维建模工具可以对数据分析模型进行设置，包括分析主题目录、模型设置区域、主题概览和工具栏等几部分。</w:t>
      </w:r>
    </w:p>
    <w:p w:rsidR="0026094D" w:rsidRPr="0004601A" w:rsidRDefault="0026094D" w:rsidP="0026094D"/>
    <w:p w:rsidR="0026094D" w:rsidRPr="00D464FC" w:rsidRDefault="0026094D" w:rsidP="0026094D">
      <w:pPr>
        <w:spacing w:line="360" w:lineRule="auto"/>
        <w:ind w:left="846" w:hanging="420"/>
        <w:jc w:val="both"/>
        <w:rPr>
          <w:b/>
        </w:rPr>
      </w:pPr>
      <w:r w:rsidRPr="0004601A">
        <w:rPr>
          <w:rFonts w:hint="eastAsia"/>
          <w:b/>
        </w:rPr>
        <w:t>分析主题</w:t>
      </w:r>
      <w:r>
        <w:rPr>
          <w:rFonts w:hint="eastAsia"/>
          <w:b/>
        </w:rPr>
        <w:t>：</w:t>
      </w:r>
    </w:p>
    <w:p w:rsidR="0026094D" w:rsidRDefault="0026094D" w:rsidP="0026094D">
      <w:r w:rsidRPr="0004601A">
        <w:rPr>
          <w:rFonts w:hint="eastAsia"/>
        </w:rPr>
        <w:t>分析主题是对业务内容相似的多个分析模型的统称，由一组多维数据集和共享维度组成。</w:t>
      </w:r>
    </w:p>
    <w:p w:rsidR="0026094D" w:rsidRDefault="0026094D" w:rsidP="0026094D"/>
    <w:p w:rsidR="0026094D" w:rsidRPr="002D4CC3" w:rsidRDefault="0026094D" w:rsidP="0026094D">
      <w:pPr>
        <w:rPr>
          <w:b/>
        </w:rPr>
      </w:pPr>
      <w:r w:rsidRPr="002D4CC3">
        <w:rPr>
          <w:rFonts w:hint="eastAsia"/>
          <w:b/>
        </w:rPr>
        <w:t>多维数据集</w:t>
      </w:r>
      <w:r w:rsidRPr="002D4CC3">
        <w:rPr>
          <w:rFonts w:hint="eastAsia"/>
          <w:b/>
        </w:rPr>
        <w:t>:</w:t>
      </w:r>
    </w:p>
    <w:p w:rsidR="0026094D" w:rsidRDefault="0026094D" w:rsidP="0026094D">
      <w:r w:rsidRPr="00EA2331">
        <w:rPr>
          <w:rFonts w:hint="eastAsia"/>
        </w:rPr>
        <w:t>多维数据集是分析引擎的数据模型，由多个维度构成的立方体架构，相当于一个多维数组，维度的交点就是指标或计算成员。多维数据集是一种多维结构，包括原始事实数据、聚合数据，这些数据聚合允许用户快速进行复杂查询。</w:t>
      </w:r>
      <w:r>
        <w:rPr>
          <w:rFonts w:hint="eastAsia"/>
        </w:rPr>
        <w:t>多维数据集的数据来源由两个部分组成，一是构成维度的数据，二是事实发生的数据。一般称为维表和事实表。其中维表，包括维度的必要信息，如主键、</w:t>
      </w:r>
      <w:r>
        <w:rPr>
          <w:rFonts w:hint="eastAsia"/>
        </w:rPr>
        <w:t>name</w:t>
      </w:r>
      <w:r>
        <w:rPr>
          <w:rFonts w:hint="eastAsia"/>
        </w:rPr>
        <w:t>、</w:t>
      </w:r>
      <w:r>
        <w:rPr>
          <w:rFonts w:hint="eastAsia"/>
        </w:rPr>
        <w:t>caption</w:t>
      </w:r>
      <w:r>
        <w:rPr>
          <w:rFonts w:hint="eastAsia"/>
        </w:rPr>
        <w:t>等，事实表包括发生的事实数据，即指标，以及维表关联的字段。</w:t>
      </w:r>
    </w:p>
    <w:p w:rsidR="0026094D" w:rsidRDefault="0026094D" w:rsidP="0026094D"/>
    <w:p w:rsidR="0026094D" w:rsidRPr="00787536" w:rsidRDefault="0026094D" w:rsidP="0026094D">
      <w:pPr>
        <w:rPr>
          <w:b/>
        </w:rPr>
      </w:pPr>
      <w:r w:rsidRPr="00787536">
        <w:rPr>
          <w:rFonts w:hint="eastAsia"/>
          <w:b/>
        </w:rPr>
        <w:t>维度</w:t>
      </w:r>
      <w:r w:rsidRPr="00787536">
        <w:rPr>
          <w:rFonts w:hint="eastAsia"/>
          <w:b/>
        </w:rPr>
        <w:t>:</w:t>
      </w:r>
    </w:p>
    <w:p w:rsidR="0026094D" w:rsidRDefault="0026094D" w:rsidP="0026094D">
      <w:r>
        <w:rPr>
          <w:rFonts w:hint="eastAsia"/>
        </w:rPr>
        <w:t>维度是观察业务数据的某个特定角度，通过属于这个维度的层次主键关联某个数据表的一列，该数据表称为维表，而维表和事实表又通过维度的“外键”关联。维度的类型分为标准维度和时间维度，按照维度所属结构，分为普通维度和共享维度，普通维度所属多维数据集，共享维度所属一个分析主题，多个多维数据集可以引用同一个共享维度。</w:t>
      </w:r>
    </w:p>
    <w:p w:rsidR="0026094D" w:rsidRDefault="0026094D" w:rsidP="0026094D"/>
    <w:p w:rsidR="0026094D" w:rsidRPr="007C79C6" w:rsidRDefault="0026094D" w:rsidP="0026094D">
      <w:pPr>
        <w:rPr>
          <w:b/>
        </w:rPr>
      </w:pPr>
      <w:r w:rsidRPr="007C79C6">
        <w:rPr>
          <w:rFonts w:hint="eastAsia"/>
          <w:b/>
        </w:rPr>
        <w:t>时间维度</w:t>
      </w:r>
      <w:r w:rsidRPr="007C79C6">
        <w:rPr>
          <w:rFonts w:hint="eastAsia"/>
          <w:b/>
        </w:rPr>
        <w:t>:</w:t>
      </w:r>
    </w:p>
    <w:p w:rsidR="0026094D" w:rsidRPr="00DD72EC" w:rsidRDefault="0026094D" w:rsidP="0026094D">
      <w:r w:rsidRPr="00DD72EC">
        <w:rPr>
          <w:rFonts w:hint="eastAsia"/>
        </w:rPr>
        <w:t>时间维度是指</w:t>
      </w:r>
      <w:r>
        <w:rPr>
          <w:rFonts w:hint="eastAsia"/>
        </w:rPr>
        <w:t>级别</w:t>
      </w:r>
      <w:r w:rsidRPr="00DD72EC">
        <w:rPr>
          <w:rFonts w:hint="eastAsia"/>
        </w:rPr>
        <w:t>表示时间段</w:t>
      </w:r>
      <w:r w:rsidRPr="00DD72EC">
        <w:t>(</w:t>
      </w:r>
      <w:r w:rsidRPr="00DD72EC">
        <w:rPr>
          <w:rFonts w:hint="eastAsia"/>
        </w:rPr>
        <w:t>如年、季度、月和天</w:t>
      </w:r>
      <w:r w:rsidRPr="00DD72EC">
        <w:t>)</w:t>
      </w:r>
      <w:r>
        <w:rPr>
          <w:rFonts w:hint="eastAsia"/>
        </w:rPr>
        <w:t>的维度类型，可以包含不同的层次，如适合普通计算的自然年月，适合会计工作的会计年月。</w:t>
      </w:r>
      <w:r w:rsidRPr="00DD72EC">
        <w:rPr>
          <w:rFonts w:hint="eastAsia"/>
        </w:rPr>
        <w:t>时间维度中的</w:t>
      </w:r>
      <w:r>
        <w:rPr>
          <w:rFonts w:hint="eastAsia"/>
        </w:rPr>
        <w:t>级别</w:t>
      </w:r>
      <w:r w:rsidRPr="00DD72EC">
        <w:rPr>
          <w:rFonts w:hint="eastAsia"/>
        </w:rPr>
        <w:t>可提供用于分析和报告的基于时间的粒度级别。时间维度的粒度主要由历史数据的业务和报表需求决定。</w:t>
      </w:r>
      <w:r w:rsidRPr="00DD72EC">
        <w:t xml:space="preserve"> </w:t>
      </w:r>
    </w:p>
    <w:p w:rsidR="0026094D" w:rsidRDefault="0026094D" w:rsidP="0026094D"/>
    <w:p w:rsidR="0026094D" w:rsidRPr="00283BBF" w:rsidRDefault="0026094D" w:rsidP="0026094D">
      <w:pPr>
        <w:rPr>
          <w:b/>
        </w:rPr>
      </w:pPr>
      <w:r w:rsidRPr="00283BBF">
        <w:rPr>
          <w:rFonts w:hint="eastAsia"/>
          <w:b/>
        </w:rPr>
        <w:t>层次：</w:t>
      </w:r>
    </w:p>
    <w:p w:rsidR="0026094D" w:rsidRDefault="0026094D" w:rsidP="0026094D">
      <w:r>
        <w:rPr>
          <w:rFonts w:hint="eastAsia"/>
        </w:rPr>
        <w:t>每个维度可以包含一个或多个层次，层次是</w:t>
      </w:r>
      <w:r w:rsidRPr="001829BC">
        <w:rPr>
          <w:rFonts w:hint="eastAsia"/>
        </w:rPr>
        <w:t>对级别的分类。</w:t>
      </w:r>
      <w:r>
        <w:rPr>
          <w:rFonts w:hint="eastAsia"/>
        </w:rPr>
        <w:t>一般情况下，一个维度设定一个层次即可。层次的属性“是否显示全部”用来指定是否包含汇总级别。“所有成员名称”指定汇总级别的名称。“主键”是维表与事实表关联的字段。</w:t>
      </w:r>
    </w:p>
    <w:p w:rsidR="0026094D" w:rsidRPr="00283BBF" w:rsidRDefault="0026094D" w:rsidP="0026094D"/>
    <w:p w:rsidR="0026094D" w:rsidRPr="001133DF" w:rsidRDefault="0026094D" w:rsidP="0026094D">
      <w:pPr>
        <w:rPr>
          <w:b/>
        </w:rPr>
      </w:pPr>
      <w:r w:rsidRPr="001133DF">
        <w:rPr>
          <w:rFonts w:hint="eastAsia"/>
          <w:b/>
        </w:rPr>
        <w:t>级别：</w:t>
      </w:r>
    </w:p>
    <w:p w:rsidR="0026094D" w:rsidRPr="001829BC" w:rsidRDefault="0026094D" w:rsidP="0026094D">
      <w:r>
        <w:rPr>
          <w:rFonts w:hint="eastAsia"/>
        </w:rPr>
        <w:t>级别是维度在细节程度不同的各个描述方面，比如客户这个维度可以包括姓名，联系方式，教育程度等等。可以定义一种特殊的级别，“汇总”级别，处于最高级别。级别的属性“列”是维表中的一列，用于关联到维表。“显示列”用于在查询中显示内容，如果不设置，默认显示“列”的内容。“父项列”指</w:t>
      </w:r>
      <w:r w:rsidRPr="00FF4B9A">
        <w:t>在</w:t>
      </w:r>
      <w:r w:rsidRPr="00FF4B9A">
        <w:rPr>
          <w:rFonts w:hint="eastAsia"/>
        </w:rPr>
        <w:t>父子维度</w:t>
      </w:r>
      <w:r w:rsidRPr="00FF4B9A">
        <w:t>中，当前</w:t>
      </w:r>
      <w:r w:rsidRPr="00FF4B9A">
        <w:rPr>
          <w:rFonts w:hint="eastAsia"/>
        </w:rPr>
        <w:t>级别</w:t>
      </w:r>
      <w:r w:rsidRPr="00FF4B9A">
        <w:t>引用的是其父成员的列。</w:t>
      </w:r>
      <w:r>
        <w:rPr>
          <w:rFonts w:hint="eastAsia"/>
        </w:rPr>
        <w:t>“空的父项列”指在父子维度中，当前级别的顶级成员。“排序列”定义级别成员的显示顺序。</w:t>
      </w:r>
      <w:r w:rsidRPr="00FF4B9A">
        <w:rPr>
          <w:rFonts w:hint="eastAsia"/>
        </w:rPr>
        <w:t>“唯一成员”</w:t>
      </w:r>
      <w:r w:rsidRPr="00FF4B9A">
        <w:t>用于优化产生的</w:t>
      </w:r>
      <w:r w:rsidRPr="00FF4B9A">
        <w:t xml:space="preserve"> SQL </w:t>
      </w:r>
      <w:r w:rsidRPr="00FF4B9A">
        <w:t>，如果</w:t>
      </w:r>
      <w:r w:rsidRPr="00FF4B9A">
        <w:rPr>
          <w:rFonts w:hint="eastAsia"/>
        </w:rPr>
        <w:t>可以确定</w:t>
      </w:r>
      <w:r w:rsidRPr="00FF4B9A">
        <w:t>这个级别和其父级别交叉后的值或者是维度表中给定的级别所有的值是唯一的，那么就可以设置该值为</w:t>
      </w:r>
      <w:r w:rsidRPr="00FF4B9A">
        <w:t xml:space="preserve"> true </w:t>
      </w:r>
      <w:r w:rsidRPr="00FF4B9A">
        <w:t>，否则为</w:t>
      </w:r>
      <w:r w:rsidRPr="00FF4B9A">
        <w:t xml:space="preserve"> false </w:t>
      </w:r>
      <w:r w:rsidRPr="00FF4B9A">
        <w:rPr>
          <w:rFonts w:hint="eastAsia"/>
        </w:rPr>
        <w:t>，最高级别一直都应该设置为</w:t>
      </w:r>
      <w:r w:rsidRPr="00FF4B9A">
        <w:rPr>
          <w:rFonts w:hint="eastAsia"/>
        </w:rPr>
        <w:t xml:space="preserve">true </w:t>
      </w:r>
      <w:r w:rsidRPr="00FF4B9A">
        <w:rPr>
          <w:rFonts w:hint="eastAsia"/>
        </w:rPr>
        <w:t>，因为没有父级别。</w:t>
      </w:r>
      <w:r>
        <w:rPr>
          <w:rFonts w:hint="eastAsia"/>
        </w:rPr>
        <w:t>级别类型”指级别的类型，如果级别所属维度是标准维度，则级别类型为“标准”，如果是时间维度，则需要指定该级别的类型（通常为年、月、日等）。</w:t>
      </w:r>
    </w:p>
    <w:p w:rsidR="0026094D" w:rsidRDefault="0026094D" w:rsidP="0026094D"/>
    <w:p w:rsidR="0026094D" w:rsidRDefault="0026094D" w:rsidP="0026094D">
      <w:r w:rsidRPr="00C130E6">
        <w:rPr>
          <w:rFonts w:hint="eastAsia"/>
          <w:b/>
        </w:rPr>
        <w:t>属性：</w:t>
      </w:r>
    </w:p>
    <w:p w:rsidR="0026094D" w:rsidRDefault="0026094D" w:rsidP="0026094D">
      <w:r>
        <w:rPr>
          <w:rFonts w:hint="eastAsia"/>
        </w:rPr>
        <w:t>表示级别的属性，每个级别可以有多个属性。属性“业务类型”是针对指标特定场景的属性，其中，“一元计算符”是指标在聚合过程中选择的方式，比如可以是加、减、乘等等；“显示变号”是指标在显示时是否变符号，比如有些值是负的，但在需要显示成正值。</w:t>
      </w:r>
    </w:p>
    <w:p w:rsidR="0026094D" w:rsidRDefault="0026094D" w:rsidP="0026094D"/>
    <w:p w:rsidR="0026094D" w:rsidRPr="007F5C22" w:rsidRDefault="0026094D" w:rsidP="0026094D">
      <w:pPr>
        <w:rPr>
          <w:b/>
        </w:rPr>
      </w:pPr>
      <w:r w:rsidRPr="007F5C22">
        <w:rPr>
          <w:rFonts w:hint="eastAsia"/>
          <w:b/>
        </w:rPr>
        <w:t>指标：</w:t>
      </w:r>
    </w:p>
    <w:p w:rsidR="0026094D" w:rsidRDefault="0026094D" w:rsidP="0026094D">
      <w:r>
        <w:rPr>
          <w:rFonts w:hint="eastAsia"/>
        </w:rPr>
        <w:t>在多维数据集中，指标是一组值，这些值基于多维数据集的事实表中的一列，是事实发生的数据，而且通常为数字。如销售额，销售数量。每个指标可以定义“聚合类型”，如计数、平均值、最大值等，但是，也可以以不聚合的方式展现。在查询过程中，可以通过定义“格式化字符串”来改变展现格式。</w:t>
      </w:r>
    </w:p>
    <w:p w:rsidR="0026094D" w:rsidRDefault="0026094D" w:rsidP="0026094D"/>
    <w:p w:rsidR="0026094D" w:rsidRPr="000857DA" w:rsidRDefault="0026094D" w:rsidP="0026094D">
      <w:pPr>
        <w:rPr>
          <w:b/>
        </w:rPr>
      </w:pPr>
      <w:r w:rsidRPr="000857DA">
        <w:rPr>
          <w:rFonts w:hint="eastAsia"/>
          <w:b/>
        </w:rPr>
        <w:t>计算成员</w:t>
      </w:r>
      <w:r w:rsidRPr="000857DA">
        <w:rPr>
          <w:rFonts w:hint="eastAsia"/>
          <w:b/>
        </w:rPr>
        <w:t>:</w:t>
      </w:r>
    </w:p>
    <w:p w:rsidR="0026094D" w:rsidRDefault="0026094D" w:rsidP="0026094D">
      <w:r w:rsidRPr="00221044">
        <w:rPr>
          <w:rFonts w:hint="eastAsia"/>
        </w:rPr>
        <w:t>计算成员是一种运行时通过特殊表达式动态计算的成员，通过各种数学表达式和各种函数定义，可以创建复杂的表达式。任何动态分析功能，都可以通过计算成员实现，比如</w:t>
      </w:r>
      <w:r>
        <w:rPr>
          <w:rFonts w:hint="eastAsia"/>
        </w:rPr>
        <w:t>同比、环比</w:t>
      </w:r>
      <w:r w:rsidRPr="00221044">
        <w:rPr>
          <w:rFonts w:hint="eastAsia"/>
        </w:rPr>
        <w:t>等。</w:t>
      </w:r>
      <w:r>
        <w:rPr>
          <w:rFonts w:hint="eastAsia"/>
        </w:rPr>
        <w:t>同样，计算成员也可以定义“格式化字符串”。</w:t>
      </w:r>
    </w:p>
    <w:p w:rsidR="0026094D" w:rsidRDefault="0026094D" w:rsidP="0026094D"/>
    <w:p w:rsidR="0026094D" w:rsidRPr="00AB7750" w:rsidRDefault="0026094D" w:rsidP="0026094D">
      <w:pPr>
        <w:rPr>
          <w:b/>
        </w:rPr>
      </w:pPr>
      <w:r w:rsidRPr="00AB7750">
        <w:rPr>
          <w:rFonts w:hint="eastAsia"/>
          <w:b/>
        </w:rPr>
        <w:t>分析函数：</w:t>
      </w:r>
    </w:p>
    <w:p w:rsidR="0026094D" w:rsidRPr="001133DF" w:rsidRDefault="0026094D" w:rsidP="0026094D">
      <w:r>
        <w:rPr>
          <w:rFonts w:hint="eastAsia"/>
        </w:rPr>
        <w:t>分析函数是一种基于</w:t>
      </w:r>
      <w:r>
        <w:rPr>
          <w:rFonts w:hint="eastAsia"/>
        </w:rPr>
        <w:t>MDX</w:t>
      </w:r>
      <w:r>
        <w:rPr>
          <w:rFonts w:hint="eastAsia"/>
        </w:rPr>
        <w:t>语言的函数，可以应对某些高级功能和特定的场景。通过扩展的分析函数，用户可以快速定义分析模型并查询结果。</w:t>
      </w:r>
    </w:p>
    <w:p w:rsidR="0026094D" w:rsidRDefault="0026094D" w:rsidP="00D410B8">
      <w:pPr>
        <w:pStyle w:val="4"/>
        <w:tabs>
          <w:tab w:val="num" w:pos="1866"/>
        </w:tabs>
        <w:ind w:left="-311" w:firstLine="737"/>
      </w:pPr>
      <w:bookmarkStart w:id="444" w:name="_Toc318379567"/>
      <w:r>
        <w:rPr>
          <w:rFonts w:hint="eastAsia"/>
        </w:rPr>
        <w:t>透视表</w:t>
      </w:r>
      <w:bookmarkEnd w:id="444"/>
    </w:p>
    <w:p w:rsidR="0026094D" w:rsidRDefault="0026094D" w:rsidP="00D410B8">
      <w:pPr>
        <w:pStyle w:val="5"/>
      </w:pPr>
      <w:bookmarkStart w:id="445" w:name="_Toc318379568"/>
      <w:r>
        <w:rPr>
          <w:rFonts w:hint="eastAsia"/>
        </w:rPr>
        <w:t>透视表</w:t>
      </w:r>
      <w:bookmarkEnd w:id="445"/>
    </w:p>
    <w:p w:rsidR="0026094D" w:rsidRPr="00F31B5E" w:rsidRDefault="0026094D" w:rsidP="0026094D">
      <w:pPr>
        <w:spacing w:line="360" w:lineRule="auto"/>
        <w:ind w:left="426" w:firstLineChars="202" w:firstLine="424"/>
        <w:jc w:val="both"/>
      </w:pPr>
      <w:r w:rsidRPr="00AF2589">
        <w:rPr>
          <w:rFonts w:hint="eastAsia"/>
        </w:rPr>
        <w:t>透视表全方位支持</w:t>
      </w:r>
      <w:r>
        <w:rPr>
          <w:rFonts w:hint="eastAsia"/>
        </w:rPr>
        <w:t>多维交互和展现，包括常规多维钻取与系列动态分析，以及公式、快照、链接、参数等丰富的报表特性应用。</w:t>
      </w:r>
    </w:p>
    <w:p w:rsidR="0026094D" w:rsidRPr="00556E79" w:rsidRDefault="0026094D" w:rsidP="0026094D">
      <w:pPr>
        <w:rPr>
          <w:b/>
        </w:rPr>
      </w:pPr>
      <w:r w:rsidRPr="00556E79">
        <w:rPr>
          <w:rFonts w:hint="eastAsia"/>
          <w:b/>
        </w:rPr>
        <w:t>透视表设计器</w:t>
      </w:r>
      <w:r>
        <w:rPr>
          <w:rFonts w:hint="eastAsia"/>
          <w:b/>
        </w:rPr>
        <w:t>：</w:t>
      </w:r>
    </w:p>
    <w:p w:rsidR="0026094D" w:rsidRDefault="0026094D" w:rsidP="0026094D">
      <w:r>
        <w:rPr>
          <w:rFonts w:hint="eastAsia"/>
        </w:rPr>
        <w:t>透视表设计器可以设置透视表的行列维度，指标，以及维度指标的属性。</w:t>
      </w:r>
    </w:p>
    <w:p w:rsidR="0026094D" w:rsidRPr="003F71AC" w:rsidRDefault="0026094D" w:rsidP="0026094D"/>
    <w:p w:rsidR="0026094D" w:rsidRDefault="0026094D" w:rsidP="0026094D">
      <w:pPr>
        <w:rPr>
          <w:b/>
        </w:rPr>
      </w:pPr>
      <w:r w:rsidRPr="003F71AC">
        <w:rPr>
          <w:rFonts w:hint="eastAsia"/>
          <w:b/>
        </w:rPr>
        <w:t>分析上下文</w:t>
      </w:r>
      <w:r>
        <w:rPr>
          <w:rFonts w:hint="eastAsia"/>
          <w:b/>
        </w:rPr>
        <w:t>：</w:t>
      </w:r>
    </w:p>
    <w:p w:rsidR="0026094D" w:rsidRPr="003F71AC" w:rsidRDefault="0026094D" w:rsidP="0026094D">
      <w:pPr>
        <w:rPr>
          <w:b/>
        </w:rPr>
      </w:pPr>
      <w:r w:rsidRPr="00D73807">
        <w:rPr>
          <w:rFonts w:hint="eastAsia"/>
        </w:rPr>
        <w:t>透视表设计器中的维度可以拖拽到电子表格的左上方</w:t>
      </w:r>
      <w:r>
        <w:rPr>
          <w:rFonts w:hint="eastAsia"/>
        </w:rPr>
        <w:t>生成上下文</w:t>
      </w:r>
      <w:r w:rsidRPr="00D73807">
        <w:rPr>
          <w:rFonts w:hint="eastAsia"/>
        </w:rPr>
        <w:t>，可对维度进行过滤设置，这些设置存储在上下文中。透视表，透视图都要经过上下文的过滤。</w:t>
      </w:r>
    </w:p>
    <w:p w:rsidR="0026094D" w:rsidRDefault="0026094D" w:rsidP="0026094D">
      <w:pPr>
        <w:rPr>
          <w:b/>
        </w:rPr>
      </w:pPr>
    </w:p>
    <w:p w:rsidR="0026094D" w:rsidRPr="00692BBE" w:rsidRDefault="0026094D" w:rsidP="0026094D">
      <w:pPr>
        <w:rPr>
          <w:b/>
        </w:rPr>
      </w:pPr>
      <w:r>
        <w:rPr>
          <w:rFonts w:hint="eastAsia"/>
          <w:b/>
        </w:rPr>
        <w:t>透视表</w:t>
      </w:r>
      <w:r w:rsidRPr="00692BBE">
        <w:rPr>
          <w:rFonts w:hint="eastAsia"/>
          <w:b/>
        </w:rPr>
        <w:t>属性设置</w:t>
      </w:r>
      <w:r w:rsidRPr="00692BBE">
        <w:rPr>
          <w:rFonts w:hint="eastAsia"/>
          <w:b/>
        </w:rPr>
        <w:t>:</w:t>
      </w:r>
    </w:p>
    <w:p w:rsidR="0026094D" w:rsidRPr="00D73807" w:rsidRDefault="0026094D" w:rsidP="0026094D">
      <w:r w:rsidRPr="004A2194">
        <w:rPr>
          <w:rFonts w:hint="eastAsia"/>
        </w:rPr>
        <w:t>透视表属性设置功能可以控制透视表的显示，布局和格式，汇总和筛选，其中部分功能出现在工具条和右键菜单中。</w:t>
      </w:r>
    </w:p>
    <w:p w:rsidR="0026094D" w:rsidRDefault="0026094D" w:rsidP="0026094D">
      <w:pPr>
        <w:rPr>
          <w:b/>
        </w:rPr>
      </w:pPr>
    </w:p>
    <w:p w:rsidR="0026094D" w:rsidRDefault="0026094D" w:rsidP="0026094D">
      <w:pPr>
        <w:rPr>
          <w:b/>
        </w:rPr>
      </w:pPr>
      <w:r w:rsidRPr="004A2194">
        <w:rPr>
          <w:rFonts w:hint="eastAsia"/>
          <w:b/>
        </w:rPr>
        <w:t>维度钻取：</w:t>
      </w:r>
    </w:p>
    <w:p w:rsidR="0026094D" w:rsidRPr="004A2194" w:rsidRDefault="0026094D" w:rsidP="0026094D">
      <w:r w:rsidRPr="004A2194">
        <w:rPr>
          <w:rFonts w:hint="eastAsia"/>
        </w:rPr>
        <w:t>按位置钻取：透视表默认的钻取方式。</w:t>
      </w:r>
    </w:p>
    <w:p w:rsidR="0026094D" w:rsidRPr="004A2194" w:rsidRDefault="0026094D" w:rsidP="0026094D">
      <w:r w:rsidRPr="004A2194">
        <w:rPr>
          <w:rFonts w:hint="eastAsia"/>
        </w:rPr>
        <w:t>按成员钻取：展开折叠某一成员的操作对透视表中相同的所有成员生效。比如，展开‘</w:t>
      </w:r>
      <w:r w:rsidRPr="004A2194">
        <w:rPr>
          <w:rFonts w:hint="eastAsia"/>
        </w:rPr>
        <w:t>2000</w:t>
      </w:r>
      <w:r w:rsidRPr="004A2194">
        <w:rPr>
          <w:rFonts w:hint="eastAsia"/>
        </w:rPr>
        <w:t>年’</w:t>
      </w:r>
      <w:r w:rsidRPr="004A2194">
        <w:rPr>
          <w:rFonts w:hint="eastAsia"/>
        </w:rPr>
        <w:t>-</w:t>
      </w:r>
      <w:r w:rsidRPr="004A2194">
        <w:rPr>
          <w:rFonts w:hint="eastAsia"/>
        </w:rPr>
        <w:t>‘</w:t>
      </w:r>
      <w:r w:rsidRPr="004A2194">
        <w:rPr>
          <w:rFonts w:hint="eastAsia"/>
        </w:rPr>
        <w:t>1</w:t>
      </w:r>
      <w:r w:rsidRPr="004A2194">
        <w:rPr>
          <w:rFonts w:hint="eastAsia"/>
        </w:rPr>
        <w:t>月’成员，成员‘</w:t>
      </w:r>
      <w:r w:rsidRPr="004A2194">
        <w:rPr>
          <w:rFonts w:hint="eastAsia"/>
        </w:rPr>
        <w:t>2001</w:t>
      </w:r>
      <w:r w:rsidRPr="004A2194">
        <w:rPr>
          <w:rFonts w:hint="eastAsia"/>
        </w:rPr>
        <w:t>年’</w:t>
      </w:r>
      <w:r w:rsidRPr="004A2194">
        <w:rPr>
          <w:rFonts w:hint="eastAsia"/>
        </w:rPr>
        <w:t>-</w:t>
      </w:r>
      <w:r w:rsidRPr="004A2194">
        <w:rPr>
          <w:rFonts w:hint="eastAsia"/>
        </w:rPr>
        <w:t>‘</w:t>
      </w:r>
      <w:r w:rsidRPr="004A2194">
        <w:rPr>
          <w:rFonts w:hint="eastAsia"/>
        </w:rPr>
        <w:t>1</w:t>
      </w:r>
      <w:r w:rsidRPr="004A2194">
        <w:rPr>
          <w:rFonts w:hint="eastAsia"/>
        </w:rPr>
        <w:t>月’也被展开了。</w:t>
      </w:r>
    </w:p>
    <w:p w:rsidR="0026094D" w:rsidRPr="004A2194" w:rsidRDefault="0026094D" w:rsidP="0026094D">
      <w:r w:rsidRPr="004A2194">
        <w:rPr>
          <w:rFonts w:hint="eastAsia"/>
        </w:rPr>
        <w:t>替代钻取：双击某一父成员，透视表中只显示其下的子成员。</w:t>
      </w:r>
    </w:p>
    <w:p w:rsidR="0026094D" w:rsidRDefault="0026094D" w:rsidP="0026094D"/>
    <w:p w:rsidR="0026094D" w:rsidRPr="004A2194" w:rsidRDefault="0026094D" w:rsidP="0026094D">
      <w:pPr>
        <w:rPr>
          <w:b/>
        </w:rPr>
      </w:pPr>
      <w:r w:rsidRPr="004A2194">
        <w:rPr>
          <w:rFonts w:hint="eastAsia"/>
          <w:b/>
        </w:rPr>
        <w:t>指标钻取：</w:t>
      </w:r>
    </w:p>
    <w:p w:rsidR="0026094D" w:rsidRPr="004A2194" w:rsidRDefault="0026094D" w:rsidP="0026094D">
      <w:r w:rsidRPr="004A2194">
        <w:rPr>
          <w:rFonts w:hint="eastAsia"/>
        </w:rPr>
        <w:t>双击某一指标数据，弹出该指标的明细数据。</w:t>
      </w:r>
    </w:p>
    <w:p w:rsidR="0026094D" w:rsidRPr="004A2194" w:rsidRDefault="0026094D" w:rsidP="0026094D"/>
    <w:p w:rsidR="0026094D" w:rsidRDefault="0026094D" w:rsidP="0026094D">
      <w:pPr>
        <w:rPr>
          <w:b/>
        </w:rPr>
      </w:pPr>
      <w:r w:rsidRPr="001449BB">
        <w:rPr>
          <w:rFonts w:hint="eastAsia"/>
          <w:b/>
        </w:rPr>
        <w:t>压缩空行：</w:t>
      </w:r>
    </w:p>
    <w:p w:rsidR="0026094D" w:rsidRDefault="0026094D" w:rsidP="0026094D">
      <w:r w:rsidRPr="00791A3B">
        <w:rPr>
          <w:rFonts w:hint="eastAsia"/>
        </w:rPr>
        <w:t>隐藏透视表中无数据的空行空列。</w:t>
      </w:r>
    </w:p>
    <w:p w:rsidR="0026094D" w:rsidRPr="003F71AC" w:rsidRDefault="0026094D" w:rsidP="0026094D">
      <w:pPr>
        <w:rPr>
          <w:b/>
        </w:rPr>
      </w:pPr>
    </w:p>
    <w:p w:rsidR="0026094D" w:rsidRDefault="0026094D" w:rsidP="0026094D">
      <w:pPr>
        <w:rPr>
          <w:b/>
        </w:rPr>
      </w:pPr>
      <w:r>
        <w:rPr>
          <w:rFonts w:hint="eastAsia"/>
          <w:b/>
        </w:rPr>
        <w:t>切换指标：</w:t>
      </w:r>
    </w:p>
    <w:p w:rsidR="0026094D" w:rsidRPr="00DE0DB3" w:rsidRDefault="0026094D" w:rsidP="0026094D">
      <w:r w:rsidRPr="00DE0DB3">
        <w:rPr>
          <w:rFonts w:hint="eastAsia"/>
        </w:rPr>
        <w:t>在透视表中，选中某一指标，可以将此指标替换为分析主题中存在的其他指标。</w:t>
      </w:r>
    </w:p>
    <w:p w:rsidR="0026094D" w:rsidRPr="00DE0DB3" w:rsidRDefault="0026094D" w:rsidP="0026094D">
      <w:pPr>
        <w:rPr>
          <w:b/>
        </w:rPr>
      </w:pPr>
      <w:r w:rsidRPr="00DE0DB3">
        <w:rPr>
          <w:rFonts w:hint="eastAsia"/>
        </w:rPr>
        <w:t>透视表中的指标和维度可以通过拖拽操作改变顺序，也可将指标或维度拖出透视表。</w:t>
      </w:r>
    </w:p>
    <w:p w:rsidR="0026094D" w:rsidRDefault="0026094D" w:rsidP="0026094D"/>
    <w:p w:rsidR="0026094D" w:rsidRPr="003F71AC" w:rsidRDefault="0026094D" w:rsidP="0026094D">
      <w:pPr>
        <w:rPr>
          <w:b/>
        </w:rPr>
      </w:pPr>
      <w:r w:rsidRPr="003F71AC">
        <w:rPr>
          <w:rFonts w:hint="eastAsia"/>
          <w:b/>
        </w:rPr>
        <w:t>动态分析</w:t>
      </w:r>
      <w:r>
        <w:rPr>
          <w:rFonts w:hint="eastAsia"/>
          <w:b/>
        </w:rPr>
        <w:t>：</w:t>
      </w:r>
    </w:p>
    <w:p w:rsidR="0026094D" w:rsidRPr="00C904A3" w:rsidRDefault="0026094D" w:rsidP="0026094D">
      <w:r w:rsidRPr="00C904A3">
        <w:rPr>
          <w:rFonts w:hint="eastAsia"/>
        </w:rPr>
        <w:t>支持动态分析，包括排序分析、排名分析、切换指标分析、时间趋势分析、结构化分析等。</w:t>
      </w:r>
    </w:p>
    <w:p w:rsidR="0026094D" w:rsidRPr="004C5848" w:rsidRDefault="0026094D" w:rsidP="0026094D">
      <w:r w:rsidRPr="000A7E36">
        <w:rPr>
          <w:rFonts w:hint="eastAsia"/>
        </w:rPr>
        <w:t>在单元格内或都透视表添加的空行内，都可定义公式。</w:t>
      </w:r>
    </w:p>
    <w:p w:rsidR="0026094D" w:rsidRDefault="0026094D" w:rsidP="0026094D"/>
    <w:p w:rsidR="0026094D" w:rsidRDefault="0026094D" w:rsidP="0026094D">
      <w:pPr>
        <w:rPr>
          <w:b/>
        </w:rPr>
      </w:pPr>
      <w:r w:rsidRPr="003F71AC">
        <w:rPr>
          <w:rFonts w:hint="eastAsia"/>
          <w:b/>
        </w:rPr>
        <w:t>分列显示</w:t>
      </w:r>
      <w:r>
        <w:rPr>
          <w:rFonts w:hint="eastAsia"/>
          <w:b/>
        </w:rPr>
        <w:t>：</w:t>
      </w:r>
    </w:p>
    <w:p w:rsidR="0026094D" w:rsidRPr="007164BF" w:rsidRDefault="0026094D" w:rsidP="0026094D">
      <w:r w:rsidRPr="007164BF">
        <w:rPr>
          <w:rFonts w:hint="eastAsia"/>
        </w:rPr>
        <w:t>可针对透视表中第一列的成员进行分列操作，从此成员所在行开始，透视表另起一列显示。</w:t>
      </w:r>
    </w:p>
    <w:p w:rsidR="0026094D" w:rsidRPr="004C5848" w:rsidRDefault="0026094D" w:rsidP="0026094D">
      <w:r w:rsidRPr="007164BF">
        <w:rPr>
          <w:rFonts w:hint="eastAsia"/>
        </w:rPr>
        <w:t>此操作经常用于资产负债表中，资产，负债两类项目可分两列显示。使得透视表的展现更接近于三大报表。</w:t>
      </w:r>
    </w:p>
    <w:p w:rsidR="0026094D" w:rsidRDefault="0026094D" w:rsidP="0026094D">
      <w:pPr>
        <w:rPr>
          <w:b/>
        </w:rPr>
      </w:pPr>
    </w:p>
    <w:p w:rsidR="0026094D" w:rsidRDefault="0026094D" w:rsidP="0026094D">
      <w:pPr>
        <w:rPr>
          <w:b/>
        </w:rPr>
      </w:pPr>
      <w:r w:rsidRPr="003F71AC">
        <w:rPr>
          <w:rFonts w:hint="eastAsia"/>
          <w:b/>
        </w:rPr>
        <w:t>增加空行</w:t>
      </w:r>
      <w:r>
        <w:rPr>
          <w:rFonts w:hint="eastAsia"/>
          <w:b/>
        </w:rPr>
        <w:t>：</w:t>
      </w:r>
    </w:p>
    <w:p w:rsidR="0026094D" w:rsidRDefault="0026094D" w:rsidP="0026094D">
      <w:r w:rsidRPr="007164BF">
        <w:rPr>
          <w:rFonts w:hint="eastAsia"/>
        </w:rPr>
        <w:t>选中透视表中的第一列的某个成员，可在此成员的前后插入空行。</w:t>
      </w:r>
    </w:p>
    <w:p w:rsidR="0026094D" w:rsidRDefault="0026094D" w:rsidP="0026094D">
      <w:pPr>
        <w:rPr>
          <w:b/>
        </w:rPr>
      </w:pPr>
    </w:p>
    <w:p w:rsidR="0026094D" w:rsidRDefault="0026094D" w:rsidP="0026094D">
      <w:pPr>
        <w:rPr>
          <w:b/>
        </w:rPr>
      </w:pPr>
      <w:r w:rsidRPr="004C5848">
        <w:rPr>
          <w:rFonts w:hint="eastAsia"/>
          <w:b/>
        </w:rPr>
        <w:t>公式定义：</w:t>
      </w:r>
    </w:p>
    <w:p w:rsidR="0026094D" w:rsidRDefault="0026094D" w:rsidP="0026094D">
      <w:r>
        <w:rPr>
          <w:rFonts w:hint="eastAsia"/>
        </w:rPr>
        <w:t>在单元格内或都透视表添加的空行内，都可定义公式。</w:t>
      </w:r>
    </w:p>
    <w:p w:rsidR="0026094D" w:rsidRDefault="0026094D" w:rsidP="0026094D">
      <w:pPr>
        <w:rPr>
          <w:b/>
        </w:rPr>
      </w:pPr>
      <w:r>
        <w:rPr>
          <w:rFonts w:hint="eastAsia"/>
        </w:rPr>
        <w:t>公式编辑器支持多种逻辑运算符，封装了一些常用的函数和多维函数。</w:t>
      </w:r>
    </w:p>
    <w:p w:rsidR="0026094D" w:rsidRDefault="0026094D" w:rsidP="0026094D">
      <w:pPr>
        <w:rPr>
          <w:b/>
        </w:rPr>
      </w:pPr>
    </w:p>
    <w:p w:rsidR="0026094D" w:rsidRDefault="0026094D" w:rsidP="0026094D">
      <w:r w:rsidRPr="000A7E36">
        <w:rPr>
          <w:rFonts w:hint="eastAsia"/>
          <w:b/>
        </w:rPr>
        <w:t>脚本执行器：</w:t>
      </w:r>
    </w:p>
    <w:p w:rsidR="0026094D" w:rsidRPr="000A7E36" w:rsidRDefault="0026094D" w:rsidP="0026094D">
      <w:r w:rsidRPr="000A7E36">
        <w:rPr>
          <w:rFonts w:hint="eastAsia"/>
        </w:rPr>
        <w:t>在执行器中可以手动输入</w:t>
      </w:r>
      <w:r w:rsidRPr="000A7E36">
        <w:rPr>
          <w:rFonts w:hint="eastAsia"/>
        </w:rPr>
        <w:t>MDX</w:t>
      </w:r>
      <w:r w:rsidRPr="000A7E36">
        <w:rPr>
          <w:rFonts w:hint="eastAsia"/>
        </w:rPr>
        <w:t>脚本，透视表可显示执行结果。选中透视表，再打</w:t>
      </w:r>
      <w:r w:rsidRPr="000A7E36">
        <w:rPr>
          <w:rFonts w:hint="eastAsia"/>
        </w:rPr>
        <w:t>MDX</w:t>
      </w:r>
      <w:r w:rsidRPr="000A7E36">
        <w:rPr>
          <w:rFonts w:hint="eastAsia"/>
        </w:rPr>
        <w:t>脚本执行器可显示当前透视表的</w:t>
      </w:r>
      <w:r w:rsidRPr="000A7E36">
        <w:rPr>
          <w:rFonts w:hint="eastAsia"/>
        </w:rPr>
        <w:t>MDX</w:t>
      </w:r>
      <w:r w:rsidRPr="000A7E36">
        <w:rPr>
          <w:rFonts w:hint="eastAsia"/>
        </w:rPr>
        <w:t>语句，可对语句做修改。</w:t>
      </w:r>
    </w:p>
    <w:p w:rsidR="0026094D" w:rsidRPr="000A7E36" w:rsidRDefault="0026094D" w:rsidP="0026094D">
      <w:pPr>
        <w:ind w:left="0"/>
      </w:pPr>
    </w:p>
    <w:p w:rsidR="0026094D" w:rsidRPr="003D3131" w:rsidRDefault="0026094D" w:rsidP="0026094D">
      <w:pPr>
        <w:rPr>
          <w:b/>
        </w:rPr>
      </w:pPr>
      <w:r w:rsidRPr="003D3131">
        <w:rPr>
          <w:rFonts w:hint="eastAsia"/>
          <w:b/>
        </w:rPr>
        <w:t>快照：</w:t>
      </w:r>
    </w:p>
    <w:p w:rsidR="0026094D" w:rsidRPr="003D3131" w:rsidRDefault="0026094D" w:rsidP="0026094D">
      <w:r w:rsidRPr="003D3131">
        <w:rPr>
          <w:rFonts w:hint="eastAsia"/>
        </w:rPr>
        <w:t>可将透视表的某一执行状态记录为一个快照。在成员超链接中，可链接到此快照。</w:t>
      </w:r>
    </w:p>
    <w:p w:rsidR="0026094D" w:rsidRDefault="0026094D" w:rsidP="0026094D"/>
    <w:p w:rsidR="0026094D" w:rsidRDefault="0026094D" w:rsidP="0026094D">
      <w:r w:rsidRPr="004F3004">
        <w:rPr>
          <w:rFonts w:hint="eastAsia"/>
          <w:b/>
        </w:rPr>
        <w:t>超链接</w:t>
      </w:r>
      <w:r w:rsidRPr="004F3004">
        <w:rPr>
          <w:rFonts w:hint="eastAsia"/>
          <w:b/>
        </w:rPr>
        <w:t>:</w:t>
      </w:r>
    </w:p>
    <w:p w:rsidR="0026094D" w:rsidRPr="004C5848" w:rsidRDefault="0026094D" w:rsidP="0026094D">
      <w:r w:rsidRPr="00DB5220">
        <w:rPr>
          <w:rFonts w:hint="eastAsia"/>
        </w:rPr>
        <w:t>通过设置</w:t>
      </w:r>
      <w:r>
        <w:rPr>
          <w:rFonts w:hint="eastAsia"/>
        </w:rPr>
        <w:t>报表</w:t>
      </w:r>
      <w:r w:rsidRPr="00DB5220">
        <w:rPr>
          <w:rFonts w:hint="eastAsia"/>
        </w:rPr>
        <w:t>超链接，可随时穿透到所需的透视表，了解更为详细的信息。比如在资产负债表中，对“所有者权益”设置了</w:t>
      </w:r>
      <w:r>
        <w:rPr>
          <w:rFonts w:hint="eastAsia"/>
        </w:rPr>
        <w:t>成员</w:t>
      </w:r>
      <w:r w:rsidRPr="00DB5220">
        <w:rPr>
          <w:rFonts w:hint="eastAsia"/>
        </w:rPr>
        <w:t>超链接，链接到“所有者权益指标分析”表中。</w:t>
      </w:r>
    </w:p>
    <w:p w:rsidR="0026094D" w:rsidRDefault="0026094D" w:rsidP="0026094D">
      <w:pPr>
        <w:ind w:left="0"/>
        <w:rPr>
          <w:b/>
        </w:rPr>
      </w:pPr>
    </w:p>
    <w:p w:rsidR="0026094D" w:rsidRPr="003F71AC" w:rsidRDefault="0026094D" w:rsidP="0026094D">
      <w:pPr>
        <w:rPr>
          <w:b/>
        </w:rPr>
      </w:pPr>
      <w:r w:rsidRPr="003F71AC">
        <w:rPr>
          <w:rFonts w:hint="eastAsia"/>
          <w:b/>
        </w:rPr>
        <w:t>报表参数</w:t>
      </w:r>
      <w:r>
        <w:rPr>
          <w:rFonts w:hint="eastAsia"/>
          <w:b/>
        </w:rPr>
        <w:t>：</w:t>
      </w:r>
    </w:p>
    <w:p w:rsidR="0026094D" w:rsidRPr="003311DF" w:rsidRDefault="0026094D" w:rsidP="0026094D">
      <w:r w:rsidRPr="003311DF">
        <w:rPr>
          <w:rFonts w:hint="eastAsia"/>
        </w:rPr>
        <w:t>相当于设置变量，维度过滤的过滤条件表达式中可使用变量来定义，过滤时会弹出窗口提示用户输入变量值。透视表和透视图中使用的语义模型中定义的参数也包含在内。</w:t>
      </w:r>
    </w:p>
    <w:p w:rsidR="0026094D" w:rsidRPr="004C5848" w:rsidRDefault="0026094D" w:rsidP="0026094D">
      <w:pPr>
        <w:ind w:left="0"/>
        <w:rPr>
          <w:b/>
        </w:rPr>
      </w:pPr>
    </w:p>
    <w:p w:rsidR="0026094D" w:rsidRDefault="0026094D" w:rsidP="0026094D">
      <w:pPr>
        <w:rPr>
          <w:b/>
        </w:rPr>
      </w:pPr>
      <w:r w:rsidRPr="003F71AC">
        <w:rPr>
          <w:rFonts w:hint="eastAsia"/>
          <w:b/>
        </w:rPr>
        <w:t>预警</w:t>
      </w:r>
      <w:r>
        <w:rPr>
          <w:rFonts w:hint="eastAsia"/>
          <w:b/>
        </w:rPr>
        <w:t>：</w:t>
      </w:r>
    </w:p>
    <w:p w:rsidR="0026094D" w:rsidRDefault="0026094D" w:rsidP="0026094D">
      <w:pPr>
        <w:rPr>
          <w:b/>
        </w:rPr>
      </w:pPr>
      <w:r>
        <w:rPr>
          <w:rFonts w:hint="eastAsia"/>
        </w:rPr>
        <w:t>预警功能可以通过对普通单元格的数值设置条件格式来实现，满足不同条件的单元格会有不同的显示。还可以针对透视表的指标设置条件格式。</w:t>
      </w:r>
    </w:p>
    <w:p w:rsidR="0026094D" w:rsidRPr="000A7E36" w:rsidRDefault="0026094D" w:rsidP="0026094D"/>
    <w:p w:rsidR="0026094D" w:rsidRPr="00E53C60" w:rsidRDefault="0026094D" w:rsidP="0026094D">
      <w:pPr>
        <w:rPr>
          <w:b/>
        </w:rPr>
      </w:pPr>
      <w:r w:rsidRPr="00E53C60">
        <w:rPr>
          <w:rFonts w:hint="eastAsia"/>
          <w:b/>
        </w:rPr>
        <w:t>存储建模：</w:t>
      </w:r>
    </w:p>
    <w:p w:rsidR="0026094D" w:rsidRPr="00E53C60" w:rsidRDefault="0026094D" w:rsidP="0026094D">
      <w:r w:rsidRPr="00E53C60">
        <w:rPr>
          <w:rFonts w:hint="eastAsia"/>
        </w:rPr>
        <w:t>将透视表执行的数据存储为一张物理表，每个指标数据作为表中的一个字段。生成的表可以被再次利用构造分析主题。</w:t>
      </w:r>
    </w:p>
    <w:p w:rsidR="0026094D" w:rsidRPr="00E53C60" w:rsidRDefault="0026094D" w:rsidP="0026094D"/>
    <w:p w:rsidR="0026094D" w:rsidRPr="00272853" w:rsidRDefault="0026094D" w:rsidP="0026094D">
      <w:pPr>
        <w:rPr>
          <w:b/>
        </w:rPr>
      </w:pPr>
      <w:r>
        <w:rPr>
          <w:rFonts w:hint="eastAsia"/>
          <w:b/>
        </w:rPr>
        <w:t>视觉</w:t>
      </w:r>
      <w:r w:rsidRPr="00272853">
        <w:rPr>
          <w:rFonts w:hint="eastAsia"/>
          <w:b/>
        </w:rPr>
        <w:t>样式：</w:t>
      </w:r>
    </w:p>
    <w:p w:rsidR="0026094D" w:rsidRPr="00272853" w:rsidRDefault="0026094D" w:rsidP="0026094D">
      <w:r w:rsidRPr="00272853">
        <w:rPr>
          <w:rFonts w:hint="eastAsia"/>
        </w:rPr>
        <w:t>通过选择透视表的皮肤样式，可以改变透视表表头，列区域，指标区域的背景色，字体颜色等。可根据喜好灵活调整透视表的风格。现内置了蓝色，紫色，蓝色间隔色</w:t>
      </w:r>
      <w:r>
        <w:rPr>
          <w:rFonts w:hint="eastAsia"/>
        </w:rPr>
        <w:t>，经典样式，简单样式，国际惯例样式</w:t>
      </w:r>
      <w:r w:rsidRPr="00272853">
        <w:rPr>
          <w:rFonts w:hint="eastAsia"/>
        </w:rPr>
        <w:t>等样式。</w:t>
      </w:r>
    </w:p>
    <w:p w:rsidR="0026094D" w:rsidRDefault="0026094D" w:rsidP="0026094D"/>
    <w:p w:rsidR="0026094D" w:rsidRPr="006A1BA1" w:rsidRDefault="0026094D" w:rsidP="0026094D">
      <w:pPr>
        <w:rPr>
          <w:b/>
        </w:rPr>
      </w:pPr>
      <w:r w:rsidRPr="006A1BA1">
        <w:rPr>
          <w:rFonts w:hint="eastAsia"/>
          <w:b/>
        </w:rPr>
        <w:t>打印、导出：</w:t>
      </w:r>
    </w:p>
    <w:p w:rsidR="0026094D" w:rsidRPr="00957E2E" w:rsidRDefault="0026094D" w:rsidP="0026094D">
      <w:r>
        <w:rPr>
          <w:rFonts w:hint="eastAsia"/>
        </w:rPr>
        <w:t>支持</w:t>
      </w:r>
      <w:r w:rsidRPr="00957E2E">
        <w:rPr>
          <w:rFonts w:hint="eastAsia"/>
        </w:rPr>
        <w:t>打印，其中包括透视表和图。在打印预览中可设置页面参数。</w:t>
      </w:r>
    </w:p>
    <w:p w:rsidR="0026094D" w:rsidRDefault="0026094D" w:rsidP="0026094D">
      <w:r w:rsidRPr="00957E2E">
        <w:rPr>
          <w:rFonts w:hint="eastAsia"/>
        </w:rPr>
        <w:t>透视表文件可以导出为</w:t>
      </w:r>
      <w:r w:rsidRPr="00957E2E">
        <w:rPr>
          <w:rFonts w:hint="eastAsia"/>
        </w:rPr>
        <w:t>Excel</w:t>
      </w:r>
      <w:r w:rsidRPr="00957E2E">
        <w:rPr>
          <w:rFonts w:hint="eastAsia"/>
        </w:rPr>
        <w:t>文件。</w:t>
      </w:r>
    </w:p>
    <w:p w:rsidR="0026094D" w:rsidRPr="00957E2E" w:rsidRDefault="0026094D" w:rsidP="0026094D"/>
    <w:p w:rsidR="0026094D" w:rsidRPr="00FE2C7A" w:rsidRDefault="0026094D" w:rsidP="0026094D">
      <w:pPr>
        <w:rPr>
          <w:b/>
        </w:rPr>
      </w:pPr>
      <w:r w:rsidRPr="00FE2C7A">
        <w:rPr>
          <w:rFonts w:hint="eastAsia"/>
          <w:b/>
        </w:rPr>
        <w:t>发布：</w:t>
      </w:r>
    </w:p>
    <w:p w:rsidR="0026094D" w:rsidRDefault="0026094D" w:rsidP="0026094D">
      <w:r>
        <w:rPr>
          <w:rFonts w:hint="eastAsia"/>
        </w:rPr>
        <w:t>支持发布为</w:t>
      </w:r>
      <w:r>
        <w:rPr>
          <w:rFonts w:hint="eastAsia"/>
        </w:rPr>
        <w:t>NC</w:t>
      </w:r>
      <w:r>
        <w:rPr>
          <w:rFonts w:hint="eastAsia"/>
        </w:rPr>
        <w:t>节点、</w:t>
      </w:r>
      <w:r>
        <w:rPr>
          <w:rFonts w:hint="eastAsia"/>
        </w:rPr>
        <w:t>Portal</w:t>
      </w:r>
      <w:r>
        <w:rPr>
          <w:rFonts w:hint="eastAsia"/>
        </w:rPr>
        <w:t>节点。</w:t>
      </w:r>
    </w:p>
    <w:p w:rsidR="0026094D" w:rsidRDefault="0026094D" w:rsidP="00D410B8">
      <w:pPr>
        <w:pStyle w:val="5"/>
      </w:pPr>
      <w:bookmarkStart w:id="446" w:name="_Toc318379569"/>
      <w:r>
        <w:rPr>
          <w:rFonts w:hint="eastAsia"/>
        </w:rPr>
        <w:t>计算中心</w:t>
      </w:r>
      <w:bookmarkEnd w:id="446"/>
    </w:p>
    <w:p w:rsidR="0026094D" w:rsidRDefault="0026094D" w:rsidP="0026094D">
      <w:r>
        <w:rPr>
          <w:rFonts w:hint="eastAsia"/>
        </w:rPr>
        <w:t>针对透视表的数据存储模型，我们可以设置定时调度策略，在后台定时执行这些分析报表，并把其数据存储在指定表中。</w:t>
      </w:r>
    </w:p>
    <w:p w:rsidR="0026094D" w:rsidRDefault="0026094D" w:rsidP="0026094D">
      <w:r>
        <w:rPr>
          <w:rFonts w:hint="eastAsia"/>
        </w:rPr>
        <w:t>支持选择一批透视表统一调度执行。</w:t>
      </w:r>
    </w:p>
    <w:p w:rsidR="0026094D" w:rsidRPr="00374061" w:rsidRDefault="0026094D" w:rsidP="0026094D">
      <w:r>
        <w:rPr>
          <w:rFonts w:hint="eastAsia"/>
        </w:rPr>
        <w:t>支持指定切片数量。</w:t>
      </w:r>
    </w:p>
    <w:p w:rsidR="0026094D" w:rsidRDefault="0026094D" w:rsidP="0026094D">
      <w:r>
        <w:rPr>
          <w:rFonts w:hint="eastAsia"/>
        </w:rPr>
        <w:t>支持立即执行该次调度任务。</w:t>
      </w:r>
    </w:p>
    <w:p w:rsidR="0026094D" w:rsidRPr="0069275B" w:rsidRDefault="0026094D" w:rsidP="0026094D">
      <w:r>
        <w:rPr>
          <w:rFonts w:hint="eastAsia"/>
        </w:rPr>
        <w:t>支持模型的导入导出。</w:t>
      </w:r>
    </w:p>
    <w:p w:rsidR="0026094D" w:rsidRDefault="0026094D" w:rsidP="00D410B8">
      <w:pPr>
        <w:pStyle w:val="4"/>
        <w:tabs>
          <w:tab w:val="num" w:pos="1866"/>
        </w:tabs>
        <w:ind w:left="-311" w:firstLine="737"/>
      </w:pPr>
      <w:bookmarkStart w:id="447" w:name="_Toc318379570"/>
      <w:bookmarkEnd w:id="440"/>
      <w:r>
        <w:rPr>
          <w:rFonts w:hint="eastAsia"/>
        </w:rPr>
        <w:t>透视图</w:t>
      </w:r>
      <w:bookmarkEnd w:id="447"/>
    </w:p>
    <w:p w:rsidR="0026094D" w:rsidRPr="00E05066" w:rsidRDefault="0026094D" w:rsidP="0026094D">
      <w:pPr>
        <w:rPr>
          <w:b/>
        </w:rPr>
      </w:pPr>
      <w:r>
        <w:rPr>
          <w:rFonts w:hint="eastAsia"/>
          <w:b/>
        </w:rPr>
        <w:t>透视图</w:t>
      </w:r>
      <w:r w:rsidRPr="00E05066">
        <w:rPr>
          <w:rFonts w:hint="eastAsia"/>
          <w:b/>
        </w:rPr>
        <w:t>设计：</w:t>
      </w:r>
    </w:p>
    <w:p w:rsidR="0026094D" w:rsidRPr="00207925" w:rsidRDefault="0026094D" w:rsidP="0026094D">
      <w:r w:rsidRPr="00207925">
        <w:rPr>
          <w:rFonts w:hint="eastAsia"/>
        </w:rPr>
        <w:t>新建透视图有两种方式，一种是能过透视图设计向导，另外一种是先选定一个透视区域，在工具条中点击图表设计按钮，直接选择一个图表类型，生成透视图，下面分类别介绍。</w:t>
      </w:r>
    </w:p>
    <w:p w:rsidR="0026094D" w:rsidRPr="00207925" w:rsidRDefault="0026094D" w:rsidP="0026094D">
      <w:r w:rsidRPr="00207925">
        <w:rPr>
          <w:rFonts w:hint="eastAsia"/>
        </w:rPr>
        <w:t>第一种：快捷方式</w:t>
      </w:r>
    </w:p>
    <w:p w:rsidR="0026094D" w:rsidRPr="00207925" w:rsidRDefault="0026094D" w:rsidP="0026094D">
      <w:r w:rsidRPr="00207925">
        <w:rPr>
          <w:rFonts w:hint="eastAsia"/>
        </w:rPr>
        <w:t>选中透视区域，在工具条中点击图表设计按钮，直接选择一个图表类型，生成透视图。</w:t>
      </w:r>
    </w:p>
    <w:p w:rsidR="0026094D" w:rsidRPr="00207925" w:rsidRDefault="0026094D" w:rsidP="0026094D">
      <w:r w:rsidRPr="00207925">
        <w:rPr>
          <w:rFonts w:hint="eastAsia"/>
        </w:rPr>
        <w:t>根据快捷方式生成的图表，行维度做分类轴，列维度与指标的笛卡尔积做数据轴。</w:t>
      </w:r>
    </w:p>
    <w:p w:rsidR="0026094D" w:rsidRPr="00207925" w:rsidRDefault="0026094D" w:rsidP="0026094D">
      <w:r w:rsidRPr="00207925">
        <w:rPr>
          <w:rFonts w:hint="eastAsia"/>
        </w:rPr>
        <w:t>第二种：透视图设计向导</w:t>
      </w:r>
    </w:p>
    <w:p w:rsidR="0026094D" w:rsidRPr="00207925" w:rsidRDefault="0026094D" w:rsidP="0026094D">
      <w:r w:rsidRPr="00207925">
        <w:rPr>
          <w:rFonts w:hint="eastAsia"/>
        </w:rPr>
        <w:t>向导中的第一步是选择图表类型，第二步选择数据，最后一步是设置图表属性。分步骤说明。</w:t>
      </w:r>
    </w:p>
    <w:p w:rsidR="0026094D" w:rsidRPr="00207925" w:rsidRDefault="0026094D" w:rsidP="0026094D">
      <w:r w:rsidRPr="00207925">
        <w:rPr>
          <w:rFonts w:hint="eastAsia"/>
        </w:rPr>
        <w:t>第一步：图表类型</w:t>
      </w:r>
    </w:p>
    <w:p w:rsidR="0026094D" w:rsidRDefault="0026094D" w:rsidP="0026094D">
      <w:r w:rsidRPr="00207925">
        <w:rPr>
          <w:rFonts w:hint="eastAsia"/>
        </w:rPr>
        <w:t>透视图支持柱状图，条形图，拆线图，饼图，面积图，金字塔图，仪表盘，雷达图。</w:t>
      </w:r>
    </w:p>
    <w:p w:rsidR="0026094D" w:rsidRPr="00207925" w:rsidRDefault="0026094D" w:rsidP="0026094D">
      <w:r w:rsidRPr="00207925">
        <w:rPr>
          <w:rFonts w:hint="eastAsia"/>
        </w:rPr>
        <w:t>第二步：选择数据来源</w:t>
      </w:r>
    </w:p>
    <w:p w:rsidR="0026094D" w:rsidRPr="00207925" w:rsidRDefault="0026094D" w:rsidP="0026094D">
      <w:r w:rsidRPr="00207925">
        <w:rPr>
          <w:rFonts w:hint="eastAsia"/>
        </w:rPr>
        <w:t>透视图的数据来自于数据立方体，首先要选择数据立方体。</w:t>
      </w:r>
    </w:p>
    <w:p w:rsidR="0026094D" w:rsidRPr="00207925" w:rsidRDefault="0026094D" w:rsidP="0026094D">
      <w:r w:rsidRPr="00207925">
        <w:rPr>
          <w:rFonts w:hint="eastAsia"/>
        </w:rPr>
        <w:t>对于图表要设置其分类轴，多个维度的笛卡尔积做分类轴。比如分类轴设置了两个维度‘性别’，‘婚姻状况’，那么其分类轴的值为：男</w:t>
      </w:r>
      <w:r w:rsidRPr="00207925">
        <w:rPr>
          <w:rFonts w:hint="eastAsia"/>
        </w:rPr>
        <w:t>.</w:t>
      </w:r>
      <w:r w:rsidRPr="00207925">
        <w:rPr>
          <w:rFonts w:hint="eastAsia"/>
        </w:rPr>
        <w:t>已婚，男</w:t>
      </w:r>
      <w:r w:rsidRPr="00207925">
        <w:rPr>
          <w:rFonts w:hint="eastAsia"/>
        </w:rPr>
        <w:t>.</w:t>
      </w:r>
      <w:r w:rsidRPr="00207925">
        <w:rPr>
          <w:rFonts w:hint="eastAsia"/>
        </w:rPr>
        <w:t>未婚，女</w:t>
      </w:r>
      <w:r w:rsidRPr="00207925">
        <w:rPr>
          <w:rFonts w:hint="eastAsia"/>
        </w:rPr>
        <w:t>.</w:t>
      </w:r>
      <w:r w:rsidRPr="00207925">
        <w:rPr>
          <w:rFonts w:hint="eastAsia"/>
        </w:rPr>
        <w:t>已婚，女</w:t>
      </w:r>
      <w:r w:rsidRPr="00207925">
        <w:rPr>
          <w:rFonts w:hint="eastAsia"/>
        </w:rPr>
        <w:t>.</w:t>
      </w:r>
      <w:r w:rsidRPr="00207925">
        <w:rPr>
          <w:rFonts w:hint="eastAsia"/>
        </w:rPr>
        <w:t>未婚。当然也可用一个维度作为分类轴，该维度的直接子成员做分类轴上的字段值。</w:t>
      </w:r>
    </w:p>
    <w:p w:rsidR="0026094D" w:rsidRPr="00207925" w:rsidRDefault="0026094D" w:rsidP="0026094D">
      <w:r w:rsidRPr="00207925">
        <w:rPr>
          <w:rFonts w:hint="eastAsia"/>
        </w:rPr>
        <w:t>分类轴上的维度之间的次序可调整，也对维度进行过滤设置，使得符合条件的成员显示在图表上。</w:t>
      </w:r>
    </w:p>
    <w:p w:rsidR="0026094D" w:rsidRPr="00207925" w:rsidRDefault="0026094D" w:rsidP="0026094D">
      <w:r w:rsidRPr="00207925">
        <w:rPr>
          <w:rFonts w:hint="eastAsia"/>
        </w:rPr>
        <w:t>接下来设置图表的数据轴，多维立方体中的指标做数据轴，数据轴可以选择多个。</w:t>
      </w:r>
    </w:p>
    <w:p w:rsidR="0026094D" w:rsidRPr="00207925" w:rsidRDefault="0026094D" w:rsidP="0026094D">
      <w:r w:rsidRPr="00207925">
        <w:rPr>
          <w:rFonts w:hint="eastAsia"/>
        </w:rPr>
        <w:t>第三步：设置图表属性</w:t>
      </w:r>
    </w:p>
    <w:p w:rsidR="0026094D" w:rsidRDefault="0026094D" w:rsidP="0026094D">
      <w:r w:rsidRPr="00DC2543">
        <w:rPr>
          <w:rFonts w:hint="eastAsia"/>
        </w:rPr>
        <w:t>设置图表标题，分类轴，数据轴的格式</w:t>
      </w:r>
    </w:p>
    <w:p w:rsidR="0026094D" w:rsidRDefault="0026094D" w:rsidP="0026094D"/>
    <w:p w:rsidR="0026094D" w:rsidRDefault="0026094D" w:rsidP="0026094D">
      <w:pPr>
        <w:rPr>
          <w:b/>
        </w:rPr>
      </w:pPr>
      <w:r>
        <w:rPr>
          <w:rFonts w:hint="eastAsia"/>
          <w:b/>
        </w:rPr>
        <w:t>指标设置：</w:t>
      </w:r>
    </w:p>
    <w:p w:rsidR="0026094D" w:rsidRDefault="0026094D" w:rsidP="0026094D">
      <w:r w:rsidRPr="00AB13E8">
        <w:rPr>
          <w:rFonts w:hint="eastAsia"/>
        </w:rPr>
        <w:t>透视图中的指标设置针对图表设计器</w:t>
      </w:r>
      <w:r>
        <w:rPr>
          <w:rFonts w:hint="eastAsia"/>
        </w:rPr>
        <w:t>中</w:t>
      </w:r>
      <w:r w:rsidRPr="00AB13E8">
        <w:rPr>
          <w:rFonts w:hint="eastAsia"/>
        </w:rPr>
        <w:t>的指标进行各种处理操作，可对指标进行排名，排序，设置是否为主次数据轴，共享数据轴，颜色，是否有数据标记。</w:t>
      </w:r>
    </w:p>
    <w:p w:rsidR="0026094D" w:rsidRDefault="0026094D" w:rsidP="0026094D">
      <w:r w:rsidRPr="00AB13E8">
        <w:rPr>
          <w:rFonts w:hint="eastAsia"/>
        </w:rPr>
        <w:t>排名与排序分析与透视表类似，只不过排序的结果展现在图上</w:t>
      </w:r>
      <w:r>
        <w:rPr>
          <w:rFonts w:hint="eastAsia"/>
        </w:rPr>
        <w:t>。</w:t>
      </w:r>
    </w:p>
    <w:p w:rsidR="0026094D" w:rsidRPr="00AB13E8" w:rsidRDefault="0026094D" w:rsidP="0026094D">
      <w:r>
        <w:rPr>
          <w:rFonts w:hint="eastAsia"/>
        </w:rPr>
        <w:t>指标设置为不共享数据轴，则此指标单独使用一个数据轴。主数据轴分布在图的左侧，反之次数据轴在右侧。</w:t>
      </w:r>
    </w:p>
    <w:p w:rsidR="0026094D" w:rsidRPr="00AB13E8" w:rsidRDefault="0026094D" w:rsidP="0026094D">
      <w:pPr>
        <w:ind w:left="0" w:firstLine="420"/>
      </w:pPr>
      <w:r w:rsidRPr="00AB13E8">
        <w:rPr>
          <w:rFonts w:hint="eastAsia"/>
        </w:rPr>
        <w:t>指标的颜色指的是指标对应图形的颜色。</w:t>
      </w:r>
    </w:p>
    <w:p w:rsidR="0026094D" w:rsidRDefault="0026094D" w:rsidP="0026094D">
      <w:pPr>
        <w:rPr>
          <w:b/>
        </w:rPr>
      </w:pPr>
      <w:r w:rsidRPr="00AB13E8">
        <w:rPr>
          <w:rFonts w:hint="eastAsia"/>
        </w:rPr>
        <w:t>是否有数据标记</w:t>
      </w:r>
      <w:r>
        <w:rPr>
          <w:rFonts w:hint="eastAsia"/>
        </w:rPr>
        <w:t>，针对图表类型为折线图的指标生效，有标记的折线图数据点处有一圆圈标记。</w:t>
      </w:r>
    </w:p>
    <w:p w:rsidR="0026094D" w:rsidRPr="00AB13E8" w:rsidRDefault="0026094D" w:rsidP="0026094D">
      <w:pPr>
        <w:rPr>
          <w:b/>
        </w:rPr>
      </w:pPr>
    </w:p>
    <w:p w:rsidR="0026094D" w:rsidRPr="00D17DBC" w:rsidRDefault="0026094D" w:rsidP="0026094D">
      <w:pPr>
        <w:rPr>
          <w:b/>
        </w:rPr>
      </w:pPr>
      <w:r w:rsidRPr="00D17DBC">
        <w:rPr>
          <w:rFonts w:hint="eastAsia"/>
          <w:b/>
        </w:rPr>
        <w:t>链接：</w:t>
      </w:r>
    </w:p>
    <w:p w:rsidR="0026094D" w:rsidRPr="00D17DBC" w:rsidRDefault="0026094D" w:rsidP="0026094D">
      <w:r w:rsidRPr="00D17DBC">
        <w:rPr>
          <w:rFonts w:hint="eastAsia"/>
        </w:rPr>
        <w:t>可针对图表设置超链接，点击图表标题，链接到某一透视表文件。</w:t>
      </w:r>
    </w:p>
    <w:p w:rsidR="0026094D" w:rsidRPr="00D17DBC" w:rsidRDefault="0026094D" w:rsidP="0026094D">
      <w:r w:rsidRPr="00D17DBC">
        <w:rPr>
          <w:rFonts w:hint="eastAsia"/>
        </w:rPr>
        <w:t>图表展现的是总体趋势，由图穿透到表后，可以进一步分析明细数据。</w:t>
      </w:r>
    </w:p>
    <w:p w:rsidR="0026094D" w:rsidRPr="00D17DBC" w:rsidRDefault="0026094D" w:rsidP="0026094D"/>
    <w:p w:rsidR="0026094D" w:rsidRPr="003710A8" w:rsidRDefault="0026094D" w:rsidP="0026094D">
      <w:pPr>
        <w:rPr>
          <w:b/>
        </w:rPr>
      </w:pPr>
      <w:r w:rsidRPr="003710A8">
        <w:rPr>
          <w:rFonts w:hint="eastAsia"/>
          <w:b/>
        </w:rPr>
        <w:t>联动：</w:t>
      </w:r>
    </w:p>
    <w:p w:rsidR="0026094D" w:rsidRDefault="0026094D" w:rsidP="0026094D">
      <w:r w:rsidRPr="003710A8">
        <w:rPr>
          <w:rFonts w:hint="eastAsia"/>
        </w:rPr>
        <w:t>如果多个透视图来自于同一个数据立方体，都关联了相同的上下文，那么这些图表之间可以进行联动。</w:t>
      </w:r>
    </w:p>
    <w:p w:rsidR="0026094D" w:rsidRDefault="0026094D" w:rsidP="0026094D"/>
    <w:p w:rsidR="0026094D" w:rsidRDefault="0026094D" w:rsidP="0026094D">
      <w:pPr>
        <w:rPr>
          <w:b/>
        </w:rPr>
      </w:pPr>
      <w:r w:rsidRPr="00AB13E8">
        <w:rPr>
          <w:rFonts w:hint="eastAsia"/>
          <w:b/>
        </w:rPr>
        <w:t>图表属性：</w:t>
      </w:r>
    </w:p>
    <w:p w:rsidR="0026094D" w:rsidRDefault="0026094D" w:rsidP="0026094D">
      <w:r w:rsidRPr="00AB13E8">
        <w:rPr>
          <w:rFonts w:hint="eastAsia"/>
        </w:rPr>
        <w:t>在图表属性面板中可对图表的标题，副标题，</w:t>
      </w:r>
      <w:r>
        <w:rPr>
          <w:rFonts w:hint="eastAsia"/>
        </w:rPr>
        <w:t>分类轴，</w:t>
      </w:r>
      <w:r w:rsidRPr="00AB13E8">
        <w:rPr>
          <w:rFonts w:hint="eastAsia"/>
        </w:rPr>
        <w:t>数据轴，外观，图例，数据等进行个性化的设置，不同的图表也有其独有的属性设置。</w:t>
      </w:r>
    </w:p>
    <w:p w:rsidR="002151CA" w:rsidRDefault="002151CA" w:rsidP="002151CA">
      <w:pPr>
        <w:pStyle w:val="4"/>
      </w:pPr>
      <w:bookmarkStart w:id="448" w:name="_Toc318379562"/>
      <w:r>
        <w:rPr>
          <w:rFonts w:hint="eastAsia"/>
        </w:rPr>
        <w:t>数据集成</w:t>
      </w:r>
      <w:bookmarkEnd w:id="448"/>
    </w:p>
    <w:p w:rsidR="002151CA" w:rsidRDefault="002151CA" w:rsidP="002151CA">
      <w:pPr>
        <w:pStyle w:val="5"/>
      </w:pPr>
      <w:bookmarkStart w:id="449" w:name="_Toc318379563"/>
      <w:r>
        <w:rPr>
          <w:rFonts w:hint="eastAsia"/>
        </w:rPr>
        <w:t>数据集成</w:t>
      </w:r>
      <w:bookmarkEnd w:id="449"/>
    </w:p>
    <w:p w:rsidR="002151CA" w:rsidRPr="00876B51" w:rsidRDefault="002151CA" w:rsidP="002151CA">
      <w:pPr>
        <w:ind w:firstLine="420"/>
      </w:pPr>
      <w:r w:rsidRPr="00CF5669">
        <w:rPr>
          <w:rFonts w:hint="eastAsia"/>
        </w:rPr>
        <w:t>数据集成（</w:t>
      </w:r>
      <w:r w:rsidRPr="00CF5669">
        <w:rPr>
          <w:rFonts w:hint="eastAsia"/>
        </w:rPr>
        <w:t>Data Integration</w:t>
      </w:r>
      <w:r>
        <w:rPr>
          <w:rFonts w:hint="eastAsia"/>
        </w:rPr>
        <w:t>，</w:t>
      </w:r>
      <w:r>
        <w:rPr>
          <w:rFonts w:hint="eastAsia"/>
        </w:rPr>
        <w:t>DI</w:t>
      </w:r>
      <w:r w:rsidRPr="00CF5669">
        <w:rPr>
          <w:rFonts w:hint="eastAsia"/>
        </w:rPr>
        <w:t>）</w:t>
      </w:r>
      <w:r>
        <w:rPr>
          <w:rFonts w:hint="eastAsia"/>
        </w:rPr>
        <w:t>是一种基于查询结果集，对其进行清理和持久化的过程。可将来自不同数据源的查询结果数据按照定制的处理流程进行转换、清洗，并最终持久化到指定的目标数据源中，同时对目标数据提供基于元数据管理以及与其他业务模块的集成</w:t>
      </w:r>
      <w:r w:rsidRPr="00CF5669">
        <w:rPr>
          <w:rFonts w:hint="eastAsia"/>
        </w:rPr>
        <w:t>。</w:t>
      </w:r>
    </w:p>
    <w:p w:rsidR="002151CA" w:rsidRDefault="002151CA" w:rsidP="002151CA">
      <w:pPr>
        <w:ind w:firstLineChars="200" w:firstLine="420"/>
      </w:pPr>
      <w:r w:rsidRPr="00A00DC4">
        <w:rPr>
          <w:rFonts w:hint="eastAsia"/>
        </w:rPr>
        <w:t>一个典型的集成过程主要有集成任务和作业两部分实体组成。其中任务实体是集成过程中最小执行单元，其所定义的是一次完整的</w:t>
      </w:r>
      <w:r w:rsidRPr="00A00DC4">
        <w:rPr>
          <w:rFonts w:hint="eastAsia"/>
        </w:rPr>
        <w:t xml:space="preserve"> ETL(Extract</w:t>
      </w:r>
      <w:r w:rsidRPr="00A00DC4">
        <w:rPr>
          <w:rFonts w:hint="eastAsia"/>
        </w:rPr>
        <w:t>，</w:t>
      </w:r>
      <w:r w:rsidRPr="00A00DC4">
        <w:rPr>
          <w:rFonts w:hint="eastAsia"/>
        </w:rPr>
        <w:t>Transform</w:t>
      </w:r>
      <w:r w:rsidRPr="00A00DC4">
        <w:rPr>
          <w:rFonts w:hint="eastAsia"/>
        </w:rPr>
        <w:t>，</w:t>
      </w:r>
      <w:r w:rsidRPr="00A00DC4">
        <w:rPr>
          <w:rFonts w:hint="eastAsia"/>
        </w:rPr>
        <w:t>Load)</w:t>
      </w:r>
      <w:r w:rsidRPr="00A00DC4">
        <w:rPr>
          <w:rFonts w:hint="eastAsia"/>
        </w:rPr>
        <w:t>过程；作业实体主要是以一系列逻辑相关的任务实体组成，其模型定义了任务之间的依赖关系，以及任务执行过程中的控制逻辑，在作业实体上，可以设置调度策略，其可被调度引擎调度执行。</w:t>
      </w:r>
    </w:p>
    <w:p w:rsidR="002151CA" w:rsidRPr="00FE227A" w:rsidRDefault="002151CA" w:rsidP="002151CA">
      <w:pPr>
        <w:rPr>
          <w:b/>
        </w:rPr>
      </w:pPr>
      <w:r w:rsidRPr="00FE227A">
        <w:rPr>
          <w:rFonts w:hint="eastAsia"/>
          <w:b/>
        </w:rPr>
        <w:t>任务：</w:t>
      </w:r>
    </w:p>
    <w:p w:rsidR="002151CA" w:rsidRPr="00D464FC" w:rsidRDefault="002151CA" w:rsidP="002151CA">
      <w:pPr>
        <w:spacing w:line="360" w:lineRule="auto"/>
        <w:ind w:left="425"/>
        <w:jc w:val="both"/>
        <w:rPr>
          <w:b/>
        </w:rPr>
      </w:pPr>
      <w:r>
        <w:rPr>
          <w:rFonts w:hint="eastAsia"/>
        </w:rPr>
        <w:t>一个数据集成任务（</w:t>
      </w:r>
      <w:r>
        <w:rPr>
          <w:rFonts w:hint="eastAsia"/>
        </w:rPr>
        <w:t>DI-Task</w:t>
      </w:r>
      <w:r>
        <w:rPr>
          <w:rFonts w:hint="eastAsia"/>
        </w:rPr>
        <w:t>）是一个完整的</w:t>
      </w:r>
      <w:r>
        <w:rPr>
          <w:rFonts w:hint="eastAsia"/>
        </w:rPr>
        <w:t xml:space="preserve"> ETL </w:t>
      </w:r>
      <w:r>
        <w:rPr>
          <w:rFonts w:hint="eastAsia"/>
        </w:rPr>
        <w:t>过程：</w:t>
      </w:r>
      <w:r>
        <w:rPr>
          <w:rFonts w:hint="eastAsia"/>
        </w:rPr>
        <w:t>1</w:t>
      </w:r>
      <w:r>
        <w:rPr>
          <w:rFonts w:hint="eastAsia"/>
        </w:rPr>
        <w:t>、从不同来源的查询结果中取数；</w:t>
      </w:r>
      <w:r>
        <w:rPr>
          <w:rFonts w:hint="eastAsia"/>
        </w:rPr>
        <w:t>2</w:t>
      </w:r>
      <w:r>
        <w:rPr>
          <w:rFonts w:hint="eastAsia"/>
        </w:rPr>
        <w:t>、经过不同的数据转换器，对数据进行清洗整理；</w:t>
      </w:r>
      <w:r>
        <w:rPr>
          <w:rFonts w:hint="eastAsia"/>
        </w:rPr>
        <w:t>3</w:t>
      </w:r>
      <w:r>
        <w:rPr>
          <w:rFonts w:hint="eastAsia"/>
        </w:rPr>
        <w:t>、把处理后的数据持久化到目标数据库。</w:t>
      </w:r>
    </w:p>
    <w:p w:rsidR="002151CA" w:rsidRPr="00D464FC" w:rsidRDefault="002151CA" w:rsidP="002151CA">
      <w:pPr>
        <w:spacing w:line="360" w:lineRule="auto"/>
        <w:ind w:left="846" w:hanging="420"/>
        <w:jc w:val="both"/>
        <w:rPr>
          <w:b/>
        </w:rPr>
      </w:pPr>
      <w:r>
        <w:rPr>
          <w:rFonts w:hint="eastAsia"/>
          <w:b/>
        </w:rPr>
        <w:t>作业：</w:t>
      </w:r>
    </w:p>
    <w:p w:rsidR="002151CA" w:rsidRDefault="002151CA" w:rsidP="002151CA">
      <w:r w:rsidRPr="00CF5669">
        <w:rPr>
          <w:rFonts w:hint="eastAsia"/>
        </w:rPr>
        <w:t>在</w:t>
      </w:r>
      <w:r>
        <w:rPr>
          <w:rFonts w:hint="eastAsia"/>
        </w:rPr>
        <w:t>实际</w:t>
      </w:r>
      <w:r w:rsidRPr="00CF5669">
        <w:rPr>
          <w:rFonts w:hint="eastAsia"/>
        </w:rPr>
        <w:t>应用中，一个数据集成任务往往依赖另一个任务的执行结果，需要从另一个任务的目标表中抽取数据。这样两个任务之间就有了依赖关系。任务的执行也常常需要定义一些条件，例如满足时间的限制或指定循环次数等。此外，在执行一种类型的抽取任务集时候，需要定义对出现的错误异常进行处理的策略。通过引入数据集成作业，可以对数据集成任务执行顺序进行排序，控制其运行逻辑。</w:t>
      </w:r>
    </w:p>
    <w:p w:rsidR="002151CA" w:rsidRPr="00D464FC" w:rsidRDefault="002151CA" w:rsidP="002151CA">
      <w:pPr>
        <w:spacing w:line="360" w:lineRule="auto"/>
        <w:ind w:left="846" w:hanging="420"/>
        <w:jc w:val="both"/>
        <w:rPr>
          <w:b/>
        </w:rPr>
      </w:pPr>
      <w:r>
        <w:rPr>
          <w:rFonts w:hint="eastAsia"/>
          <w:b/>
        </w:rPr>
        <w:t>转换器：</w:t>
      </w:r>
    </w:p>
    <w:p w:rsidR="002151CA" w:rsidRDefault="002151CA" w:rsidP="002151CA">
      <w:r w:rsidRPr="007B708A">
        <w:rPr>
          <w:rFonts w:hint="eastAsia"/>
        </w:rPr>
        <w:t>如果说作业、任务是</w:t>
      </w:r>
      <w:r w:rsidRPr="007B708A">
        <w:rPr>
          <w:rFonts w:hint="eastAsia"/>
        </w:rPr>
        <w:t xml:space="preserve"> DI </w:t>
      </w:r>
      <w:r w:rsidRPr="007B708A">
        <w:rPr>
          <w:rFonts w:hint="eastAsia"/>
        </w:rPr>
        <w:t>设计过程中对业务逻辑进行建模的话，那么转换器则是对执行过程中，每一步的数据处理逻辑进行建模。在任务中执行过程中，数据根据任务模型流经每一个转换器，在转换器中对数据进行加工、转换等操作。在标准产品中预置了大多数常见的转换器，例如映射</w:t>
      </w:r>
      <w:r w:rsidRPr="007B708A">
        <w:rPr>
          <w:rFonts w:hint="eastAsia"/>
        </w:rPr>
        <w:t>(</w:t>
      </w:r>
      <w:r w:rsidRPr="007B708A">
        <w:rPr>
          <w:rFonts w:hint="eastAsia"/>
        </w:rPr>
        <w:t>查询</w:t>
      </w:r>
      <w:r w:rsidRPr="007B708A">
        <w:rPr>
          <w:rFonts w:hint="eastAsia"/>
        </w:rPr>
        <w:t>)</w:t>
      </w:r>
      <w:r w:rsidRPr="007B708A">
        <w:rPr>
          <w:rFonts w:hint="eastAsia"/>
        </w:rPr>
        <w:t>、唯一、过滤、展平、合并等；同时对外提供了相应的接口，可以根据具体项目的需求，自定义开发转换器组件，并添加到设计器中。</w:t>
      </w:r>
    </w:p>
    <w:p w:rsidR="002151CA" w:rsidRPr="007D3EFC" w:rsidRDefault="002151CA" w:rsidP="002151CA">
      <w:r w:rsidRPr="007D3EFC">
        <w:rPr>
          <w:rFonts w:hint="eastAsia"/>
        </w:rPr>
        <w:t>目前，已有转换器列表及其简要功能说明如下，其中转换器类型定义了转换器的输入和输出端个个数，例如“</w:t>
      </w:r>
      <w:r w:rsidRPr="007D3EFC">
        <w:rPr>
          <w:rFonts w:hint="eastAsia"/>
        </w:rPr>
        <w:t>0:n</w:t>
      </w:r>
      <w:r w:rsidRPr="007D3EFC">
        <w:rPr>
          <w:rFonts w:hint="eastAsia"/>
        </w:rPr>
        <w:t>”代表此转换器不接受输入，可以有任意个输出。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434"/>
        <w:gridCol w:w="3402"/>
        <w:gridCol w:w="1402"/>
        <w:gridCol w:w="1640"/>
      </w:tblGrid>
      <w:tr w:rsidR="002151CA" w:rsidRPr="007D3EFC" w:rsidTr="009D4719">
        <w:trPr>
          <w:jc w:val="center"/>
        </w:trPr>
        <w:tc>
          <w:tcPr>
            <w:tcW w:w="1434" w:type="dxa"/>
            <w:shd w:val="clear" w:color="auto" w:fill="D9D9D9"/>
            <w:hideMark/>
          </w:tcPr>
          <w:p w:rsidR="002151CA" w:rsidRPr="007D3EFC" w:rsidRDefault="002151CA" w:rsidP="009D4719">
            <w:pPr>
              <w:rPr>
                <w:b/>
              </w:rPr>
            </w:pPr>
            <w:r w:rsidRPr="007D3EFC">
              <w:rPr>
                <w:rFonts w:hint="eastAsia"/>
                <w:b/>
              </w:rPr>
              <w:t>名称</w:t>
            </w:r>
          </w:p>
        </w:tc>
        <w:tc>
          <w:tcPr>
            <w:tcW w:w="3402" w:type="dxa"/>
            <w:shd w:val="clear" w:color="auto" w:fill="D9D9D9"/>
            <w:hideMark/>
          </w:tcPr>
          <w:p w:rsidR="002151CA" w:rsidRPr="007D3EFC" w:rsidRDefault="002151CA" w:rsidP="009D4719">
            <w:pPr>
              <w:rPr>
                <w:b/>
              </w:rPr>
            </w:pPr>
            <w:r w:rsidRPr="007D3EFC">
              <w:rPr>
                <w:rFonts w:hint="eastAsia"/>
                <w:b/>
              </w:rPr>
              <w:t>功能</w:t>
            </w:r>
          </w:p>
        </w:tc>
        <w:tc>
          <w:tcPr>
            <w:tcW w:w="1402" w:type="dxa"/>
            <w:shd w:val="clear" w:color="auto" w:fill="D9D9D9"/>
            <w:hideMark/>
          </w:tcPr>
          <w:p w:rsidR="002151CA" w:rsidRPr="007D3EFC" w:rsidRDefault="002151CA" w:rsidP="009D4719">
            <w:pPr>
              <w:rPr>
                <w:b/>
              </w:rPr>
            </w:pPr>
            <w:r w:rsidRPr="007D3EFC">
              <w:rPr>
                <w:rFonts w:hint="eastAsia"/>
                <w:b/>
              </w:rPr>
              <w:t>类型</w:t>
            </w:r>
          </w:p>
        </w:tc>
        <w:tc>
          <w:tcPr>
            <w:tcW w:w="1640" w:type="dxa"/>
            <w:shd w:val="clear" w:color="auto" w:fill="D9D9D9"/>
            <w:hideMark/>
          </w:tcPr>
          <w:p w:rsidR="002151CA" w:rsidRPr="007D3EFC" w:rsidRDefault="002151CA" w:rsidP="009D4719">
            <w:pPr>
              <w:rPr>
                <w:b/>
              </w:rPr>
            </w:pPr>
            <w:r w:rsidRPr="007D3EFC">
              <w:rPr>
                <w:rFonts w:hint="eastAsia"/>
                <w:b/>
              </w:rPr>
              <w:t>注意</w:t>
            </w:r>
          </w:p>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语义模型</w:t>
            </w:r>
          </w:p>
        </w:tc>
        <w:tc>
          <w:tcPr>
            <w:tcW w:w="3402" w:type="dxa"/>
            <w:shd w:val="clear" w:color="auto" w:fill="D9D9D9"/>
            <w:hideMark/>
          </w:tcPr>
          <w:p w:rsidR="002151CA" w:rsidRPr="007D3EFC" w:rsidRDefault="002151CA" w:rsidP="009D4719">
            <w:r w:rsidRPr="007D3EFC">
              <w:rPr>
                <w:rFonts w:hint="eastAsia"/>
              </w:rPr>
              <w:t>可以直接把语义模型作为数据来源</w:t>
            </w:r>
          </w:p>
        </w:tc>
        <w:tc>
          <w:tcPr>
            <w:tcW w:w="1402" w:type="dxa"/>
            <w:shd w:val="clear" w:color="auto" w:fill="D9D9D9"/>
            <w:hideMark/>
          </w:tcPr>
          <w:p w:rsidR="002151CA" w:rsidRPr="007D3EFC" w:rsidRDefault="002151CA" w:rsidP="009D4719">
            <w:r w:rsidRPr="007D3EFC">
              <w:t>0:n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t>DW</w:t>
            </w:r>
            <w:r w:rsidRPr="007D3EFC">
              <w:rPr>
                <w:rFonts w:hint="eastAsia"/>
              </w:rPr>
              <w:t>元数据</w:t>
            </w:r>
          </w:p>
        </w:tc>
        <w:tc>
          <w:tcPr>
            <w:tcW w:w="3402" w:type="dxa"/>
            <w:shd w:val="clear" w:color="auto" w:fill="D9D9D9"/>
            <w:hideMark/>
          </w:tcPr>
          <w:p w:rsidR="002151CA" w:rsidRPr="007D3EFC" w:rsidRDefault="002151CA" w:rsidP="009D4719">
            <w:r w:rsidRPr="007D3EFC">
              <w:rPr>
                <w:rFonts w:hint="eastAsia"/>
              </w:rPr>
              <w:t>把</w:t>
            </w:r>
            <w:r w:rsidRPr="007D3EFC">
              <w:t>DI</w:t>
            </w:r>
            <w:r w:rsidRPr="007D3EFC">
              <w:rPr>
                <w:rFonts w:hint="eastAsia"/>
              </w:rPr>
              <w:t>的目标数据作为数据来源</w:t>
            </w:r>
          </w:p>
        </w:tc>
        <w:tc>
          <w:tcPr>
            <w:tcW w:w="1402" w:type="dxa"/>
            <w:shd w:val="clear" w:color="auto" w:fill="D9D9D9"/>
            <w:hideMark/>
          </w:tcPr>
          <w:p w:rsidR="002151CA" w:rsidRPr="007D3EFC" w:rsidRDefault="002151CA" w:rsidP="009D4719">
            <w:r w:rsidRPr="007D3EFC">
              <w:t>0:n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日期生成</w:t>
            </w:r>
          </w:p>
        </w:tc>
        <w:tc>
          <w:tcPr>
            <w:tcW w:w="3402" w:type="dxa"/>
            <w:shd w:val="clear" w:color="auto" w:fill="D9D9D9"/>
            <w:hideMark/>
          </w:tcPr>
          <w:p w:rsidR="002151CA" w:rsidRPr="007D3EFC" w:rsidRDefault="002151CA" w:rsidP="009D4719">
            <w:r w:rsidRPr="007D3EFC">
              <w:rPr>
                <w:rFonts w:hint="eastAsia"/>
              </w:rPr>
              <w:t>根据指定的起始和结束日期，以及格式，生成之间的所有数据。</w:t>
            </w:r>
          </w:p>
        </w:tc>
        <w:tc>
          <w:tcPr>
            <w:tcW w:w="1402" w:type="dxa"/>
            <w:shd w:val="clear" w:color="auto" w:fill="D9D9D9"/>
            <w:hideMark/>
          </w:tcPr>
          <w:p w:rsidR="002151CA" w:rsidRPr="007D3EFC" w:rsidRDefault="002151CA" w:rsidP="009D4719">
            <w:r w:rsidRPr="007D3EFC">
              <w:t>0:n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查询</w:t>
            </w:r>
          </w:p>
        </w:tc>
        <w:tc>
          <w:tcPr>
            <w:tcW w:w="3402" w:type="dxa"/>
            <w:shd w:val="clear" w:color="auto" w:fill="D9D9D9"/>
            <w:hideMark/>
          </w:tcPr>
          <w:p w:rsidR="002151CA" w:rsidRPr="007D3EFC" w:rsidRDefault="002151CA" w:rsidP="009D4719">
            <w:r w:rsidRPr="007D3EFC">
              <w:rPr>
                <w:rFonts w:hint="eastAsia"/>
              </w:rPr>
              <w:t>可以对输入的数据设置关联条件，并添加过滤筛选等条件</w:t>
            </w:r>
          </w:p>
        </w:tc>
        <w:tc>
          <w:tcPr>
            <w:tcW w:w="1402" w:type="dxa"/>
            <w:shd w:val="clear" w:color="auto" w:fill="D9D9D9"/>
            <w:hideMark/>
          </w:tcPr>
          <w:p w:rsidR="002151CA" w:rsidRPr="007D3EFC" w:rsidRDefault="002151CA" w:rsidP="009D4719">
            <w:r w:rsidRPr="007D3EFC">
              <w:t>n:n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合并</w:t>
            </w:r>
          </w:p>
        </w:tc>
        <w:tc>
          <w:tcPr>
            <w:tcW w:w="3402" w:type="dxa"/>
            <w:shd w:val="clear" w:color="auto" w:fill="D9D9D9"/>
            <w:hideMark/>
          </w:tcPr>
          <w:p w:rsidR="002151CA" w:rsidRPr="007D3EFC" w:rsidRDefault="002151CA" w:rsidP="009D4719">
            <w:r w:rsidRPr="007D3EFC">
              <w:rPr>
                <w:rFonts w:hint="eastAsia"/>
              </w:rPr>
              <w:t>针对多个输入的结果集纵向合并</w:t>
            </w:r>
          </w:p>
        </w:tc>
        <w:tc>
          <w:tcPr>
            <w:tcW w:w="1402" w:type="dxa"/>
            <w:shd w:val="clear" w:color="auto" w:fill="D9D9D9"/>
            <w:hideMark/>
          </w:tcPr>
          <w:p w:rsidR="002151CA" w:rsidRPr="007D3EFC" w:rsidRDefault="002151CA" w:rsidP="009D4719">
            <w:r w:rsidRPr="007D3EFC">
              <w:t>n:n</w:t>
            </w:r>
          </w:p>
        </w:tc>
        <w:tc>
          <w:tcPr>
            <w:tcW w:w="1640" w:type="dxa"/>
            <w:shd w:val="clear" w:color="auto" w:fill="D9D9D9"/>
            <w:hideMark/>
          </w:tcPr>
          <w:p w:rsidR="002151CA" w:rsidRPr="007D3EFC" w:rsidRDefault="002151CA" w:rsidP="009D4719">
            <w:r w:rsidRPr="007D3EFC">
              <w:rPr>
                <w:rFonts w:hint="eastAsia"/>
              </w:rPr>
              <w:t>即输入的结果集元数据必须相同，类似</w:t>
            </w:r>
            <w:r w:rsidRPr="007D3EFC">
              <w:t>union</w:t>
            </w:r>
            <w:r w:rsidRPr="007D3EFC">
              <w:rPr>
                <w:rFonts w:hint="eastAsia"/>
              </w:rPr>
              <w:t>操作</w:t>
            </w:r>
          </w:p>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展平</w:t>
            </w:r>
          </w:p>
        </w:tc>
        <w:tc>
          <w:tcPr>
            <w:tcW w:w="3402" w:type="dxa"/>
            <w:shd w:val="clear" w:color="auto" w:fill="D9D9D9"/>
            <w:hideMark/>
          </w:tcPr>
          <w:p w:rsidR="002151CA" w:rsidRPr="007D3EFC" w:rsidRDefault="002151CA" w:rsidP="009D4719">
            <w:r w:rsidRPr="007D3EFC">
              <w:rPr>
                <w:rFonts w:hint="eastAsia"/>
              </w:rPr>
              <w:t>根据编码列和编码规则，对指定的列进行展平</w:t>
            </w:r>
          </w:p>
        </w:tc>
        <w:tc>
          <w:tcPr>
            <w:tcW w:w="1402" w:type="dxa"/>
            <w:shd w:val="clear" w:color="auto" w:fill="D9D9D9"/>
            <w:hideMark/>
          </w:tcPr>
          <w:p w:rsidR="002151CA" w:rsidRPr="007D3EFC" w:rsidRDefault="002151CA" w:rsidP="009D4719">
            <w:r w:rsidRPr="007D3EFC">
              <w:t>1:n</w:t>
            </w:r>
          </w:p>
        </w:tc>
        <w:tc>
          <w:tcPr>
            <w:tcW w:w="1640" w:type="dxa"/>
            <w:shd w:val="clear" w:color="auto" w:fill="D9D9D9"/>
            <w:hideMark/>
          </w:tcPr>
          <w:p w:rsidR="002151CA" w:rsidRPr="007D3EFC" w:rsidRDefault="002151CA" w:rsidP="009D4719">
            <w:r w:rsidRPr="007D3EFC">
              <w:rPr>
                <w:rFonts w:hint="eastAsia"/>
              </w:rPr>
              <w:t>常用于根据单位编码级次，生成单位维表</w:t>
            </w:r>
          </w:p>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唯一</w:t>
            </w:r>
          </w:p>
        </w:tc>
        <w:tc>
          <w:tcPr>
            <w:tcW w:w="3402" w:type="dxa"/>
            <w:shd w:val="clear" w:color="auto" w:fill="D9D9D9"/>
            <w:hideMark/>
          </w:tcPr>
          <w:p w:rsidR="002151CA" w:rsidRPr="007D3EFC" w:rsidRDefault="002151CA" w:rsidP="009D4719">
            <w:r w:rsidRPr="007D3EFC">
              <w:rPr>
                <w:rFonts w:hint="eastAsia"/>
              </w:rPr>
              <w:t>根据指定的列，对结果集数据进行唯一性过滤。</w:t>
            </w:r>
          </w:p>
        </w:tc>
        <w:tc>
          <w:tcPr>
            <w:tcW w:w="1402" w:type="dxa"/>
            <w:shd w:val="clear" w:color="auto" w:fill="D9D9D9"/>
            <w:hideMark/>
          </w:tcPr>
          <w:p w:rsidR="002151CA" w:rsidRPr="007D3EFC" w:rsidRDefault="002151CA" w:rsidP="009D4719">
            <w:r w:rsidRPr="007D3EFC">
              <w:t>1:n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目标表</w:t>
            </w:r>
          </w:p>
        </w:tc>
        <w:tc>
          <w:tcPr>
            <w:tcW w:w="3402" w:type="dxa"/>
            <w:shd w:val="clear" w:color="auto" w:fill="D9D9D9"/>
            <w:hideMark/>
          </w:tcPr>
          <w:p w:rsidR="002151CA" w:rsidRPr="007D3EFC" w:rsidRDefault="002151CA" w:rsidP="009D4719">
            <w:r w:rsidRPr="007D3EFC">
              <w:rPr>
                <w:rFonts w:hint="eastAsia"/>
              </w:rPr>
              <w:t>用于目标表的表明，数据源等，</w:t>
            </w:r>
          </w:p>
        </w:tc>
        <w:tc>
          <w:tcPr>
            <w:tcW w:w="1402" w:type="dxa"/>
            <w:shd w:val="clear" w:color="auto" w:fill="D9D9D9"/>
            <w:hideMark/>
          </w:tcPr>
          <w:p w:rsidR="002151CA" w:rsidRPr="007D3EFC" w:rsidRDefault="002151CA" w:rsidP="009D4719">
            <w:r w:rsidRPr="007D3EFC">
              <w:t>1:0</w:t>
            </w:r>
          </w:p>
        </w:tc>
        <w:tc>
          <w:tcPr>
            <w:tcW w:w="1640" w:type="dxa"/>
            <w:shd w:val="clear" w:color="auto" w:fill="D9D9D9"/>
            <w:hideMark/>
          </w:tcPr>
          <w:p w:rsidR="002151CA" w:rsidRPr="007D3EFC" w:rsidRDefault="002151CA" w:rsidP="009D4719">
            <w:r w:rsidRPr="007D3EFC">
              <w:rPr>
                <w:rFonts w:hint="eastAsia"/>
              </w:rPr>
              <w:t>目标表可以立即生成，也可以通过引用元数据的方式进行创建。</w:t>
            </w:r>
          </w:p>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过滤</w:t>
            </w:r>
          </w:p>
        </w:tc>
        <w:tc>
          <w:tcPr>
            <w:tcW w:w="3402" w:type="dxa"/>
            <w:shd w:val="clear" w:color="auto" w:fill="D9D9D9"/>
            <w:hideMark/>
          </w:tcPr>
          <w:p w:rsidR="002151CA" w:rsidRPr="007D3EFC" w:rsidRDefault="002151CA" w:rsidP="009D4719">
            <w:r w:rsidRPr="007D3EFC">
              <w:rPr>
                <w:rFonts w:hint="eastAsia"/>
              </w:rPr>
              <w:t>根据指定的规则对结果集进行过滤</w:t>
            </w:r>
          </w:p>
        </w:tc>
        <w:tc>
          <w:tcPr>
            <w:tcW w:w="1402" w:type="dxa"/>
            <w:shd w:val="clear" w:color="auto" w:fill="D9D9D9"/>
            <w:hideMark/>
          </w:tcPr>
          <w:p w:rsidR="002151CA" w:rsidRPr="007D3EFC" w:rsidRDefault="002151CA" w:rsidP="009D4719">
            <w:r w:rsidRPr="007D3EFC">
              <w:t>1:n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序列</w:t>
            </w:r>
          </w:p>
        </w:tc>
        <w:tc>
          <w:tcPr>
            <w:tcW w:w="3402" w:type="dxa"/>
            <w:shd w:val="clear" w:color="auto" w:fill="D9D9D9"/>
            <w:hideMark/>
          </w:tcPr>
          <w:p w:rsidR="002151CA" w:rsidRPr="007D3EFC" w:rsidRDefault="002151CA" w:rsidP="009D4719">
            <w:r w:rsidRPr="007D3EFC">
              <w:rPr>
                <w:rFonts w:hint="eastAsia"/>
              </w:rPr>
              <w:t>提供自增序列，可指定步长，起始值等</w:t>
            </w:r>
          </w:p>
        </w:tc>
        <w:tc>
          <w:tcPr>
            <w:tcW w:w="1402" w:type="dxa"/>
            <w:shd w:val="clear" w:color="auto" w:fill="D9D9D9"/>
            <w:hideMark/>
          </w:tcPr>
          <w:p w:rsidR="002151CA" w:rsidRPr="007D3EFC" w:rsidRDefault="002151CA" w:rsidP="009D4719">
            <w:r w:rsidRPr="007D3EFC">
              <w:t>1:n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t>SQL</w:t>
            </w:r>
            <w:r w:rsidRPr="007D3EFC">
              <w:rPr>
                <w:rFonts w:hint="eastAsia"/>
              </w:rPr>
              <w:t>脚本</w:t>
            </w:r>
          </w:p>
        </w:tc>
        <w:tc>
          <w:tcPr>
            <w:tcW w:w="3402" w:type="dxa"/>
            <w:shd w:val="clear" w:color="auto" w:fill="D9D9D9"/>
            <w:hideMark/>
          </w:tcPr>
          <w:p w:rsidR="002151CA" w:rsidRPr="007D3EFC" w:rsidRDefault="002151CA" w:rsidP="009D4719">
            <w:r w:rsidRPr="007D3EFC">
              <w:rPr>
                <w:rFonts w:hint="eastAsia"/>
              </w:rPr>
              <w:t>通过手工</w:t>
            </w:r>
            <w:r w:rsidRPr="007D3EFC">
              <w:t>SQL</w:t>
            </w:r>
            <w:r w:rsidRPr="007D3EFC">
              <w:rPr>
                <w:rFonts w:hint="eastAsia"/>
              </w:rPr>
              <w:t>脚本来加载数据</w:t>
            </w:r>
          </w:p>
        </w:tc>
        <w:tc>
          <w:tcPr>
            <w:tcW w:w="1402" w:type="dxa"/>
            <w:shd w:val="clear" w:color="auto" w:fill="D9D9D9"/>
            <w:hideMark/>
          </w:tcPr>
          <w:p w:rsidR="002151CA" w:rsidRPr="007D3EFC" w:rsidRDefault="002151CA" w:rsidP="009D4719">
            <w:r w:rsidRPr="007D3EFC">
              <w:t>0:n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t>NC</w:t>
            </w:r>
            <w:r w:rsidRPr="007D3EFC">
              <w:rPr>
                <w:rFonts w:hint="eastAsia"/>
              </w:rPr>
              <w:t>元数据</w:t>
            </w:r>
          </w:p>
        </w:tc>
        <w:tc>
          <w:tcPr>
            <w:tcW w:w="3402" w:type="dxa"/>
            <w:shd w:val="clear" w:color="auto" w:fill="D9D9D9"/>
            <w:hideMark/>
          </w:tcPr>
          <w:p w:rsidR="002151CA" w:rsidRPr="007D3EFC" w:rsidRDefault="002151CA" w:rsidP="009D4719">
            <w:r w:rsidRPr="007D3EFC">
              <w:rPr>
                <w:rFonts w:hint="eastAsia"/>
              </w:rPr>
              <w:t>通过</w:t>
            </w:r>
            <w:r w:rsidRPr="007D3EFC">
              <w:t>nc</w:t>
            </w:r>
            <w:r w:rsidRPr="007D3EFC">
              <w:rPr>
                <w:rFonts w:hint="eastAsia"/>
              </w:rPr>
              <w:t>元数据加载数据</w:t>
            </w:r>
          </w:p>
        </w:tc>
        <w:tc>
          <w:tcPr>
            <w:tcW w:w="1402" w:type="dxa"/>
            <w:shd w:val="clear" w:color="auto" w:fill="D9D9D9"/>
            <w:hideMark/>
          </w:tcPr>
          <w:p w:rsidR="002151CA" w:rsidRPr="007D3EFC" w:rsidRDefault="002151CA" w:rsidP="009D4719">
            <w:r w:rsidRPr="007D3EFC">
              <w:t>0:n</w:t>
            </w:r>
          </w:p>
        </w:tc>
        <w:tc>
          <w:tcPr>
            <w:tcW w:w="1640" w:type="dxa"/>
            <w:shd w:val="clear" w:color="auto" w:fill="D9D9D9"/>
          </w:tcPr>
          <w:p w:rsidR="002151CA" w:rsidRPr="007D3EFC" w:rsidRDefault="002151CA" w:rsidP="009D4719"/>
        </w:tc>
      </w:tr>
      <w:tr w:rsidR="002151CA" w:rsidRPr="007D3EFC" w:rsidTr="009D4719">
        <w:trPr>
          <w:jc w:val="center"/>
        </w:trPr>
        <w:tc>
          <w:tcPr>
            <w:tcW w:w="1434" w:type="dxa"/>
            <w:shd w:val="clear" w:color="auto" w:fill="D9D9D9"/>
            <w:hideMark/>
          </w:tcPr>
          <w:p w:rsidR="002151CA" w:rsidRPr="007D3EFC" w:rsidRDefault="002151CA" w:rsidP="009D4719">
            <w:r w:rsidRPr="007D3EFC">
              <w:rPr>
                <w:rFonts w:hint="eastAsia"/>
              </w:rPr>
              <w:t>数据字典</w:t>
            </w:r>
          </w:p>
        </w:tc>
        <w:tc>
          <w:tcPr>
            <w:tcW w:w="3402" w:type="dxa"/>
            <w:shd w:val="clear" w:color="auto" w:fill="D9D9D9"/>
            <w:hideMark/>
          </w:tcPr>
          <w:p w:rsidR="002151CA" w:rsidRPr="007D3EFC" w:rsidRDefault="002151CA" w:rsidP="009D4719">
            <w:r w:rsidRPr="007D3EFC">
              <w:rPr>
                <w:rFonts w:hint="eastAsia"/>
              </w:rPr>
              <w:t>通过</w:t>
            </w:r>
            <w:r w:rsidRPr="007D3EFC">
              <w:t>nc</w:t>
            </w:r>
            <w:r w:rsidRPr="007D3EFC">
              <w:rPr>
                <w:rFonts w:hint="eastAsia"/>
              </w:rPr>
              <w:t>数据字典加载数据</w:t>
            </w:r>
          </w:p>
        </w:tc>
        <w:tc>
          <w:tcPr>
            <w:tcW w:w="1402" w:type="dxa"/>
            <w:shd w:val="clear" w:color="auto" w:fill="D9D9D9"/>
            <w:hideMark/>
          </w:tcPr>
          <w:p w:rsidR="002151CA" w:rsidRPr="007D3EFC" w:rsidRDefault="002151CA" w:rsidP="009D4719">
            <w:r w:rsidRPr="007D3EFC">
              <w:t>0:n</w:t>
            </w:r>
          </w:p>
        </w:tc>
        <w:tc>
          <w:tcPr>
            <w:tcW w:w="1640" w:type="dxa"/>
            <w:shd w:val="clear" w:color="auto" w:fill="D9D9D9"/>
          </w:tcPr>
          <w:p w:rsidR="002151CA" w:rsidRPr="007D3EFC" w:rsidRDefault="002151CA" w:rsidP="009D4719"/>
        </w:tc>
      </w:tr>
    </w:tbl>
    <w:p w:rsidR="002151CA" w:rsidRPr="00D464FC" w:rsidRDefault="002151CA" w:rsidP="002151CA">
      <w:pPr>
        <w:spacing w:line="360" w:lineRule="auto"/>
        <w:ind w:left="846" w:hanging="420"/>
        <w:jc w:val="both"/>
        <w:rPr>
          <w:b/>
        </w:rPr>
      </w:pPr>
      <w:r>
        <w:rPr>
          <w:rFonts w:hint="eastAsia"/>
          <w:b/>
        </w:rPr>
        <w:t>调度管理与性能监控：</w:t>
      </w:r>
    </w:p>
    <w:p w:rsidR="002151CA" w:rsidRPr="007B708A" w:rsidRDefault="002151CA" w:rsidP="002151CA">
      <w:r w:rsidRPr="00F1168A">
        <w:rPr>
          <w:rFonts w:hint="eastAsia"/>
        </w:rPr>
        <w:t>完成数据集成作业的设计后，需要手动或者自动地按照定义的执行周期运行数据集成作业。同时，可以对作业在执行状态进行监控和控制。数据集成中的调度以及监控采用了基础服务中的“集群调度”和“性能监控”，并在数据集成中进行了功能整合。</w:t>
      </w:r>
    </w:p>
    <w:p w:rsidR="002151CA" w:rsidRDefault="002151CA" w:rsidP="002151CA">
      <w:pPr>
        <w:pStyle w:val="5"/>
      </w:pPr>
      <w:bookmarkStart w:id="450" w:name="_Toc318379564"/>
      <w:r>
        <w:rPr>
          <w:rFonts w:hint="eastAsia"/>
        </w:rPr>
        <w:t>数据镜像</w:t>
      </w:r>
      <w:bookmarkEnd w:id="450"/>
    </w:p>
    <w:p w:rsidR="002151CA" w:rsidRDefault="002151CA" w:rsidP="002151CA">
      <w:pPr>
        <w:ind w:firstLine="420"/>
      </w:pPr>
      <w:r>
        <w:rPr>
          <w:rFonts w:hint="eastAsia"/>
        </w:rPr>
        <w:t>在实际应用中常常会有多个不同的业务数据源，这些数据源中可能是不同历史时期的数据备份，可能是不同业务系统如财务，</w:t>
      </w:r>
      <w:r>
        <w:rPr>
          <w:rFonts w:hint="eastAsia"/>
        </w:rPr>
        <w:t>CRM</w:t>
      </w:r>
      <w:r>
        <w:rPr>
          <w:rFonts w:hint="eastAsia"/>
        </w:rPr>
        <w:t>，</w:t>
      </w:r>
      <w:r>
        <w:rPr>
          <w:rFonts w:hint="eastAsia"/>
        </w:rPr>
        <w:t>PLM</w:t>
      </w:r>
      <w:r>
        <w:rPr>
          <w:rFonts w:hint="eastAsia"/>
        </w:rPr>
        <w:t>等，可能是外部的第三方系统，在处理这些业务场景的时候，往往会有诸多限制，如不能直接读取，不能做修改等限制。通过数据镜像，可以把关系数据库中的数据——表结构和数据——复制同步到当前操作数据源上，业务操作可以基于镜像后的数据表再进行业务操作。</w:t>
      </w:r>
    </w:p>
    <w:p w:rsidR="002151CA" w:rsidRPr="006252BC" w:rsidRDefault="002151CA" w:rsidP="002151CA">
      <w:pPr>
        <w:ind w:firstLine="420"/>
      </w:pPr>
      <w:r w:rsidRPr="006252BC">
        <w:rPr>
          <w:rFonts w:hint="eastAsia"/>
        </w:rPr>
        <w:t>数据镜像支持三种镜像策略</w:t>
      </w:r>
      <w:r w:rsidRPr="006252BC">
        <w:rPr>
          <w:rFonts w:hint="eastAsia"/>
        </w:rPr>
        <w:t>:</w:t>
      </w:r>
    </w:p>
    <w:p w:rsidR="002151CA" w:rsidRPr="006252BC" w:rsidRDefault="002151CA" w:rsidP="002151CA">
      <w:pPr>
        <w:ind w:firstLine="420"/>
      </w:pPr>
      <w:r w:rsidRPr="006252BC">
        <w:rPr>
          <w:rFonts w:hint="eastAsia"/>
        </w:rPr>
        <w:t>1)</w:t>
      </w:r>
      <w:r w:rsidRPr="006252BC">
        <w:rPr>
          <w:rFonts w:hint="eastAsia"/>
        </w:rPr>
        <w:t>、只执行不存在的表复制。</w:t>
      </w:r>
    </w:p>
    <w:p w:rsidR="002151CA" w:rsidRPr="006252BC" w:rsidRDefault="002151CA" w:rsidP="002151CA">
      <w:pPr>
        <w:ind w:firstLine="420"/>
      </w:pPr>
      <w:r w:rsidRPr="006252BC">
        <w:rPr>
          <w:rFonts w:hint="eastAsia"/>
        </w:rPr>
        <w:t>2)</w:t>
      </w:r>
      <w:r w:rsidRPr="006252BC">
        <w:rPr>
          <w:rFonts w:hint="eastAsia"/>
        </w:rPr>
        <w:t>、如果有已经存在的物理表则不执行表复制。</w:t>
      </w:r>
    </w:p>
    <w:p w:rsidR="002151CA" w:rsidRPr="00AB13E8" w:rsidRDefault="002151CA" w:rsidP="002151CA">
      <w:pPr>
        <w:ind w:left="0"/>
      </w:pPr>
      <w:r w:rsidRPr="006252BC">
        <w:rPr>
          <w:rFonts w:hint="eastAsia"/>
        </w:rPr>
        <w:t>3)</w:t>
      </w:r>
      <w:r w:rsidRPr="006252BC">
        <w:rPr>
          <w:rFonts w:hint="eastAsia"/>
        </w:rPr>
        <w:t>、删除存在表，并执行表复制。</w:t>
      </w:r>
    </w:p>
    <w:p w:rsidR="0026094D" w:rsidRDefault="0026094D" w:rsidP="00D410B8">
      <w:pPr>
        <w:pStyle w:val="4"/>
        <w:tabs>
          <w:tab w:val="num" w:pos="1866"/>
        </w:tabs>
        <w:ind w:left="-311" w:firstLine="737"/>
      </w:pPr>
      <w:bookmarkStart w:id="451" w:name="_Toc318379571"/>
      <w:r>
        <w:rPr>
          <w:rFonts w:hint="eastAsia"/>
        </w:rPr>
        <w:t>辅助功能</w:t>
      </w:r>
      <w:bookmarkEnd w:id="451"/>
    </w:p>
    <w:p w:rsidR="0026094D" w:rsidRDefault="0026094D" w:rsidP="00D410B8">
      <w:pPr>
        <w:pStyle w:val="5"/>
      </w:pPr>
      <w:bookmarkStart w:id="452" w:name="_Toc318379572"/>
      <w:r>
        <w:rPr>
          <w:rFonts w:hint="eastAsia"/>
        </w:rPr>
        <w:t>分析包导入导出</w:t>
      </w:r>
      <w:bookmarkEnd w:id="452"/>
    </w:p>
    <w:p w:rsidR="0026094D" w:rsidRPr="00855D37" w:rsidRDefault="0026094D" w:rsidP="0026094D">
      <w:r>
        <w:rPr>
          <w:rFonts w:hint="eastAsia"/>
        </w:rPr>
        <w:t>把分析平台所有相关模型统一打包导出到外部文件中，并支持导入。基于此功能，我们可以方便地实现分析包的离线存储、分发、安装、升级等</w:t>
      </w:r>
    </w:p>
    <w:p w:rsidR="0026094D" w:rsidRDefault="0026094D" w:rsidP="00D410B8">
      <w:pPr>
        <w:pStyle w:val="4"/>
        <w:tabs>
          <w:tab w:val="num" w:pos="1866"/>
        </w:tabs>
        <w:ind w:left="-311" w:firstLine="737"/>
      </w:pPr>
      <w:bookmarkStart w:id="453" w:name="_Toc318379573"/>
      <w:r>
        <w:rPr>
          <w:rFonts w:hint="eastAsia"/>
        </w:rPr>
        <w:t>分析平台配置</w:t>
      </w:r>
      <w:bookmarkEnd w:id="453"/>
    </w:p>
    <w:p w:rsidR="0026094D" w:rsidRPr="000C553D" w:rsidRDefault="0026094D" w:rsidP="0026094D">
      <w:r w:rsidRPr="000C553D">
        <w:rPr>
          <w:rFonts w:hint="eastAsia"/>
        </w:rPr>
        <w:t>此部分节点位于【企业建模平台】</w:t>
      </w:r>
      <w:r w:rsidRPr="000C553D">
        <w:rPr>
          <w:rFonts w:hint="eastAsia"/>
        </w:rPr>
        <w:t>-</w:t>
      </w:r>
      <w:r w:rsidRPr="000C553D">
        <w:rPr>
          <w:rFonts w:hint="eastAsia"/>
        </w:rPr>
        <w:t>【系统平台】</w:t>
      </w:r>
      <w:r w:rsidRPr="000C553D">
        <w:rPr>
          <w:rFonts w:hint="eastAsia"/>
        </w:rPr>
        <w:t>-</w:t>
      </w:r>
      <w:r w:rsidRPr="000C553D">
        <w:rPr>
          <w:rFonts w:hint="eastAsia"/>
        </w:rPr>
        <w:t>【分析平台】下，支持分析平台相关的一些基础管理：数据源管理、缓存参数管理、执行队列管理；还支持集群及调度管理、性能监控、定时服务查看、临时表管理、物化视图管理、缓存线程管理、语义元驱动管理等。</w:t>
      </w:r>
    </w:p>
    <w:p w:rsidR="0026094D" w:rsidRDefault="0026094D" w:rsidP="00D410B8">
      <w:pPr>
        <w:pStyle w:val="5"/>
      </w:pPr>
      <w:bookmarkStart w:id="454" w:name="_Toc318379574"/>
      <w:r>
        <w:rPr>
          <w:rFonts w:hint="eastAsia"/>
        </w:rPr>
        <w:t>数据源</w:t>
      </w:r>
      <w:bookmarkEnd w:id="454"/>
    </w:p>
    <w:p w:rsidR="0026094D" w:rsidRPr="00C30888" w:rsidRDefault="0026094D" w:rsidP="0026094D">
      <w:r w:rsidRPr="00C30888">
        <w:rPr>
          <w:rFonts w:hint="eastAsia"/>
        </w:rPr>
        <w:t>支持多数据源的定义和执行</w:t>
      </w:r>
    </w:p>
    <w:p w:rsidR="0026094D" w:rsidRPr="00C30888" w:rsidRDefault="0026094D" w:rsidP="001A0F28">
      <w:pPr>
        <w:numPr>
          <w:ilvl w:val="0"/>
          <w:numId w:val="674"/>
        </w:numPr>
        <w:rPr>
          <w:b/>
          <w:bCs/>
        </w:rPr>
      </w:pPr>
      <w:r w:rsidRPr="00C30888">
        <w:rPr>
          <w:rFonts w:hint="eastAsia"/>
          <w:b/>
          <w:bCs/>
        </w:rPr>
        <w:t>定义数据源</w:t>
      </w:r>
    </w:p>
    <w:p w:rsidR="0026094D" w:rsidRPr="00C30888" w:rsidRDefault="0026094D" w:rsidP="0026094D">
      <w:pPr>
        <w:rPr>
          <w:bCs/>
        </w:rPr>
      </w:pPr>
      <w:r w:rsidRPr="00C30888">
        <w:rPr>
          <w:rFonts w:hint="eastAsia"/>
          <w:bCs/>
        </w:rPr>
        <w:t>分析平台提供资源库的概念，定义数据源即是分析平台所有模型所存储的数据源。</w:t>
      </w:r>
    </w:p>
    <w:p w:rsidR="0026094D" w:rsidRPr="00C30888" w:rsidRDefault="0026094D" w:rsidP="0026094D">
      <w:pPr>
        <w:rPr>
          <w:bCs/>
        </w:rPr>
      </w:pPr>
      <w:r w:rsidRPr="00C30888">
        <w:rPr>
          <w:rFonts w:hint="eastAsia"/>
          <w:bCs/>
        </w:rPr>
        <w:t>通过定义数据源的切换，我们可以很方便的使用不同数据源上的分析应用。</w:t>
      </w:r>
    </w:p>
    <w:p w:rsidR="0026094D" w:rsidRPr="00C30888" w:rsidRDefault="0026094D" w:rsidP="001A0F28">
      <w:pPr>
        <w:numPr>
          <w:ilvl w:val="0"/>
          <w:numId w:val="674"/>
        </w:numPr>
        <w:rPr>
          <w:b/>
          <w:bCs/>
        </w:rPr>
      </w:pPr>
      <w:r w:rsidRPr="00C30888">
        <w:rPr>
          <w:rFonts w:hint="eastAsia"/>
          <w:b/>
          <w:bCs/>
        </w:rPr>
        <w:t>执行数据源</w:t>
      </w:r>
    </w:p>
    <w:p w:rsidR="0026094D" w:rsidRPr="00C30888" w:rsidRDefault="0026094D" w:rsidP="0026094D">
      <w:r w:rsidRPr="00C30888">
        <w:rPr>
          <w:rFonts w:hint="eastAsia"/>
          <w:bCs/>
        </w:rPr>
        <w:t>执行数据源是指分析应用模型的取数数据源，即数据处理所在的数据源。分析平台所有模型的“数据源”属性即是指执行数据源，通过修改执行数据源，我们可以实现对不同数据源的数据进行分析处理。</w:t>
      </w:r>
    </w:p>
    <w:p w:rsidR="0026094D" w:rsidRDefault="0026094D" w:rsidP="00D410B8">
      <w:pPr>
        <w:pStyle w:val="5"/>
      </w:pPr>
      <w:bookmarkStart w:id="455" w:name="_Toc318379575"/>
      <w:r>
        <w:rPr>
          <w:rFonts w:hint="eastAsia"/>
        </w:rPr>
        <w:t>缓存参数</w:t>
      </w:r>
      <w:bookmarkEnd w:id="455"/>
    </w:p>
    <w:p w:rsidR="0026094D" w:rsidRPr="00C30888" w:rsidRDefault="0026094D" w:rsidP="0026094D">
      <w:r w:rsidRPr="00C30888">
        <w:rPr>
          <w:rFonts w:hint="eastAsia"/>
        </w:rPr>
        <w:t xml:space="preserve">1)  </w:t>
      </w:r>
      <w:r w:rsidRPr="00C30888">
        <w:rPr>
          <w:rFonts w:hint="eastAsia"/>
        </w:rPr>
        <w:t>支持缓存参数的查看和修改：客户端缓存定时刷新时间、服务器端缓存定时刷新时间、客户</w:t>
      </w:r>
    </w:p>
    <w:p w:rsidR="0026094D" w:rsidRPr="00C30888" w:rsidRDefault="0026094D" w:rsidP="0026094D">
      <w:pPr>
        <w:ind w:firstLineChars="200" w:firstLine="420"/>
      </w:pPr>
      <w:r w:rsidRPr="00C30888">
        <w:rPr>
          <w:rFonts w:hint="eastAsia"/>
        </w:rPr>
        <w:t>端最大内存数量、服务器端最大内存数量、客户端缓存生命周期、服务器端缓存生命周期</w:t>
      </w:r>
      <w:r w:rsidRPr="00C30888">
        <w:rPr>
          <w:rFonts w:hint="eastAsia"/>
        </w:rPr>
        <w:t xml:space="preserve"> </w:t>
      </w:r>
    </w:p>
    <w:p w:rsidR="0026094D" w:rsidRPr="00C30888" w:rsidRDefault="0026094D" w:rsidP="0026094D">
      <w:r w:rsidRPr="00C30888">
        <w:rPr>
          <w:rFonts w:hint="eastAsia"/>
        </w:rPr>
        <w:t xml:space="preserve">2)  </w:t>
      </w:r>
      <w:r w:rsidRPr="00C30888">
        <w:rPr>
          <w:rFonts w:hint="eastAsia"/>
        </w:rPr>
        <w:t>支持查看缓存队列的相关信息</w:t>
      </w:r>
    </w:p>
    <w:p w:rsidR="0026094D" w:rsidRDefault="0026094D" w:rsidP="00D410B8">
      <w:pPr>
        <w:pStyle w:val="5"/>
      </w:pPr>
      <w:bookmarkStart w:id="456" w:name="_Toc318379576"/>
      <w:r>
        <w:rPr>
          <w:rFonts w:hint="eastAsia"/>
        </w:rPr>
        <w:t>调度队列</w:t>
      </w:r>
      <w:bookmarkEnd w:id="456"/>
    </w:p>
    <w:p w:rsidR="0026094D" w:rsidRPr="00690217" w:rsidRDefault="0026094D" w:rsidP="0026094D">
      <w:r w:rsidRPr="00690217">
        <w:rPr>
          <w:rFonts w:hint="eastAsia"/>
        </w:rPr>
        <w:t xml:space="preserve">1)  </w:t>
      </w:r>
      <w:r w:rsidRPr="00690217">
        <w:rPr>
          <w:rFonts w:hint="eastAsia"/>
        </w:rPr>
        <w:t>支持查看默认定义数据源内的所有报表类型各种计算以及报表数据订阅的系统内各种作业</w:t>
      </w:r>
      <w:r w:rsidRPr="00690217">
        <w:rPr>
          <w:rFonts w:hint="eastAsia"/>
        </w:rPr>
        <w:t xml:space="preserve"> </w:t>
      </w:r>
    </w:p>
    <w:p w:rsidR="0026094D" w:rsidRPr="00690217" w:rsidRDefault="0026094D" w:rsidP="0026094D">
      <w:r w:rsidRPr="00690217">
        <w:rPr>
          <w:rFonts w:hint="eastAsia"/>
        </w:rPr>
        <w:t xml:space="preserve">2)  </w:t>
      </w:r>
      <w:r w:rsidRPr="00690217">
        <w:rPr>
          <w:rFonts w:hint="eastAsia"/>
        </w:rPr>
        <w:t>支持查看作业的执行状态、耗时、执行者等信息；支持查看作业的所属任务等</w:t>
      </w:r>
      <w:r w:rsidRPr="00690217">
        <w:rPr>
          <w:rFonts w:hint="eastAsia"/>
        </w:rPr>
        <w:t xml:space="preserve"> </w:t>
      </w:r>
    </w:p>
    <w:p w:rsidR="0026094D" w:rsidRPr="00690217" w:rsidRDefault="0026094D" w:rsidP="0026094D">
      <w:r>
        <w:rPr>
          <w:rFonts w:hint="eastAsia"/>
        </w:rPr>
        <w:t>3</w:t>
      </w:r>
      <w:r>
        <w:rPr>
          <w:rFonts w:hint="eastAsia"/>
        </w:rPr>
        <w:t>）</w:t>
      </w:r>
      <w:r w:rsidRPr="00690217">
        <w:rPr>
          <w:rFonts w:hint="eastAsia"/>
        </w:rPr>
        <w:t xml:space="preserve"> </w:t>
      </w:r>
      <w:r w:rsidRPr="00690217">
        <w:rPr>
          <w:rFonts w:hint="eastAsia"/>
        </w:rPr>
        <w:t>支持暂停、恢复作业；支持删除作业、支持删除全部已完成的作业调度参数：支持集群节点信息</w:t>
      </w:r>
    </w:p>
    <w:p w:rsidR="0026094D" w:rsidRPr="00690217" w:rsidRDefault="0026094D" w:rsidP="0026094D">
      <w:pPr>
        <w:ind w:firstLineChars="200" w:firstLine="420"/>
      </w:pPr>
      <w:r w:rsidRPr="00690217">
        <w:rPr>
          <w:rFonts w:hint="eastAsia"/>
        </w:rPr>
        <w:t>配置、作业模块管理、调度参数管理等</w:t>
      </w:r>
    </w:p>
    <w:p w:rsidR="0026094D" w:rsidRDefault="0026094D" w:rsidP="00D410B8">
      <w:pPr>
        <w:pStyle w:val="5"/>
      </w:pPr>
      <w:bookmarkStart w:id="457" w:name="_Toc318379577"/>
      <w:r>
        <w:rPr>
          <w:rFonts w:hint="eastAsia"/>
        </w:rPr>
        <w:t>调度参数</w:t>
      </w:r>
      <w:bookmarkEnd w:id="457"/>
    </w:p>
    <w:p w:rsidR="0026094D" w:rsidRDefault="0026094D" w:rsidP="0026094D">
      <w:r>
        <w:rPr>
          <w:rFonts w:hint="eastAsia"/>
        </w:rPr>
        <w:t>包含集群节点管理、作业模块管理、调度参数管理等。</w:t>
      </w:r>
    </w:p>
    <w:p w:rsidR="0026094D" w:rsidRDefault="0026094D" w:rsidP="0026094D">
      <w:r>
        <w:rPr>
          <w:rFonts w:hint="eastAsia"/>
        </w:rPr>
        <w:t>集群节点管理支持设置节点是否启用调度、节点权重；</w:t>
      </w:r>
    </w:p>
    <w:p w:rsidR="0026094D" w:rsidRDefault="0026094D" w:rsidP="0026094D">
      <w:r>
        <w:rPr>
          <w:rFonts w:hint="eastAsia"/>
        </w:rPr>
        <w:t>作业模块管理支持修改作业的总权重、优先级、执行节点；</w:t>
      </w:r>
    </w:p>
    <w:p w:rsidR="0026094D" w:rsidRPr="00E85E44" w:rsidRDefault="0026094D" w:rsidP="0026094D">
      <w:r>
        <w:rPr>
          <w:rFonts w:hint="eastAsia"/>
        </w:rPr>
        <w:t>调度参数支持设置调度队列、线程数、临时表删除策略等。</w:t>
      </w:r>
    </w:p>
    <w:p w:rsidR="0026094D" w:rsidRDefault="0026094D" w:rsidP="00D410B8">
      <w:pPr>
        <w:pStyle w:val="5"/>
      </w:pPr>
      <w:bookmarkStart w:id="458" w:name="_Toc318379578"/>
      <w:r>
        <w:rPr>
          <w:rFonts w:hint="eastAsia"/>
        </w:rPr>
        <w:t>定时服务</w:t>
      </w:r>
      <w:bookmarkEnd w:id="458"/>
    </w:p>
    <w:p w:rsidR="0026094D" w:rsidRPr="0005459F" w:rsidRDefault="0026094D" w:rsidP="0026094D">
      <w:r w:rsidRPr="0005459F">
        <w:rPr>
          <w:rFonts w:hint="eastAsia"/>
        </w:rPr>
        <w:t>支持</w:t>
      </w:r>
      <w:r>
        <w:rPr>
          <w:rFonts w:hint="eastAsia"/>
        </w:rPr>
        <w:t>后台调度任务的执行情况</w:t>
      </w:r>
      <w:r w:rsidRPr="0005459F">
        <w:rPr>
          <w:rFonts w:hint="eastAsia"/>
        </w:rPr>
        <w:t>查看</w:t>
      </w:r>
    </w:p>
    <w:p w:rsidR="0026094D" w:rsidRDefault="0026094D" w:rsidP="00D410B8">
      <w:pPr>
        <w:pStyle w:val="5"/>
      </w:pPr>
      <w:bookmarkStart w:id="459" w:name="_Toc318379579"/>
      <w:r>
        <w:rPr>
          <w:rFonts w:hint="eastAsia"/>
        </w:rPr>
        <w:t>性能监控</w:t>
      </w:r>
      <w:bookmarkEnd w:id="459"/>
    </w:p>
    <w:p w:rsidR="0026094D" w:rsidRDefault="0026094D" w:rsidP="0026094D">
      <w:r>
        <w:rPr>
          <w:rFonts w:hint="eastAsia"/>
        </w:rPr>
        <w:t>提供后台集群性能日志查询，支持查看和管理客户端性能日志。</w:t>
      </w:r>
    </w:p>
    <w:p w:rsidR="0026094D" w:rsidRPr="0005459F" w:rsidRDefault="0026094D" w:rsidP="0026094D">
      <w:r>
        <w:rPr>
          <w:rFonts w:hint="eastAsia"/>
        </w:rPr>
        <w:t>分析平台的关键执行逻辑都会被性能日志记录下来，据此我们可以快速定位问题、找出性能瓶颈，进而优化数据处理逻辑。</w:t>
      </w:r>
    </w:p>
    <w:p w:rsidR="0026094D" w:rsidRDefault="0026094D" w:rsidP="00D410B8">
      <w:pPr>
        <w:pStyle w:val="5"/>
      </w:pPr>
      <w:bookmarkStart w:id="460" w:name="_Toc318379580"/>
      <w:r>
        <w:rPr>
          <w:rFonts w:hint="eastAsia"/>
        </w:rPr>
        <w:t>元定义驱动</w:t>
      </w:r>
      <w:bookmarkEnd w:id="460"/>
    </w:p>
    <w:p w:rsidR="0026094D" w:rsidRPr="00400C8F" w:rsidRDefault="0026094D" w:rsidP="0026094D">
      <w:r w:rsidRPr="00400C8F">
        <w:rPr>
          <w:rFonts w:hint="eastAsia"/>
        </w:rPr>
        <w:t>支持</w:t>
      </w:r>
      <w:r>
        <w:rPr>
          <w:rFonts w:hint="eastAsia"/>
        </w:rPr>
        <w:t>元定义驱动的增删改管理；默认包含的驱动有语义元数据、语义模型</w:t>
      </w:r>
      <w:r w:rsidRPr="00400C8F">
        <w:rPr>
          <w:rFonts w:hint="eastAsia"/>
        </w:rPr>
        <w:t>、</w:t>
      </w:r>
      <w:r w:rsidRPr="00400C8F">
        <w:rPr>
          <w:rFonts w:hint="eastAsia"/>
        </w:rPr>
        <w:t>NC</w:t>
      </w:r>
      <w:r>
        <w:rPr>
          <w:rFonts w:hint="eastAsia"/>
        </w:rPr>
        <w:t>数据字典。通过增加新驱动，我们可以方便的把第三方数据引入分析平台，来进行查询分析处理。</w:t>
      </w:r>
    </w:p>
    <w:p w:rsidR="0026094D" w:rsidRPr="00F40C13" w:rsidRDefault="0026094D" w:rsidP="00D410B8">
      <w:pPr>
        <w:pStyle w:val="5"/>
      </w:pPr>
      <w:bookmarkStart w:id="461" w:name="_Toc318379581"/>
      <w:r>
        <w:rPr>
          <w:rFonts w:hint="eastAsia"/>
        </w:rPr>
        <w:t>物化视图</w:t>
      </w:r>
      <w:bookmarkEnd w:id="461"/>
    </w:p>
    <w:p w:rsidR="0026094D" w:rsidRPr="00E075C5" w:rsidRDefault="0026094D" w:rsidP="0026094D">
      <w:r w:rsidRPr="00971FFA">
        <w:rPr>
          <w:rFonts w:hint="eastAsia"/>
        </w:rPr>
        <w:t>可以查看系统内所有的物化视图，</w:t>
      </w:r>
      <w:r>
        <w:rPr>
          <w:rFonts w:hint="eastAsia"/>
        </w:rPr>
        <w:t>并可以</w:t>
      </w:r>
      <w:r w:rsidRPr="00971FFA">
        <w:rPr>
          <w:rFonts w:hint="eastAsia"/>
        </w:rPr>
        <w:t>查看对应的物理表信息</w:t>
      </w:r>
    </w:p>
    <w:p w:rsidR="0026094D" w:rsidRPr="0026094D" w:rsidRDefault="0026094D" w:rsidP="0026094D"/>
    <w:p w:rsidR="00C66AB4" w:rsidRDefault="00C66AB4" w:rsidP="001F1FCD">
      <w:pPr>
        <w:pStyle w:val="31"/>
      </w:pPr>
      <w:bookmarkStart w:id="462" w:name="_Toc334790756"/>
      <w:r>
        <w:rPr>
          <w:rFonts w:hint="eastAsia"/>
        </w:rPr>
        <w:t>商业分析门户</w:t>
      </w:r>
      <w:bookmarkEnd w:id="462"/>
    </w:p>
    <w:p w:rsidR="00C66AB4" w:rsidRDefault="00C66AB4" w:rsidP="00C66AB4">
      <w:pPr>
        <w:ind w:firstLineChars="200" w:firstLine="420"/>
      </w:pPr>
      <w:r>
        <w:t>商业分析平台编制的</w:t>
      </w:r>
      <w:r>
        <w:t>AdHoc</w:t>
      </w:r>
      <w:r>
        <w:t>查询、多维报表、复合报告等，可以直接发布到商业分析门户，实现</w:t>
      </w:r>
      <w:r>
        <w:t>Web</w:t>
      </w:r>
      <w:r>
        <w:t>及</w:t>
      </w:r>
      <w:r>
        <w:t>iPad</w:t>
      </w:r>
      <w:r>
        <w:t>等移动终端的展现和交互。</w:t>
      </w:r>
    </w:p>
    <w:p w:rsidR="00C66AB4" w:rsidRPr="00C66AB4" w:rsidRDefault="00C66AB4" w:rsidP="00C66AB4"/>
    <w:p w:rsidR="008058A9" w:rsidRPr="007D0992" w:rsidRDefault="008058A9" w:rsidP="001F1FCD">
      <w:pPr>
        <w:pStyle w:val="31"/>
      </w:pPr>
      <w:bookmarkStart w:id="463" w:name="_Toc334790757"/>
      <w:r w:rsidRPr="007D0992">
        <w:rPr>
          <w:rFonts w:hint="eastAsia"/>
        </w:rPr>
        <w:t>财务分析</w:t>
      </w:r>
      <w:bookmarkEnd w:id="463"/>
    </w:p>
    <w:p w:rsidR="008058A9" w:rsidRPr="007D0992" w:rsidRDefault="008058A9" w:rsidP="00A5000E">
      <w:pPr>
        <w:ind w:firstLine="420"/>
        <w:rPr>
          <w:color w:val="000000"/>
        </w:rPr>
      </w:pPr>
      <w:r w:rsidRPr="007D0992">
        <w:rPr>
          <w:rFonts w:hint="eastAsia"/>
          <w:color w:val="000000"/>
        </w:rPr>
        <w:t>财务分析是通过收集、整理企业财务会计报告的有关数据，并结合其他有关信息，对企业的财务状况、经营成果和现金流量情况进行综合比较和评价，为财务会计报告使用者提供管理决策和控制依据的一项管理工作，财务分析的方法主要包括比较分析、趋势分析、因素分析和比率分析。</w:t>
      </w:r>
    </w:p>
    <w:p w:rsidR="008058A9" w:rsidRPr="007D0992" w:rsidRDefault="008058A9" w:rsidP="008058A9">
      <w:pPr>
        <w:pStyle w:val="4"/>
        <w:tabs>
          <w:tab w:val="num" w:pos="1866"/>
        </w:tabs>
        <w:ind w:left="-311" w:firstLine="737"/>
      </w:pPr>
      <w:r w:rsidRPr="007D0992">
        <w:rPr>
          <w:rFonts w:hint="eastAsia"/>
        </w:rPr>
        <w:t>财务报表</w:t>
      </w:r>
    </w:p>
    <w:p w:rsidR="008058A9" w:rsidRPr="007D0992" w:rsidRDefault="008058A9" w:rsidP="008058A9">
      <w:pPr>
        <w:ind w:firstLine="420"/>
        <w:rPr>
          <w:color w:val="000000"/>
        </w:rPr>
      </w:pPr>
      <w:r w:rsidRPr="007D0992">
        <w:rPr>
          <w:rFonts w:hint="eastAsia"/>
          <w:color w:val="000000"/>
        </w:rPr>
        <w:t>财务报表主要提供资产负债表、利润表及现金流量表的编制与展示，可以提供不用纬度的报表展示，包括：财务组织、日期、报表项目、成本中心、币种、客户、客商、部门、账簿、物料、利润中心、项目、账簿类型、供应商。三大报表可以根据需要使用组织本币、集团本币及全局本币进行分析。</w:t>
      </w:r>
    </w:p>
    <w:p w:rsidR="008058A9" w:rsidRPr="007D0992" w:rsidRDefault="008058A9" w:rsidP="008058A9">
      <w:pPr>
        <w:pStyle w:val="4"/>
        <w:tabs>
          <w:tab w:val="num" w:pos="1866"/>
        </w:tabs>
        <w:ind w:left="-311" w:firstLine="737"/>
      </w:pPr>
      <w:r w:rsidRPr="007D0992">
        <w:rPr>
          <w:rFonts w:hint="eastAsia"/>
        </w:rPr>
        <w:t>综合分析</w:t>
      </w:r>
    </w:p>
    <w:p w:rsidR="008058A9" w:rsidRPr="007D0992" w:rsidRDefault="008058A9" w:rsidP="00A5000E">
      <w:pPr>
        <w:ind w:firstLine="420"/>
        <w:rPr>
          <w:color w:val="000000"/>
        </w:rPr>
      </w:pPr>
      <w:r w:rsidRPr="007D0992">
        <w:rPr>
          <w:rFonts w:hint="eastAsia"/>
          <w:color w:val="000000"/>
        </w:rPr>
        <w:t>综合分析主要以比率分析法，从财务的各个角度，对企业的财务状况进行分析，提供盈利能力分析、短期偿债能力分析、长期偿债能力分析、资产管理效果分析、现金流量比率分析、杜邦分析、阿尔曼模型、经济增加值</w:t>
      </w:r>
      <w:r w:rsidRPr="007D0992">
        <w:rPr>
          <w:rFonts w:hint="eastAsia"/>
          <w:color w:val="000000"/>
        </w:rPr>
        <w:t>(EVA)</w:t>
      </w:r>
      <w:r w:rsidRPr="007D0992">
        <w:rPr>
          <w:rFonts w:hint="eastAsia"/>
          <w:color w:val="000000"/>
        </w:rPr>
        <w:t>分析。</w:t>
      </w:r>
    </w:p>
    <w:p w:rsidR="008058A9" w:rsidRPr="007D0992" w:rsidRDefault="008058A9" w:rsidP="008058A9">
      <w:pPr>
        <w:pStyle w:val="4"/>
        <w:tabs>
          <w:tab w:val="num" w:pos="1866"/>
        </w:tabs>
        <w:ind w:left="-311" w:firstLine="737"/>
      </w:pPr>
      <w:r w:rsidRPr="007D0992">
        <w:rPr>
          <w:rFonts w:hint="eastAsia"/>
        </w:rPr>
        <w:t>利润分析</w:t>
      </w:r>
    </w:p>
    <w:p w:rsidR="008058A9" w:rsidRPr="007D0992" w:rsidRDefault="008058A9" w:rsidP="008058A9">
      <w:pPr>
        <w:ind w:firstLine="420"/>
        <w:rPr>
          <w:color w:val="000000"/>
        </w:rPr>
      </w:pPr>
      <w:r w:rsidRPr="007D0992">
        <w:rPr>
          <w:rFonts w:hint="eastAsia"/>
          <w:color w:val="000000"/>
        </w:rPr>
        <w:t>利润分析提供收入分析、成本费用分析及收入质量分析，利润分析以趋势分析方法为主。提供指标钻取功能。</w:t>
      </w:r>
    </w:p>
    <w:p w:rsidR="008058A9" w:rsidRPr="007D0992" w:rsidRDefault="008058A9" w:rsidP="008058A9">
      <w:pPr>
        <w:pStyle w:val="4"/>
        <w:tabs>
          <w:tab w:val="num" w:pos="1866"/>
        </w:tabs>
        <w:ind w:left="-311" w:firstLine="737"/>
      </w:pPr>
      <w:r w:rsidRPr="007D0992">
        <w:rPr>
          <w:rFonts w:hint="eastAsia"/>
        </w:rPr>
        <w:t>资产负债分析</w:t>
      </w:r>
    </w:p>
    <w:p w:rsidR="008058A9" w:rsidRPr="007D0992" w:rsidRDefault="008058A9" w:rsidP="008058A9">
      <w:pPr>
        <w:ind w:firstLine="420"/>
        <w:rPr>
          <w:color w:val="000000"/>
        </w:rPr>
      </w:pPr>
      <w:r w:rsidRPr="007D0992">
        <w:rPr>
          <w:color w:val="000000"/>
        </w:rPr>
        <w:t>通过分析公司的资产负债表，能够揭示出公司偿还</w:t>
      </w:r>
      <w:hyperlink r:id="rId11" w:tgtFrame="_blank" w:history="1">
        <w:r w:rsidRPr="007D0992">
          <w:rPr>
            <w:color w:val="000000"/>
          </w:rPr>
          <w:t>短期债务</w:t>
        </w:r>
      </w:hyperlink>
      <w:r w:rsidRPr="007D0992">
        <w:rPr>
          <w:color w:val="000000"/>
        </w:rPr>
        <w:t>的能力，公司</w:t>
      </w:r>
      <w:hyperlink r:id="rId12" w:tgtFrame="_blank" w:history="1">
        <w:r w:rsidRPr="007D0992">
          <w:rPr>
            <w:color w:val="000000"/>
          </w:rPr>
          <w:t>经营</w:t>
        </w:r>
      </w:hyperlink>
      <w:r w:rsidRPr="007D0992">
        <w:rPr>
          <w:color w:val="000000"/>
        </w:rPr>
        <w:t>稳健与否或</w:t>
      </w:r>
      <w:hyperlink r:id="rId13" w:tgtFrame="_blank" w:history="1">
        <w:r w:rsidRPr="007D0992">
          <w:rPr>
            <w:color w:val="000000"/>
          </w:rPr>
          <w:t>经营风险</w:t>
        </w:r>
      </w:hyperlink>
      <w:r w:rsidRPr="007D0992">
        <w:rPr>
          <w:color w:val="000000"/>
        </w:rPr>
        <w:t>的大小，以及公司经营管理总体水平的高低</w:t>
      </w:r>
      <w:r w:rsidRPr="007D0992">
        <w:rPr>
          <w:rFonts w:hint="eastAsia"/>
          <w:color w:val="000000"/>
        </w:rPr>
        <w:t>，资产负债分析主要提供资产负债水平分析、流动资产结构变动分析、负债及所有者权益变动分析、流动资产结构变动分析。</w:t>
      </w:r>
    </w:p>
    <w:p w:rsidR="008058A9" w:rsidRPr="007D0992" w:rsidRDefault="008058A9" w:rsidP="008058A9">
      <w:pPr>
        <w:pStyle w:val="4"/>
        <w:tabs>
          <w:tab w:val="num" w:pos="1866"/>
        </w:tabs>
        <w:ind w:left="-311" w:firstLine="737"/>
      </w:pPr>
      <w:r w:rsidRPr="007D0992">
        <w:rPr>
          <w:rFonts w:hint="eastAsia"/>
        </w:rPr>
        <w:t>现金流量分析</w:t>
      </w:r>
    </w:p>
    <w:p w:rsidR="008058A9" w:rsidRPr="007D0992" w:rsidRDefault="008058A9" w:rsidP="008058A9">
      <w:pPr>
        <w:ind w:firstLine="420"/>
        <w:rPr>
          <w:color w:val="000000"/>
        </w:rPr>
      </w:pPr>
      <w:r w:rsidRPr="007D0992">
        <w:rPr>
          <w:rFonts w:hint="eastAsia"/>
          <w:color w:val="000000"/>
        </w:rPr>
        <w:t xml:space="preserve">  </w:t>
      </w:r>
      <w:r w:rsidRPr="007D0992">
        <w:rPr>
          <w:rFonts w:hint="eastAsia"/>
          <w:color w:val="000000"/>
        </w:rPr>
        <w:t>现金流量分析提供现金的流入流出情况分析和现金及现金等价物净增加额的趋势分析，分析以图表及趋势图分析为主。</w:t>
      </w:r>
    </w:p>
    <w:p w:rsidR="008058A9" w:rsidRPr="007D0992" w:rsidRDefault="008058A9" w:rsidP="008058A9">
      <w:pPr>
        <w:pStyle w:val="4"/>
        <w:tabs>
          <w:tab w:val="num" w:pos="1866"/>
        </w:tabs>
        <w:ind w:left="-311" w:firstLine="737"/>
      </w:pPr>
      <w:r w:rsidRPr="007D0992">
        <w:rPr>
          <w:rFonts w:hint="eastAsia"/>
        </w:rPr>
        <w:t>成长性分析</w:t>
      </w:r>
    </w:p>
    <w:p w:rsidR="008058A9" w:rsidRPr="007D0992" w:rsidRDefault="008058A9" w:rsidP="008058A9">
      <w:pPr>
        <w:ind w:firstLine="420"/>
        <w:rPr>
          <w:color w:val="000000"/>
        </w:rPr>
      </w:pPr>
      <w:r w:rsidRPr="007D0992">
        <w:rPr>
          <w:rFonts w:hint="eastAsia"/>
          <w:color w:val="000000"/>
        </w:rPr>
        <w:t>成长性分析主要提供资产保值情况分析、盈利能力增长情况分析和现金流量成长分析，分析以图表及趋势图为主。</w:t>
      </w:r>
    </w:p>
    <w:p w:rsidR="008058A9" w:rsidRPr="007D0992" w:rsidRDefault="008058A9" w:rsidP="008058A9">
      <w:pPr>
        <w:pStyle w:val="4"/>
        <w:tabs>
          <w:tab w:val="num" w:pos="1866"/>
        </w:tabs>
        <w:ind w:left="-311" w:firstLine="737"/>
      </w:pPr>
      <w:r w:rsidRPr="007D0992">
        <w:rPr>
          <w:rFonts w:hint="eastAsia"/>
        </w:rPr>
        <w:t>盈利能力分析</w:t>
      </w:r>
    </w:p>
    <w:p w:rsidR="008058A9" w:rsidRPr="007D0992" w:rsidRDefault="008058A9" w:rsidP="008058A9">
      <w:pPr>
        <w:ind w:firstLine="420"/>
        <w:rPr>
          <w:color w:val="000000"/>
        </w:rPr>
      </w:pPr>
      <w:r w:rsidRPr="007D0992">
        <w:rPr>
          <w:rFonts w:hint="eastAsia"/>
          <w:color w:val="000000"/>
        </w:rPr>
        <w:t>盈利能力分析主要提供以销售为基础的利润指标分析和成本费用对获利能力的影响分析。</w:t>
      </w:r>
    </w:p>
    <w:p w:rsidR="008058A9" w:rsidRPr="007D0992" w:rsidRDefault="008058A9" w:rsidP="008058A9">
      <w:pPr>
        <w:pStyle w:val="4"/>
        <w:tabs>
          <w:tab w:val="num" w:pos="1866"/>
        </w:tabs>
        <w:ind w:left="-311" w:firstLine="737"/>
      </w:pPr>
      <w:r w:rsidRPr="007D0992">
        <w:rPr>
          <w:rFonts w:hint="eastAsia"/>
        </w:rPr>
        <w:t>经营效率分析</w:t>
      </w:r>
    </w:p>
    <w:p w:rsidR="00D1531A" w:rsidRDefault="008058A9" w:rsidP="00D1531A">
      <w:pPr>
        <w:ind w:firstLine="420"/>
        <w:rPr>
          <w:color w:val="000000"/>
        </w:rPr>
      </w:pPr>
      <w:r w:rsidRPr="007D0992">
        <w:rPr>
          <w:rFonts w:hint="eastAsia"/>
          <w:color w:val="000000"/>
        </w:rPr>
        <w:t>经营效率分析主要提供资产使用效率分析和存货、应收账款使用效率分析。</w:t>
      </w:r>
    </w:p>
    <w:p w:rsidR="00D1531A" w:rsidRPr="002A3D4A" w:rsidRDefault="00D1531A" w:rsidP="001F1FCD">
      <w:pPr>
        <w:pStyle w:val="31"/>
      </w:pPr>
      <w:bookmarkStart w:id="464" w:name="_Toc334790758"/>
      <w:r w:rsidRPr="002A3D4A">
        <w:rPr>
          <w:rFonts w:hint="eastAsia"/>
        </w:rPr>
        <w:t>资金分析</w:t>
      </w:r>
      <w:bookmarkEnd w:id="464"/>
    </w:p>
    <w:p w:rsidR="00794952" w:rsidRPr="002A3D4A" w:rsidRDefault="00794952" w:rsidP="00794952">
      <w:pPr>
        <w:ind w:firstLine="420"/>
      </w:pPr>
      <w:r w:rsidRPr="002A3D4A">
        <w:rPr>
          <w:rFonts w:hint="eastAsia"/>
        </w:rPr>
        <w:t>资金分析是搭建在</w:t>
      </w:r>
      <w:r w:rsidRPr="002A3D4A">
        <w:rPr>
          <w:rFonts w:hint="eastAsia"/>
        </w:rPr>
        <w:t>BAP</w:t>
      </w:r>
      <w:r w:rsidRPr="002A3D4A">
        <w:rPr>
          <w:rFonts w:hint="eastAsia"/>
        </w:rPr>
        <w:t>平台上的对资金予以分析的产品。系统预置了常见</w:t>
      </w:r>
      <w:r>
        <w:rPr>
          <w:rFonts w:hint="eastAsia"/>
        </w:rPr>
        <w:t>的</w:t>
      </w:r>
      <w:r w:rsidRPr="002A3D4A">
        <w:rPr>
          <w:rFonts w:hint="eastAsia"/>
        </w:rPr>
        <w:t>资金存、流量分析。</w:t>
      </w:r>
    </w:p>
    <w:p w:rsidR="00D1531A" w:rsidRPr="002A3D4A" w:rsidRDefault="00D1531A" w:rsidP="00D1531A">
      <w:pPr>
        <w:pStyle w:val="4"/>
        <w:rPr>
          <w:color w:val="auto"/>
        </w:rPr>
      </w:pPr>
      <w:r w:rsidRPr="002A3D4A">
        <w:rPr>
          <w:rFonts w:hint="eastAsia"/>
          <w:color w:val="auto"/>
        </w:rPr>
        <w:t>基础设置</w:t>
      </w:r>
    </w:p>
    <w:p w:rsidR="00794952" w:rsidRPr="002A3D4A" w:rsidRDefault="00794952" w:rsidP="00794952">
      <w:pPr>
        <w:numPr>
          <w:ilvl w:val="0"/>
          <w:numId w:val="255"/>
        </w:numPr>
      </w:pPr>
      <w:r w:rsidRPr="002A3D4A">
        <w:rPr>
          <w:rFonts w:hint="eastAsia"/>
        </w:rPr>
        <w:t>支持设置监控角色的监控范围</w:t>
      </w:r>
      <w:r>
        <w:rPr>
          <w:rFonts w:hint="eastAsia"/>
        </w:rPr>
        <w:t>，</w:t>
      </w:r>
      <w:r w:rsidRPr="002A3D4A">
        <w:rPr>
          <w:rFonts w:hint="eastAsia"/>
        </w:rPr>
        <w:t>不设置则无法监控到任何单位</w:t>
      </w:r>
      <w:r>
        <w:rPr>
          <w:rFonts w:hint="eastAsia"/>
        </w:rPr>
        <w:t>；</w:t>
      </w:r>
    </w:p>
    <w:p w:rsidR="00794952" w:rsidRPr="002A3D4A" w:rsidRDefault="00794952" w:rsidP="00794952">
      <w:pPr>
        <w:numPr>
          <w:ilvl w:val="0"/>
          <w:numId w:val="255"/>
        </w:numPr>
      </w:pPr>
      <w:r w:rsidRPr="002A3D4A">
        <w:rPr>
          <w:rFonts w:hint="eastAsia"/>
        </w:rPr>
        <w:t>对于有多集团权限的高层管理者，可以监控属下多个集团的资金状况</w:t>
      </w:r>
      <w:r>
        <w:rPr>
          <w:rFonts w:hint="eastAsia"/>
        </w:rPr>
        <w:t>；</w:t>
      </w:r>
    </w:p>
    <w:p w:rsidR="00794952" w:rsidRPr="002A3D4A" w:rsidRDefault="00794952" w:rsidP="00794952">
      <w:pPr>
        <w:numPr>
          <w:ilvl w:val="0"/>
          <w:numId w:val="255"/>
        </w:numPr>
      </w:pPr>
      <w:r w:rsidRPr="002A3D4A">
        <w:rPr>
          <w:rFonts w:hint="eastAsia"/>
        </w:rPr>
        <w:t>对于单一集团，集团高层管理者，可以</w:t>
      </w:r>
      <w:r>
        <w:rPr>
          <w:rFonts w:hint="eastAsia"/>
        </w:rPr>
        <w:t>监控</w:t>
      </w:r>
      <w:r w:rsidRPr="002A3D4A">
        <w:rPr>
          <w:rFonts w:hint="eastAsia"/>
        </w:rPr>
        <w:t>属下多个单位的资金状况</w:t>
      </w:r>
      <w:r>
        <w:rPr>
          <w:rFonts w:hint="eastAsia"/>
        </w:rPr>
        <w:t>；</w:t>
      </w:r>
    </w:p>
    <w:p w:rsidR="00794952" w:rsidRPr="002A3D4A" w:rsidRDefault="00794952" w:rsidP="00794952">
      <w:pPr>
        <w:numPr>
          <w:ilvl w:val="0"/>
          <w:numId w:val="255"/>
        </w:numPr>
      </w:pPr>
      <w:r w:rsidRPr="002A3D4A">
        <w:rPr>
          <w:rFonts w:hint="eastAsia"/>
        </w:rPr>
        <w:t>单一组织的高层管理者，对本组织的资金情况进行监控管理。</w:t>
      </w:r>
    </w:p>
    <w:p w:rsidR="00D1531A" w:rsidRPr="002A3D4A" w:rsidRDefault="00D1531A" w:rsidP="00D1531A">
      <w:pPr>
        <w:pStyle w:val="4"/>
        <w:rPr>
          <w:color w:val="auto"/>
        </w:rPr>
      </w:pPr>
      <w:r w:rsidRPr="002A3D4A">
        <w:rPr>
          <w:rFonts w:hint="eastAsia"/>
          <w:color w:val="auto"/>
        </w:rPr>
        <w:t>流动资金分析</w:t>
      </w:r>
    </w:p>
    <w:p w:rsidR="00D1531A" w:rsidRPr="002A3D4A" w:rsidRDefault="00D1531A" w:rsidP="001A0F28">
      <w:pPr>
        <w:numPr>
          <w:ilvl w:val="0"/>
          <w:numId w:val="256"/>
        </w:numPr>
      </w:pPr>
      <w:r w:rsidRPr="002A3D4A">
        <w:rPr>
          <w:rFonts w:hint="eastAsia"/>
        </w:rPr>
        <w:t>提供流动资金的存量、流量分析，包括存量构成分析、趋势分析，流量总额分析、详细分析</w:t>
      </w:r>
      <w:r>
        <w:rPr>
          <w:rFonts w:hint="eastAsia"/>
        </w:rPr>
        <w:t>；</w:t>
      </w:r>
    </w:p>
    <w:p w:rsidR="00D1531A" w:rsidRPr="002A3D4A" w:rsidRDefault="00D1531A" w:rsidP="001A0F28">
      <w:pPr>
        <w:numPr>
          <w:ilvl w:val="0"/>
          <w:numId w:val="256"/>
        </w:numPr>
      </w:pPr>
      <w:r w:rsidRPr="002A3D4A">
        <w:rPr>
          <w:rFonts w:hint="eastAsia"/>
        </w:rPr>
        <w:t>可监控分析以原币、组织本币、集团本币、全局本币计量的资金存量。</w:t>
      </w:r>
    </w:p>
    <w:p w:rsidR="00D1531A" w:rsidRPr="002A3D4A" w:rsidRDefault="00D1531A" w:rsidP="00D1531A">
      <w:pPr>
        <w:pStyle w:val="5"/>
      </w:pPr>
      <w:r w:rsidRPr="002A3D4A">
        <w:rPr>
          <w:rFonts w:hint="eastAsia"/>
        </w:rPr>
        <w:t>存款余额表（财务组织+币种）</w:t>
      </w:r>
    </w:p>
    <w:p w:rsidR="00794952" w:rsidRPr="002A3D4A" w:rsidRDefault="00794952" w:rsidP="00794952">
      <w:pPr>
        <w:numPr>
          <w:ilvl w:val="0"/>
          <w:numId w:val="257"/>
        </w:numPr>
      </w:pPr>
      <w:r w:rsidRPr="002A3D4A">
        <w:rPr>
          <w:rFonts w:hint="eastAsia"/>
        </w:rPr>
        <w:t>本报表系提供给管理者各个财务组织、各币种存款户</w:t>
      </w:r>
      <w:r>
        <w:rPr>
          <w:rFonts w:hint="eastAsia"/>
        </w:rPr>
        <w:t>在某一指定日期</w:t>
      </w:r>
      <w:r w:rsidRPr="002A3D4A">
        <w:rPr>
          <w:rFonts w:hint="eastAsia"/>
        </w:rPr>
        <w:t>的</w:t>
      </w:r>
      <w:r>
        <w:rPr>
          <w:rFonts w:hint="eastAsia"/>
        </w:rPr>
        <w:t>存款余额，包括：</w:t>
      </w:r>
      <w:r w:rsidRPr="002A3D4A">
        <w:rPr>
          <w:rFonts w:hint="eastAsia"/>
        </w:rPr>
        <w:t>原币余额、本币余额、可用余额</w:t>
      </w:r>
      <w:r>
        <w:rPr>
          <w:rFonts w:hint="eastAsia"/>
        </w:rPr>
        <w:t>；</w:t>
      </w:r>
    </w:p>
    <w:p w:rsidR="00794952" w:rsidRPr="002A3D4A" w:rsidRDefault="00794952" w:rsidP="00794952">
      <w:pPr>
        <w:numPr>
          <w:ilvl w:val="0"/>
          <w:numId w:val="257"/>
        </w:numPr>
      </w:pPr>
      <w:r w:rsidRPr="002A3D4A">
        <w:rPr>
          <w:rFonts w:hint="eastAsia"/>
        </w:rPr>
        <w:t>支持选择某组织穿透到详细级各账户的原币余额、本币余额、可用余额。</w:t>
      </w:r>
    </w:p>
    <w:p w:rsidR="00D1531A" w:rsidRPr="002A3D4A" w:rsidRDefault="00D1531A" w:rsidP="00D1531A">
      <w:pPr>
        <w:pStyle w:val="5"/>
      </w:pPr>
      <w:r w:rsidRPr="002A3D4A">
        <w:rPr>
          <w:rFonts w:hint="eastAsia"/>
        </w:rPr>
        <w:t>存款余额表（银行）</w:t>
      </w:r>
    </w:p>
    <w:p w:rsidR="00794952" w:rsidRPr="002A3D4A" w:rsidRDefault="00794952" w:rsidP="00794952">
      <w:pPr>
        <w:numPr>
          <w:ilvl w:val="0"/>
          <w:numId w:val="258"/>
        </w:numPr>
      </w:pPr>
      <w:r w:rsidRPr="002A3D4A">
        <w:rPr>
          <w:rFonts w:hint="eastAsia"/>
        </w:rPr>
        <w:t>本报表系提供给管理者所监控单位在各家银行、各个币种存款户</w:t>
      </w:r>
      <w:r>
        <w:rPr>
          <w:rFonts w:hint="eastAsia"/>
        </w:rPr>
        <w:t>在某一指定日期</w:t>
      </w:r>
      <w:r w:rsidRPr="002A3D4A">
        <w:rPr>
          <w:rFonts w:hint="eastAsia"/>
        </w:rPr>
        <w:t>的</w:t>
      </w:r>
      <w:r>
        <w:rPr>
          <w:rFonts w:hint="eastAsia"/>
        </w:rPr>
        <w:t>存款余额，包括：</w:t>
      </w:r>
      <w:r w:rsidRPr="002A3D4A">
        <w:rPr>
          <w:rFonts w:hint="eastAsia"/>
        </w:rPr>
        <w:t>原币余额、本币余额、可用余额</w:t>
      </w:r>
      <w:r>
        <w:rPr>
          <w:rFonts w:hint="eastAsia"/>
        </w:rPr>
        <w:t>；</w:t>
      </w:r>
    </w:p>
    <w:p w:rsidR="00794952" w:rsidRPr="002A3D4A" w:rsidRDefault="00794952" w:rsidP="00794952">
      <w:pPr>
        <w:numPr>
          <w:ilvl w:val="0"/>
          <w:numId w:val="258"/>
        </w:numPr>
      </w:pPr>
      <w:r w:rsidRPr="002A3D4A">
        <w:rPr>
          <w:rFonts w:hint="eastAsia"/>
        </w:rPr>
        <w:t>支持选择某银行穿透到各核算组织在该银行的存款原币余额、本币余额、可用余额</w:t>
      </w:r>
      <w:r>
        <w:rPr>
          <w:rFonts w:hint="eastAsia"/>
        </w:rPr>
        <w:t>；</w:t>
      </w:r>
    </w:p>
    <w:p w:rsidR="00794952" w:rsidRPr="002A3D4A" w:rsidRDefault="00794952" w:rsidP="00794952">
      <w:pPr>
        <w:numPr>
          <w:ilvl w:val="0"/>
          <w:numId w:val="258"/>
        </w:numPr>
      </w:pPr>
      <w:r w:rsidRPr="002A3D4A">
        <w:rPr>
          <w:rFonts w:hint="eastAsia"/>
        </w:rPr>
        <w:t>并支持进一步穿透到某一核算组织的各账户在该银行的存款原币余额、本币余额、可用余额。</w:t>
      </w:r>
    </w:p>
    <w:p w:rsidR="00D1531A" w:rsidRPr="002A3D4A" w:rsidRDefault="00D1531A" w:rsidP="00D1531A">
      <w:pPr>
        <w:pStyle w:val="5"/>
      </w:pPr>
      <w:r w:rsidRPr="002A3D4A">
        <w:rPr>
          <w:rFonts w:hint="eastAsia"/>
        </w:rPr>
        <w:t>存款余额表（财务组织+账户收支属性）</w:t>
      </w:r>
    </w:p>
    <w:p w:rsidR="00794952" w:rsidRPr="002A3D4A" w:rsidRDefault="00794952" w:rsidP="00794952">
      <w:pPr>
        <w:numPr>
          <w:ilvl w:val="0"/>
          <w:numId w:val="259"/>
        </w:numPr>
      </w:pPr>
      <w:r w:rsidRPr="002A3D4A">
        <w:rPr>
          <w:rFonts w:hint="eastAsia"/>
        </w:rPr>
        <w:t>本报表提供给管理者所监控的各财务组织、某一币种</w:t>
      </w:r>
      <w:r>
        <w:rPr>
          <w:rFonts w:hint="eastAsia"/>
        </w:rPr>
        <w:t>的</w:t>
      </w:r>
      <w:r w:rsidRPr="002A3D4A">
        <w:rPr>
          <w:rFonts w:hint="eastAsia"/>
        </w:rPr>
        <w:t>各收支属性（收入类、支出类、收支类）存款户、</w:t>
      </w:r>
      <w:r>
        <w:rPr>
          <w:rFonts w:hint="eastAsia"/>
        </w:rPr>
        <w:t>某一指定日期的</w:t>
      </w:r>
      <w:r w:rsidRPr="002A3D4A">
        <w:rPr>
          <w:rFonts w:hint="eastAsia"/>
        </w:rPr>
        <w:t>存款</w:t>
      </w:r>
      <w:r>
        <w:rPr>
          <w:rFonts w:hint="eastAsia"/>
        </w:rPr>
        <w:t>余额</w:t>
      </w:r>
      <w:r w:rsidRPr="002A3D4A">
        <w:rPr>
          <w:rFonts w:hint="eastAsia"/>
        </w:rPr>
        <w:t>的原币余额、本币余额、可用余额</w:t>
      </w:r>
      <w:r>
        <w:rPr>
          <w:rFonts w:hint="eastAsia"/>
        </w:rPr>
        <w:t>；</w:t>
      </w:r>
    </w:p>
    <w:p w:rsidR="00794952" w:rsidRPr="002A3D4A" w:rsidRDefault="00794952" w:rsidP="00794952">
      <w:pPr>
        <w:numPr>
          <w:ilvl w:val="0"/>
          <w:numId w:val="259"/>
        </w:numPr>
      </w:pPr>
      <w:r w:rsidRPr="002A3D4A">
        <w:rPr>
          <w:rFonts w:hint="eastAsia"/>
        </w:rPr>
        <w:t>支持选择某财务组织穿透到该组织相应各账户的存款原币余额、本币余额、可用余额。</w:t>
      </w:r>
    </w:p>
    <w:p w:rsidR="00D1531A" w:rsidRPr="002A3D4A" w:rsidRDefault="00D1531A" w:rsidP="00D1531A">
      <w:pPr>
        <w:pStyle w:val="5"/>
      </w:pPr>
      <w:r w:rsidRPr="002A3D4A">
        <w:rPr>
          <w:rFonts w:hint="eastAsia"/>
        </w:rPr>
        <w:t>资金流入流出表（财务组织+币种）</w:t>
      </w:r>
    </w:p>
    <w:p w:rsidR="00794952" w:rsidRPr="002A3D4A" w:rsidRDefault="00794952" w:rsidP="00794952">
      <w:pPr>
        <w:numPr>
          <w:ilvl w:val="0"/>
          <w:numId w:val="260"/>
        </w:numPr>
      </w:pPr>
      <w:r w:rsidRPr="002A3D4A">
        <w:rPr>
          <w:rFonts w:hint="eastAsia"/>
        </w:rPr>
        <w:t>本报表系提供给管理者分析：指定期间内</w:t>
      </w:r>
      <w:r>
        <w:rPr>
          <w:rFonts w:hint="eastAsia"/>
        </w:rPr>
        <w:t>，</w:t>
      </w:r>
      <w:r w:rsidRPr="002A3D4A">
        <w:rPr>
          <w:rFonts w:hint="eastAsia"/>
        </w:rPr>
        <w:t>所监控的各财务组织、各币种存款户的流入额、流出额</w:t>
      </w:r>
      <w:r>
        <w:rPr>
          <w:rFonts w:hint="eastAsia"/>
        </w:rPr>
        <w:t>；</w:t>
      </w:r>
    </w:p>
    <w:p w:rsidR="00794952" w:rsidRPr="002A3D4A" w:rsidRDefault="00794952" w:rsidP="00794952">
      <w:pPr>
        <w:numPr>
          <w:ilvl w:val="0"/>
          <w:numId w:val="260"/>
        </w:numPr>
      </w:pPr>
      <w:r w:rsidRPr="002A3D4A">
        <w:rPr>
          <w:rFonts w:hint="eastAsia"/>
        </w:rPr>
        <w:t>支持选择某财务组织穿透到该组织相应各账户在查询期间内的流入额、流出额</w:t>
      </w:r>
      <w:r>
        <w:rPr>
          <w:rFonts w:hint="eastAsia"/>
        </w:rPr>
        <w:t>；</w:t>
      </w:r>
    </w:p>
    <w:p w:rsidR="00794952" w:rsidRPr="002A3D4A" w:rsidRDefault="00794952" w:rsidP="00794952">
      <w:pPr>
        <w:numPr>
          <w:ilvl w:val="0"/>
          <w:numId w:val="260"/>
        </w:numPr>
      </w:pPr>
      <w:r w:rsidRPr="002A3D4A">
        <w:rPr>
          <w:rFonts w:hint="eastAsia"/>
        </w:rPr>
        <w:t>并支持钻取到每一账户在查询期间内的每笔流入、流出。</w:t>
      </w:r>
    </w:p>
    <w:p w:rsidR="00D1531A" w:rsidRPr="002A3D4A" w:rsidRDefault="00D1531A" w:rsidP="00D1531A">
      <w:pPr>
        <w:pStyle w:val="5"/>
      </w:pPr>
      <w:r w:rsidRPr="002A3D4A">
        <w:rPr>
          <w:rFonts w:hint="eastAsia"/>
        </w:rPr>
        <w:t>资金流入流出表（银行+币种）</w:t>
      </w:r>
    </w:p>
    <w:p w:rsidR="00794952" w:rsidRPr="002A3D4A" w:rsidRDefault="00794952" w:rsidP="00794952">
      <w:pPr>
        <w:numPr>
          <w:ilvl w:val="0"/>
          <w:numId w:val="261"/>
        </w:numPr>
      </w:pPr>
      <w:r w:rsidRPr="002A3D4A">
        <w:rPr>
          <w:rFonts w:hint="eastAsia"/>
        </w:rPr>
        <w:t>本报表系提供给管理者分析：指定期</w:t>
      </w:r>
      <w:r>
        <w:rPr>
          <w:rFonts w:hint="eastAsia"/>
        </w:rPr>
        <w:t>间内，所监控的各财务组织、在各银行的各币种存款户的流入额、流出额；</w:t>
      </w:r>
    </w:p>
    <w:p w:rsidR="00794952" w:rsidRPr="002A3D4A" w:rsidRDefault="00794952" w:rsidP="00794952">
      <w:pPr>
        <w:numPr>
          <w:ilvl w:val="0"/>
          <w:numId w:val="261"/>
        </w:numPr>
      </w:pPr>
      <w:r w:rsidRPr="002A3D4A">
        <w:rPr>
          <w:rFonts w:hint="eastAsia"/>
        </w:rPr>
        <w:t>支持选择某银行穿透到相应的在该银行里各财务组织存款户的流入额、流出额</w:t>
      </w:r>
      <w:r>
        <w:rPr>
          <w:rFonts w:hint="eastAsia"/>
        </w:rPr>
        <w:t>；</w:t>
      </w:r>
    </w:p>
    <w:p w:rsidR="00794952" w:rsidRPr="002A3D4A" w:rsidRDefault="00794952" w:rsidP="00794952">
      <w:pPr>
        <w:numPr>
          <w:ilvl w:val="0"/>
          <w:numId w:val="261"/>
        </w:numPr>
      </w:pPr>
      <w:r w:rsidRPr="002A3D4A">
        <w:rPr>
          <w:rFonts w:hint="eastAsia"/>
        </w:rPr>
        <w:t>并支持进一步选择某财务组织穿透到相应各账户在查询期间内的流入额、流出额</w:t>
      </w:r>
      <w:r>
        <w:rPr>
          <w:rFonts w:hint="eastAsia"/>
        </w:rPr>
        <w:t>；</w:t>
      </w:r>
    </w:p>
    <w:p w:rsidR="00794952" w:rsidRPr="002A3D4A" w:rsidRDefault="00794952" w:rsidP="00794952">
      <w:pPr>
        <w:numPr>
          <w:ilvl w:val="0"/>
          <w:numId w:val="261"/>
        </w:numPr>
      </w:pPr>
      <w:r w:rsidRPr="002A3D4A">
        <w:rPr>
          <w:rFonts w:hint="eastAsia"/>
        </w:rPr>
        <w:t>并支持钻取到每一账户在查询期间内</w:t>
      </w:r>
      <w:r>
        <w:rPr>
          <w:rFonts w:hint="eastAsia"/>
        </w:rPr>
        <w:t>的</w:t>
      </w:r>
      <w:r w:rsidRPr="002A3D4A">
        <w:rPr>
          <w:rFonts w:hint="eastAsia"/>
        </w:rPr>
        <w:t>每笔流入额、流出额。</w:t>
      </w:r>
    </w:p>
    <w:p w:rsidR="00D1531A" w:rsidRPr="002A3D4A" w:rsidRDefault="00D1531A" w:rsidP="00D1531A">
      <w:pPr>
        <w:pStyle w:val="5"/>
      </w:pPr>
      <w:r w:rsidRPr="002A3D4A">
        <w:rPr>
          <w:rFonts w:hint="eastAsia"/>
        </w:rPr>
        <w:t>资金流入流出表（财务组织+账户收支属性）</w:t>
      </w:r>
    </w:p>
    <w:p w:rsidR="00794952" w:rsidRPr="002A3D4A" w:rsidRDefault="00794952" w:rsidP="00794952">
      <w:pPr>
        <w:numPr>
          <w:ilvl w:val="0"/>
          <w:numId w:val="304"/>
        </w:numPr>
      </w:pPr>
      <w:r w:rsidRPr="002A3D4A">
        <w:rPr>
          <w:rFonts w:hint="eastAsia"/>
        </w:rPr>
        <w:t>本报表系提供给管理者分析：指定期间内</w:t>
      </w:r>
      <w:r>
        <w:rPr>
          <w:rFonts w:hint="eastAsia"/>
        </w:rPr>
        <w:t>，</w:t>
      </w:r>
      <w:r w:rsidRPr="002A3D4A">
        <w:rPr>
          <w:rFonts w:hint="eastAsia"/>
        </w:rPr>
        <w:t>所监控的各财务组织、某一币种的各收支属性账户（收入户、支出户、收支户）的流入额、流出额</w:t>
      </w:r>
      <w:r>
        <w:rPr>
          <w:rFonts w:hint="eastAsia"/>
        </w:rPr>
        <w:t>；</w:t>
      </w:r>
    </w:p>
    <w:p w:rsidR="00794952" w:rsidRPr="002A3D4A" w:rsidRDefault="00794952" w:rsidP="00794952">
      <w:pPr>
        <w:numPr>
          <w:ilvl w:val="0"/>
          <w:numId w:val="304"/>
        </w:numPr>
      </w:pPr>
      <w:r w:rsidRPr="002A3D4A">
        <w:rPr>
          <w:rFonts w:hint="eastAsia"/>
        </w:rPr>
        <w:t>支持选择某财务组织穿透到相应各账户在查询期间内的流入额、流出额</w:t>
      </w:r>
      <w:r>
        <w:rPr>
          <w:rFonts w:hint="eastAsia"/>
        </w:rPr>
        <w:t>；</w:t>
      </w:r>
    </w:p>
    <w:p w:rsidR="00794952" w:rsidRPr="002A3D4A" w:rsidRDefault="00794952" w:rsidP="00794952">
      <w:pPr>
        <w:numPr>
          <w:ilvl w:val="0"/>
          <w:numId w:val="304"/>
        </w:numPr>
      </w:pPr>
      <w:r w:rsidRPr="002A3D4A">
        <w:rPr>
          <w:rFonts w:hint="eastAsia"/>
        </w:rPr>
        <w:t>并支持钻取到每一账户在查询期间内</w:t>
      </w:r>
      <w:r>
        <w:rPr>
          <w:rFonts w:hint="eastAsia"/>
        </w:rPr>
        <w:t>的</w:t>
      </w:r>
      <w:r w:rsidRPr="002A3D4A">
        <w:rPr>
          <w:rFonts w:hint="eastAsia"/>
        </w:rPr>
        <w:t>每笔流入额、流出额。</w:t>
      </w:r>
    </w:p>
    <w:p w:rsidR="00D1531A" w:rsidRPr="002A3D4A" w:rsidRDefault="00D1531A" w:rsidP="00D1531A">
      <w:pPr>
        <w:pStyle w:val="5"/>
      </w:pPr>
      <w:r w:rsidRPr="002A3D4A">
        <w:rPr>
          <w:rFonts w:hint="eastAsia"/>
        </w:rPr>
        <w:t>存款日余额表</w:t>
      </w:r>
    </w:p>
    <w:p w:rsidR="00794952" w:rsidRPr="002A3D4A" w:rsidRDefault="00794952" w:rsidP="00794952">
      <w:pPr>
        <w:numPr>
          <w:ilvl w:val="0"/>
          <w:numId w:val="305"/>
        </w:numPr>
      </w:pPr>
      <w:r w:rsidRPr="002A3D4A">
        <w:rPr>
          <w:rFonts w:hint="eastAsia"/>
        </w:rPr>
        <w:t>本报表系提供给管理者查看：所监控的各个组织、各币种存款户在一段连续时间内的每日原币余额、组织本币余额</w:t>
      </w:r>
      <w:r>
        <w:rPr>
          <w:rFonts w:hint="eastAsia"/>
        </w:rPr>
        <w:t>，</w:t>
      </w:r>
      <w:r w:rsidRPr="002A3D4A">
        <w:rPr>
          <w:rFonts w:hint="eastAsia"/>
        </w:rPr>
        <w:t>以掌握资金存量变动趋势</w:t>
      </w:r>
      <w:r>
        <w:rPr>
          <w:rFonts w:hint="eastAsia"/>
        </w:rPr>
        <w:t>；</w:t>
      </w:r>
    </w:p>
    <w:p w:rsidR="00794952" w:rsidRPr="002A3D4A" w:rsidRDefault="00794952" w:rsidP="00794952">
      <w:pPr>
        <w:numPr>
          <w:ilvl w:val="0"/>
          <w:numId w:val="305"/>
        </w:numPr>
      </w:pPr>
      <w:r w:rsidRPr="002A3D4A">
        <w:rPr>
          <w:rFonts w:hint="eastAsia"/>
        </w:rPr>
        <w:t>支持选择某财务组织穿透到相应各账户在查询期间内的各日存款余额。</w:t>
      </w:r>
    </w:p>
    <w:p w:rsidR="00D1531A" w:rsidRPr="002A3D4A" w:rsidRDefault="00D1531A" w:rsidP="00D1531A">
      <w:pPr>
        <w:pStyle w:val="5"/>
      </w:pPr>
      <w:r w:rsidRPr="002A3D4A">
        <w:rPr>
          <w:rFonts w:hint="eastAsia"/>
        </w:rPr>
        <w:t>存款集团本币余额表（财务组织+币种）</w:t>
      </w:r>
    </w:p>
    <w:p w:rsidR="00794952" w:rsidRPr="002A3D4A" w:rsidRDefault="00794952" w:rsidP="00794952">
      <w:pPr>
        <w:numPr>
          <w:ilvl w:val="0"/>
          <w:numId w:val="306"/>
        </w:numPr>
      </w:pPr>
      <w:r w:rsidRPr="002A3D4A">
        <w:rPr>
          <w:rFonts w:hint="eastAsia"/>
        </w:rPr>
        <w:t>本报表系提供给管理者：以集团本币计量的，所监控各财务组织、各存款户</w:t>
      </w:r>
      <w:r>
        <w:rPr>
          <w:rFonts w:hint="eastAsia"/>
        </w:rPr>
        <w:t>在指定日期</w:t>
      </w:r>
      <w:r w:rsidRPr="002A3D4A">
        <w:rPr>
          <w:rFonts w:hint="eastAsia"/>
        </w:rPr>
        <w:t>的余额</w:t>
      </w:r>
      <w:r>
        <w:rPr>
          <w:rFonts w:hint="eastAsia"/>
        </w:rPr>
        <w:t>；</w:t>
      </w:r>
    </w:p>
    <w:p w:rsidR="00794952" w:rsidRPr="002A3D4A" w:rsidRDefault="00794952" w:rsidP="00794952">
      <w:pPr>
        <w:numPr>
          <w:ilvl w:val="0"/>
          <w:numId w:val="306"/>
        </w:numPr>
      </w:pPr>
      <w:r w:rsidRPr="002A3D4A">
        <w:rPr>
          <w:rFonts w:hint="eastAsia"/>
        </w:rPr>
        <w:t>支持选择某组织穿透到各账户的余额。</w:t>
      </w:r>
    </w:p>
    <w:p w:rsidR="00D1531A" w:rsidRPr="002A3D4A" w:rsidRDefault="00D1531A" w:rsidP="00D1531A">
      <w:pPr>
        <w:pStyle w:val="5"/>
      </w:pPr>
      <w:r w:rsidRPr="002A3D4A">
        <w:rPr>
          <w:rFonts w:hint="eastAsia"/>
        </w:rPr>
        <w:t>存款集团本币余额表（银行+币种）</w:t>
      </w:r>
    </w:p>
    <w:p w:rsidR="00794952" w:rsidRPr="002A3D4A" w:rsidRDefault="00794952" w:rsidP="00794952">
      <w:pPr>
        <w:numPr>
          <w:ilvl w:val="0"/>
          <w:numId w:val="307"/>
        </w:numPr>
      </w:pPr>
      <w:r w:rsidRPr="002A3D4A">
        <w:rPr>
          <w:rFonts w:hint="eastAsia"/>
        </w:rPr>
        <w:t>本报表系提供给管理者：以集团本币计量的，所监控单位在各家银行</w:t>
      </w:r>
      <w:r>
        <w:rPr>
          <w:rFonts w:hint="eastAsia"/>
        </w:rPr>
        <w:t>的</w:t>
      </w:r>
      <w:r w:rsidRPr="002A3D4A">
        <w:rPr>
          <w:rFonts w:hint="eastAsia"/>
        </w:rPr>
        <w:t>各存款户</w:t>
      </w:r>
      <w:r>
        <w:rPr>
          <w:rFonts w:hint="eastAsia"/>
        </w:rPr>
        <w:t>在指定日期</w:t>
      </w:r>
      <w:r w:rsidRPr="002A3D4A">
        <w:rPr>
          <w:rFonts w:hint="eastAsia"/>
        </w:rPr>
        <w:t>的余额</w:t>
      </w:r>
      <w:r>
        <w:rPr>
          <w:rFonts w:hint="eastAsia"/>
        </w:rPr>
        <w:t>；</w:t>
      </w:r>
    </w:p>
    <w:p w:rsidR="00794952" w:rsidRPr="002A3D4A" w:rsidRDefault="00794952" w:rsidP="00794952">
      <w:pPr>
        <w:numPr>
          <w:ilvl w:val="0"/>
          <w:numId w:val="307"/>
        </w:numPr>
      </w:pPr>
      <w:r w:rsidRPr="002A3D4A">
        <w:rPr>
          <w:rFonts w:hint="eastAsia"/>
        </w:rPr>
        <w:t>支持选择某银行穿透到各核算组织在该银行的余额</w:t>
      </w:r>
      <w:r>
        <w:rPr>
          <w:rFonts w:hint="eastAsia"/>
        </w:rPr>
        <w:t>；</w:t>
      </w:r>
    </w:p>
    <w:p w:rsidR="00794952" w:rsidRPr="002A3D4A" w:rsidRDefault="00794952" w:rsidP="00794952">
      <w:pPr>
        <w:numPr>
          <w:ilvl w:val="0"/>
          <w:numId w:val="307"/>
        </w:numPr>
      </w:pPr>
      <w:r w:rsidRPr="002A3D4A">
        <w:rPr>
          <w:rFonts w:hint="eastAsia"/>
        </w:rPr>
        <w:t>并支持进一步穿透到某一核算组织的各账户在该银行的存款余额。</w:t>
      </w:r>
    </w:p>
    <w:p w:rsidR="00D1531A" w:rsidRPr="002A3D4A" w:rsidRDefault="00D1531A" w:rsidP="00D1531A">
      <w:pPr>
        <w:pStyle w:val="5"/>
      </w:pPr>
      <w:r w:rsidRPr="002A3D4A">
        <w:rPr>
          <w:rFonts w:hint="eastAsia"/>
        </w:rPr>
        <w:t>存款集团本币余额表（财务组织+账户收支属性）</w:t>
      </w:r>
    </w:p>
    <w:p w:rsidR="00794952" w:rsidRPr="002A3D4A" w:rsidRDefault="00794952" w:rsidP="00794952">
      <w:pPr>
        <w:numPr>
          <w:ilvl w:val="0"/>
          <w:numId w:val="308"/>
        </w:numPr>
      </w:pPr>
      <w:r w:rsidRPr="002A3D4A">
        <w:rPr>
          <w:rFonts w:hint="eastAsia"/>
        </w:rPr>
        <w:t>本报表系提供给管理者：以集团本币计量的，所监控各单位、各收支属性（收入类、支出类、收支类）存款户</w:t>
      </w:r>
      <w:r>
        <w:rPr>
          <w:rFonts w:hint="eastAsia"/>
        </w:rPr>
        <w:t>在指定日期</w:t>
      </w:r>
      <w:r w:rsidRPr="002A3D4A">
        <w:rPr>
          <w:rFonts w:hint="eastAsia"/>
        </w:rPr>
        <w:t>的存款余额</w:t>
      </w:r>
      <w:r>
        <w:rPr>
          <w:rFonts w:hint="eastAsia"/>
        </w:rPr>
        <w:t>；</w:t>
      </w:r>
    </w:p>
    <w:p w:rsidR="00794952" w:rsidRPr="002A3D4A" w:rsidRDefault="00794952" w:rsidP="00794952">
      <w:pPr>
        <w:numPr>
          <w:ilvl w:val="0"/>
          <w:numId w:val="308"/>
        </w:numPr>
      </w:pPr>
      <w:r w:rsidRPr="002A3D4A">
        <w:rPr>
          <w:rFonts w:hint="eastAsia"/>
        </w:rPr>
        <w:t>支持选择某财务组织穿透到该组织相应各账户的存款余额。</w:t>
      </w:r>
    </w:p>
    <w:p w:rsidR="00D1531A" w:rsidRPr="002A3D4A" w:rsidRDefault="00D1531A" w:rsidP="00D1531A">
      <w:pPr>
        <w:pStyle w:val="5"/>
      </w:pPr>
      <w:r w:rsidRPr="002A3D4A">
        <w:rPr>
          <w:rFonts w:hint="eastAsia"/>
        </w:rPr>
        <w:t>存款日余额表（集团本币）</w:t>
      </w:r>
    </w:p>
    <w:p w:rsidR="00D1531A" w:rsidRPr="002A3D4A" w:rsidRDefault="00D1531A" w:rsidP="001A0F28">
      <w:pPr>
        <w:numPr>
          <w:ilvl w:val="0"/>
          <w:numId w:val="309"/>
        </w:numPr>
      </w:pPr>
      <w:r w:rsidRPr="002A3D4A">
        <w:rPr>
          <w:rFonts w:hint="eastAsia"/>
        </w:rPr>
        <w:t>本报表系提供给管理者查看：以集团本币计量的，所监控各单位、各存款户在一段连续时间内的每日余额，以掌握资金存量变动趋势</w:t>
      </w:r>
      <w:r>
        <w:rPr>
          <w:rFonts w:hint="eastAsia"/>
        </w:rPr>
        <w:t>；</w:t>
      </w:r>
    </w:p>
    <w:p w:rsidR="00D1531A" w:rsidRPr="002A3D4A" w:rsidRDefault="00D1531A" w:rsidP="001A0F28">
      <w:pPr>
        <w:numPr>
          <w:ilvl w:val="0"/>
          <w:numId w:val="309"/>
        </w:numPr>
      </w:pPr>
      <w:r w:rsidRPr="002A3D4A">
        <w:rPr>
          <w:rFonts w:hint="eastAsia"/>
        </w:rPr>
        <w:t>支持选择某财务组织穿透到相应各账户在查询期间内的各日存款余额。</w:t>
      </w:r>
    </w:p>
    <w:p w:rsidR="00D1531A" w:rsidRPr="002A3D4A" w:rsidRDefault="00D1531A" w:rsidP="00D1531A">
      <w:pPr>
        <w:pStyle w:val="5"/>
      </w:pPr>
      <w:r w:rsidRPr="002A3D4A">
        <w:rPr>
          <w:rFonts w:hint="eastAsia"/>
        </w:rPr>
        <w:t>存款全局本币余额表（财务组织+币种）</w:t>
      </w:r>
    </w:p>
    <w:p w:rsidR="00D1531A" w:rsidRPr="002A3D4A" w:rsidRDefault="00D1531A" w:rsidP="001A0F28">
      <w:pPr>
        <w:numPr>
          <w:ilvl w:val="0"/>
          <w:numId w:val="310"/>
        </w:numPr>
      </w:pPr>
      <w:r w:rsidRPr="002A3D4A">
        <w:rPr>
          <w:rFonts w:hint="eastAsia"/>
        </w:rPr>
        <w:t>本报表系提供给管理者：以全局本币计量的，所监控各财务组织、各存款户的余额</w:t>
      </w:r>
      <w:r>
        <w:rPr>
          <w:rFonts w:hint="eastAsia"/>
        </w:rPr>
        <w:t>；</w:t>
      </w:r>
    </w:p>
    <w:p w:rsidR="00D1531A" w:rsidRPr="002A3D4A" w:rsidRDefault="00D1531A" w:rsidP="001A0F28">
      <w:pPr>
        <w:numPr>
          <w:ilvl w:val="0"/>
          <w:numId w:val="310"/>
        </w:numPr>
      </w:pPr>
      <w:r w:rsidRPr="002A3D4A">
        <w:rPr>
          <w:rFonts w:hint="eastAsia"/>
        </w:rPr>
        <w:t>支持选择某组织穿透到各账户的余额。</w:t>
      </w:r>
    </w:p>
    <w:p w:rsidR="00D1531A" w:rsidRPr="002A3D4A" w:rsidRDefault="00D1531A" w:rsidP="00D1531A">
      <w:pPr>
        <w:pStyle w:val="5"/>
      </w:pPr>
      <w:r w:rsidRPr="002A3D4A">
        <w:rPr>
          <w:rFonts w:hint="eastAsia"/>
        </w:rPr>
        <w:t>存款全局本币余额表（银行+币种）</w:t>
      </w:r>
    </w:p>
    <w:p w:rsidR="00794952" w:rsidRPr="002A3D4A" w:rsidRDefault="00794952" w:rsidP="00794952">
      <w:pPr>
        <w:numPr>
          <w:ilvl w:val="0"/>
          <w:numId w:val="311"/>
        </w:numPr>
      </w:pPr>
      <w:r w:rsidRPr="002A3D4A">
        <w:rPr>
          <w:rFonts w:hint="eastAsia"/>
        </w:rPr>
        <w:t>本报表系提供给管理者：以全局本币计量的，所监控单位在各家银行</w:t>
      </w:r>
      <w:r>
        <w:rPr>
          <w:rFonts w:hint="eastAsia"/>
        </w:rPr>
        <w:t>的</w:t>
      </w:r>
      <w:r w:rsidRPr="002A3D4A">
        <w:rPr>
          <w:rFonts w:hint="eastAsia"/>
        </w:rPr>
        <w:t>各存款户</w:t>
      </w:r>
      <w:r>
        <w:rPr>
          <w:rFonts w:hint="eastAsia"/>
        </w:rPr>
        <w:t>在指定日期</w:t>
      </w:r>
      <w:r w:rsidRPr="002A3D4A">
        <w:rPr>
          <w:rFonts w:hint="eastAsia"/>
        </w:rPr>
        <w:t>的</w:t>
      </w:r>
      <w:r>
        <w:rPr>
          <w:rFonts w:hint="eastAsia"/>
        </w:rPr>
        <w:t>存款</w:t>
      </w:r>
      <w:r w:rsidRPr="002A3D4A">
        <w:rPr>
          <w:rFonts w:hint="eastAsia"/>
        </w:rPr>
        <w:t>余额</w:t>
      </w:r>
      <w:r>
        <w:rPr>
          <w:rFonts w:hint="eastAsia"/>
        </w:rPr>
        <w:t>；</w:t>
      </w:r>
    </w:p>
    <w:p w:rsidR="00794952" w:rsidRPr="002A3D4A" w:rsidRDefault="00794952" w:rsidP="00794952">
      <w:pPr>
        <w:numPr>
          <w:ilvl w:val="0"/>
          <w:numId w:val="311"/>
        </w:numPr>
      </w:pPr>
      <w:r w:rsidRPr="002A3D4A">
        <w:rPr>
          <w:rFonts w:hint="eastAsia"/>
        </w:rPr>
        <w:t>支持选择某银行穿透到各核算组织在该银行的</w:t>
      </w:r>
      <w:r>
        <w:rPr>
          <w:rFonts w:hint="eastAsia"/>
        </w:rPr>
        <w:t>存款</w:t>
      </w:r>
      <w:r w:rsidRPr="002A3D4A">
        <w:rPr>
          <w:rFonts w:hint="eastAsia"/>
        </w:rPr>
        <w:t>余额</w:t>
      </w:r>
      <w:r>
        <w:rPr>
          <w:rFonts w:hint="eastAsia"/>
        </w:rPr>
        <w:t>；</w:t>
      </w:r>
    </w:p>
    <w:p w:rsidR="00794952" w:rsidRPr="002A3D4A" w:rsidRDefault="00794952" w:rsidP="00794952">
      <w:pPr>
        <w:numPr>
          <w:ilvl w:val="0"/>
          <w:numId w:val="311"/>
        </w:numPr>
      </w:pPr>
      <w:r w:rsidRPr="002A3D4A">
        <w:rPr>
          <w:rFonts w:hint="eastAsia"/>
        </w:rPr>
        <w:t>并支持进一步穿透到某一核算组织的各账户在该银行的存款余额。</w:t>
      </w:r>
    </w:p>
    <w:p w:rsidR="00D1531A" w:rsidRPr="002A3D4A" w:rsidRDefault="00D1531A" w:rsidP="00D1531A">
      <w:pPr>
        <w:pStyle w:val="5"/>
      </w:pPr>
      <w:r w:rsidRPr="002A3D4A">
        <w:rPr>
          <w:rFonts w:hint="eastAsia"/>
        </w:rPr>
        <w:t>存款全局本币余额表（财务组织+账户收支属性）</w:t>
      </w:r>
    </w:p>
    <w:p w:rsidR="00794952" w:rsidRPr="002A3D4A" w:rsidRDefault="00794952" w:rsidP="00794952">
      <w:pPr>
        <w:numPr>
          <w:ilvl w:val="0"/>
          <w:numId w:val="312"/>
        </w:numPr>
      </w:pPr>
      <w:r w:rsidRPr="002A3D4A">
        <w:rPr>
          <w:rFonts w:hint="eastAsia"/>
        </w:rPr>
        <w:t>本报表系提供给管理者：以全局本币计量的，所监控各单位、各收支属性（收入类、支出类、收支类）存款户</w:t>
      </w:r>
      <w:r>
        <w:rPr>
          <w:rFonts w:hint="eastAsia"/>
        </w:rPr>
        <w:t>在指定日期</w:t>
      </w:r>
      <w:r w:rsidRPr="002A3D4A">
        <w:rPr>
          <w:rFonts w:hint="eastAsia"/>
        </w:rPr>
        <w:t>的存款余额</w:t>
      </w:r>
      <w:r>
        <w:rPr>
          <w:rFonts w:hint="eastAsia"/>
        </w:rPr>
        <w:t>；</w:t>
      </w:r>
    </w:p>
    <w:p w:rsidR="00794952" w:rsidRPr="002A3D4A" w:rsidRDefault="00794952" w:rsidP="00794952">
      <w:pPr>
        <w:numPr>
          <w:ilvl w:val="0"/>
          <w:numId w:val="312"/>
        </w:numPr>
      </w:pPr>
      <w:r w:rsidRPr="002A3D4A">
        <w:rPr>
          <w:rFonts w:hint="eastAsia"/>
        </w:rPr>
        <w:t>支持选择某财务组织穿透到该组织相应各账户的存款余额。</w:t>
      </w:r>
    </w:p>
    <w:p w:rsidR="00D1531A" w:rsidRPr="002A3D4A" w:rsidRDefault="00D1531A" w:rsidP="00D1531A">
      <w:pPr>
        <w:pStyle w:val="5"/>
      </w:pPr>
      <w:r w:rsidRPr="002A3D4A">
        <w:rPr>
          <w:rFonts w:hint="eastAsia"/>
        </w:rPr>
        <w:t>存款日余额表（全局本币）</w:t>
      </w:r>
    </w:p>
    <w:p w:rsidR="00794952" w:rsidRPr="002A3D4A" w:rsidRDefault="00794952" w:rsidP="00794952">
      <w:pPr>
        <w:numPr>
          <w:ilvl w:val="0"/>
          <w:numId w:val="313"/>
        </w:numPr>
      </w:pPr>
      <w:r w:rsidRPr="002A3D4A">
        <w:rPr>
          <w:rFonts w:hint="eastAsia"/>
        </w:rPr>
        <w:t>本报表系提供给管理者查看：以全局本币计量的，所监控各单位</w:t>
      </w:r>
      <w:r>
        <w:rPr>
          <w:rFonts w:hint="eastAsia"/>
        </w:rPr>
        <w:t>的</w:t>
      </w:r>
      <w:r w:rsidRPr="002A3D4A">
        <w:rPr>
          <w:rFonts w:hint="eastAsia"/>
        </w:rPr>
        <w:t>各存款户在一段连续时间内的每日余额，以掌握资金存量变动趋势</w:t>
      </w:r>
      <w:r>
        <w:rPr>
          <w:rFonts w:hint="eastAsia"/>
        </w:rPr>
        <w:t>；</w:t>
      </w:r>
    </w:p>
    <w:p w:rsidR="00794952" w:rsidRDefault="00794952" w:rsidP="00794952">
      <w:pPr>
        <w:numPr>
          <w:ilvl w:val="0"/>
          <w:numId w:val="313"/>
        </w:numPr>
      </w:pPr>
      <w:r w:rsidRPr="002A3D4A">
        <w:rPr>
          <w:rFonts w:hint="eastAsia"/>
        </w:rPr>
        <w:t>支持选择某财务组织穿透到相应各账户在查询期间内的各日存款余额。</w:t>
      </w:r>
    </w:p>
    <w:p w:rsidR="001674AF" w:rsidRPr="002A3D4A" w:rsidRDefault="001674AF" w:rsidP="006F6DDD">
      <w:pPr>
        <w:pStyle w:val="22"/>
      </w:pPr>
      <w:bookmarkStart w:id="465" w:name="_Toc334790759"/>
      <w:r w:rsidRPr="002A3D4A">
        <w:rPr>
          <w:rFonts w:hint="eastAsia"/>
        </w:rPr>
        <w:t>战略管理</w:t>
      </w:r>
      <w:bookmarkEnd w:id="437"/>
      <w:bookmarkEnd w:id="465"/>
    </w:p>
    <w:p w:rsidR="004A4603" w:rsidRPr="002A3D4A" w:rsidRDefault="004A4603" w:rsidP="001F1FCD">
      <w:pPr>
        <w:pStyle w:val="31"/>
      </w:pPr>
      <w:bookmarkStart w:id="466" w:name="_Toc329352898"/>
      <w:bookmarkStart w:id="467" w:name="_Toc334790760"/>
      <w:bookmarkStart w:id="468" w:name="_Toc299545665"/>
      <w:r w:rsidRPr="002A3D4A">
        <w:rPr>
          <w:rFonts w:hint="eastAsia"/>
        </w:rPr>
        <w:t>计划平台</w:t>
      </w:r>
      <w:bookmarkEnd w:id="466"/>
      <w:bookmarkEnd w:id="467"/>
    </w:p>
    <w:p w:rsidR="004A4603" w:rsidRPr="002A3D4A" w:rsidRDefault="004A4603" w:rsidP="004A4603">
      <w:pPr>
        <w:ind w:firstLine="420"/>
      </w:pPr>
      <w:r w:rsidRPr="002A3D4A">
        <w:rPr>
          <w:rFonts w:hint="eastAsia"/>
        </w:rPr>
        <w:t>计划平台用于完成计划预算产品所需要的基础设置工作。目前全面预算、资金计划、采购计划产品的基础设置都需要计划平台提供的功能。</w:t>
      </w:r>
    </w:p>
    <w:p w:rsidR="004A4603" w:rsidRPr="002A3D4A" w:rsidRDefault="004A4603" w:rsidP="009D5718">
      <w:pPr>
        <w:pStyle w:val="4"/>
        <w:rPr>
          <w:color w:val="auto"/>
        </w:rPr>
      </w:pPr>
      <w:r w:rsidRPr="002A3D4A">
        <w:rPr>
          <w:rFonts w:hint="eastAsia"/>
          <w:color w:val="auto"/>
        </w:rPr>
        <w:t>系统设置</w:t>
      </w:r>
    </w:p>
    <w:p w:rsidR="004A4603" w:rsidRPr="002A3D4A" w:rsidRDefault="004A4603" w:rsidP="004914DA">
      <w:pPr>
        <w:pStyle w:val="5"/>
      </w:pPr>
      <w:r w:rsidRPr="002A3D4A">
        <w:rPr>
          <w:rFonts w:hint="eastAsia"/>
        </w:rPr>
        <w:t>控制策略</w:t>
      </w:r>
    </w:p>
    <w:p w:rsidR="004A4603" w:rsidRPr="002A3D4A" w:rsidRDefault="004A4603" w:rsidP="00232421">
      <w:pPr>
        <w:numPr>
          <w:ilvl w:val="0"/>
          <w:numId w:val="124"/>
        </w:numPr>
      </w:pPr>
      <w:r w:rsidRPr="002A3D4A">
        <w:rPr>
          <w:rFonts w:hint="eastAsia"/>
        </w:rPr>
        <w:t>系统预置控制策略，控制策略定义了控制单据执行数和预占数的维护规则</w:t>
      </w:r>
      <w:r w:rsidR="00295A68">
        <w:rPr>
          <w:rFonts w:hint="eastAsia"/>
        </w:rPr>
        <w:t>；</w:t>
      </w:r>
    </w:p>
    <w:p w:rsidR="004A4603" w:rsidRPr="002A3D4A" w:rsidRDefault="004A4603" w:rsidP="00232421">
      <w:pPr>
        <w:numPr>
          <w:ilvl w:val="0"/>
          <w:numId w:val="124"/>
        </w:numPr>
      </w:pPr>
      <w:r w:rsidRPr="002A3D4A">
        <w:rPr>
          <w:rFonts w:hint="eastAsia"/>
        </w:rPr>
        <w:t>允许用户自定义控制策略</w:t>
      </w:r>
      <w:r w:rsidR="00295A68">
        <w:rPr>
          <w:rFonts w:hint="eastAsia"/>
        </w:rPr>
        <w:t>；</w:t>
      </w:r>
    </w:p>
    <w:p w:rsidR="004A4603" w:rsidRDefault="004A4603" w:rsidP="00232421">
      <w:pPr>
        <w:numPr>
          <w:ilvl w:val="0"/>
          <w:numId w:val="124"/>
        </w:numPr>
      </w:pPr>
      <w:r w:rsidRPr="002A3D4A">
        <w:rPr>
          <w:rFonts w:hint="eastAsia"/>
        </w:rPr>
        <w:t>支持定义控制策略的系统：财务收付、财务报销、资产申请单、现金管理</w:t>
      </w:r>
    </w:p>
    <w:p w:rsidR="006F6DDD" w:rsidRDefault="006F6DDD" w:rsidP="006F6DDD">
      <w:pPr>
        <w:pStyle w:val="5"/>
      </w:pPr>
      <w:r>
        <w:rPr>
          <w:rFonts w:hint="eastAsia"/>
        </w:rPr>
        <w:t>预算相关全局参数</w:t>
      </w:r>
    </w:p>
    <w:p w:rsidR="006F6DDD" w:rsidRDefault="006F6DDD" w:rsidP="006F6DDD">
      <w:r>
        <w:rPr>
          <w:rFonts w:hint="eastAsia"/>
        </w:rPr>
        <w:t xml:space="preserve">TB014 </w:t>
      </w:r>
      <w:r>
        <w:rPr>
          <w:rFonts w:hint="eastAsia"/>
        </w:rPr>
        <w:t>任务期间结束</w:t>
      </w:r>
      <w:r>
        <w:rPr>
          <w:rFonts w:hint="eastAsia"/>
        </w:rPr>
        <w:t>30</w:t>
      </w:r>
      <w:r>
        <w:rPr>
          <w:rFonts w:hint="eastAsia"/>
        </w:rPr>
        <w:t>后自动停用控制方案：任务期间</w:t>
      </w:r>
      <w:r>
        <w:rPr>
          <w:rFonts w:hint="eastAsia"/>
        </w:rPr>
        <w:t>30</w:t>
      </w:r>
      <w:r>
        <w:rPr>
          <w:rFonts w:hint="eastAsia"/>
        </w:rPr>
        <w:t>天后自动停用控制方案，如年频度的任务，在下一个任务年度后</w:t>
      </w:r>
      <w:r>
        <w:rPr>
          <w:rFonts w:hint="eastAsia"/>
        </w:rPr>
        <w:t>30</w:t>
      </w:r>
      <w:r>
        <w:rPr>
          <w:rFonts w:hint="eastAsia"/>
        </w:rPr>
        <w:t>天停用控制方案；</w:t>
      </w:r>
    </w:p>
    <w:p w:rsidR="006F6DDD" w:rsidRDefault="006F6DDD" w:rsidP="006F6DDD">
      <w:r>
        <w:rPr>
          <w:rFonts w:hint="eastAsia"/>
        </w:rPr>
        <w:t xml:space="preserve">TB015 </w:t>
      </w:r>
      <w:r>
        <w:rPr>
          <w:rFonts w:hint="eastAsia"/>
        </w:rPr>
        <w:t>控制方案停用频度：设置控制方案自动停用的频度，可选值为月、季度和年；</w:t>
      </w:r>
    </w:p>
    <w:p w:rsidR="006F6DDD" w:rsidRDefault="006F6DDD" w:rsidP="006F6DDD">
      <w:r>
        <w:rPr>
          <w:rFonts w:hint="eastAsia"/>
        </w:rPr>
        <w:t xml:space="preserve">TB016 </w:t>
      </w:r>
      <w:r>
        <w:rPr>
          <w:rFonts w:hint="eastAsia"/>
        </w:rPr>
        <w:t>控制方案停用时间</w:t>
      </w:r>
      <w:r>
        <w:rPr>
          <w:rFonts w:hint="eastAsia"/>
        </w:rPr>
        <w:t xml:space="preserve"> </w:t>
      </w:r>
      <w:r>
        <w:rPr>
          <w:rFonts w:hint="eastAsia"/>
        </w:rPr>
        <w:t>：设置控制方案的停用时间点，格式为时：分：秒</w:t>
      </w:r>
      <w:r>
        <w:rPr>
          <w:rFonts w:hint="eastAsia"/>
        </w:rPr>
        <w:t xml:space="preserve"> </w:t>
      </w:r>
    </w:p>
    <w:p w:rsidR="006F6DDD" w:rsidRDefault="006F6DDD" w:rsidP="006F6DDD">
      <w:r>
        <w:rPr>
          <w:rFonts w:hint="eastAsia"/>
        </w:rPr>
        <w:t xml:space="preserve">TB017 </w:t>
      </w:r>
      <w:r>
        <w:rPr>
          <w:rFonts w:hint="eastAsia"/>
        </w:rPr>
        <w:t>任务你生效后自动启用控制方案：在任务审批生效后自动启用控制方案，默认为</w:t>
      </w:r>
      <w:r>
        <w:rPr>
          <w:rFonts w:hint="eastAsia"/>
        </w:rPr>
        <w:t>N</w:t>
      </w:r>
    </w:p>
    <w:p w:rsidR="006F6DDD" w:rsidRPr="006F6DDD" w:rsidRDefault="006F6DDD" w:rsidP="006F6DDD">
      <w:r>
        <w:rPr>
          <w:rFonts w:hint="eastAsia"/>
        </w:rPr>
        <w:t xml:space="preserve">TB018 </w:t>
      </w:r>
      <w:r>
        <w:rPr>
          <w:rFonts w:hint="eastAsia"/>
          <w:color w:val="000000"/>
          <w:sz w:val="20"/>
          <w:szCs w:val="20"/>
        </w:rPr>
        <w:t>实际数支持多版本编制和分析：默认值为</w:t>
      </w:r>
      <w:r>
        <w:rPr>
          <w:rFonts w:hint="eastAsia"/>
          <w:color w:val="000000"/>
          <w:sz w:val="20"/>
          <w:szCs w:val="20"/>
        </w:rPr>
        <w:t>N</w:t>
      </w:r>
      <w:r>
        <w:rPr>
          <w:rFonts w:hint="eastAsia"/>
          <w:color w:val="000000"/>
          <w:sz w:val="20"/>
          <w:szCs w:val="20"/>
        </w:rPr>
        <w:t>，不支持</w:t>
      </w:r>
      <w:r>
        <w:rPr>
          <w:rFonts w:hint="eastAsia"/>
          <w:color w:val="000000"/>
          <w:sz w:val="20"/>
          <w:szCs w:val="20"/>
        </w:rPr>
        <w:t xml:space="preserve"> </w:t>
      </w:r>
      <w:r>
        <w:rPr>
          <w:rFonts w:hint="eastAsia"/>
          <w:color w:val="000000"/>
          <w:sz w:val="20"/>
          <w:szCs w:val="20"/>
        </w:rPr>
        <w:t>实际数多版本；实际数不支持多版本时，只能创建</w:t>
      </w:r>
      <w:r>
        <w:rPr>
          <w:rFonts w:hint="eastAsia"/>
          <w:color w:val="000000"/>
          <w:sz w:val="20"/>
          <w:szCs w:val="20"/>
        </w:rPr>
        <w:t>V0</w:t>
      </w:r>
      <w:r>
        <w:rPr>
          <w:rFonts w:hint="eastAsia"/>
          <w:color w:val="000000"/>
          <w:sz w:val="20"/>
          <w:szCs w:val="20"/>
        </w:rPr>
        <w:t>版本的实际数任务，分析取数取执行数只能从</w:t>
      </w:r>
      <w:r>
        <w:rPr>
          <w:rFonts w:hint="eastAsia"/>
          <w:color w:val="000000"/>
          <w:sz w:val="20"/>
          <w:szCs w:val="20"/>
        </w:rPr>
        <w:t>V0</w:t>
      </w:r>
      <w:r>
        <w:rPr>
          <w:rFonts w:hint="eastAsia"/>
          <w:color w:val="000000"/>
          <w:sz w:val="20"/>
          <w:szCs w:val="20"/>
        </w:rPr>
        <w:t>版本取数。</w:t>
      </w:r>
    </w:p>
    <w:p w:rsidR="004A4603" w:rsidRPr="002A3D4A" w:rsidRDefault="004A4603" w:rsidP="009D5718">
      <w:pPr>
        <w:pStyle w:val="4"/>
        <w:rPr>
          <w:color w:val="auto"/>
        </w:rPr>
      </w:pPr>
      <w:r w:rsidRPr="002A3D4A">
        <w:rPr>
          <w:rFonts w:hint="eastAsia"/>
          <w:color w:val="auto"/>
        </w:rPr>
        <w:t>预算档案</w:t>
      </w:r>
    </w:p>
    <w:p w:rsidR="0018322C" w:rsidRPr="002A3D4A" w:rsidRDefault="004A4603" w:rsidP="0018322C">
      <w:pPr>
        <w:ind w:leftChars="200" w:firstLineChars="200" w:firstLine="420"/>
      </w:pPr>
      <w:r w:rsidRPr="002A3D4A">
        <w:rPr>
          <w:rFonts w:hint="eastAsia"/>
        </w:rPr>
        <w:t>由于</w:t>
      </w:r>
      <w:r w:rsidRPr="002A3D4A">
        <w:rPr>
          <w:rFonts w:hint="eastAsia"/>
        </w:rPr>
        <w:t>61</w:t>
      </w:r>
      <w:r w:rsidRPr="002A3D4A">
        <w:rPr>
          <w:rFonts w:hint="eastAsia"/>
        </w:rPr>
        <w:t>版本预算维度必须要对应到档案，对于预算特有的一些维度，在</w:t>
      </w:r>
      <w:r w:rsidRPr="002A3D4A">
        <w:rPr>
          <w:rFonts w:hint="eastAsia"/>
        </w:rPr>
        <w:t>UAP</w:t>
      </w:r>
      <w:r w:rsidRPr="002A3D4A">
        <w:rPr>
          <w:rFonts w:hint="eastAsia"/>
        </w:rPr>
        <w:t>找不到对应的档案，所以在预算系统里增加了预算档案节点，用于预置预算特有维度对应的</w:t>
      </w:r>
      <w:r w:rsidRPr="002A3D4A">
        <w:rPr>
          <w:rFonts w:hint="eastAsia"/>
        </w:rPr>
        <w:t>UAP</w:t>
      </w:r>
      <w:r w:rsidRPr="002A3D4A">
        <w:rPr>
          <w:rFonts w:hint="eastAsia"/>
        </w:rPr>
        <w:t>档案。预算预置的档案包括预算</w:t>
      </w:r>
      <w:r w:rsidRPr="002A3D4A">
        <w:rPr>
          <w:rFonts w:hint="eastAsia"/>
        </w:rPr>
        <w:t xml:space="preserve"> </w:t>
      </w:r>
      <w:r w:rsidRPr="002A3D4A">
        <w:rPr>
          <w:rFonts w:hint="eastAsia"/>
        </w:rPr>
        <w:t>、预算版本、业务方案和自定义计划期间。</w:t>
      </w:r>
    </w:p>
    <w:p w:rsidR="004A4603" w:rsidRPr="002A3D4A" w:rsidRDefault="004A4603" w:rsidP="0010196F">
      <w:pPr>
        <w:pStyle w:val="5"/>
      </w:pPr>
      <w:r w:rsidRPr="002A3D4A">
        <w:rPr>
          <w:rFonts w:hint="eastAsia"/>
        </w:rPr>
        <w:t>预算科目</w:t>
      </w:r>
    </w:p>
    <w:p w:rsidR="004A4603" w:rsidRPr="002A3D4A" w:rsidRDefault="004A4603" w:rsidP="001A0F28">
      <w:pPr>
        <w:numPr>
          <w:ilvl w:val="0"/>
          <w:numId w:val="263"/>
        </w:numPr>
      </w:pPr>
      <w:r w:rsidRPr="002A3D4A">
        <w:rPr>
          <w:rFonts w:hint="eastAsia"/>
        </w:rPr>
        <w:t>支持手工增加预算科目成员，预算科目作为预算指标包含的一个档案，预算科目上增加的档案成员，自动同步到指标成员上</w:t>
      </w:r>
      <w:r w:rsidR="000258B3" w:rsidRPr="002A3D4A">
        <w:rPr>
          <w:rFonts w:hint="eastAsia"/>
        </w:rPr>
        <w:t>；</w:t>
      </w:r>
    </w:p>
    <w:p w:rsidR="004A4603" w:rsidRPr="002A3D4A" w:rsidRDefault="004A4603" w:rsidP="001A0F28">
      <w:pPr>
        <w:numPr>
          <w:ilvl w:val="0"/>
          <w:numId w:val="263"/>
        </w:numPr>
      </w:pPr>
      <w:r w:rsidRPr="002A3D4A">
        <w:rPr>
          <w:rFonts w:hint="eastAsia"/>
        </w:rPr>
        <w:t>预算科目的数据类型属性：支持货币型和非货币型</w:t>
      </w:r>
      <w:r w:rsidR="000258B3" w:rsidRPr="002A3D4A">
        <w:rPr>
          <w:rFonts w:hint="eastAsia"/>
        </w:rPr>
        <w:t>；</w:t>
      </w:r>
    </w:p>
    <w:p w:rsidR="004A4603" w:rsidRPr="002A3D4A" w:rsidRDefault="004A4603" w:rsidP="001A0F28">
      <w:pPr>
        <w:numPr>
          <w:ilvl w:val="0"/>
          <w:numId w:val="263"/>
        </w:numPr>
      </w:pPr>
      <w:r w:rsidRPr="002A3D4A">
        <w:rPr>
          <w:rFonts w:hint="eastAsia"/>
        </w:rPr>
        <w:t>预算科目上的借贷属性：预算科目上新增加借贷属性，可选值为借、贷，借贷属性主要在预算合并的时候起作用</w:t>
      </w:r>
      <w:r w:rsidR="000258B3" w:rsidRPr="002A3D4A">
        <w:rPr>
          <w:rFonts w:hint="eastAsia"/>
        </w:rPr>
        <w:t>；</w:t>
      </w:r>
    </w:p>
    <w:p w:rsidR="004A4603" w:rsidRPr="002A3D4A" w:rsidRDefault="004A4603" w:rsidP="001A0F28">
      <w:pPr>
        <w:numPr>
          <w:ilvl w:val="0"/>
          <w:numId w:val="263"/>
        </w:numPr>
      </w:pPr>
      <w:r w:rsidRPr="002A3D4A">
        <w:rPr>
          <w:rFonts w:hint="eastAsia"/>
        </w:rPr>
        <w:t>预算科目上的差异报告属性：在预算指标成员上增加差异报告属性，其选项为空、费用类和非费用类。费用和非费用科目在差异分析中的不同的说明：费用：差异</w:t>
      </w:r>
      <w:r w:rsidRPr="002A3D4A">
        <w:rPr>
          <w:rFonts w:hint="eastAsia"/>
        </w:rPr>
        <w:t>&gt;0</w:t>
      </w:r>
      <w:r w:rsidRPr="002A3D4A">
        <w:rPr>
          <w:rFonts w:hint="eastAsia"/>
        </w:rPr>
        <w:t>时以红字显示；差异</w:t>
      </w:r>
      <w:r w:rsidRPr="002A3D4A">
        <w:rPr>
          <w:rFonts w:hint="eastAsia"/>
        </w:rPr>
        <w:t>&lt;0</w:t>
      </w:r>
      <w:r w:rsidRPr="002A3D4A">
        <w:rPr>
          <w:rFonts w:hint="eastAsia"/>
        </w:rPr>
        <w:t>时以蓝字显示；非费用：差异</w:t>
      </w:r>
      <w:r w:rsidRPr="002A3D4A">
        <w:rPr>
          <w:rFonts w:hint="eastAsia"/>
        </w:rPr>
        <w:t>&lt;0</w:t>
      </w:r>
      <w:r w:rsidRPr="002A3D4A">
        <w:rPr>
          <w:rFonts w:hint="eastAsia"/>
        </w:rPr>
        <w:t>时以红字显示；差异</w:t>
      </w:r>
      <w:r w:rsidRPr="002A3D4A">
        <w:rPr>
          <w:rFonts w:hint="eastAsia"/>
        </w:rPr>
        <w:t>&gt;0</w:t>
      </w:r>
      <w:r w:rsidRPr="002A3D4A">
        <w:rPr>
          <w:rFonts w:hint="eastAsia"/>
        </w:rPr>
        <w:t>时以蓝字显示。</w:t>
      </w:r>
    </w:p>
    <w:p w:rsidR="004A4603" w:rsidRPr="002A3D4A" w:rsidRDefault="004A4603" w:rsidP="004914DA">
      <w:pPr>
        <w:pStyle w:val="5"/>
      </w:pPr>
      <w:r w:rsidRPr="002A3D4A">
        <w:rPr>
          <w:rFonts w:hint="eastAsia"/>
        </w:rPr>
        <w:t>业务方案</w:t>
      </w:r>
    </w:p>
    <w:p w:rsidR="004A4603" w:rsidRPr="002A3D4A" w:rsidRDefault="004A4603" w:rsidP="001A0F28">
      <w:pPr>
        <w:numPr>
          <w:ilvl w:val="0"/>
          <w:numId w:val="264"/>
        </w:numPr>
      </w:pPr>
      <w:r w:rsidRPr="002A3D4A">
        <w:rPr>
          <w:rFonts w:hint="eastAsia"/>
        </w:rPr>
        <w:t>业务方案档案对应到业务方案维度，业务方案维度的成员通过业务方案档案节点来增加；</w:t>
      </w:r>
    </w:p>
    <w:p w:rsidR="004A4603" w:rsidRPr="002A3D4A" w:rsidRDefault="004A4603" w:rsidP="001A0F28">
      <w:pPr>
        <w:numPr>
          <w:ilvl w:val="0"/>
          <w:numId w:val="264"/>
        </w:numPr>
      </w:pPr>
      <w:r w:rsidRPr="002A3D4A">
        <w:rPr>
          <w:rFonts w:hint="eastAsia"/>
        </w:rPr>
        <w:t>业务方案成员上新增加方案类型属性，可选值为预算数和实际数，允许用户自定义业务方案成员；</w:t>
      </w:r>
    </w:p>
    <w:p w:rsidR="004A4603" w:rsidRPr="002A3D4A" w:rsidRDefault="004A4603" w:rsidP="001A0F28">
      <w:pPr>
        <w:numPr>
          <w:ilvl w:val="0"/>
          <w:numId w:val="264"/>
        </w:numPr>
      </w:pPr>
      <w:r w:rsidRPr="002A3D4A">
        <w:rPr>
          <w:rFonts w:hint="eastAsia"/>
        </w:rPr>
        <w:t>预算数类型的业务方案一般用于预算填制或是预测，实际数类型的业务方案一般由于存储业务执行数；</w:t>
      </w:r>
    </w:p>
    <w:p w:rsidR="004A4603" w:rsidRPr="002A3D4A" w:rsidRDefault="004A4603" w:rsidP="001A0F28">
      <w:pPr>
        <w:numPr>
          <w:ilvl w:val="0"/>
          <w:numId w:val="264"/>
        </w:numPr>
      </w:pPr>
      <w:r w:rsidRPr="002A3D4A">
        <w:rPr>
          <w:rFonts w:hint="eastAsia"/>
        </w:rPr>
        <w:t>系统预置三个业务方案成员：实际数、预占数和预算数三个成员；</w:t>
      </w:r>
    </w:p>
    <w:p w:rsidR="004A4603" w:rsidRPr="002A3D4A" w:rsidRDefault="004A4603" w:rsidP="004914DA">
      <w:pPr>
        <w:pStyle w:val="5"/>
      </w:pPr>
      <w:r w:rsidRPr="002A3D4A">
        <w:rPr>
          <w:rFonts w:hint="eastAsia"/>
        </w:rPr>
        <w:t>预算版本</w:t>
      </w:r>
    </w:p>
    <w:p w:rsidR="004A4603" w:rsidRPr="002A3D4A" w:rsidRDefault="004A4603" w:rsidP="001A0F28">
      <w:pPr>
        <w:numPr>
          <w:ilvl w:val="0"/>
          <w:numId w:val="265"/>
        </w:numPr>
      </w:pPr>
      <w:r w:rsidRPr="002A3D4A">
        <w:rPr>
          <w:rFonts w:hint="eastAsia"/>
        </w:rPr>
        <w:t>预算版本档案对应到预置的预算版本维度上，预算版本维度的成员通过预算版本的档案来增加；</w:t>
      </w:r>
    </w:p>
    <w:p w:rsidR="004A4603" w:rsidRPr="002A3D4A" w:rsidRDefault="004A4603" w:rsidP="001A0F28">
      <w:pPr>
        <w:numPr>
          <w:ilvl w:val="0"/>
          <w:numId w:val="265"/>
        </w:numPr>
      </w:pPr>
      <w:r w:rsidRPr="002A3D4A">
        <w:rPr>
          <w:rFonts w:hint="eastAsia"/>
        </w:rPr>
        <w:t>版本增加版本阶段属性，分为编制版本和调整版本，编制版本类型的版本，可以用来做预算填制，调整版本只能用在预算调整阶段存储版本数据；</w:t>
      </w:r>
    </w:p>
    <w:p w:rsidR="004A4603" w:rsidRPr="002A3D4A" w:rsidRDefault="004A4603" w:rsidP="001A0F28">
      <w:pPr>
        <w:numPr>
          <w:ilvl w:val="0"/>
          <w:numId w:val="265"/>
        </w:numPr>
      </w:pPr>
      <w:r w:rsidRPr="002A3D4A">
        <w:rPr>
          <w:rFonts w:hint="eastAsia"/>
        </w:rPr>
        <w:t>版本增加版本类型属性，版本类型分为自下而上和自上而下，使用自下而上的版本，数据将自动汇总；如果选择自上而下的版本，将和以前版本一样通过手工汇总的方式汇总；</w:t>
      </w:r>
    </w:p>
    <w:p w:rsidR="004A4603" w:rsidRPr="002A3D4A" w:rsidRDefault="004A4603" w:rsidP="004914DA">
      <w:pPr>
        <w:pStyle w:val="5"/>
      </w:pPr>
      <w:r w:rsidRPr="002A3D4A">
        <w:rPr>
          <w:rFonts w:hint="eastAsia"/>
        </w:rPr>
        <w:t>自定义计划期间</w:t>
      </w:r>
    </w:p>
    <w:p w:rsidR="004A4603" w:rsidRPr="002A3D4A" w:rsidRDefault="004A4603" w:rsidP="001A0F28">
      <w:pPr>
        <w:numPr>
          <w:ilvl w:val="0"/>
          <w:numId w:val="266"/>
        </w:numPr>
      </w:pPr>
      <w:r w:rsidRPr="002A3D4A">
        <w:rPr>
          <w:rFonts w:hint="eastAsia"/>
        </w:rPr>
        <w:t>当系统预置的计划期间不能满足应用时，用户可以通过自定义计划期间节点来定义；</w:t>
      </w:r>
    </w:p>
    <w:p w:rsidR="004A4603" w:rsidRPr="002A3D4A" w:rsidRDefault="004A4603" w:rsidP="001A0F28">
      <w:pPr>
        <w:numPr>
          <w:ilvl w:val="0"/>
          <w:numId w:val="266"/>
        </w:numPr>
      </w:pPr>
      <w:r w:rsidRPr="002A3D4A">
        <w:rPr>
          <w:rFonts w:hint="eastAsia"/>
        </w:rPr>
        <w:t>自定义计划期间和预置的计划期间的区别在于自定义计划期间可以让用户自定义期间成员的起始和终止时间；</w:t>
      </w:r>
    </w:p>
    <w:p w:rsidR="004A4603" w:rsidRPr="002A3D4A" w:rsidRDefault="004A4603" w:rsidP="009D5718">
      <w:pPr>
        <w:pStyle w:val="4"/>
        <w:rPr>
          <w:color w:val="auto"/>
        </w:rPr>
      </w:pPr>
      <w:r w:rsidRPr="002A3D4A">
        <w:rPr>
          <w:rFonts w:hint="eastAsia"/>
          <w:color w:val="auto"/>
        </w:rPr>
        <w:t>维度管理</w:t>
      </w:r>
    </w:p>
    <w:p w:rsidR="004A4603" w:rsidRPr="002A3D4A" w:rsidRDefault="004A4603" w:rsidP="004A4603">
      <w:r w:rsidRPr="002A3D4A">
        <w:rPr>
          <w:rFonts w:hint="eastAsia"/>
        </w:rPr>
        <w:t xml:space="preserve">    </w:t>
      </w:r>
      <w:r w:rsidRPr="002A3D4A">
        <w:rPr>
          <w:rFonts w:hint="eastAsia"/>
        </w:rPr>
        <w:t>预算维度在</w:t>
      </w:r>
      <w:r w:rsidRPr="002A3D4A">
        <w:rPr>
          <w:rFonts w:hint="eastAsia"/>
        </w:rPr>
        <w:t>61</w:t>
      </w:r>
      <w:r w:rsidRPr="002A3D4A">
        <w:rPr>
          <w:rFonts w:hint="eastAsia"/>
        </w:rPr>
        <w:t>版本有了比较大的变化，</w:t>
      </w:r>
      <w:r w:rsidRPr="002A3D4A">
        <w:rPr>
          <w:rFonts w:hint="eastAsia"/>
        </w:rPr>
        <w:t>61</w:t>
      </w:r>
      <w:r w:rsidRPr="002A3D4A">
        <w:rPr>
          <w:rFonts w:hint="eastAsia"/>
        </w:rPr>
        <w:t>里预算维度必须要对应到</w:t>
      </w:r>
      <w:r w:rsidRPr="002A3D4A">
        <w:rPr>
          <w:rFonts w:hint="eastAsia"/>
        </w:rPr>
        <w:t>UAP</w:t>
      </w:r>
      <w:r w:rsidRPr="002A3D4A">
        <w:rPr>
          <w:rFonts w:hint="eastAsia"/>
        </w:rPr>
        <w:t>档案，如果用户定义的维度没有对应的</w:t>
      </w:r>
      <w:r w:rsidRPr="002A3D4A">
        <w:rPr>
          <w:rFonts w:hint="eastAsia"/>
        </w:rPr>
        <w:t>UAP</w:t>
      </w:r>
      <w:r w:rsidRPr="002A3D4A">
        <w:rPr>
          <w:rFonts w:hint="eastAsia"/>
        </w:rPr>
        <w:t>档案，需要在</w:t>
      </w:r>
      <w:r w:rsidRPr="002A3D4A">
        <w:rPr>
          <w:rFonts w:hint="eastAsia"/>
        </w:rPr>
        <w:t>UAP</w:t>
      </w:r>
      <w:r w:rsidRPr="002A3D4A">
        <w:rPr>
          <w:rFonts w:hint="eastAsia"/>
        </w:rPr>
        <w:t>的“自定义档案定义”节点先增加一个自定义档案。</w:t>
      </w:r>
    </w:p>
    <w:p w:rsidR="004A4603" w:rsidRPr="002A3D4A" w:rsidRDefault="004A4603" w:rsidP="004914DA">
      <w:pPr>
        <w:pStyle w:val="5"/>
      </w:pPr>
      <w:r w:rsidRPr="002A3D4A">
        <w:rPr>
          <w:rFonts w:hint="eastAsia"/>
        </w:rPr>
        <w:t>预算维度</w:t>
      </w:r>
    </w:p>
    <w:p w:rsidR="004A4603" w:rsidRPr="002A3D4A" w:rsidRDefault="004A4603" w:rsidP="00232421">
      <w:pPr>
        <w:numPr>
          <w:ilvl w:val="0"/>
          <w:numId w:val="125"/>
        </w:numPr>
        <w:ind w:leftChars="200" w:left="840"/>
      </w:pPr>
      <w:r w:rsidRPr="002A3D4A">
        <w:rPr>
          <w:rFonts w:hint="eastAsia"/>
        </w:rPr>
        <w:t>系统预置一些常用维度如预算指标、预算主体、计划期间、项目等；</w:t>
      </w:r>
    </w:p>
    <w:p w:rsidR="004A4603" w:rsidRPr="002A3D4A" w:rsidRDefault="004A4603" w:rsidP="00232421">
      <w:pPr>
        <w:numPr>
          <w:ilvl w:val="0"/>
          <w:numId w:val="125"/>
        </w:numPr>
        <w:ind w:leftChars="200" w:left="840"/>
      </w:pPr>
      <w:r w:rsidRPr="002A3D4A">
        <w:rPr>
          <w:rFonts w:hint="eastAsia"/>
        </w:rPr>
        <w:t>维度管理只支持全局管控；</w:t>
      </w:r>
    </w:p>
    <w:p w:rsidR="004A4603" w:rsidRPr="002A3D4A" w:rsidRDefault="004A4603" w:rsidP="00232421">
      <w:pPr>
        <w:numPr>
          <w:ilvl w:val="0"/>
          <w:numId w:val="125"/>
        </w:numPr>
        <w:ind w:leftChars="200" w:left="840"/>
      </w:pPr>
      <w:r w:rsidRPr="002A3D4A">
        <w:rPr>
          <w:rFonts w:hint="eastAsia"/>
        </w:rPr>
        <w:t>预算维度必须对应到一个</w:t>
      </w:r>
      <w:r w:rsidRPr="002A3D4A">
        <w:rPr>
          <w:rFonts w:hint="eastAsia"/>
        </w:rPr>
        <w:t>UAP</w:t>
      </w:r>
      <w:r w:rsidRPr="002A3D4A">
        <w:rPr>
          <w:rFonts w:hint="eastAsia"/>
        </w:rPr>
        <w:t>档案，用户自定义的维度只能对应到一个</w:t>
      </w:r>
      <w:r w:rsidRPr="002A3D4A">
        <w:rPr>
          <w:rFonts w:hint="eastAsia"/>
        </w:rPr>
        <w:t>UAP</w:t>
      </w:r>
      <w:r w:rsidRPr="002A3D4A">
        <w:rPr>
          <w:rFonts w:hint="eastAsia"/>
        </w:rPr>
        <w:t>档案；</w:t>
      </w:r>
    </w:p>
    <w:p w:rsidR="004A4603" w:rsidRPr="002A3D4A" w:rsidRDefault="004A4603" w:rsidP="00232421">
      <w:pPr>
        <w:numPr>
          <w:ilvl w:val="0"/>
          <w:numId w:val="125"/>
        </w:numPr>
        <w:ind w:leftChars="200" w:left="840"/>
      </w:pPr>
      <w:r w:rsidRPr="002A3D4A">
        <w:rPr>
          <w:rFonts w:hint="eastAsia"/>
        </w:rPr>
        <w:t>维度管理节点不提供成员维护功能，维度成员都在维度对应的档案上维护；</w:t>
      </w:r>
    </w:p>
    <w:p w:rsidR="004A4603" w:rsidRPr="002A3D4A" w:rsidRDefault="004A4603" w:rsidP="00232421">
      <w:pPr>
        <w:numPr>
          <w:ilvl w:val="0"/>
          <w:numId w:val="125"/>
        </w:numPr>
        <w:ind w:leftChars="200" w:left="840"/>
      </w:pPr>
      <w:r w:rsidRPr="002A3D4A">
        <w:rPr>
          <w:rFonts w:hint="eastAsia"/>
        </w:rPr>
        <w:t>维度成员将会显示对应档案上所有节点（全局、集团和组织节点）创建的成员；</w:t>
      </w:r>
    </w:p>
    <w:p w:rsidR="004A4603" w:rsidRPr="002A3D4A" w:rsidRDefault="004A4603" w:rsidP="00232421">
      <w:pPr>
        <w:numPr>
          <w:ilvl w:val="0"/>
          <w:numId w:val="125"/>
        </w:numPr>
        <w:ind w:leftChars="200" w:left="840"/>
      </w:pPr>
      <w:r w:rsidRPr="002A3D4A">
        <w:rPr>
          <w:rFonts w:hint="eastAsia"/>
        </w:rPr>
        <w:t>通过维度成员树可以查看维度的维度成员，成员支持管控和组织过滤；</w:t>
      </w:r>
    </w:p>
    <w:p w:rsidR="004A4603" w:rsidRPr="002A3D4A" w:rsidRDefault="004A4603" w:rsidP="00232421">
      <w:pPr>
        <w:numPr>
          <w:ilvl w:val="0"/>
          <w:numId w:val="125"/>
        </w:numPr>
        <w:ind w:leftChars="200" w:left="840"/>
      </w:pPr>
      <w:r w:rsidRPr="002A3D4A">
        <w:rPr>
          <w:rFonts w:hint="eastAsia"/>
        </w:rPr>
        <w:t>在档案增加的档案成员，在预算维度这里将会实时更新维度成员；</w:t>
      </w:r>
    </w:p>
    <w:p w:rsidR="004A4603" w:rsidRPr="002A3D4A" w:rsidRDefault="004A4603" w:rsidP="00232421">
      <w:pPr>
        <w:numPr>
          <w:ilvl w:val="0"/>
          <w:numId w:val="125"/>
        </w:numPr>
        <w:ind w:leftChars="200" w:left="840"/>
      </w:pPr>
      <w:r w:rsidRPr="002A3D4A">
        <w:rPr>
          <w:rFonts w:hint="eastAsia"/>
        </w:rPr>
        <w:t>年维度成员在预算维度节点维护，提供了增加年成员功能，用来增加预算年度；</w:t>
      </w:r>
    </w:p>
    <w:p w:rsidR="004A4603" w:rsidRPr="002A3D4A" w:rsidRDefault="004A4603" w:rsidP="00232421">
      <w:pPr>
        <w:numPr>
          <w:ilvl w:val="0"/>
          <w:numId w:val="125"/>
        </w:numPr>
        <w:ind w:leftChars="200" w:left="840"/>
      </w:pPr>
      <w:r w:rsidRPr="002A3D4A">
        <w:rPr>
          <w:rFonts w:hint="eastAsia"/>
        </w:rPr>
        <w:t>对于物料档案、客户档案和供应商档案，由于可能数据量比较大，需要用户指定档案成员的范围；</w:t>
      </w:r>
    </w:p>
    <w:p w:rsidR="004A4603" w:rsidRPr="002A3D4A" w:rsidRDefault="004A4603" w:rsidP="004914DA">
      <w:pPr>
        <w:pStyle w:val="5"/>
      </w:pPr>
      <w:r w:rsidRPr="002A3D4A">
        <w:rPr>
          <w:rFonts w:hint="eastAsia"/>
        </w:rPr>
        <w:t>汇总结构</w:t>
      </w:r>
    </w:p>
    <w:p w:rsidR="004A4603" w:rsidRPr="002A3D4A" w:rsidRDefault="004A4603" w:rsidP="001A0F28">
      <w:pPr>
        <w:numPr>
          <w:ilvl w:val="0"/>
          <w:numId w:val="267"/>
        </w:numPr>
      </w:pPr>
      <w:r w:rsidRPr="002A3D4A">
        <w:rPr>
          <w:rFonts w:hint="eastAsia"/>
        </w:rPr>
        <w:t>汇总结构是维度成员的汇总路径，除了系统预置的预算主体、计划期间和预算指标会有多个汇总结构外，用户自定义维度只有一个汇总结构；</w:t>
      </w:r>
    </w:p>
    <w:p w:rsidR="004A4603" w:rsidRPr="002A3D4A" w:rsidRDefault="004A4603" w:rsidP="001A0F28">
      <w:pPr>
        <w:numPr>
          <w:ilvl w:val="0"/>
          <w:numId w:val="267"/>
        </w:numPr>
      </w:pPr>
      <w:r w:rsidRPr="002A3D4A">
        <w:rPr>
          <w:rFonts w:hint="eastAsia"/>
        </w:rPr>
        <w:t>预算主体的汇总结构在</w:t>
      </w:r>
      <w:r w:rsidRPr="002A3D4A">
        <w:rPr>
          <w:rFonts w:hint="eastAsia"/>
        </w:rPr>
        <w:t>UAP</w:t>
      </w:r>
      <w:r w:rsidRPr="002A3D4A">
        <w:rPr>
          <w:rFonts w:hint="eastAsia"/>
        </w:rPr>
        <w:t>的预算组织体系那里创建和维护；</w:t>
      </w:r>
    </w:p>
    <w:p w:rsidR="004A4603" w:rsidRPr="002A3D4A" w:rsidRDefault="004A4603" w:rsidP="001A0F28">
      <w:pPr>
        <w:numPr>
          <w:ilvl w:val="0"/>
          <w:numId w:val="267"/>
        </w:numPr>
      </w:pPr>
      <w:r w:rsidRPr="002A3D4A">
        <w:rPr>
          <w:rFonts w:hint="eastAsia"/>
        </w:rPr>
        <w:t>预算指标的汇总结构可以手工增加；</w:t>
      </w:r>
    </w:p>
    <w:p w:rsidR="004A4603" w:rsidRPr="002A3D4A" w:rsidRDefault="004A4603" w:rsidP="001A0F28">
      <w:pPr>
        <w:numPr>
          <w:ilvl w:val="0"/>
          <w:numId w:val="267"/>
        </w:numPr>
      </w:pPr>
      <w:r w:rsidRPr="002A3D4A">
        <w:rPr>
          <w:rFonts w:hint="eastAsia"/>
        </w:rPr>
        <w:t>计划期间的汇总结构为系统预置，用户不能增加；</w:t>
      </w:r>
    </w:p>
    <w:p w:rsidR="004A4603" w:rsidRPr="002A3D4A" w:rsidRDefault="004A4603" w:rsidP="001A0F28">
      <w:pPr>
        <w:numPr>
          <w:ilvl w:val="0"/>
          <w:numId w:val="267"/>
        </w:numPr>
      </w:pPr>
      <w:r w:rsidRPr="002A3D4A">
        <w:rPr>
          <w:rFonts w:hint="eastAsia"/>
        </w:rPr>
        <w:t>其它维度的汇总结构在增加维度的时候系统自动生成；</w:t>
      </w:r>
    </w:p>
    <w:p w:rsidR="004A4603" w:rsidRPr="002A3D4A" w:rsidRDefault="004A4603" w:rsidP="004914DA">
      <w:pPr>
        <w:pStyle w:val="5"/>
      </w:pPr>
      <w:r w:rsidRPr="002A3D4A">
        <w:rPr>
          <w:rFonts w:hint="eastAsia"/>
        </w:rPr>
        <w:t>维度属性</w:t>
      </w:r>
    </w:p>
    <w:p w:rsidR="004A4603" w:rsidRPr="002A3D4A" w:rsidRDefault="004A4603" w:rsidP="001A0F28">
      <w:pPr>
        <w:numPr>
          <w:ilvl w:val="0"/>
          <w:numId w:val="268"/>
        </w:numPr>
      </w:pPr>
      <w:r w:rsidRPr="002A3D4A">
        <w:rPr>
          <w:rFonts w:hint="eastAsia"/>
        </w:rPr>
        <w:t>允许用户自定义维度属性；</w:t>
      </w:r>
    </w:p>
    <w:p w:rsidR="004A4603" w:rsidRPr="002A3D4A" w:rsidRDefault="004A4603" w:rsidP="001A0F28">
      <w:pPr>
        <w:numPr>
          <w:ilvl w:val="0"/>
          <w:numId w:val="268"/>
        </w:numPr>
      </w:pPr>
      <w:r w:rsidRPr="002A3D4A">
        <w:rPr>
          <w:rFonts w:hint="eastAsia"/>
        </w:rPr>
        <w:t>用户自定义属性如果是档案上存在的属性，需要手工指定属性从档案的哪个字段上取；</w:t>
      </w:r>
    </w:p>
    <w:p w:rsidR="004A4603" w:rsidRPr="002A3D4A" w:rsidRDefault="004A4603" w:rsidP="001A0F28">
      <w:pPr>
        <w:numPr>
          <w:ilvl w:val="0"/>
          <w:numId w:val="268"/>
        </w:numPr>
      </w:pPr>
      <w:r w:rsidRPr="002A3D4A">
        <w:rPr>
          <w:rFonts w:hint="eastAsia"/>
        </w:rPr>
        <w:t>如果用户自定义的属性在档案上不存在对应的属性，需要通过用户自定义属性节点定义用户属性；</w:t>
      </w:r>
    </w:p>
    <w:p w:rsidR="004A4603" w:rsidRPr="002A3D4A" w:rsidRDefault="004A4603" w:rsidP="001A0F28">
      <w:pPr>
        <w:numPr>
          <w:ilvl w:val="0"/>
          <w:numId w:val="268"/>
        </w:numPr>
      </w:pPr>
      <w:r w:rsidRPr="002A3D4A">
        <w:rPr>
          <w:rFonts w:hint="eastAsia"/>
        </w:rPr>
        <w:t>用户属性可以在规则成员使用；</w:t>
      </w:r>
    </w:p>
    <w:p w:rsidR="004A4603" w:rsidRPr="002A3D4A" w:rsidRDefault="004A4603" w:rsidP="004914DA">
      <w:pPr>
        <w:pStyle w:val="5"/>
      </w:pPr>
      <w:r w:rsidRPr="002A3D4A">
        <w:rPr>
          <w:rFonts w:hint="eastAsia"/>
        </w:rPr>
        <w:t>预算主体</w:t>
      </w:r>
    </w:p>
    <w:p w:rsidR="004A4603" w:rsidRPr="002A3D4A" w:rsidRDefault="004A4603" w:rsidP="001A0F28">
      <w:pPr>
        <w:numPr>
          <w:ilvl w:val="0"/>
          <w:numId w:val="269"/>
        </w:numPr>
      </w:pPr>
      <w:r w:rsidRPr="002A3D4A">
        <w:rPr>
          <w:rFonts w:hint="eastAsia"/>
        </w:rPr>
        <w:t>预算主体是系统预置维度，预算主体对应组织、部门档案和成本中心三个档案，也就是这三个档案的成员都可以作为预算主体的成员；</w:t>
      </w:r>
    </w:p>
    <w:p w:rsidR="004A4603" w:rsidRPr="002A3D4A" w:rsidRDefault="004A4603" w:rsidP="001A0F28">
      <w:pPr>
        <w:numPr>
          <w:ilvl w:val="0"/>
          <w:numId w:val="269"/>
        </w:numPr>
      </w:pPr>
      <w:r w:rsidRPr="002A3D4A">
        <w:rPr>
          <w:rFonts w:hint="eastAsia"/>
        </w:rPr>
        <w:t>预算主体可以自定义汇总结构，可以通过预算组织体系节点定义主体的汇总结构；</w:t>
      </w:r>
    </w:p>
    <w:p w:rsidR="004A4603" w:rsidRPr="002A3D4A" w:rsidRDefault="004A4603" w:rsidP="001A0F28">
      <w:pPr>
        <w:numPr>
          <w:ilvl w:val="0"/>
          <w:numId w:val="269"/>
        </w:numPr>
      </w:pPr>
      <w:r w:rsidRPr="002A3D4A">
        <w:rPr>
          <w:rFonts w:hint="eastAsia"/>
        </w:rPr>
        <w:t>预算主体成员来自业务单元节点定义的组织职能为</w:t>
      </w:r>
      <w:r w:rsidRPr="002A3D4A">
        <w:rPr>
          <w:rFonts w:hint="eastAsia"/>
        </w:rPr>
        <w:t xml:space="preserve"> </w:t>
      </w:r>
      <w:r w:rsidRPr="002A3D4A">
        <w:rPr>
          <w:rFonts w:hint="eastAsia"/>
        </w:rPr>
        <w:t>预算的业务单元或是部门档案、成本中心中勾选了作为预算组织的档案成员；</w:t>
      </w:r>
    </w:p>
    <w:p w:rsidR="004A4603" w:rsidRPr="002A3D4A" w:rsidRDefault="004A4603" w:rsidP="004914DA">
      <w:pPr>
        <w:pStyle w:val="5"/>
      </w:pPr>
      <w:r w:rsidRPr="002A3D4A">
        <w:rPr>
          <w:rFonts w:hint="eastAsia"/>
        </w:rPr>
        <w:t>预算指标</w:t>
      </w:r>
    </w:p>
    <w:p w:rsidR="004A4603" w:rsidRPr="002A3D4A" w:rsidRDefault="004A4603" w:rsidP="001A0F28">
      <w:pPr>
        <w:numPr>
          <w:ilvl w:val="0"/>
          <w:numId w:val="270"/>
        </w:numPr>
      </w:pPr>
      <w:r w:rsidRPr="002A3D4A">
        <w:rPr>
          <w:rFonts w:hint="eastAsia"/>
        </w:rPr>
        <w:t>预算指标默认关联到</w:t>
      </w:r>
      <w:r w:rsidRPr="002A3D4A">
        <w:rPr>
          <w:rFonts w:hint="eastAsia"/>
        </w:rPr>
        <w:t>7</w:t>
      </w:r>
      <w:r w:rsidRPr="002A3D4A">
        <w:rPr>
          <w:rFonts w:hint="eastAsia"/>
        </w:rPr>
        <w:t>个</w:t>
      </w:r>
      <w:r w:rsidRPr="002A3D4A">
        <w:rPr>
          <w:rFonts w:hint="eastAsia"/>
        </w:rPr>
        <w:t>UAP</w:t>
      </w:r>
      <w:r w:rsidRPr="002A3D4A">
        <w:rPr>
          <w:rFonts w:hint="eastAsia"/>
        </w:rPr>
        <w:t>档案：预算科目、会计科目、收支项目现金流量项目、核算要素、业务量指标和资金计划项目；</w:t>
      </w:r>
    </w:p>
    <w:p w:rsidR="004A4603" w:rsidRPr="002A3D4A" w:rsidRDefault="004A4603" w:rsidP="001A0F28">
      <w:pPr>
        <w:numPr>
          <w:ilvl w:val="0"/>
          <w:numId w:val="270"/>
        </w:numPr>
      </w:pPr>
      <w:r w:rsidRPr="002A3D4A">
        <w:rPr>
          <w:rFonts w:hint="eastAsia"/>
        </w:rPr>
        <w:t>预算指标可以自定义汇总结构，自定义汇总结构如果选择科目或是核算要素，需要用户指定会计科目体系和责任核算要素体系；</w:t>
      </w:r>
    </w:p>
    <w:p w:rsidR="004A4603" w:rsidRPr="002A3D4A" w:rsidRDefault="004A4603" w:rsidP="009D5718">
      <w:pPr>
        <w:pStyle w:val="4"/>
        <w:rPr>
          <w:color w:val="auto"/>
        </w:rPr>
      </w:pPr>
      <w:r w:rsidRPr="002A3D4A">
        <w:rPr>
          <w:rFonts w:hint="eastAsia"/>
          <w:color w:val="auto"/>
        </w:rPr>
        <w:t>应用模型</w:t>
      </w:r>
    </w:p>
    <w:p w:rsidR="004A4603" w:rsidRPr="002A3D4A" w:rsidRDefault="004A4603" w:rsidP="004A4603">
      <w:r w:rsidRPr="002A3D4A">
        <w:rPr>
          <w:rFonts w:hint="eastAsia"/>
        </w:rPr>
        <w:t xml:space="preserve">     </w:t>
      </w:r>
      <w:r w:rsidRPr="002A3D4A">
        <w:rPr>
          <w:rFonts w:hint="eastAsia"/>
        </w:rPr>
        <w:t>应用模型节点用于完成应用模型的定义，和以前版本比，</w:t>
      </w:r>
      <w:r w:rsidRPr="002A3D4A">
        <w:rPr>
          <w:rFonts w:hint="eastAsia"/>
        </w:rPr>
        <w:t>61</w:t>
      </w:r>
      <w:r w:rsidRPr="002A3D4A">
        <w:rPr>
          <w:rFonts w:hint="eastAsia"/>
        </w:rPr>
        <w:t>里面应用模型节点功能比较简单，只提供模型定义和一致性规则维护，流程相关的功能不在模型里定义。</w:t>
      </w:r>
    </w:p>
    <w:p w:rsidR="004A4603" w:rsidRPr="002A3D4A" w:rsidRDefault="004A4603" w:rsidP="004914DA">
      <w:pPr>
        <w:pStyle w:val="5"/>
      </w:pPr>
      <w:r w:rsidRPr="002A3D4A">
        <w:rPr>
          <w:rFonts w:hint="eastAsia"/>
        </w:rPr>
        <w:t>增加模型</w:t>
      </w:r>
    </w:p>
    <w:p w:rsidR="004A4603" w:rsidRPr="002A3D4A" w:rsidRDefault="004A4603" w:rsidP="00232421">
      <w:pPr>
        <w:numPr>
          <w:ilvl w:val="0"/>
          <w:numId w:val="126"/>
        </w:numPr>
      </w:pPr>
      <w:r w:rsidRPr="002A3D4A">
        <w:rPr>
          <w:rFonts w:hint="eastAsia"/>
        </w:rPr>
        <w:t>新增加模型的过程就是选择模型上维度的过程，增加模型事需要指定维度的汇总结构；</w:t>
      </w:r>
    </w:p>
    <w:p w:rsidR="004A4603" w:rsidRPr="002A3D4A" w:rsidRDefault="004A4603" w:rsidP="00232421">
      <w:pPr>
        <w:numPr>
          <w:ilvl w:val="0"/>
          <w:numId w:val="126"/>
        </w:numPr>
      </w:pPr>
      <w:r w:rsidRPr="002A3D4A">
        <w:rPr>
          <w:rFonts w:hint="eastAsia"/>
        </w:rPr>
        <w:t>一个模型里面，只能用到同一个维度的一个汇总结构；</w:t>
      </w:r>
    </w:p>
    <w:p w:rsidR="004A4603" w:rsidRPr="002A3D4A" w:rsidRDefault="004A4603" w:rsidP="00232421">
      <w:pPr>
        <w:numPr>
          <w:ilvl w:val="0"/>
          <w:numId w:val="126"/>
        </w:numPr>
      </w:pPr>
      <w:r w:rsidRPr="002A3D4A">
        <w:rPr>
          <w:rFonts w:hint="eastAsia"/>
        </w:rPr>
        <w:t>模型保存后维度将不可删除。</w:t>
      </w:r>
    </w:p>
    <w:p w:rsidR="004A4603" w:rsidRPr="002A3D4A" w:rsidRDefault="004A4603" w:rsidP="004914DA">
      <w:pPr>
        <w:pStyle w:val="5"/>
      </w:pPr>
      <w:r w:rsidRPr="002A3D4A">
        <w:rPr>
          <w:rFonts w:hint="eastAsia"/>
        </w:rPr>
        <w:t>模型上添加维度</w:t>
      </w:r>
    </w:p>
    <w:p w:rsidR="004A4603" w:rsidRPr="002A3D4A" w:rsidRDefault="004A4603" w:rsidP="00232421">
      <w:pPr>
        <w:numPr>
          <w:ilvl w:val="0"/>
          <w:numId w:val="127"/>
        </w:numPr>
      </w:pPr>
      <w:r w:rsidRPr="002A3D4A">
        <w:rPr>
          <w:rFonts w:hint="eastAsia"/>
        </w:rPr>
        <w:t>模型保存后，支持在模型上添加维度；</w:t>
      </w:r>
    </w:p>
    <w:p w:rsidR="004A4603" w:rsidRPr="002A3D4A" w:rsidRDefault="004A4603" w:rsidP="004914DA">
      <w:pPr>
        <w:pStyle w:val="5"/>
      </w:pPr>
      <w:r w:rsidRPr="002A3D4A">
        <w:rPr>
          <w:rFonts w:hint="eastAsia"/>
        </w:rPr>
        <w:t>模型上的一致性方案</w:t>
      </w:r>
    </w:p>
    <w:p w:rsidR="004A4603" w:rsidRPr="002A3D4A" w:rsidRDefault="004A4603" w:rsidP="00232421">
      <w:pPr>
        <w:numPr>
          <w:ilvl w:val="0"/>
          <w:numId w:val="128"/>
        </w:numPr>
      </w:pPr>
      <w:r w:rsidRPr="002A3D4A">
        <w:rPr>
          <w:rFonts w:hint="eastAsia"/>
        </w:rPr>
        <w:t>模型上可以定义模型上需要执行的一致性方案，在用户提交数据后，将执行模型上设置的一致性方案；</w:t>
      </w:r>
    </w:p>
    <w:p w:rsidR="006F6DDD" w:rsidRPr="002A3D4A" w:rsidRDefault="006F6DDD" w:rsidP="006F6DDD">
      <w:pPr>
        <w:numPr>
          <w:ilvl w:val="0"/>
          <w:numId w:val="128"/>
        </w:numPr>
      </w:pPr>
      <w:r w:rsidRPr="002A3D4A">
        <w:rPr>
          <w:rFonts w:hint="eastAsia"/>
        </w:rPr>
        <w:t>可以设置数据汇总前的一致性方案</w:t>
      </w:r>
      <w:r>
        <w:rPr>
          <w:rFonts w:hint="eastAsia"/>
        </w:rPr>
        <w:t>，</w:t>
      </w:r>
      <w:r>
        <w:rPr>
          <w:rFonts w:hint="eastAsia"/>
        </w:rPr>
        <w:t>,</w:t>
      </w:r>
      <w:r>
        <w:rPr>
          <w:rFonts w:hint="eastAsia"/>
        </w:rPr>
        <w:t>汇总前执行的一致性方案将在自动汇总前执行；还支持定义单价和汇率反算方案，因为单价和</w:t>
      </w:r>
      <w:r>
        <w:rPr>
          <w:rFonts w:hint="eastAsia"/>
        </w:rPr>
        <w:t xml:space="preserve"> </w:t>
      </w:r>
      <w:r>
        <w:rPr>
          <w:rFonts w:hint="eastAsia"/>
        </w:rPr>
        <w:t>比率汇总没有意义，需要通过公式反算，在汇总的时候涉及到单价或是比率，就需要定义“单价比率反算规则”。</w:t>
      </w:r>
      <w:r>
        <w:rPr>
          <w:rFonts w:hint="eastAsia"/>
        </w:rPr>
        <w:t xml:space="preserve"> </w:t>
      </w:r>
    </w:p>
    <w:p w:rsidR="004A4603" w:rsidRPr="002A3D4A" w:rsidRDefault="004A4603" w:rsidP="009D5718">
      <w:pPr>
        <w:pStyle w:val="4"/>
        <w:rPr>
          <w:color w:val="auto"/>
        </w:rPr>
      </w:pPr>
      <w:r w:rsidRPr="002A3D4A">
        <w:rPr>
          <w:rFonts w:hint="eastAsia"/>
          <w:color w:val="auto"/>
        </w:rPr>
        <w:t>表单设计</w:t>
      </w:r>
    </w:p>
    <w:p w:rsidR="0018322C" w:rsidRPr="002A3D4A" w:rsidRDefault="004A4603" w:rsidP="0018322C">
      <w:pPr>
        <w:ind w:leftChars="200" w:firstLineChars="200" w:firstLine="420"/>
      </w:pPr>
      <w:r w:rsidRPr="002A3D4A">
        <w:rPr>
          <w:rFonts w:hint="eastAsia"/>
        </w:rPr>
        <w:t>61</w:t>
      </w:r>
      <w:r w:rsidRPr="002A3D4A">
        <w:rPr>
          <w:rFonts w:hint="eastAsia"/>
        </w:rPr>
        <w:t>版本，表单设计功能在</w:t>
      </w:r>
      <w:r w:rsidRPr="002A3D4A">
        <w:rPr>
          <w:rFonts w:hint="eastAsia"/>
        </w:rPr>
        <w:t>Excel</w:t>
      </w:r>
      <w:r w:rsidRPr="002A3D4A">
        <w:rPr>
          <w:rFonts w:hint="eastAsia"/>
        </w:rPr>
        <w:t>端提供，</w:t>
      </w:r>
      <w:r w:rsidRPr="002A3D4A">
        <w:rPr>
          <w:rFonts w:hint="eastAsia"/>
        </w:rPr>
        <w:t>NC</w:t>
      </w:r>
      <w:r w:rsidRPr="002A3D4A">
        <w:rPr>
          <w:rFonts w:hint="eastAsia"/>
        </w:rPr>
        <w:t>端不提供表单设计功能，表单设计功能都在</w:t>
      </w:r>
      <w:r w:rsidRPr="002A3D4A">
        <w:rPr>
          <w:rFonts w:hint="eastAsia"/>
        </w:rPr>
        <w:t>Excel</w:t>
      </w:r>
      <w:r w:rsidRPr="002A3D4A">
        <w:rPr>
          <w:rFonts w:hint="eastAsia"/>
        </w:rPr>
        <w:t>里面实现</w:t>
      </w:r>
      <w:r w:rsidRPr="002A3D4A">
        <w:rPr>
          <w:rFonts w:hint="eastAsia"/>
        </w:rPr>
        <w:t xml:space="preserve"> </w:t>
      </w:r>
      <w:r w:rsidRPr="002A3D4A">
        <w:rPr>
          <w:rFonts w:hint="eastAsia"/>
        </w:rPr>
        <w:t>。</w:t>
      </w:r>
    </w:p>
    <w:p w:rsidR="004A4603" w:rsidRPr="002A3D4A" w:rsidRDefault="004A4603" w:rsidP="004914DA">
      <w:pPr>
        <w:pStyle w:val="5"/>
      </w:pPr>
      <w:r w:rsidRPr="002A3D4A">
        <w:rPr>
          <w:rFonts w:hint="eastAsia"/>
        </w:rPr>
        <w:t>表单设计</w:t>
      </w:r>
    </w:p>
    <w:p w:rsidR="004A4603" w:rsidRPr="002A3D4A" w:rsidRDefault="004A4603" w:rsidP="00232421">
      <w:pPr>
        <w:numPr>
          <w:ilvl w:val="0"/>
          <w:numId w:val="129"/>
        </w:numPr>
      </w:pPr>
      <w:r w:rsidRPr="002A3D4A">
        <w:rPr>
          <w:rFonts w:hint="eastAsia"/>
        </w:rPr>
        <w:t>支持在</w:t>
      </w:r>
      <w:r w:rsidRPr="002A3D4A">
        <w:rPr>
          <w:rFonts w:hint="eastAsia"/>
        </w:rPr>
        <w:t>Excel</w:t>
      </w:r>
      <w:r w:rsidRPr="002A3D4A">
        <w:rPr>
          <w:rFonts w:hint="eastAsia"/>
        </w:rPr>
        <w:t>端参照</w:t>
      </w:r>
      <w:r w:rsidRPr="002A3D4A">
        <w:rPr>
          <w:rFonts w:hint="eastAsia"/>
        </w:rPr>
        <w:t>NC</w:t>
      </w:r>
      <w:r w:rsidRPr="002A3D4A">
        <w:rPr>
          <w:rFonts w:hint="eastAsia"/>
        </w:rPr>
        <w:t>端定义的模型、维度；</w:t>
      </w:r>
    </w:p>
    <w:p w:rsidR="004A4603" w:rsidRPr="002A3D4A" w:rsidRDefault="004A4603" w:rsidP="00232421">
      <w:pPr>
        <w:numPr>
          <w:ilvl w:val="0"/>
          <w:numId w:val="129"/>
        </w:numPr>
      </w:pPr>
      <w:r w:rsidRPr="002A3D4A">
        <w:rPr>
          <w:rFonts w:hint="eastAsia"/>
        </w:rPr>
        <w:t>提供设计向导，帮助用户完在</w:t>
      </w:r>
      <w:r w:rsidRPr="002A3D4A">
        <w:rPr>
          <w:rFonts w:hint="eastAsia"/>
        </w:rPr>
        <w:t>Excel</w:t>
      </w:r>
      <w:r w:rsidRPr="002A3D4A">
        <w:rPr>
          <w:rFonts w:hint="eastAsia"/>
        </w:rPr>
        <w:t>端完成表单设计；</w:t>
      </w:r>
    </w:p>
    <w:p w:rsidR="004A4603" w:rsidRPr="002A3D4A" w:rsidRDefault="004A4603" w:rsidP="00232421">
      <w:pPr>
        <w:numPr>
          <w:ilvl w:val="0"/>
          <w:numId w:val="129"/>
        </w:numPr>
      </w:pPr>
      <w:r w:rsidRPr="002A3D4A">
        <w:rPr>
          <w:rFonts w:hint="eastAsia"/>
        </w:rPr>
        <w:t>做为参数维的维度还可以在行列维度上使用；</w:t>
      </w:r>
    </w:p>
    <w:p w:rsidR="004A4603" w:rsidRPr="002A3D4A" w:rsidRDefault="004A4603" w:rsidP="00232421">
      <w:pPr>
        <w:numPr>
          <w:ilvl w:val="0"/>
          <w:numId w:val="129"/>
        </w:numPr>
      </w:pPr>
      <w:r w:rsidRPr="002A3D4A">
        <w:rPr>
          <w:rFonts w:hint="eastAsia"/>
        </w:rPr>
        <w:t>设计完的表单上可以再添加行列维度或是参数维；</w:t>
      </w:r>
    </w:p>
    <w:p w:rsidR="004A4603" w:rsidRPr="002A3D4A" w:rsidRDefault="004A4603" w:rsidP="00232421">
      <w:pPr>
        <w:numPr>
          <w:ilvl w:val="0"/>
          <w:numId w:val="129"/>
        </w:numPr>
      </w:pPr>
      <w:r w:rsidRPr="002A3D4A">
        <w:rPr>
          <w:rFonts w:hint="eastAsia"/>
        </w:rPr>
        <w:t>支持</w:t>
      </w:r>
      <w:r w:rsidRPr="002A3D4A">
        <w:rPr>
          <w:rFonts w:hint="eastAsia"/>
        </w:rPr>
        <w:t>Excel</w:t>
      </w:r>
      <w:r w:rsidRPr="002A3D4A">
        <w:rPr>
          <w:rFonts w:hint="eastAsia"/>
        </w:rPr>
        <w:t>上设置浮动行；</w:t>
      </w:r>
    </w:p>
    <w:p w:rsidR="004A4603" w:rsidRPr="002A3D4A" w:rsidRDefault="004A4603" w:rsidP="00232421">
      <w:pPr>
        <w:numPr>
          <w:ilvl w:val="0"/>
          <w:numId w:val="129"/>
        </w:numPr>
      </w:pPr>
      <w:r w:rsidRPr="002A3D4A">
        <w:rPr>
          <w:rFonts w:hint="eastAsia"/>
        </w:rPr>
        <w:t>支持根据字符名称匹配维度成员；</w:t>
      </w:r>
    </w:p>
    <w:p w:rsidR="004A4603" w:rsidRPr="002A3D4A" w:rsidRDefault="004A4603" w:rsidP="00232421">
      <w:pPr>
        <w:numPr>
          <w:ilvl w:val="0"/>
          <w:numId w:val="129"/>
        </w:numPr>
      </w:pPr>
      <w:r w:rsidRPr="002A3D4A">
        <w:rPr>
          <w:rFonts w:hint="eastAsia"/>
        </w:rPr>
        <w:t>一个</w:t>
      </w:r>
      <w:r w:rsidRPr="002A3D4A">
        <w:rPr>
          <w:rFonts w:hint="eastAsia"/>
        </w:rPr>
        <w:t>excel  sheet</w:t>
      </w:r>
      <w:r w:rsidRPr="002A3D4A">
        <w:rPr>
          <w:rFonts w:hint="eastAsia"/>
        </w:rPr>
        <w:t>上支持包含多个应用模型的数据；</w:t>
      </w:r>
    </w:p>
    <w:p w:rsidR="004A4603" w:rsidRPr="002A3D4A" w:rsidRDefault="004A4603" w:rsidP="004914DA">
      <w:pPr>
        <w:pStyle w:val="5"/>
      </w:pPr>
      <w:r w:rsidRPr="002A3D4A">
        <w:rPr>
          <w:rFonts w:hint="eastAsia"/>
        </w:rPr>
        <w:t>表单函数</w:t>
      </w:r>
    </w:p>
    <w:p w:rsidR="004A4603" w:rsidRPr="002A3D4A" w:rsidRDefault="004A4603" w:rsidP="00232421">
      <w:pPr>
        <w:numPr>
          <w:ilvl w:val="0"/>
          <w:numId w:val="130"/>
        </w:numPr>
      </w:pPr>
      <w:r w:rsidRPr="002A3D4A">
        <w:rPr>
          <w:rFonts w:hint="eastAsia"/>
        </w:rPr>
        <w:t>表单函数分为任务函数、表头维度函数、维度成员函数和滚动期间函数；</w:t>
      </w:r>
    </w:p>
    <w:p w:rsidR="004A4603" w:rsidRPr="002A3D4A" w:rsidRDefault="004A4603" w:rsidP="00232421">
      <w:pPr>
        <w:numPr>
          <w:ilvl w:val="0"/>
          <w:numId w:val="130"/>
        </w:numPr>
      </w:pPr>
      <w:r w:rsidRPr="002A3D4A">
        <w:rPr>
          <w:rFonts w:hint="eastAsia"/>
        </w:rPr>
        <w:t>任务函数、表头维度函数、维度成员函数用于返回单元格上对应维度的维度成员名称、属性等维度成员的信息，最常用的如编制主体、编制年度等文字信息；</w:t>
      </w:r>
    </w:p>
    <w:p w:rsidR="004A4603" w:rsidRPr="002A3D4A" w:rsidRDefault="004A4603" w:rsidP="00232421">
      <w:pPr>
        <w:numPr>
          <w:ilvl w:val="0"/>
          <w:numId w:val="130"/>
        </w:numPr>
      </w:pPr>
      <w:r w:rsidRPr="002A3D4A">
        <w:rPr>
          <w:rFonts w:hint="eastAsia"/>
        </w:rPr>
        <w:t>滚动函数用于滚动表的设计，支持滚动年、季度和月；</w:t>
      </w:r>
    </w:p>
    <w:p w:rsidR="004A4603" w:rsidRPr="002A3D4A" w:rsidRDefault="004A4603" w:rsidP="004914DA">
      <w:pPr>
        <w:pStyle w:val="5"/>
      </w:pPr>
      <w:r w:rsidRPr="002A3D4A">
        <w:rPr>
          <w:rFonts w:hint="eastAsia"/>
        </w:rPr>
        <w:t>表单上的规则成员</w:t>
      </w:r>
    </w:p>
    <w:p w:rsidR="004A4603" w:rsidRPr="002A3D4A" w:rsidRDefault="004A4603" w:rsidP="00232421">
      <w:pPr>
        <w:numPr>
          <w:ilvl w:val="0"/>
          <w:numId w:val="131"/>
        </w:numPr>
      </w:pPr>
      <w:r w:rsidRPr="002A3D4A">
        <w:rPr>
          <w:rFonts w:hint="eastAsia"/>
        </w:rPr>
        <w:t>表单上支持规则成员设置，通过规则成员返回指定条件的一个或是多个维度成员；</w:t>
      </w:r>
    </w:p>
    <w:p w:rsidR="004A4603" w:rsidRPr="002A3D4A" w:rsidRDefault="004A4603" w:rsidP="00232421">
      <w:pPr>
        <w:numPr>
          <w:ilvl w:val="0"/>
          <w:numId w:val="131"/>
        </w:numPr>
      </w:pPr>
      <w:r w:rsidRPr="002A3D4A">
        <w:rPr>
          <w:rFonts w:hint="eastAsia"/>
        </w:rPr>
        <w:t>规则成员可以手工执行或是在下载任务的时候自动执行，通过规则成员可以动态生成表单；</w:t>
      </w:r>
    </w:p>
    <w:p w:rsidR="004A4603" w:rsidRPr="002A3D4A" w:rsidRDefault="004A4603" w:rsidP="004914DA">
      <w:pPr>
        <w:pStyle w:val="5"/>
      </w:pPr>
      <w:r w:rsidRPr="002A3D4A">
        <w:rPr>
          <w:rFonts w:hint="eastAsia"/>
        </w:rPr>
        <w:t>套用表格格式</w:t>
      </w:r>
    </w:p>
    <w:p w:rsidR="004A4603" w:rsidRPr="002A3D4A" w:rsidRDefault="004A4603" w:rsidP="00232421">
      <w:pPr>
        <w:numPr>
          <w:ilvl w:val="0"/>
          <w:numId w:val="132"/>
        </w:numPr>
      </w:pPr>
      <w:r w:rsidRPr="002A3D4A">
        <w:rPr>
          <w:rFonts w:hint="eastAsia"/>
        </w:rPr>
        <w:t>系统预置三种表格格式，可以快速修改表格的格式；</w:t>
      </w:r>
    </w:p>
    <w:p w:rsidR="004A4603" w:rsidRPr="002A3D4A" w:rsidRDefault="004A4603" w:rsidP="004914DA">
      <w:pPr>
        <w:pStyle w:val="5"/>
      </w:pPr>
      <w:r w:rsidRPr="002A3D4A">
        <w:rPr>
          <w:rFonts w:hint="eastAsia"/>
        </w:rPr>
        <w:t>提交和下载套表</w:t>
      </w:r>
    </w:p>
    <w:p w:rsidR="004A4603" w:rsidRPr="002A3D4A" w:rsidRDefault="004A4603" w:rsidP="00232421">
      <w:pPr>
        <w:numPr>
          <w:ilvl w:val="0"/>
          <w:numId w:val="133"/>
        </w:numPr>
      </w:pPr>
      <w:r w:rsidRPr="002A3D4A">
        <w:rPr>
          <w:rFonts w:hint="eastAsia"/>
        </w:rPr>
        <w:t>在</w:t>
      </w:r>
      <w:r w:rsidRPr="002A3D4A">
        <w:rPr>
          <w:rFonts w:hint="eastAsia"/>
        </w:rPr>
        <w:t>Excel</w:t>
      </w:r>
      <w:r w:rsidRPr="002A3D4A">
        <w:rPr>
          <w:rFonts w:hint="eastAsia"/>
        </w:rPr>
        <w:t>端设计的表单存在本地</w:t>
      </w:r>
      <w:r w:rsidRPr="002A3D4A">
        <w:rPr>
          <w:rFonts w:hint="eastAsia"/>
        </w:rPr>
        <w:t>Excel</w:t>
      </w:r>
      <w:r w:rsidRPr="002A3D4A">
        <w:rPr>
          <w:rFonts w:hint="eastAsia"/>
        </w:rPr>
        <w:t>文件中，需要提交后才能同步到</w:t>
      </w:r>
      <w:r w:rsidRPr="002A3D4A">
        <w:rPr>
          <w:rFonts w:hint="eastAsia"/>
        </w:rPr>
        <w:t>NC</w:t>
      </w:r>
      <w:r w:rsidRPr="002A3D4A">
        <w:rPr>
          <w:rFonts w:hint="eastAsia"/>
        </w:rPr>
        <w:t>端，提交是按照整个</w:t>
      </w:r>
      <w:r w:rsidRPr="002A3D4A">
        <w:rPr>
          <w:rFonts w:hint="eastAsia"/>
        </w:rPr>
        <w:t>Excel</w:t>
      </w:r>
      <w:r w:rsidRPr="002A3D4A">
        <w:rPr>
          <w:rFonts w:hint="eastAsia"/>
        </w:rPr>
        <w:t>文件提交而不是单独的</w:t>
      </w:r>
      <w:r w:rsidRPr="002A3D4A">
        <w:rPr>
          <w:rFonts w:hint="eastAsia"/>
        </w:rPr>
        <w:t>sheet</w:t>
      </w:r>
      <w:r w:rsidRPr="002A3D4A">
        <w:rPr>
          <w:rFonts w:hint="eastAsia"/>
        </w:rPr>
        <w:t>提交；</w:t>
      </w:r>
    </w:p>
    <w:p w:rsidR="004A4603" w:rsidRPr="002A3D4A" w:rsidRDefault="004A4603" w:rsidP="00232421">
      <w:pPr>
        <w:numPr>
          <w:ilvl w:val="0"/>
          <w:numId w:val="133"/>
        </w:numPr>
      </w:pPr>
      <w:r w:rsidRPr="002A3D4A">
        <w:rPr>
          <w:rFonts w:hint="eastAsia"/>
        </w:rPr>
        <w:t>提交后的</w:t>
      </w:r>
      <w:r w:rsidRPr="002A3D4A">
        <w:rPr>
          <w:rFonts w:hint="eastAsia"/>
        </w:rPr>
        <w:t>Excel</w:t>
      </w:r>
      <w:r w:rsidRPr="002A3D4A">
        <w:rPr>
          <w:rFonts w:hint="eastAsia"/>
        </w:rPr>
        <w:t>文件在套表管理节点查看；</w:t>
      </w:r>
    </w:p>
    <w:p w:rsidR="004A4603" w:rsidRPr="002A3D4A" w:rsidRDefault="004A4603" w:rsidP="00232421">
      <w:pPr>
        <w:numPr>
          <w:ilvl w:val="0"/>
          <w:numId w:val="133"/>
        </w:numPr>
      </w:pPr>
      <w:r w:rsidRPr="002A3D4A">
        <w:rPr>
          <w:rFonts w:hint="eastAsia"/>
        </w:rPr>
        <w:t>Excel</w:t>
      </w:r>
      <w:r w:rsidRPr="002A3D4A">
        <w:rPr>
          <w:rFonts w:hint="eastAsia"/>
        </w:rPr>
        <w:t>端提供了下载套表功能，可以将系统里的套表下载到本地；</w:t>
      </w:r>
    </w:p>
    <w:p w:rsidR="004A4603" w:rsidRPr="002A3D4A" w:rsidRDefault="004A4603" w:rsidP="009D5718">
      <w:pPr>
        <w:pStyle w:val="4"/>
        <w:rPr>
          <w:color w:val="auto"/>
        </w:rPr>
      </w:pPr>
      <w:r w:rsidRPr="002A3D4A">
        <w:rPr>
          <w:rFonts w:hint="eastAsia"/>
          <w:color w:val="auto"/>
        </w:rPr>
        <w:t>套表管理</w:t>
      </w:r>
    </w:p>
    <w:p w:rsidR="004A4603" w:rsidRPr="002A3D4A" w:rsidRDefault="004A4603" w:rsidP="004A4603">
      <w:r w:rsidRPr="002A3D4A">
        <w:rPr>
          <w:rFonts w:hint="eastAsia"/>
        </w:rPr>
        <w:t xml:space="preserve">　　套表管理是６１新增加的功能节点，套表管理用于维护预算的套表（套表不等于原来的表单），预算套表是指一个</w:t>
      </w:r>
      <w:r w:rsidRPr="002A3D4A">
        <w:rPr>
          <w:rFonts w:hint="eastAsia"/>
        </w:rPr>
        <w:t>Excel</w:t>
      </w:r>
      <w:r w:rsidRPr="002A3D4A">
        <w:rPr>
          <w:rFonts w:hint="eastAsia"/>
        </w:rPr>
        <w:t>文件包含的所有</w:t>
      </w:r>
      <w:r w:rsidRPr="002A3D4A">
        <w:rPr>
          <w:rFonts w:hint="eastAsia"/>
        </w:rPr>
        <w:t>sheet</w:t>
      </w:r>
      <w:r w:rsidRPr="002A3D4A">
        <w:rPr>
          <w:rFonts w:hint="eastAsia"/>
        </w:rPr>
        <w:t>，每个套表对应到一个</w:t>
      </w:r>
      <w:r w:rsidRPr="002A3D4A">
        <w:rPr>
          <w:rFonts w:hint="eastAsia"/>
        </w:rPr>
        <w:t>Excel</w:t>
      </w:r>
      <w:r w:rsidRPr="002A3D4A">
        <w:rPr>
          <w:rFonts w:hint="eastAsia"/>
        </w:rPr>
        <w:t>文件。</w:t>
      </w:r>
    </w:p>
    <w:p w:rsidR="004A4603" w:rsidRPr="002A3D4A" w:rsidRDefault="004A4603" w:rsidP="004914DA">
      <w:pPr>
        <w:pStyle w:val="5"/>
      </w:pPr>
      <w:r w:rsidRPr="002A3D4A">
        <w:rPr>
          <w:rFonts w:hint="eastAsia"/>
        </w:rPr>
        <w:t>套表维护</w:t>
      </w:r>
    </w:p>
    <w:p w:rsidR="004A4603" w:rsidRPr="002A3D4A" w:rsidRDefault="004A4603" w:rsidP="001A0F28">
      <w:pPr>
        <w:numPr>
          <w:ilvl w:val="0"/>
          <w:numId w:val="271"/>
        </w:numPr>
      </w:pPr>
      <w:r w:rsidRPr="002A3D4A">
        <w:t>套表管理不能增加预算套表，增加套表在</w:t>
      </w:r>
      <w:r w:rsidRPr="002A3D4A">
        <w:t>Excel</w:t>
      </w:r>
      <w:r w:rsidRPr="002A3D4A">
        <w:t>端提交的时候增加，在套表管理节点只能查看套表信息；</w:t>
      </w:r>
    </w:p>
    <w:p w:rsidR="004A4603" w:rsidRPr="002A3D4A" w:rsidRDefault="004A4603" w:rsidP="004914DA">
      <w:pPr>
        <w:pStyle w:val="5"/>
      </w:pPr>
      <w:r w:rsidRPr="002A3D4A">
        <w:rPr>
          <w:rFonts w:hint="eastAsia"/>
        </w:rPr>
        <w:t>套表分组</w:t>
      </w:r>
    </w:p>
    <w:p w:rsidR="004A4603" w:rsidRPr="002A3D4A" w:rsidRDefault="004A4603" w:rsidP="001A0F28">
      <w:pPr>
        <w:numPr>
          <w:ilvl w:val="0"/>
          <w:numId w:val="272"/>
        </w:numPr>
      </w:pPr>
      <w:r w:rsidRPr="002A3D4A">
        <w:t>套表分组用于对套表所对应的</w:t>
      </w:r>
      <w:r w:rsidRPr="002A3D4A">
        <w:t>Excel</w:t>
      </w:r>
      <w:r w:rsidRPr="002A3D4A">
        <w:t>文件做分组，可以将不同的</w:t>
      </w:r>
      <w:r w:rsidRPr="002A3D4A">
        <w:t>Excel</w:t>
      </w:r>
      <w:r w:rsidRPr="002A3D4A">
        <w:t xml:space="preserve">　</w:t>
      </w:r>
      <w:r w:rsidRPr="002A3D4A">
        <w:t>sheet</w:t>
      </w:r>
      <w:r w:rsidRPr="002A3D4A">
        <w:t>放在一个分组里；</w:t>
      </w:r>
    </w:p>
    <w:p w:rsidR="004A4603" w:rsidRPr="002A3D4A" w:rsidRDefault="004A4603" w:rsidP="001A0F28">
      <w:pPr>
        <w:numPr>
          <w:ilvl w:val="0"/>
          <w:numId w:val="272"/>
        </w:numPr>
      </w:pPr>
      <w:r w:rsidRPr="002A3D4A">
        <w:rPr>
          <w:rFonts w:hint="eastAsia"/>
        </w:rPr>
        <w:t>套表分组应用场景主要有两种：１、可能一个套表里有很多</w:t>
      </w:r>
      <w:r w:rsidRPr="002A3D4A">
        <w:rPr>
          <w:rFonts w:hint="eastAsia"/>
        </w:rPr>
        <w:t>Excel</w:t>
      </w:r>
      <w:r w:rsidRPr="002A3D4A">
        <w:rPr>
          <w:rFonts w:hint="eastAsia"/>
        </w:rPr>
        <w:t>，但是某些主体可能只需要编制其中的几个</w:t>
      </w:r>
      <w:r w:rsidRPr="002A3D4A">
        <w:rPr>
          <w:rFonts w:hint="eastAsia"/>
        </w:rPr>
        <w:t>sheet</w:t>
      </w:r>
      <w:r w:rsidRPr="002A3D4A">
        <w:rPr>
          <w:rFonts w:hint="eastAsia"/>
        </w:rPr>
        <w:t>，这样可以考虑将这些主体的</w:t>
      </w:r>
      <w:r w:rsidRPr="002A3D4A">
        <w:rPr>
          <w:rFonts w:hint="eastAsia"/>
        </w:rPr>
        <w:t>sheet</w:t>
      </w:r>
      <w:r w:rsidRPr="002A3D4A">
        <w:rPr>
          <w:rFonts w:hint="eastAsia"/>
        </w:rPr>
        <w:t>放在一个分组里；２、审批的时候将审批人需要审批的</w:t>
      </w:r>
      <w:r w:rsidRPr="002A3D4A">
        <w:rPr>
          <w:rFonts w:hint="eastAsia"/>
        </w:rPr>
        <w:t>sheet</w:t>
      </w:r>
      <w:r w:rsidRPr="002A3D4A">
        <w:rPr>
          <w:rFonts w:hint="eastAsia"/>
        </w:rPr>
        <w:t>做到一个分组里，这样用审批流的时候，可以设置审批人只能看到这个分组的</w:t>
      </w:r>
      <w:r w:rsidRPr="002A3D4A">
        <w:rPr>
          <w:rFonts w:hint="eastAsia"/>
        </w:rPr>
        <w:t>sheet</w:t>
      </w:r>
      <w:r w:rsidRPr="002A3D4A">
        <w:rPr>
          <w:rFonts w:hint="eastAsia"/>
        </w:rPr>
        <w:t>。</w:t>
      </w:r>
    </w:p>
    <w:p w:rsidR="004A4603" w:rsidRPr="002A3D4A" w:rsidRDefault="004A4603" w:rsidP="004914DA">
      <w:pPr>
        <w:pStyle w:val="5"/>
      </w:pPr>
      <w:r w:rsidRPr="002A3D4A">
        <w:rPr>
          <w:rFonts w:hint="eastAsia"/>
        </w:rPr>
        <w:t>发布套表</w:t>
      </w:r>
    </w:p>
    <w:p w:rsidR="004A4603" w:rsidRPr="002A3D4A" w:rsidRDefault="004A4603" w:rsidP="001A0F28">
      <w:pPr>
        <w:numPr>
          <w:ilvl w:val="0"/>
          <w:numId w:val="273"/>
        </w:numPr>
      </w:pPr>
      <w:r w:rsidRPr="002A3D4A">
        <w:t>表单设计后提交的</w:t>
      </w:r>
      <w:r w:rsidRPr="002A3D4A">
        <w:t>NC</w:t>
      </w:r>
      <w:r w:rsidRPr="002A3D4A">
        <w:t>端，如果表单已经设计完，需要发布套表，发布后才可以在任务管理那里参照到套表。</w:t>
      </w:r>
    </w:p>
    <w:p w:rsidR="004A4603" w:rsidRPr="002A3D4A" w:rsidRDefault="004A4603" w:rsidP="009D5718">
      <w:pPr>
        <w:pStyle w:val="4"/>
        <w:rPr>
          <w:color w:val="auto"/>
        </w:rPr>
      </w:pPr>
      <w:r w:rsidRPr="002A3D4A">
        <w:rPr>
          <w:rFonts w:hint="eastAsia"/>
          <w:color w:val="auto"/>
        </w:rPr>
        <w:t>业务规则</w:t>
      </w:r>
    </w:p>
    <w:p w:rsidR="004A4603" w:rsidRPr="002A3D4A" w:rsidRDefault="004A4603" w:rsidP="004914DA">
      <w:pPr>
        <w:pStyle w:val="5"/>
      </w:pPr>
      <w:r w:rsidRPr="002A3D4A">
        <w:rPr>
          <w:rFonts w:hint="eastAsia"/>
        </w:rPr>
        <w:t>业务规则支持单独管控</w:t>
      </w:r>
    </w:p>
    <w:p w:rsidR="004A4603" w:rsidRPr="002A3D4A" w:rsidRDefault="004A4603" w:rsidP="001A0F28">
      <w:pPr>
        <w:numPr>
          <w:ilvl w:val="0"/>
          <w:numId w:val="274"/>
        </w:numPr>
      </w:pPr>
      <w:r w:rsidRPr="002A3D4A">
        <w:rPr>
          <w:rFonts w:hint="eastAsia"/>
        </w:rPr>
        <w:t>以前版本的业务规则管控都是基于应用模型管控，不利于用户的个性化应用。本版支持业务规则单独设置管控方式，业务规则支持全局、集团和组织三种管控方式。</w:t>
      </w:r>
    </w:p>
    <w:p w:rsidR="004A4603" w:rsidRPr="002A3D4A" w:rsidRDefault="004A4603" w:rsidP="004914DA">
      <w:pPr>
        <w:pStyle w:val="5"/>
      </w:pPr>
      <w:r w:rsidRPr="002A3D4A">
        <w:rPr>
          <w:rFonts w:hint="eastAsia"/>
        </w:rPr>
        <w:t>业务规则类型</w:t>
      </w:r>
    </w:p>
    <w:p w:rsidR="004A4603" w:rsidRPr="002A3D4A" w:rsidRDefault="004A4603" w:rsidP="001A0F28">
      <w:pPr>
        <w:numPr>
          <w:ilvl w:val="0"/>
          <w:numId w:val="275"/>
        </w:numPr>
      </w:pPr>
      <w:r w:rsidRPr="002A3D4A">
        <w:rPr>
          <w:rFonts w:hint="eastAsia"/>
        </w:rPr>
        <w:t>业务规则对应于以前版本的维度公式节点，在业务规则节点完成公式定义。</w:t>
      </w:r>
    </w:p>
    <w:p w:rsidR="004A4603" w:rsidRPr="002A3D4A" w:rsidRDefault="004A4603" w:rsidP="001A0F28">
      <w:pPr>
        <w:numPr>
          <w:ilvl w:val="0"/>
          <w:numId w:val="275"/>
        </w:numPr>
      </w:pPr>
      <w:r w:rsidRPr="002A3D4A">
        <w:rPr>
          <w:rFonts w:hint="eastAsia"/>
        </w:rPr>
        <w:t>业务规则类型分为三种计算规则、审核规则和一致性规则，计算规则用于完成数据的公式计算包括表格内的计算公式和业务系统取数公式；审核类型的公式用于完成数据的逻辑校验；一致性公式是一种特殊的计算公式，在数据提交的时候会自动执行的公式，一致性计算公式不能包含</w:t>
      </w:r>
      <w:r w:rsidRPr="002A3D4A">
        <w:rPr>
          <w:rFonts w:hint="eastAsia"/>
        </w:rPr>
        <w:t>Ufind</w:t>
      </w:r>
      <w:r w:rsidRPr="002A3D4A">
        <w:rPr>
          <w:rFonts w:hint="eastAsia"/>
        </w:rPr>
        <w:t>等执行数取数函数；</w:t>
      </w:r>
    </w:p>
    <w:p w:rsidR="004A4603" w:rsidRPr="002A3D4A" w:rsidRDefault="004A4603" w:rsidP="004914DA">
      <w:pPr>
        <w:pStyle w:val="5"/>
      </w:pPr>
      <w:r w:rsidRPr="002A3D4A">
        <w:rPr>
          <w:rFonts w:hint="eastAsia"/>
        </w:rPr>
        <w:t>业务规则和公式</w:t>
      </w:r>
    </w:p>
    <w:p w:rsidR="004A4603" w:rsidRPr="002A3D4A" w:rsidRDefault="004A4603" w:rsidP="001A0F28">
      <w:pPr>
        <w:numPr>
          <w:ilvl w:val="0"/>
          <w:numId w:val="276"/>
        </w:numPr>
      </w:pPr>
      <w:r w:rsidRPr="002A3D4A">
        <w:rPr>
          <w:rFonts w:hint="eastAsia"/>
        </w:rPr>
        <w:t>业务规则是维度公式的一个集合或是分类，类似于</w:t>
      </w:r>
      <w:r w:rsidRPr="002A3D4A">
        <w:rPr>
          <w:rFonts w:hint="eastAsia"/>
        </w:rPr>
        <w:t>5</w:t>
      </w:r>
      <w:r w:rsidRPr="002A3D4A">
        <w:rPr>
          <w:rFonts w:hint="eastAsia"/>
        </w:rPr>
        <w:t>系列版本的公式组。维度公式属于一个特定的业务规则，一个业务规则可以包含多个维度公式；</w:t>
      </w:r>
    </w:p>
    <w:p w:rsidR="004A4603" w:rsidRPr="002A3D4A" w:rsidRDefault="004A4603" w:rsidP="001A0F28">
      <w:pPr>
        <w:numPr>
          <w:ilvl w:val="0"/>
          <w:numId w:val="276"/>
        </w:numPr>
      </w:pPr>
      <w:r w:rsidRPr="002A3D4A">
        <w:rPr>
          <w:rFonts w:hint="eastAsia"/>
        </w:rPr>
        <w:t>执行的时候用户选择一个规则来执行，业务规则是执行的最小单位；</w:t>
      </w:r>
    </w:p>
    <w:p w:rsidR="004A4603" w:rsidRPr="002A3D4A" w:rsidRDefault="004A4603" w:rsidP="001A0F28">
      <w:pPr>
        <w:numPr>
          <w:ilvl w:val="0"/>
          <w:numId w:val="276"/>
        </w:numPr>
      </w:pPr>
      <w:r w:rsidRPr="002A3D4A">
        <w:rPr>
          <w:rFonts w:hint="eastAsia"/>
        </w:rPr>
        <w:t>支持公式优先级：公式优先级主要用在以下场景：统一个单元格上有多个维度公式。优先级数字小的优先级高。</w:t>
      </w:r>
    </w:p>
    <w:p w:rsidR="004A4603" w:rsidRPr="002A3D4A" w:rsidRDefault="004A4603" w:rsidP="001A0F28">
      <w:pPr>
        <w:numPr>
          <w:ilvl w:val="0"/>
          <w:numId w:val="276"/>
        </w:numPr>
      </w:pPr>
      <w:r w:rsidRPr="002A3D4A">
        <w:rPr>
          <w:rFonts w:hint="eastAsia"/>
        </w:rPr>
        <w:t>支持在审核公式中用户自定义审核公式的提示信息，通过系统提供的</w:t>
      </w:r>
      <w:r w:rsidRPr="002A3D4A">
        <w:rPr>
          <w:rFonts w:hint="eastAsia"/>
        </w:rPr>
        <w:t>warnning</w:t>
      </w:r>
      <w:r w:rsidRPr="002A3D4A">
        <w:rPr>
          <w:rFonts w:hint="eastAsia"/>
        </w:rPr>
        <w:t>函数，用户可以指定具体的提示信息；</w:t>
      </w:r>
    </w:p>
    <w:p w:rsidR="004A4603" w:rsidRPr="002A3D4A" w:rsidRDefault="004A4603" w:rsidP="001A0F28">
      <w:pPr>
        <w:numPr>
          <w:ilvl w:val="0"/>
          <w:numId w:val="276"/>
        </w:numPr>
      </w:pPr>
      <w:r w:rsidRPr="002A3D4A">
        <w:rPr>
          <w:rFonts w:hint="eastAsia"/>
        </w:rPr>
        <w:t>规则成员可以在维度公式参照维度成员的时候使用，通过使用规则成员，实现特定数据的汇总，或是实现在特定的数据单元格上分配公式；</w:t>
      </w:r>
    </w:p>
    <w:p w:rsidR="004A4603" w:rsidRPr="002A3D4A" w:rsidRDefault="004A4603" w:rsidP="001A0F28">
      <w:pPr>
        <w:numPr>
          <w:ilvl w:val="0"/>
          <w:numId w:val="276"/>
        </w:numPr>
      </w:pPr>
      <w:r w:rsidRPr="002A3D4A">
        <w:rPr>
          <w:rFonts w:hint="eastAsia"/>
        </w:rPr>
        <w:t>业务规则支持在</w:t>
      </w:r>
      <w:r w:rsidRPr="002A3D4A">
        <w:rPr>
          <w:rFonts w:hint="eastAsia"/>
        </w:rPr>
        <w:t>Excel</w:t>
      </w:r>
      <w:r w:rsidRPr="002A3D4A">
        <w:rPr>
          <w:rFonts w:hint="eastAsia"/>
        </w:rPr>
        <w:t>端执行。</w:t>
      </w:r>
    </w:p>
    <w:p w:rsidR="004A4603" w:rsidRPr="002A3D4A" w:rsidRDefault="004A4603" w:rsidP="004914DA">
      <w:pPr>
        <w:pStyle w:val="5"/>
      </w:pPr>
      <w:r w:rsidRPr="002A3D4A">
        <w:rPr>
          <w:rFonts w:hint="eastAsia"/>
        </w:rPr>
        <w:t>规则成员</w:t>
      </w:r>
    </w:p>
    <w:p w:rsidR="004A4603" w:rsidRPr="002A3D4A" w:rsidRDefault="004A4603" w:rsidP="001A0F28">
      <w:pPr>
        <w:numPr>
          <w:ilvl w:val="0"/>
          <w:numId w:val="277"/>
        </w:numPr>
      </w:pPr>
      <w:r w:rsidRPr="002A3D4A">
        <w:rPr>
          <w:rFonts w:hint="eastAsia"/>
        </w:rPr>
        <w:t>规则成员是一种特殊的维度成员，通过用户定义的规则，返回一个或是多个维度成员；</w:t>
      </w:r>
    </w:p>
    <w:p w:rsidR="004A4603" w:rsidRPr="002A3D4A" w:rsidRDefault="004A4603" w:rsidP="001A0F28">
      <w:pPr>
        <w:numPr>
          <w:ilvl w:val="0"/>
          <w:numId w:val="277"/>
        </w:numPr>
      </w:pPr>
      <w:r w:rsidRPr="002A3D4A">
        <w:rPr>
          <w:rFonts w:hint="eastAsia"/>
        </w:rPr>
        <w:t>规则成员设置时可以使用维度的自定义属性来作为规则条件</w:t>
      </w:r>
      <w:r w:rsidR="00295A68">
        <w:rPr>
          <w:rFonts w:hint="eastAsia"/>
        </w:rPr>
        <w:t>；</w:t>
      </w:r>
    </w:p>
    <w:p w:rsidR="004A4603" w:rsidRPr="002A3D4A" w:rsidRDefault="004A4603" w:rsidP="001A0F28">
      <w:pPr>
        <w:numPr>
          <w:ilvl w:val="0"/>
          <w:numId w:val="277"/>
        </w:numPr>
      </w:pPr>
      <w:r w:rsidRPr="002A3D4A">
        <w:rPr>
          <w:rFonts w:hint="eastAsia"/>
        </w:rPr>
        <w:t>规则成员可以维度公式中使用</w:t>
      </w:r>
      <w:r w:rsidR="00295A68">
        <w:rPr>
          <w:rFonts w:hint="eastAsia"/>
        </w:rPr>
        <w:t>；</w:t>
      </w:r>
    </w:p>
    <w:p w:rsidR="004A4603" w:rsidRPr="002A3D4A" w:rsidRDefault="004A4603" w:rsidP="001A0F28">
      <w:pPr>
        <w:numPr>
          <w:ilvl w:val="0"/>
          <w:numId w:val="277"/>
        </w:numPr>
      </w:pPr>
      <w:r w:rsidRPr="002A3D4A">
        <w:rPr>
          <w:rFonts w:hint="eastAsia"/>
        </w:rPr>
        <w:t>支持计划期间维度的规则成员定义如</w:t>
      </w:r>
      <w:r w:rsidRPr="002A3D4A">
        <w:rPr>
          <w:rFonts w:hint="eastAsia"/>
        </w:rPr>
        <w:t>N</w:t>
      </w:r>
      <w:r w:rsidRPr="002A3D4A">
        <w:rPr>
          <w:rFonts w:hint="eastAsia"/>
        </w:rPr>
        <w:t>年、</w:t>
      </w:r>
      <w:r w:rsidRPr="002A3D4A">
        <w:rPr>
          <w:rFonts w:hint="eastAsia"/>
        </w:rPr>
        <w:t>N</w:t>
      </w:r>
      <w:r w:rsidRPr="002A3D4A">
        <w:rPr>
          <w:rFonts w:hint="eastAsia"/>
        </w:rPr>
        <w:t>月等</w:t>
      </w:r>
      <w:r w:rsidR="00295A68">
        <w:rPr>
          <w:rFonts w:hint="eastAsia"/>
        </w:rPr>
        <w:t>；</w:t>
      </w:r>
    </w:p>
    <w:p w:rsidR="004A4603" w:rsidRPr="002A3D4A" w:rsidRDefault="004A4603" w:rsidP="001A0F28">
      <w:pPr>
        <w:numPr>
          <w:ilvl w:val="0"/>
          <w:numId w:val="277"/>
        </w:numPr>
      </w:pPr>
      <w:r w:rsidRPr="002A3D4A">
        <w:rPr>
          <w:rFonts w:hint="eastAsia"/>
        </w:rPr>
        <w:t>计划期间维度定义规则成员支持年、季、月、任务年、任务季度和任务月　函数</w:t>
      </w:r>
      <w:r w:rsidR="00295A68">
        <w:rPr>
          <w:rFonts w:hint="eastAsia"/>
        </w:rPr>
        <w:t>。</w:t>
      </w:r>
    </w:p>
    <w:p w:rsidR="004A4603" w:rsidRPr="002A3D4A" w:rsidRDefault="004A4603" w:rsidP="004914DA">
      <w:pPr>
        <w:pStyle w:val="5"/>
      </w:pPr>
      <w:r w:rsidRPr="002A3D4A">
        <w:rPr>
          <w:rFonts w:hint="eastAsia"/>
        </w:rPr>
        <w:t>使用Prefind和Ufind函数取实际数</w:t>
      </w:r>
    </w:p>
    <w:p w:rsidR="004A4603" w:rsidRPr="002A3D4A" w:rsidRDefault="004A4603" w:rsidP="001A0F28">
      <w:pPr>
        <w:numPr>
          <w:ilvl w:val="0"/>
          <w:numId w:val="278"/>
        </w:numPr>
      </w:pPr>
      <w:r w:rsidRPr="002A3D4A">
        <w:rPr>
          <w:rFonts w:hint="eastAsia"/>
        </w:rPr>
        <w:t>支持通过</w:t>
      </w:r>
      <w:r w:rsidRPr="002A3D4A">
        <w:rPr>
          <w:rFonts w:hint="eastAsia"/>
        </w:rPr>
        <w:t>Prefind</w:t>
      </w:r>
      <w:r w:rsidRPr="002A3D4A">
        <w:rPr>
          <w:rFonts w:hint="eastAsia"/>
        </w:rPr>
        <w:t>函数从业务系统取预占数。支持预占数的业务包括：资金、采购、新增固定资产、和报销业务。</w:t>
      </w:r>
    </w:p>
    <w:p w:rsidR="004A4603" w:rsidRPr="002A3D4A" w:rsidRDefault="004A4603" w:rsidP="001A0F28">
      <w:pPr>
        <w:numPr>
          <w:ilvl w:val="0"/>
          <w:numId w:val="278"/>
        </w:numPr>
      </w:pPr>
      <w:r w:rsidRPr="002A3D4A">
        <w:rPr>
          <w:rFonts w:hint="eastAsia"/>
        </w:rPr>
        <w:t>通过</w:t>
      </w:r>
      <w:r w:rsidRPr="002A3D4A">
        <w:rPr>
          <w:rFonts w:hint="eastAsia"/>
        </w:rPr>
        <w:t>Ufind</w:t>
      </w:r>
      <w:r w:rsidRPr="002A3D4A">
        <w:rPr>
          <w:rFonts w:hint="eastAsia"/>
        </w:rPr>
        <w:t>函数从业务系统取执行数</w:t>
      </w:r>
      <w:r w:rsidR="00295A68">
        <w:rPr>
          <w:rFonts w:hint="eastAsia"/>
        </w:rPr>
        <w:t>。</w:t>
      </w:r>
    </w:p>
    <w:p w:rsidR="004A4603" w:rsidRPr="002A3D4A" w:rsidRDefault="004A4603" w:rsidP="001A0F28">
      <w:pPr>
        <w:numPr>
          <w:ilvl w:val="0"/>
          <w:numId w:val="278"/>
        </w:numPr>
      </w:pPr>
      <w:r w:rsidRPr="002A3D4A">
        <w:rPr>
          <w:rFonts w:hint="eastAsia"/>
        </w:rPr>
        <w:t>支持</w:t>
      </w:r>
      <w:r w:rsidRPr="002A3D4A">
        <w:rPr>
          <w:rFonts w:hint="eastAsia"/>
        </w:rPr>
        <w:t>Prefind</w:t>
      </w:r>
      <w:r w:rsidRPr="002A3D4A">
        <w:rPr>
          <w:rFonts w:hint="eastAsia"/>
        </w:rPr>
        <w:t>和</w:t>
      </w:r>
      <w:r w:rsidRPr="002A3D4A">
        <w:rPr>
          <w:rFonts w:hint="eastAsia"/>
        </w:rPr>
        <w:t>Ufind</w:t>
      </w:r>
      <w:r w:rsidRPr="002A3D4A">
        <w:rPr>
          <w:rFonts w:hint="eastAsia"/>
        </w:rPr>
        <w:t>的四则运算。</w:t>
      </w:r>
    </w:p>
    <w:p w:rsidR="004A4603" w:rsidRPr="002A3D4A" w:rsidRDefault="004A4603" w:rsidP="001A0F28">
      <w:pPr>
        <w:numPr>
          <w:ilvl w:val="0"/>
          <w:numId w:val="278"/>
        </w:numPr>
      </w:pPr>
      <w:r w:rsidRPr="002A3D4A">
        <w:rPr>
          <w:rFonts w:hint="eastAsia"/>
        </w:rPr>
        <w:t>Prefind</w:t>
      </w:r>
      <w:r w:rsidRPr="002A3D4A">
        <w:rPr>
          <w:rFonts w:hint="eastAsia"/>
        </w:rPr>
        <w:t>和</w:t>
      </w:r>
      <w:r w:rsidRPr="002A3D4A">
        <w:rPr>
          <w:rFonts w:hint="eastAsia"/>
        </w:rPr>
        <w:t>Ufind</w:t>
      </w:r>
      <w:r w:rsidRPr="002A3D4A">
        <w:rPr>
          <w:rFonts w:hint="eastAsia"/>
        </w:rPr>
        <w:t>函数支持的取数系统：</w:t>
      </w:r>
    </w:p>
    <w:p w:rsidR="004A4603" w:rsidRPr="002A3D4A" w:rsidRDefault="004A4603" w:rsidP="005D50BB">
      <w:pPr>
        <w:numPr>
          <w:ilvl w:val="0"/>
          <w:numId w:val="44"/>
        </w:numPr>
        <w:ind w:leftChars="400" w:left="1260"/>
      </w:pPr>
      <w:r w:rsidRPr="002A3D4A">
        <w:rPr>
          <w:rFonts w:hint="eastAsia"/>
        </w:rPr>
        <w:t>总账取数</w:t>
      </w:r>
      <w:r w:rsidR="00295A68">
        <w:rPr>
          <w:rFonts w:hint="eastAsia"/>
        </w:rPr>
        <w:t>：</w:t>
      </w:r>
    </w:p>
    <w:p w:rsidR="004A4603" w:rsidRPr="002A3D4A" w:rsidRDefault="004A4603" w:rsidP="0018322C">
      <w:pPr>
        <w:ind w:leftChars="400" w:left="840" w:firstLine="420"/>
      </w:pPr>
      <w:r w:rsidRPr="002A3D4A">
        <w:rPr>
          <w:rFonts w:hint="eastAsia"/>
        </w:rPr>
        <w:t>支持总账凭证控制和取数，支持按照辅助核算</w:t>
      </w:r>
      <w:r w:rsidRPr="002A3D4A">
        <w:rPr>
          <w:rFonts w:hint="eastAsia"/>
        </w:rPr>
        <w:t>+</w:t>
      </w:r>
      <w:r w:rsidRPr="002A3D4A">
        <w:rPr>
          <w:rFonts w:hint="eastAsia"/>
        </w:rPr>
        <w:t>会计科目组合取数控制</w:t>
      </w:r>
      <w:r w:rsidR="00295A68">
        <w:rPr>
          <w:rFonts w:hint="eastAsia"/>
        </w:rPr>
        <w:t>；</w:t>
      </w:r>
    </w:p>
    <w:p w:rsidR="004A4603" w:rsidRPr="002A3D4A" w:rsidRDefault="004A4603" w:rsidP="0018322C">
      <w:pPr>
        <w:ind w:leftChars="400" w:left="840" w:firstLine="420"/>
      </w:pPr>
      <w:r w:rsidRPr="002A3D4A">
        <w:rPr>
          <w:rFonts w:hint="eastAsia"/>
        </w:rPr>
        <w:t>支持多核算账簿控制取数</w:t>
      </w:r>
      <w:r w:rsidR="00295A68">
        <w:rPr>
          <w:rFonts w:hint="eastAsia"/>
        </w:rPr>
        <w:t>；</w:t>
      </w:r>
    </w:p>
    <w:p w:rsidR="004A4603" w:rsidRPr="002A3D4A" w:rsidRDefault="004A4603" w:rsidP="005D50BB">
      <w:pPr>
        <w:numPr>
          <w:ilvl w:val="0"/>
          <w:numId w:val="44"/>
        </w:numPr>
        <w:ind w:leftChars="400" w:left="1260"/>
      </w:pPr>
      <w:r w:rsidRPr="002A3D4A">
        <w:rPr>
          <w:rFonts w:hint="eastAsia"/>
        </w:rPr>
        <w:t>应收应控制取数</w:t>
      </w:r>
      <w:r w:rsidR="00295A68">
        <w:rPr>
          <w:rFonts w:hint="eastAsia"/>
        </w:rPr>
        <w:t>：</w:t>
      </w:r>
    </w:p>
    <w:p w:rsidR="004A4603" w:rsidRPr="002A3D4A" w:rsidRDefault="004A4603" w:rsidP="0018322C">
      <w:pPr>
        <w:ind w:leftChars="400" w:left="840" w:firstLine="420"/>
      </w:pPr>
      <w:r w:rsidRPr="002A3D4A">
        <w:rPr>
          <w:rFonts w:hint="eastAsia"/>
        </w:rPr>
        <w:t>支持应收应付系统控制取数，支持控制收付的应收应付单，和收款单付款单</w:t>
      </w:r>
      <w:r w:rsidR="00295A68">
        <w:rPr>
          <w:rFonts w:hint="eastAsia"/>
        </w:rPr>
        <w:t>；</w:t>
      </w:r>
    </w:p>
    <w:p w:rsidR="004A4603" w:rsidRPr="002A3D4A" w:rsidRDefault="004A4603" w:rsidP="0018322C">
      <w:pPr>
        <w:ind w:leftChars="400" w:left="840" w:firstLine="420"/>
      </w:pPr>
      <w:r w:rsidRPr="002A3D4A">
        <w:rPr>
          <w:rFonts w:hint="eastAsia"/>
        </w:rPr>
        <w:t>支持取应收付单独、收付款单据和余额表的数据</w:t>
      </w:r>
      <w:r w:rsidR="00295A68">
        <w:rPr>
          <w:rFonts w:hint="eastAsia"/>
        </w:rPr>
        <w:t>；</w:t>
      </w:r>
    </w:p>
    <w:p w:rsidR="004A4603" w:rsidRPr="002A3D4A" w:rsidRDefault="004A4603" w:rsidP="0018322C">
      <w:pPr>
        <w:ind w:leftChars="400" w:left="840" w:firstLine="420"/>
      </w:pPr>
      <w:r w:rsidRPr="002A3D4A">
        <w:rPr>
          <w:rFonts w:hint="eastAsia"/>
        </w:rPr>
        <w:t>支持单独上自定义项的控制</w:t>
      </w:r>
      <w:r w:rsidR="00295A68">
        <w:rPr>
          <w:rFonts w:hint="eastAsia"/>
        </w:rPr>
        <w:t>；</w:t>
      </w:r>
    </w:p>
    <w:p w:rsidR="004A4603" w:rsidRPr="002A3D4A" w:rsidRDefault="004A4603" w:rsidP="005D50BB">
      <w:pPr>
        <w:numPr>
          <w:ilvl w:val="0"/>
          <w:numId w:val="44"/>
        </w:numPr>
        <w:ind w:leftChars="400" w:left="1260"/>
      </w:pPr>
      <w:r w:rsidRPr="002A3D4A">
        <w:rPr>
          <w:rFonts w:hint="eastAsia"/>
        </w:rPr>
        <w:t>报销取数</w:t>
      </w:r>
      <w:r w:rsidR="00295A68">
        <w:rPr>
          <w:rFonts w:hint="eastAsia"/>
        </w:rPr>
        <w:t>：</w:t>
      </w:r>
    </w:p>
    <w:p w:rsidR="004A4603" w:rsidRPr="002A3D4A" w:rsidRDefault="004A4603" w:rsidP="0018322C">
      <w:pPr>
        <w:ind w:leftChars="400" w:left="840" w:firstLine="420"/>
      </w:pPr>
      <w:r w:rsidRPr="002A3D4A">
        <w:rPr>
          <w:rFonts w:hint="eastAsia"/>
        </w:rPr>
        <w:t>支持从报销管理系统的取数</w:t>
      </w:r>
      <w:r w:rsidR="00295A68">
        <w:rPr>
          <w:rFonts w:hint="eastAsia"/>
        </w:rPr>
        <w:t>：</w:t>
      </w:r>
    </w:p>
    <w:p w:rsidR="004A4603" w:rsidRPr="002A3D4A" w:rsidRDefault="004A4603" w:rsidP="001A0F28">
      <w:pPr>
        <w:numPr>
          <w:ilvl w:val="0"/>
          <w:numId w:val="279"/>
        </w:numPr>
        <w:ind w:leftChars="700" w:left="1890"/>
      </w:pPr>
      <w:r w:rsidRPr="002A3D4A">
        <w:rPr>
          <w:rFonts w:hint="eastAsia"/>
        </w:rPr>
        <w:t>利润中心会计取数</w:t>
      </w:r>
      <w:r w:rsidR="006B38FC">
        <w:rPr>
          <w:rFonts w:hint="eastAsia"/>
        </w:rPr>
        <w:t>：</w:t>
      </w:r>
    </w:p>
    <w:p w:rsidR="004A4603" w:rsidRPr="002A3D4A" w:rsidRDefault="004A4603" w:rsidP="006B38FC">
      <w:pPr>
        <w:ind w:leftChars="400" w:left="840" w:firstLine="420"/>
      </w:pPr>
      <w:r w:rsidRPr="002A3D4A">
        <w:rPr>
          <w:rFonts w:hint="eastAsia"/>
        </w:rPr>
        <w:t>支持从利润中心会计系统取数，支持取责任账管理和业务量指标管理单据的数据</w:t>
      </w:r>
      <w:r w:rsidR="00295A68">
        <w:rPr>
          <w:rFonts w:hint="eastAsia"/>
        </w:rPr>
        <w:t>：</w:t>
      </w:r>
    </w:p>
    <w:p w:rsidR="004A4603" w:rsidRPr="002A3D4A" w:rsidRDefault="004A4603" w:rsidP="001A0F28">
      <w:pPr>
        <w:numPr>
          <w:ilvl w:val="0"/>
          <w:numId w:val="279"/>
        </w:numPr>
        <w:ind w:leftChars="700" w:left="1890"/>
      </w:pPr>
      <w:r w:rsidRPr="002A3D4A">
        <w:rPr>
          <w:rFonts w:hint="eastAsia"/>
        </w:rPr>
        <w:t>固定资产取数</w:t>
      </w:r>
      <w:r w:rsidR="006B38FC">
        <w:rPr>
          <w:rFonts w:hint="eastAsia"/>
        </w:rPr>
        <w:t>：</w:t>
      </w:r>
    </w:p>
    <w:p w:rsidR="004A4603" w:rsidRPr="002A3D4A" w:rsidRDefault="004A4603" w:rsidP="006B38FC">
      <w:pPr>
        <w:ind w:leftChars="400" w:left="840" w:firstLine="420"/>
      </w:pPr>
      <w:r w:rsidRPr="002A3D4A">
        <w:rPr>
          <w:rFonts w:hint="eastAsia"/>
        </w:rPr>
        <w:t>支持新增资产申请单取数</w:t>
      </w:r>
      <w:r w:rsidR="00295A68">
        <w:rPr>
          <w:rFonts w:hint="eastAsia"/>
        </w:rPr>
        <w:t>；</w:t>
      </w:r>
    </w:p>
    <w:p w:rsidR="004A4603" w:rsidRPr="002A3D4A" w:rsidRDefault="004A4603" w:rsidP="006B38FC">
      <w:pPr>
        <w:ind w:leftChars="400" w:left="840" w:firstLine="420"/>
      </w:pPr>
      <w:r w:rsidRPr="002A3D4A">
        <w:rPr>
          <w:rFonts w:hint="eastAsia"/>
        </w:rPr>
        <w:t>支持资产账薄取数，支持多账薄取数</w:t>
      </w:r>
      <w:r w:rsidR="00295A68">
        <w:rPr>
          <w:rFonts w:hint="eastAsia"/>
        </w:rPr>
        <w:t>；</w:t>
      </w:r>
    </w:p>
    <w:p w:rsidR="004A4603" w:rsidRPr="002A3D4A" w:rsidRDefault="004A4603" w:rsidP="006B38FC">
      <w:pPr>
        <w:ind w:leftChars="400" w:left="840" w:firstLine="420"/>
      </w:pPr>
      <w:r w:rsidRPr="002A3D4A">
        <w:rPr>
          <w:rFonts w:hint="eastAsia"/>
        </w:rPr>
        <w:t>支持取固定资产的模拟折旧</w:t>
      </w:r>
      <w:r w:rsidR="00295A68">
        <w:rPr>
          <w:rFonts w:hint="eastAsia"/>
        </w:rPr>
        <w:t>；</w:t>
      </w:r>
    </w:p>
    <w:p w:rsidR="004A4603" w:rsidRPr="002A3D4A" w:rsidRDefault="004A4603" w:rsidP="001A0F28">
      <w:pPr>
        <w:numPr>
          <w:ilvl w:val="0"/>
          <w:numId w:val="279"/>
        </w:numPr>
        <w:ind w:leftChars="700" w:left="1890"/>
      </w:pPr>
      <w:r w:rsidRPr="002A3D4A">
        <w:rPr>
          <w:rFonts w:hint="eastAsia"/>
        </w:rPr>
        <w:t>资金取数</w:t>
      </w:r>
      <w:r w:rsidR="00295A68">
        <w:rPr>
          <w:rFonts w:hint="eastAsia"/>
        </w:rPr>
        <w:t>：</w:t>
      </w:r>
    </w:p>
    <w:p w:rsidR="004A4603" w:rsidRPr="002A3D4A" w:rsidRDefault="004A4603" w:rsidP="006B38FC">
      <w:pPr>
        <w:ind w:leftChars="600" w:left="1260"/>
      </w:pPr>
      <w:r w:rsidRPr="002A3D4A">
        <w:rPr>
          <w:rFonts w:hint="eastAsia"/>
        </w:rPr>
        <w:t>支持从资金管理系统执行取数，</w:t>
      </w:r>
      <w:r w:rsidRPr="002A3D4A">
        <w:rPr>
          <w:rFonts w:hint="eastAsia"/>
        </w:rPr>
        <w:t xml:space="preserve"> </w:t>
      </w:r>
      <w:r w:rsidRPr="002A3D4A">
        <w:rPr>
          <w:rFonts w:hint="eastAsia"/>
        </w:rPr>
        <w:t>支持取数的系统有现金管理、付款排程、商业汇票、资金结算、资金调度、票据集中管理、内部贷款和银行贷款</w:t>
      </w:r>
      <w:r w:rsidR="00295A68">
        <w:rPr>
          <w:rFonts w:hint="eastAsia"/>
        </w:rPr>
        <w:t>；</w:t>
      </w:r>
    </w:p>
    <w:p w:rsidR="004A4603" w:rsidRPr="002A3D4A" w:rsidRDefault="004A4603" w:rsidP="001A0F28">
      <w:pPr>
        <w:numPr>
          <w:ilvl w:val="0"/>
          <w:numId w:val="279"/>
        </w:numPr>
        <w:ind w:leftChars="700" w:left="1890"/>
      </w:pPr>
      <w:r w:rsidRPr="002A3D4A">
        <w:rPr>
          <w:rFonts w:hint="eastAsia"/>
        </w:rPr>
        <w:t>供应链取数</w:t>
      </w:r>
      <w:r w:rsidR="00295A68">
        <w:rPr>
          <w:rFonts w:hint="eastAsia"/>
        </w:rPr>
        <w:t>：</w:t>
      </w:r>
    </w:p>
    <w:p w:rsidR="004A4603" w:rsidRPr="002A3D4A" w:rsidRDefault="004A4603" w:rsidP="006B38FC">
      <w:pPr>
        <w:ind w:leftChars="600" w:left="1260"/>
      </w:pPr>
      <w:r w:rsidRPr="002A3D4A">
        <w:rPr>
          <w:rFonts w:hint="eastAsia"/>
        </w:rPr>
        <w:t>支持供应链系统的取数，支持取数的系统有：存货核算、库存管理、采购管理、销售管理、内部交易管理</w:t>
      </w:r>
      <w:r w:rsidR="00295A68">
        <w:rPr>
          <w:rFonts w:hint="eastAsia"/>
        </w:rPr>
        <w:t>。</w:t>
      </w:r>
    </w:p>
    <w:p w:rsidR="004A4603" w:rsidRPr="002A3D4A" w:rsidRDefault="004A4603" w:rsidP="004914DA">
      <w:pPr>
        <w:pStyle w:val="5"/>
      </w:pPr>
      <w:r w:rsidRPr="002A3D4A">
        <w:rPr>
          <w:rFonts w:hint="eastAsia"/>
        </w:rPr>
        <w:t>使用UFO函数取实际数</w:t>
      </w:r>
    </w:p>
    <w:p w:rsidR="004A4603" w:rsidRPr="002A3D4A" w:rsidRDefault="004A4603" w:rsidP="00232421">
      <w:pPr>
        <w:numPr>
          <w:ilvl w:val="0"/>
          <w:numId w:val="134"/>
        </w:numPr>
      </w:pPr>
      <w:r w:rsidRPr="002A3D4A">
        <w:rPr>
          <w:rFonts w:hint="eastAsia"/>
        </w:rPr>
        <w:t>UFO</w:t>
      </w:r>
      <w:r w:rsidRPr="002A3D4A">
        <w:rPr>
          <w:rFonts w:hint="eastAsia"/>
        </w:rPr>
        <w:t>函数为业务系统提供的执行数取数函数，支持在预算中使用各业务系统提供的</w:t>
      </w:r>
      <w:r w:rsidRPr="002A3D4A">
        <w:rPr>
          <w:rFonts w:hint="eastAsia"/>
        </w:rPr>
        <w:t>UFO</w:t>
      </w:r>
      <w:r w:rsidRPr="002A3D4A">
        <w:rPr>
          <w:rFonts w:hint="eastAsia"/>
        </w:rPr>
        <w:t>函数</w:t>
      </w:r>
      <w:r w:rsidR="00295A68">
        <w:rPr>
          <w:rFonts w:hint="eastAsia"/>
        </w:rPr>
        <w:t>；</w:t>
      </w:r>
    </w:p>
    <w:p w:rsidR="004A4603" w:rsidRPr="002A3D4A" w:rsidRDefault="004A4603" w:rsidP="00232421">
      <w:pPr>
        <w:numPr>
          <w:ilvl w:val="0"/>
          <w:numId w:val="134"/>
        </w:numPr>
      </w:pPr>
      <w:r w:rsidRPr="002A3D4A">
        <w:rPr>
          <w:rFonts w:hint="eastAsia"/>
        </w:rPr>
        <w:t>支持</w:t>
      </w:r>
      <w:r w:rsidRPr="002A3D4A">
        <w:rPr>
          <w:rFonts w:hint="eastAsia"/>
        </w:rPr>
        <w:t>UFO</w:t>
      </w:r>
      <w:r w:rsidRPr="002A3D4A">
        <w:rPr>
          <w:rFonts w:hint="eastAsia"/>
        </w:rPr>
        <w:t>函数中使用宏变量</w:t>
      </w:r>
      <w:r w:rsidR="00295A68">
        <w:rPr>
          <w:rFonts w:hint="eastAsia"/>
        </w:rPr>
        <w:t>；</w:t>
      </w:r>
    </w:p>
    <w:p w:rsidR="004A4603" w:rsidRPr="002A3D4A" w:rsidRDefault="004A4603" w:rsidP="00232421">
      <w:pPr>
        <w:numPr>
          <w:ilvl w:val="0"/>
          <w:numId w:val="134"/>
        </w:numPr>
      </w:pPr>
      <w:r w:rsidRPr="002A3D4A">
        <w:rPr>
          <w:rFonts w:hint="eastAsia"/>
        </w:rPr>
        <w:t>支持多个</w:t>
      </w:r>
      <w:r w:rsidRPr="002A3D4A">
        <w:rPr>
          <w:rFonts w:hint="eastAsia"/>
        </w:rPr>
        <w:t>UFO</w:t>
      </w:r>
      <w:r w:rsidRPr="002A3D4A">
        <w:rPr>
          <w:rFonts w:hint="eastAsia"/>
        </w:rPr>
        <w:t>函数的四则运算操作。</w:t>
      </w:r>
    </w:p>
    <w:p w:rsidR="004A4603" w:rsidRPr="002A3D4A" w:rsidRDefault="004A4603" w:rsidP="009D5718">
      <w:pPr>
        <w:pStyle w:val="4"/>
        <w:rPr>
          <w:color w:val="auto"/>
        </w:rPr>
      </w:pPr>
      <w:r w:rsidRPr="002A3D4A">
        <w:rPr>
          <w:rFonts w:hint="eastAsia"/>
          <w:color w:val="auto"/>
        </w:rPr>
        <w:t>控制规则</w:t>
      </w:r>
    </w:p>
    <w:p w:rsidR="004A4603" w:rsidRPr="002A3D4A" w:rsidRDefault="004A4603" w:rsidP="004914DA">
      <w:pPr>
        <w:pStyle w:val="5"/>
      </w:pPr>
      <w:r w:rsidRPr="002A3D4A">
        <w:rPr>
          <w:rFonts w:hint="eastAsia"/>
        </w:rPr>
        <w:t>控制规则管控</w:t>
      </w:r>
    </w:p>
    <w:p w:rsidR="004A4603" w:rsidRPr="002A3D4A" w:rsidRDefault="004A4603" w:rsidP="00232421">
      <w:pPr>
        <w:numPr>
          <w:ilvl w:val="0"/>
          <w:numId w:val="135"/>
        </w:numPr>
      </w:pPr>
      <w:r w:rsidRPr="002A3D4A">
        <w:rPr>
          <w:rFonts w:hint="eastAsia"/>
        </w:rPr>
        <w:t>控制规则对应以前版本的控制方案，现在作为独立节点；</w:t>
      </w:r>
    </w:p>
    <w:p w:rsidR="004A4603" w:rsidRPr="002A3D4A" w:rsidRDefault="004A4603" w:rsidP="00232421">
      <w:pPr>
        <w:numPr>
          <w:ilvl w:val="0"/>
          <w:numId w:val="135"/>
        </w:numPr>
      </w:pPr>
      <w:r w:rsidRPr="002A3D4A">
        <w:rPr>
          <w:rFonts w:hint="eastAsia"/>
        </w:rPr>
        <w:t>控制规则支持独立的集团管控，控制规则支持全局、集团和组织三级管控。</w:t>
      </w:r>
    </w:p>
    <w:p w:rsidR="004A4603" w:rsidRPr="002A3D4A" w:rsidRDefault="004A4603" w:rsidP="004914DA">
      <w:pPr>
        <w:pStyle w:val="5"/>
      </w:pPr>
      <w:r w:rsidRPr="002A3D4A">
        <w:rPr>
          <w:rFonts w:hint="eastAsia"/>
        </w:rPr>
        <w:t>控制规则设置界面</w:t>
      </w:r>
    </w:p>
    <w:p w:rsidR="004A4603" w:rsidRPr="002A3D4A" w:rsidRDefault="004A4603" w:rsidP="00232421">
      <w:pPr>
        <w:numPr>
          <w:ilvl w:val="0"/>
          <w:numId w:val="136"/>
        </w:numPr>
      </w:pPr>
      <w:r w:rsidRPr="002A3D4A">
        <w:rPr>
          <w:rFonts w:hint="eastAsia"/>
        </w:rPr>
        <w:t>控制规则设置界面左侧原来是应用模型树，改为预算套表的树结构；</w:t>
      </w:r>
    </w:p>
    <w:p w:rsidR="004A4603" w:rsidRPr="002A3D4A" w:rsidRDefault="004A4603" w:rsidP="00232421">
      <w:pPr>
        <w:numPr>
          <w:ilvl w:val="0"/>
          <w:numId w:val="136"/>
        </w:numPr>
      </w:pPr>
      <w:r w:rsidRPr="002A3D4A">
        <w:rPr>
          <w:rFonts w:hint="eastAsia"/>
        </w:rPr>
        <w:t>选中预算套表节点，右侧界面显示套表对应</w:t>
      </w:r>
      <w:r w:rsidRPr="002A3D4A">
        <w:rPr>
          <w:rFonts w:hint="eastAsia"/>
        </w:rPr>
        <w:t>Excel</w:t>
      </w:r>
      <w:r w:rsidRPr="002A3D4A">
        <w:rPr>
          <w:rFonts w:hint="eastAsia"/>
        </w:rPr>
        <w:t>上所有</w:t>
      </w:r>
      <w:r w:rsidRPr="002A3D4A">
        <w:rPr>
          <w:rFonts w:hint="eastAsia"/>
        </w:rPr>
        <w:t>sheet</w:t>
      </w:r>
      <w:r w:rsidRPr="002A3D4A">
        <w:rPr>
          <w:rFonts w:hint="eastAsia"/>
        </w:rPr>
        <w:t>；</w:t>
      </w:r>
    </w:p>
    <w:p w:rsidR="004A4603" w:rsidRPr="002A3D4A" w:rsidRDefault="004A4603" w:rsidP="00232421">
      <w:pPr>
        <w:numPr>
          <w:ilvl w:val="0"/>
          <w:numId w:val="136"/>
        </w:numPr>
      </w:pPr>
      <w:r w:rsidRPr="002A3D4A">
        <w:rPr>
          <w:rFonts w:hint="eastAsia"/>
        </w:rPr>
        <w:t>设置控制方案的单元格将显示为暗红色。</w:t>
      </w:r>
    </w:p>
    <w:p w:rsidR="004A4603" w:rsidRPr="002A3D4A" w:rsidRDefault="004A4603" w:rsidP="004914DA">
      <w:pPr>
        <w:pStyle w:val="5"/>
      </w:pPr>
      <w:r w:rsidRPr="002A3D4A">
        <w:rPr>
          <w:rFonts w:hint="eastAsia"/>
        </w:rPr>
        <w:t>支持控制、预占和执行</w:t>
      </w:r>
    </w:p>
    <w:p w:rsidR="004A4603" w:rsidRPr="002A3D4A" w:rsidRDefault="004A4603" w:rsidP="00232421">
      <w:pPr>
        <w:numPr>
          <w:ilvl w:val="0"/>
          <w:numId w:val="138"/>
        </w:numPr>
      </w:pPr>
      <w:r w:rsidRPr="002A3D4A">
        <w:rPr>
          <w:rFonts w:hint="eastAsia"/>
        </w:rPr>
        <w:t>目前根据业务特性，将业务系统的数据区分为预占数和执行数，目前支持区分预占数和执行数的业务有：采购业务、资金业务、报销、固定资产申请和生成卡片。</w:t>
      </w:r>
      <w:r w:rsidRPr="002A3D4A" w:rsidDel="0071578A">
        <w:rPr>
          <w:rFonts w:hint="eastAsia"/>
        </w:rPr>
        <w:t xml:space="preserve"> </w:t>
      </w:r>
    </w:p>
    <w:p w:rsidR="004A4603" w:rsidRPr="002A3D4A" w:rsidRDefault="004A4603" w:rsidP="00232421">
      <w:pPr>
        <w:numPr>
          <w:ilvl w:val="0"/>
          <w:numId w:val="138"/>
        </w:numPr>
      </w:pPr>
      <w:r w:rsidRPr="002A3D4A">
        <w:rPr>
          <w:rFonts w:hint="eastAsia"/>
        </w:rPr>
        <w:t>哪些单据的数据为预占数由业务系统确定，一般申请类型的单据数据作为预占数，其它单据类型保存态的数据为预占数，审批生效状态的数据为执行数。</w:t>
      </w:r>
    </w:p>
    <w:p w:rsidR="004A4603" w:rsidRPr="002A3D4A" w:rsidRDefault="004A4603" w:rsidP="004914DA">
      <w:pPr>
        <w:pStyle w:val="5"/>
      </w:pPr>
      <w:r w:rsidRPr="002A3D4A">
        <w:rPr>
          <w:rFonts w:hint="eastAsia"/>
        </w:rPr>
        <w:t>支持单项、多项、特殊控制</w:t>
      </w:r>
    </w:p>
    <w:p w:rsidR="004A4603" w:rsidRPr="002A3D4A" w:rsidRDefault="004A4603" w:rsidP="00232421">
      <w:pPr>
        <w:numPr>
          <w:ilvl w:val="0"/>
          <w:numId w:val="137"/>
        </w:numPr>
      </w:pPr>
      <w:r w:rsidRPr="002A3D4A">
        <w:rPr>
          <w:rFonts w:hint="eastAsia"/>
        </w:rPr>
        <w:t>单项控制：预算对单一项目进行控制</w:t>
      </w:r>
    </w:p>
    <w:p w:rsidR="004A4603" w:rsidRPr="002A3D4A" w:rsidRDefault="004A4603" w:rsidP="00232421">
      <w:pPr>
        <w:numPr>
          <w:ilvl w:val="0"/>
          <w:numId w:val="137"/>
        </w:numPr>
      </w:pPr>
      <w:r w:rsidRPr="002A3D4A">
        <w:rPr>
          <w:rFonts w:hint="eastAsia"/>
        </w:rPr>
        <w:t>多项控制：区别于单项控制只能对执行数单据进行控制，多项控制可以同时控制预占数单据和执行数单据。</w:t>
      </w:r>
    </w:p>
    <w:p w:rsidR="004A4603" w:rsidRPr="002A3D4A" w:rsidRDefault="004A4603" w:rsidP="00232421">
      <w:pPr>
        <w:numPr>
          <w:ilvl w:val="0"/>
          <w:numId w:val="137"/>
        </w:numPr>
      </w:pPr>
      <w:r w:rsidRPr="002A3D4A">
        <w:rPr>
          <w:rFonts w:hint="eastAsia"/>
        </w:rPr>
        <w:t>特殊控制：用于实现一些用户复杂的控制需求（如预算项目和业务档案不是一一对应，需要一个预算项目控制多个业务档案），通过特殊方案可以让用户自定义各种控制规则。</w:t>
      </w:r>
    </w:p>
    <w:p w:rsidR="004A4603" w:rsidRPr="002A3D4A" w:rsidRDefault="004A4603" w:rsidP="004914DA">
      <w:pPr>
        <w:pStyle w:val="5"/>
      </w:pPr>
      <w:r w:rsidRPr="002A3D4A">
        <w:rPr>
          <w:rFonts w:hint="eastAsia"/>
        </w:rPr>
        <w:t>支持固定控制和弹性控制</w:t>
      </w:r>
    </w:p>
    <w:p w:rsidR="004A4603" w:rsidRPr="002A3D4A" w:rsidRDefault="004A4603" w:rsidP="001A0F28">
      <w:pPr>
        <w:numPr>
          <w:ilvl w:val="0"/>
          <w:numId w:val="280"/>
        </w:numPr>
      </w:pPr>
      <w:r w:rsidRPr="002A3D4A">
        <w:rPr>
          <w:rFonts w:hint="eastAsia"/>
        </w:rPr>
        <w:t>固定控制主要是以一个固定的数值对业务进行控制。</w:t>
      </w:r>
    </w:p>
    <w:p w:rsidR="004A4603" w:rsidRPr="002A3D4A" w:rsidRDefault="004A4603" w:rsidP="001A0F28">
      <w:pPr>
        <w:numPr>
          <w:ilvl w:val="0"/>
          <w:numId w:val="280"/>
        </w:numPr>
      </w:pPr>
      <w:r w:rsidRPr="002A3D4A">
        <w:rPr>
          <w:rFonts w:hint="eastAsia"/>
        </w:rPr>
        <w:t>弹性方案主要是用于用户以收定支的控制模式，实现用户根据实际完成的业务量来确定可支付的费用的管理要求。</w:t>
      </w:r>
    </w:p>
    <w:p w:rsidR="004A4603" w:rsidRPr="002A3D4A" w:rsidRDefault="004A4603" w:rsidP="001A0F28">
      <w:pPr>
        <w:numPr>
          <w:ilvl w:val="0"/>
          <w:numId w:val="280"/>
        </w:numPr>
      </w:pPr>
      <w:r w:rsidRPr="002A3D4A">
        <w:rPr>
          <w:rFonts w:hint="eastAsia"/>
        </w:rPr>
        <w:t>支持弹性方案设置，通过弹性方案满足用户以收定支模式的弹性控制。</w:t>
      </w:r>
    </w:p>
    <w:p w:rsidR="004A4603" w:rsidRPr="002A3D4A" w:rsidRDefault="004A4603" w:rsidP="001A0F28">
      <w:pPr>
        <w:numPr>
          <w:ilvl w:val="0"/>
          <w:numId w:val="280"/>
        </w:numPr>
      </w:pPr>
      <w:r w:rsidRPr="002A3D4A">
        <w:rPr>
          <w:rFonts w:hint="eastAsia"/>
        </w:rPr>
        <w:t>支持设置不同的弹性区间对应不同的控制比例。</w:t>
      </w:r>
    </w:p>
    <w:p w:rsidR="004A4603" w:rsidRPr="002A3D4A" w:rsidRDefault="004A4603" w:rsidP="004914DA">
      <w:pPr>
        <w:pStyle w:val="5"/>
      </w:pPr>
      <w:r w:rsidRPr="002A3D4A">
        <w:rPr>
          <w:rFonts w:hint="eastAsia"/>
        </w:rPr>
        <w:t>刚性、柔性和预警型控制</w:t>
      </w:r>
    </w:p>
    <w:p w:rsidR="004A4603" w:rsidRPr="002A3D4A" w:rsidRDefault="004A4603" w:rsidP="00232421">
      <w:pPr>
        <w:numPr>
          <w:ilvl w:val="0"/>
          <w:numId w:val="139"/>
        </w:numPr>
      </w:pPr>
      <w:r w:rsidRPr="002A3D4A">
        <w:rPr>
          <w:rFonts w:hint="eastAsia"/>
        </w:rPr>
        <w:t>刚性控制：支持严格按照预先确定的数值对业务进行控制，超出预算不允许业务发生。</w:t>
      </w:r>
    </w:p>
    <w:p w:rsidR="004A4603" w:rsidRPr="002A3D4A" w:rsidRDefault="004A4603" w:rsidP="00232421">
      <w:pPr>
        <w:numPr>
          <w:ilvl w:val="0"/>
          <w:numId w:val="139"/>
        </w:numPr>
      </w:pPr>
      <w:r w:rsidRPr="002A3D4A">
        <w:rPr>
          <w:rFonts w:hint="eastAsia"/>
        </w:rPr>
        <w:t>柔性控制：在客户实际的预算控制中，由于突发事件比较多而且有些重要的事情虽然已经超预算花费，但是事情还是必须要做，这种事情需要走特批流程，特批通过后继续事项的执行。柔性控制就是实现上面的需求，用户在超预算控制后，能够走特批流程，特批通过后可以可以继续事项的执行。</w:t>
      </w:r>
    </w:p>
    <w:p w:rsidR="004A4603" w:rsidRPr="002A3D4A" w:rsidRDefault="004A4603" w:rsidP="00232421">
      <w:pPr>
        <w:numPr>
          <w:ilvl w:val="0"/>
          <w:numId w:val="139"/>
        </w:numPr>
      </w:pPr>
      <w:r w:rsidRPr="002A3D4A">
        <w:rPr>
          <w:rFonts w:hint="eastAsia"/>
        </w:rPr>
        <w:t>预警型控制：当实际业务超出预算时，只给予提示，业务仍可继续发生。</w:t>
      </w:r>
    </w:p>
    <w:p w:rsidR="004A4603" w:rsidRPr="002A3D4A" w:rsidRDefault="004A4603" w:rsidP="004914DA">
      <w:pPr>
        <w:pStyle w:val="5"/>
      </w:pPr>
      <w:r w:rsidRPr="002A3D4A">
        <w:rPr>
          <w:rFonts w:hint="eastAsia"/>
        </w:rPr>
        <w:t>零预算方案</w:t>
      </w:r>
    </w:p>
    <w:p w:rsidR="004A4603" w:rsidRPr="002A3D4A" w:rsidRDefault="004A4603" w:rsidP="00A5000E">
      <w:pPr>
        <w:ind w:left="840"/>
      </w:pPr>
      <w:r w:rsidRPr="002A3D4A">
        <w:rPr>
          <w:rFonts w:hint="eastAsia"/>
        </w:rPr>
        <w:t>由于上了预算系统，下级公司可能会拖着不报预算，先超额花费。通过</w:t>
      </w:r>
      <w:r w:rsidRPr="002A3D4A">
        <w:rPr>
          <w:rFonts w:hint="eastAsia"/>
        </w:rPr>
        <w:t>0</w:t>
      </w:r>
      <w:r w:rsidRPr="002A3D4A">
        <w:rPr>
          <w:rFonts w:hint="eastAsia"/>
        </w:rPr>
        <w:t>预算方案可以满足在未上报预算的控制，没有上报预算的项目都按</w:t>
      </w:r>
      <w:r w:rsidRPr="002A3D4A">
        <w:rPr>
          <w:rFonts w:hint="eastAsia"/>
        </w:rPr>
        <w:t>0</w:t>
      </w:r>
      <w:r w:rsidRPr="002A3D4A">
        <w:rPr>
          <w:rFonts w:hint="eastAsia"/>
        </w:rPr>
        <w:t>来进行控制。</w:t>
      </w:r>
    </w:p>
    <w:p w:rsidR="004A4603" w:rsidRPr="002A3D4A" w:rsidRDefault="004A4603" w:rsidP="004914DA">
      <w:pPr>
        <w:pStyle w:val="5"/>
      </w:pPr>
      <w:r w:rsidRPr="002A3D4A">
        <w:rPr>
          <w:rFonts w:hint="eastAsia"/>
        </w:rPr>
        <w:t>预算控制内容</w:t>
      </w:r>
    </w:p>
    <w:p w:rsidR="004A4603" w:rsidRPr="002A3D4A" w:rsidRDefault="004A4603" w:rsidP="005D50BB">
      <w:pPr>
        <w:numPr>
          <w:ilvl w:val="0"/>
          <w:numId w:val="45"/>
        </w:numPr>
      </w:pPr>
      <w:r w:rsidRPr="002A3D4A">
        <w:rPr>
          <w:rFonts w:hint="eastAsia"/>
        </w:rPr>
        <w:t>新增固定资产控制</w:t>
      </w:r>
      <w:r w:rsidR="00511C35">
        <w:rPr>
          <w:rFonts w:hint="eastAsia"/>
        </w:rPr>
        <w:t>：</w:t>
      </w:r>
    </w:p>
    <w:p w:rsidR="004A4603" w:rsidRPr="002A3D4A" w:rsidRDefault="004A4603" w:rsidP="00232421">
      <w:pPr>
        <w:numPr>
          <w:ilvl w:val="0"/>
          <w:numId w:val="140"/>
        </w:numPr>
      </w:pPr>
      <w:r w:rsidRPr="002A3D4A">
        <w:rPr>
          <w:rFonts w:hint="eastAsia"/>
        </w:rPr>
        <w:t>支持固定资产新增资产申请单控制</w:t>
      </w:r>
      <w:r w:rsidR="00511C35">
        <w:rPr>
          <w:rFonts w:hint="eastAsia"/>
        </w:rPr>
        <w:t>；</w:t>
      </w:r>
    </w:p>
    <w:p w:rsidR="004A4603" w:rsidRPr="002A3D4A" w:rsidRDefault="004A4603" w:rsidP="00232421">
      <w:pPr>
        <w:numPr>
          <w:ilvl w:val="0"/>
          <w:numId w:val="140"/>
        </w:numPr>
      </w:pPr>
      <w:r w:rsidRPr="002A3D4A">
        <w:rPr>
          <w:rFonts w:hint="eastAsia"/>
        </w:rPr>
        <w:t>支持控制申请单上的金额和数量。</w:t>
      </w:r>
    </w:p>
    <w:p w:rsidR="004A4603" w:rsidRPr="002A3D4A" w:rsidRDefault="004A4603" w:rsidP="005D50BB">
      <w:pPr>
        <w:numPr>
          <w:ilvl w:val="0"/>
          <w:numId w:val="45"/>
        </w:numPr>
      </w:pPr>
      <w:r w:rsidRPr="002A3D4A">
        <w:rPr>
          <w:rFonts w:hint="eastAsia"/>
        </w:rPr>
        <w:t>资金控制</w:t>
      </w:r>
      <w:r w:rsidR="00511C35">
        <w:rPr>
          <w:rFonts w:hint="eastAsia"/>
        </w:rPr>
        <w:t>：</w:t>
      </w:r>
    </w:p>
    <w:p w:rsidR="004A4603" w:rsidRPr="002A3D4A" w:rsidRDefault="004A4603" w:rsidP="00232421">
      <w:pPr>
        <w:numPr>
          <w:ilvl w:val="0"/>
          <w:numId w:val="141"/>
        </w:numPr>
      </w:pPr>
      <w:r w:rsidRPr="002A3D4A">
        <w:rPr>
          <w:rFonts w:hint="eastAsia"/>
        </w:rPr>
        <w:t>支持资金系统控制</w:t>
      </w:r>
      <w:r w:rsidRPr="002A3D4A">
        <w:rPr>
          <w:rFonts w:hint="eastAsia"/>
        </w:rPr>
        <w:t xml:space="preserve">, </w:t>
      </w:r>
      <w:r w:rsidRPr="002A3D4A">
        <w:rPr>
          <w:rFonts w:hint="eastAsia"/>
        </w:rPr>
        <w:t>支持预算控制的系统有：现金管理、付款排程、商业汇票、资金结算、资金调度。</w:t>
      </w:r>
    </w:p>
    <w:p w:rsidR="004A4603" w:rsidRPr="002A3D4A" w:rsidRDefault="004A4603" w:rsidP="005D50BB">
      <w:pPr>
        <w:numPr>
          <w:ilvl w:val="0"/>
          <w:numId w:val="45"/>
        </w:numPr>
      </w:pPr>
      <w:r w:rsidRPr="002A3D4A">
        <w:rPr>
          <w:rFonts w:hint="eastAsia"/>
        </w:rPr>
        <w:t>采购控制</w:t>
      </w:r>
      <w:r w:rsidR="00511C35">
        <w:rPr>
          <w:rFonts w:hint="eastAsia"/>
        </w:rPr>
        <w:t>：</w:t>
      </w:r>
    </w:p>
    <w:p w:rsidR="004A4603" w:rsidRPr="002A3D4A" w:rsidRDefault="004A4603" w:rsidP="00232421">
      <w:pPr>
        <w:numPr>
          <w:ilvl w:val="0"/>
          <w:numId w:val="142"/>
        </w:numPr>
      </w:pPr>
      <w:r w:rsidRPr="002A3D4A">
        <w:rPr>
          <w:rFonts w:hint="eastAsia"/>
        </w:rPr>
        <w:t>支持控制采购业务，支持控制采购订单、到货单、采购发票和库存采购入库单。</w:t>
      </w:r>
    </w:p>
    <w:p w:rsidR="004A4603" w:rsidRPr="002A3D4A" w:rsidRDefault="004A4603" w:rsidP="005D50BB">
      <w:pPr>
        <w:numPr>
          <w:ilvl w:val="0"/>
          <w:numId w:val="45"/>
        </w:numPr>
      </w:pPr>
      <w:r w:rsidRPr="002A3D4A">
        <w:rPr>
          <w:rFonts w:hint="eastAsia"/>
        </w:rPr>
        <w:t>费用控制</w:t>
      </w:r>
      <w:r w:rsidR="00511C35">
        <w:rPr>
          <w:rFonts w:hint="eastAsia"/>
        </w:rPr>
        <w:t>：</w:t>
      </w:r>
    </w:p>
    <w:p w:rsidR="004A4603" w:rsidRPr="002A3D4A" w:rsidRDefault="004A4603" w:rsidP="00232421">
      <w:pPr>
        <w:numPr>
          <w:ilvl w:val="0"/>
          <w:numId w:val="143"/>
        </w:numPr>
      </w:pPr>
      <w:r w:rsidRPr="002A3D4A">
        <w:rPr>
          <w:rFonts w:hint="eastAsia"/>
        </w:rPr>
        <w:t>支持控制应收应付、报销管理、现金管理、总账等系统实现对费用的控制。</w:t>
      </w:r>
    </w:p>
    <w:p w:rsidR="004A4603" w:rsidRPr="002A3D4A" w:rsidRDefault="004A4603" w:rsidP="001F1FCD">
      <w:pPr>
        <w:pStyle w:val="31"/>
        <w:rPr>
          <w:rFonts w:cs="Times New Roman"/>
        </w:rPr>
      </w:pPr>
      <w:bookmarkStart w:id="469" w:name="_Toc329593245"/>
      <w:bookmarkStart w:id="470" w:name="_Toc334790761"/>
      <w:r w:rsidRPr="002A3D4A">
        <w:rPr>
          <w:rFonts w:hint="eastAsia"/>
        </w:rPr>
        <w:t>全面预算</w:t>
      </w:r>
      <w:bookmarkEnd w:id="469"/>
      <w:bookmarkEnd w:id="470"/>
    </w:p>
    <w:p w:rsidR="004A4603" w:rsidRPr="002A3D4A" w:rsidRDefault="004A4603" w:rsidP="004A4603">
      <w:pPr>
        <w:ind w:firstLine="420"/>
      </w:pPr>
      <w:r w:rsidRPr="002A3D4A">
        <w:rPr>
          <w:rFonts w:hint="eastAsia"/>
        </w:rPr>
        <w:t>全面预算产品用于实现任务管理、预算编制、预算审批上报、预算调整、预算分析和执行监控。通过全面预算模块提供的功能，满足用户预算管理的全流程应用。</w:t>
      </w:r>
    </w:p>
    <w:p w:rsidR="004A4603" w:rsidRPr="002A3D4A" w:rsidRDefault="004A4603" w:rsidP="009D5718">
      <w:pPr>
        <w:pStyle w:val="4"/>
        <w:rPr>
          <w:color w:val="auto"/>
        </w:rPr>
      </w:pPr>
      <w:r w:rsidRPr="002A3D4A">
        <w:rPr>
          <w:rFonts w:hint="eastAsia"/>
          <w:color w:val="auto"/>
        </w:rPr>
        <w:t>任务管理</w:t>
      </w:r>
    </w:p>
    <w:p w:rsidR="004A4603" w:rsidRPr="002A3D4A" w:rsidRDefault="004A4603" w:rsidP="004A4603">
      <w:pPr>
        <w:ind w:firstLine="420"/>
      </w:pPr>
      <w:r w:rsidRPr="002A3D4A">
        <w:rPr>
          <w:rFonts w:hint="eastAsia"/>
        </w:rPr>
        <w:t>任务管理用于完成任务模板的维护（创建、修改和删除任务模板），启动编制任务、启动直接调整和单据调整。</w:t>
      </w:r>
    </w:p>
    <w:p w:rsidR="004A4603" w:rsidRPr="002A3D4A" w:rsidRDefault="004A4603" w:rsidP="004914DA">
      <w:pPr>
        <w:pStyle w:val="5"/>
      </w:pPr>
      <w:r w:rsidRPr="002A3D4A">
        <w:rPr>
          <w:rFonts w:hint="eastAsia"/>
        </w:rPr>
        <w:t>创建任务模板</w:t>
      </w:r>
    </w:p>
    <w:p w:rsidR="00153823" w:rsidRDefault="00153823" w:rsidP="00153823">
      <w:pPr>
        <w:ind w:firstLineChars="200" w:firstLine="420"/>
      </w:pPr>
      <w:r>
        <w:rPr>
          <w:rFonts w:hint="eastAsia"/>
        </w:rPr>
        <w:t>预算任务是预算编制、审批的最小单位，有预算任务才可以进行预算的后续操作；</w:t>
      </w:r>
    </w:p>
    <w:p w:rsidR="00153823" w:rsidRDefault="00153823" w:rsidP="001A0F28">
      <w:pPr>
        <w:numPr>
          <w:ilvl w:val="0"/>
          <w:numId w:val="501"/>
        </w:numPr>
      </w:pPr>
      <w:r>
        <w:rPr>
          <w:rFonts w:hint="eastAsia"/>
        </w:rPr>
        <w:t>创建任务前需要先创建任务模板，任务管理节点左边树上的节点为任务模板，任务模板指定参数维后生成的实例是预算任务；</w:t>
      </w:r>
    </w:p>
    <w:p w:rsidR="004A4603" w:rsidRPr="002A3D4A" w:rsidRDefault="004A4603" w:rsidP="001A0F28">
      <w:pPr>
        <w:numPr>
          <w:ilvl w:val="0"/>
          <w:numId w:val="501"/>
        </w:numPr>
      </w:pPr>
      <w:r w:rsidRPr="002A3D4A">
        <w:rPr>
          <w:rFonts w:hint="eastAsia"/>
        </w:rPr>
        <w:t>创建任务模板，绑定任务对应的套表，选择需要编制任务的主体，选择创建的任务模板是编制任务或是分析任务。在</w:t>
      </w:r>
      <w:r w:rsidRPr="002A3D4A">
        <w:rPr>
          <w:rFonts w:hint="eastAsia"/>
        </w:rPr>
        <w:t>Excel</w:t>
      </w:r>
      <w:r w:rsidRPr="002A3D4A">
        <w:rPr>
          <w:rFonts w:hint="eastAsia"/>
        </w:rPr>
        <w:t>端下载编制任务，可进行编辑并提交数据，下载分析任务则只能读取数据用于查看。</w:t>
      </w:r>
    </w:p>
    <w:p w:rsidR="004A4603" w:rsidRPr="002A3D4A" w:rsidRDefault="004A4603" w:rsidP="001A0F28">
      <w:pPr>
        <w:numPr>
          <w:ilvl w:val="0"/>
          <w:numId w:val="501"/>
        </w:numPr>
      </w:pPr>
      <w:r w:rsidRPr="002A3D4A">
        <w:rPr>
          <w:rFonts w:hint="eastAsia"/>
        </w:rPr>
        <w:t>创建任务模板时，可以给不同的主体指定编制表单的范围，默认为对应套表的全部表单。</w:t>
      </w:r>
    </w:p>
    <w:p w:rsidR="004A4603" w:rsidRDefault="004A4603" w:rsidP="001A0F28">
      <w:pPr>
        <w:numPr>
          <w:ilvl w:val="0"/>
          <w:numId w:val="501"/>
        </w:numPr>
      </w:pPr>
      <w:r w:rsidRPr="002A3D4A">
        <w:rPr>
          <w:rFonts w:hint="eastAsia"/>
        </w:rPr>
        <w:t>任务模板支持修改，修改时可以增</w:t>
      </w:r>
      <w:r w:rsidRPr="002A3D4A">
        <w:rPr>
          <w:rFonts w:hint="eastAsia"/>
        </w:rPr>
        <w:t>/</w:t>
      </w:r>
      <w:r w:rsidRPr="002A3D4A">
        <w:rPr>
          <w:rFonts w:hint="eastAsia"/>
        </w:rPr>
        <w:t>删编制任务的主体、修改任务分类。</w:t>
      </w:r>
    </w:p>
    <w:p w:rsidR="00153823" w:rsidRPr="002A3D4A" w:rsidRDefault="00153823" w:rsidP="001A0F28">
      <w:pPr>
        <w:numPr>
          <w:ilvl w:val="0"/>
          <w:numId w:val="501"/>
        </w:numPr>
      </w:pPr>
      <w:r>
        <w:rPr>
          <w:rFonts w:hint="eastAsia"/>
        </w:rPr>
        <w:t>每个任务模板都会在审批流定义节点注册为一个单据类型，可以按任务模板来定义审批流；</w:t>
      </w:r>
    </w:p>
    <w:p w:rsidR="004A4603" w:rsidRPr="002A3D4A" w:rsidRDefault="004A4603" w:rsidP="001A0F28">
      <w:pPr>
        <w:numPr>
          <w:ilvl w:val="0"/>
          <w:numId w:val="501"/>
        </w:numPr>
      </w:pPr>
      <w:r w:rsidRPr="002A3D4A">
        <w:rPr>
          <w:rFonts w:hint="eastAsia"/>
        </w:rPr>
        <w:t>存在已启动及之后流程状态的任务实例时，任务模板不能删除。</w:t>
      </w:r>
    </w:p>
    <w:p w:rsidR="004A4603" w:rsidRPr="002A3D4A" w:rsidRDefault="004A4603" w:rsidP="004914DA">
      <w:pPr>
        <w:pStyle w:val="5"/>
      </w:pPr>
      <w:r w:rsidRPr="002A3D4A">
        <w:rPr>
          <w:rFonts w:hint="eastAsia"/>
        </w:rPr>
        <w:t>启动任务实例</w:t>
      </w:r>
    </w:p>
    <w:p w:rsidR="00153823" w:rsidRPr="002A3D4A" w:rsidRDefault="00153823" w:rsidP="001A0F28">
      <w:pPr>
        <w:numPr>
          <w:ilvl w:val="0"/>
          <w:numId w:val="502"/>
        </w:numPr>
      </w:pPr>
      <w:r>
        <w:rPr>
          <w:rFonts w:hint="eastAsia"/>
        </w:rPr>
        <w:t>新创建任务状态为“未启动”，</w:t>
      </w:r>
      <w:r w:rsidRPr="002A3D4A">
        <w:rPr>
          <w:rFonts w:hint="eastAsia"/>
        </w:rPr>
        <w:t>当任务实例状态为“未启动”时，</w:t>
      </w:r>
      <w:r>
        <w:rPr>
          <w:rFonts w:hint="eastAsia"/>
        </w:rPr>
        <w:t>选择表头的参数维成员，</w:t>
      </w:r>
      <w:r w:rsidRPr="002A3D4A">
        <w:rPr>
          <w:rFonts w:hint="eastAsia"/>
        </w:rPr>
        <w:t>选中任务实例，启动该任务实例，支持批量启动。</w:t>
      </w:r>
    </w:p>
    <w:p w:rsidR="00153823" w:rsidRPr="002A3D4A" w:rsidRDefault="00153823" w:rsidP="001A0F28">
      <w:pPr>
        <w:numPr>
          <w:ilvl w:val="0"/>
          <w:numId w:val="502"/>
        </w:numPr>
      </w:pPr>
      <w:r w:rsidRPr="002A3D4A">
        <w:rPr>
          <w:rFonts w:hint="eastAsia"/>
        </w:rPr>
        <w:t>当任务实例状态为“审批通过”时，选中任务实例，可启动直接调整或单据调整，支持批量启动。</w:t>
      </w:r>
    </w:p>
    <w:p w:rsidR="00153823" w:rsidRPr="002A3D4A" w:rsidRDefault="00153823" w:rsidP="001A0F28">
      <w:pPr>
        <w:numPr>
          <w:ilvl w:val="0"/>
          <w:numId w:val="502"/>
        </w:numPr>
      </w:pPr>
      <w:r w:rsidRPr="002A3D4A">
        <w:rPr>
          <w:rFonts w:hint="eastAsia"/>
        </w:rPr>
        <w:t>在任务列表支持对具体任务实例指定需要编制的表单范围，默认为对应套表的全部表单。</w:t>
      </w:r>
    </w:p>
    <w:p w:rsidR="004A4603" w:rsidRPr="002A3D4A" w:rsidRDefault="004A4603" w:rsidP="004914DA">
      <w:pPr>
        <w:pStyle w:val="5"/>
      </w:pPr>
      <w:r w:rsidRPr="002A3D4A">
        <w:rPr>
          <w:rFonts w:hint="eastAsia"/>
        </w:rPr>
        <w:t>任务分配审批流</w:t>
      </w:r>
    </w:p>
    <w:p w:rsidR="004A4603" w:rsidRPr="002A3D4A" w:rsidRDefault="004A4603" w:rsidP="001A0F28">
      <w:pPr>
        <w:numPr>
          <w:ilvl w:val="0"/>
          <w:numId w:val="221"/>
        </w:numPr>
      </w:pPr>
      <w:r w:rsidRPr="002A3D4A">
        <w:rPr>
          <w:rFonts w:hint="eastAsia"/>
        </w:rPr>
        <w:t>如果需要使用审批流，除了在</w:t>
      </w:r>
      <w:r w:rsidRPr="002A3D4A">
        <w:rPr>
          <w:rFonts w:hint="eastAsia"/>
        </w:rPr>
        <w:t>UAP</w:t>
      </w:r>
      <w:r w:rsidRPr="002A3D4A">
        <w:rPr>
          <w:rFonts w:hint="eastAsia"/>
        </w:rPr>
        <w:t>节点定义审批流外，需要在任务上指定使用的审批流。</w:t>
      </w:r>
    </w:p>
    <w:p w:rsidR="004A4603" w:rsidRPr="002A3D4A" w:rsidRDefault="004A4603" w:rsidP="001A0F28">
      <w:pPr>
        <w:numPr>
          <w:ilvl w:val="0"/>
          <w:numId w:val="221"/>
        </w:numPr>
      </w:pPr>
      <w:r w:rsidRPr="002A3D4A">
        <w:rPr>
          <w:rFonts w:hint="eastAsia"/>
        </w:rPr>
        <w:t>支持对不同的任务实例设置不同的审批流。</w:t>
      </w:r>
    </w:p>
    <w:p w:rsidR="004A4603" w:rsidRPr="002A3D4A" w:rsidRDefault="004A4603" w:rsidP="004914DA">
      <w:pPr>
        <w:pStyle w:val="5"/>
      </w:pPr>
      <w:r w:rsidRPr="002A3D4A">
        <w:rPr>
          <w:rFonts w:hint="eastAsia"/>
        </w:rPr>
        <w:t>任务分配业务规则</w:t>
      </w:r>
    </w:p>
    <w:p w:rsidR="004A4603" w:rsidRPr="002A3D4A" w:rsidRDefault="004A4603" w:rsidP="001A0F28">
      <w:pPr>
        <w:numPr>
          <w:ilvl w:val="0"/>
          <w:numId w:val="218"/>
        </w:numPr>
      </w:pPr>
      <w:r w:rsidRPr="002A3D4A">
        <w:rPr>
          <w:rFonts w:hint="eastAsia"/>
        </w:rPr>
        <w:t>在业务规则节点设置好业务规则后，需要在任务上指定使用的业务规则。</w:t>
      </w:r>
    </w:p>
    <w:p w:rsidR="004A4603" w:rsidRPr="002A3D4A" w:rsidRDefault="004A4603" w:rsidP="001A0F28">
      <w:pPr>
        <w:numPr>
          <w:ilvl w:val="0"/>
          <w:numId w:val="218"/>
        </w:numPr>
      </w:pPr>
      <w:r w:rsidRPr="002A3D4A">
        <w:rPr>
          <w:rFonts w:hint="eastAsia"/>
        </w:rPr>
        <w:t>业务规则分为计算规则、审核规则、折算规则和执行取数规则。</w:t>
      </w:r>
    </w:p>
    <w:p w:rsidR="004A4603" w:rsidRPr="002A3D4A" w:rsidRDefault="004A4603" w:rsidP="009D5718">
      <w:pPr>
        <w:pStyle w:val="4"/>
        <w:rPr>
          <w:color w:val="auto"/>
        </w:rPr>
      </w:pPr>
      <w:r w:rsidRPr="002A3D4A">
        <w:rPr>
          <w:rFonts w:hint="eastAsia"/>
          <w:color w:val="auto"/>
        </w:rPr>
        <w:t>预算编制</w:t>
      </w:r>
    </w:p>
    <w:p w:rsidR="00153823" w:rsidRPr="002A3D4A" w:rsidRDefault="00153823" w:rsidP="00153823">
      <w:pPr>
        <w:ind w:firstLineChars="200" w:firstLine="420"/>
      </w:pPr>
      <w:r w:rsidRPr="002A3D4A">
        <w:rPr>
          <w:rFonts w:hint="eastAsia"/>
        </w:rPr>
        <w:t>预算编制在</w:t>
      </w:r>
      <w:r w:rsidRPr="002A3D4A">
        <w:rPr>
          <w:rFonts w:hint="eastAsia"/>
        </w:rPr>
        <w:t>Excel</w:t>
      </w:r>
      <w:r w:rsidRPr="002A3D4A">
        <w:rPr>
          <w:rFonts w:hint="eastAsia"/>
        </w:rPr>
        <w:t>客户端完成</w:t>
      </w:r>
      <w:r>
        <w:rPr>
          <w:rFonts w:hint="eastAsia"/>
        </w:rPr>
        <w:t>，</w:t>
      </w:r>
      <w:r>
        <w:rPr>
          <w:rFonts w:hint="eastAsia"/>
        </w:rPr>
        <w:t>NC</w:t>
      </w:r>
      <w:r>
        <w:rPr>
          <w:rFonts w:hint="eastAsia"/>
        </w:rPr>
        <w:t>客户端不提供预算编制功能</w:t>
      </w:r>
      <w:r w:rsidRPr="002A3D4A">
        <w:rPr>
          <w:rFonts w:hint="eastAsia"/>
        </w:rPr>
        <w:t>。</w:t>
      </w:r>
    </w:p>
    <w:p w:rsidR="004A4603" w:rsidRPr="002A3D4A" w:rsidRDefault="004A4603" w:rsidP="004914DA">
      <w:pPr>
        <w:pStyle w:val="5"/>
      </w:pPr>
      <w:r w:rsidRPr="002A3D4A">
        <w:rPr>
          <w:rFonts w:hint="eastAsia"/>
        </w:rPr>
        <w:t>下载任务</w:t>
      </w:r>
    </w:p>
    <w:p w:rsidR="00153823" w:rsidRPr="002A3D4A" w:rsidRDefault="00153823" w:rsidP="001A0F28">
      <w:pPr>
        <w:numPr>
          <w:ilvl w:val="0"/>
          <w:numId w:val="503"/>
        </w:numPr>
      </w:pPr>
      <w:r>
        <w:rPr>
          <w:rFonts w:hint="eastAsia"/>
        </w:rPr>
        <w:t>提供下载任务功能，</w:t>
      </w:r>
      <w:r w:rsidRPr="002A3D4A">
        <w:rPr>
          <w:rFonts w:hint="eastAsia"/>
        </w:rPr>
        <w:t>登录</w:t>
      </w:r>
      <w:r w:rsidRPr="002A3D4A">
        <w:rPr>
          <w:rFonts w:hint="eastAsia"/>
        </w:rPr>
        <w:t>NC Excel</w:t>
      </w:r>
      <w:r w:rsidRPr="002A3D4A">
        <w:rPr>
          <w:rFonts w:hint="eastAsia"/>
        </w:rPr>
        <w:t>客户端后，</w:t>
      </w:r>
      <w:r>
        <w:rPr>
          <w:rFonts w:hint="eastAsia"/>
        </w:rPr>
        <w:t>第一次编制的时候需要先下载任务</w:t>
      </w:r>
      <w:r w:rsidRPr="002A3D4A">
        <w:rPr>
          <w:rFonts w:hint="eastAsia"/>
        </w:rPr>
        <w:t>。</w:t>
      </w:r>
    </w:p>
    <w:p w:rsidR="00153823" w:rsidRDefault="00153823" w:rsidP="001A0F28">
      <w:pPr>
        <w:numPr>
          <w:ilvl w:val="0"/>
          <w:numId w:val="503"/>
        </w:numPr>
      </w:pPr>
      <w:r w:rsidRPr="002A3D4A">
        <w:rPr>
          <w:rFonts w:hint="eastAsia"/>
        </w:rPr>
        <w:t>下载任务分为：待处理预算任务、待处理实际数任务和已生效任务三大类</w:t>
      </w:r>
      <w:r>
        <w:rPr>
          <w:rFonts w:hint="eastAsia"/>
        </w:rPr>
        <w:t>，待处理任务显示可编制或是可调整的预算任务；待处理实际数任务显示实际数类型的任务；已生效任务为已经审批生效的任务</w:t>
      </w:r>
      <w:r w:rsidRPr="002A3D4A">
        <w:rPr>
          <w:rFonts w:hint="eastAsia"/>
        </w:rPr>
        <w:t>。</w:t>
      </w:r>
    </w:p>
    <w:p w:rsidR="00153823" w:rsidRPr="002A3D4A" w:rsidRDefault="00153823" w:rsidP="001A0F28">
      <w:pPr>
        <w:numPr>
          <w:ilvl w:val="0"/>
          <w:numId w:val="503"/>
        </w:numPr>
      </w:pPr>
      <w:r>
        <w:rPr>
          <w:rFonts w:hint="eastAsia"/>
        </w:rPr>
        <w:t>下载任务界面只显示用户有编制、调整、审批或是查阅的任务；</w:t>
      </w:r>
    </w:p>
    <w:p w:rsidR="004A4603" w:rsidRPr="002A3D4A" w:rsidRDefault="004A4603" w:rsidP="004914DA">
      <w:pPr>
        <w:pStyle w:val="5"/>
      </w:pPr>
      <w:r w:rsidRPr="002A3D4A">
        <w:rPr>
          <w:rFonts w:hint="eastAsia"/>
        </w:rPr>
        <w:t>录入数据并提交</w:t>
      </w:r>
    </w:p>
    <w:p w:rsidR="00153823" w:rsidRPr="002A3D4A" w:rsidRDefault="00153823" w:rsidP="001A0F28">
      <w:pPr>
        <w:numPr>
          <w:ilvl w:val="0"/>
          <w:numId w:val="504"/>
        </w:numPr>
      </w:pPr>
      <w:r>
        <w:rPr>
          <w:rFonts w:hint="eastAsia"/>
        </w:rPr>
        <w:t>提供数据提交功能，</w:t>
      </w:r>
      <w:r w:rsidRPr="002A3D4A">
        <w:rPr>
          <w:rFonts w:hint="eastAsia"/>
        </w:rPr>
        <w:t>在</w:t>
      </w:r>
      <w:r w:rsidRPr="002A3D4A">
        <w:rPr>
          <w:rFonts w:hint="eastAsia"/>
        </w:rPr>
        <w:t>Excel</w:t>
      </w:r>
      <w:r w:rsidRPr="002A3D4A">
        <w:rPr>
          <w:rFonts w:hint="eastAsia"/>
        </w:rPr>
        <w:t>里手工录入数据</w:t>
      </w:r>
      <w:r>
        <w:rPr>
          <w:rFonts w:hint="eastAsia"/>
        </w:rPr>
        <w:t>，录入数据后不提交的话数据按</w:t>
      </w:r>
      <w:r>
        <w:rPr>
          <w:rFonts w:hint="eastAsia"/>
        </w:rPr>
        <w:t>Excel</w:t>
      </w:r>
      <w:r>
        <w:rPr>
          <w:rFonts w:hint="eastAsia"/>
        </w:rPr>
        <w:t>文件保存在本地客户端，通过提交功能，将数据提交到</w:t>
      </w:r>
      <w:r>
        <w:rPr>
          <w:rFonts w:hint="eastAsia"/>
        </w:rPr>
        <w:t>NC</w:t>
      </w:r>
      <w:r>
        <w:rPr>
          <w:rFonts w:hint="eastAsia"/>
        </w:rPr>
        <w:t>服务器</w:t>
      </w:r>
    </w:p>
    <w:p w:rsidR="00153823" w:rsidRPr="002A3D4A" w:rsidRDefault="00153823" w:rsidP="001A0F28">
      <w:pPr>
        <w:numPr>
          <w:ilvl w:val="0"/>
          <w:numId w:val="504"/>
        </w:numPr>
      </w:pPr>
      <w:r w:rsidRPr="002A3D4A">
        <w:rPr>
          <w:rFonts w:hint="eastAsia"/>
        </w:rPr>
        <w:t>任务状态为“已启动”、“编制中”、“调整中”、“审批未通过”时可以提交数据到后台数据库。</w:t>
      </w:r>
    </w:p>
    <w:p w:rsidR="00153823" w:rsidRPr="002A3D4A" w:rsidRDefault="00153823" w:rsidP="001A0F28">
      <w:pPr>
        <w:numPr>
          <w:ilvl w:val="0"/>
          <w:numId w:val="504"/>
        </w:numPr>
      </w:pPr>
      <w:r w:rsidRPr="002A3D4A">
        <w:rPr>
          <w:rFonts w:hint="eastAsia"/>
        </w:rPr>
        <w:t>支持按以下几种方式提交数据：提交当前表单、提交当前工作簿、提交多个</w:t>
      </w:r>
      <w:r w:rsidRPr="002A3D4A">
        <w:rPr>
          <w:rFonts w:hint="eastAsia"/>
        </w:rPr>
        <w:t>MdArea</w:t>
      </w:r>
      <w:r w:rsidRPr="002A3D4A">
        <w:rPr>
          <w:rFonts w:hint="eastAsia"/>
        </w:rPr>
        <w:t>和提交选定区域。</w:t>
      </w:r>
    </w:p>
    <w:p w:rsidR="00153823" w:rsidRDefault="00153823" w:rsidP="001A0F28">
      <w:pPr>
        <w:numPr>
          <w:ilvl w:val="0"/>
          <w:numId w:val="504"/>
        </w:numPr>
      </w:pPr>
      <w:r>
        <w:rPr>
          <w:rFonts w:hint="eastAsia"/>
        </w:rPr>
        <w:t>支持数据的字的自动汇总，</w:t>
      </w:r>
      <w:r w:rsidRPr="002A3D4A">
        <w:rPr>
          <w:rFonts w:hint="eastAsia"/>
        </w:rPr>
        <w:t>录入的数据</w:t>
      </w:r>
      <w:r>
        <w:rPr>
          <w:rFonts w:hint="eastAsia"/>
        </w:rPr>
        <w:t>提交后</w:t>
      </w:r>
      <w:r w:rsidRPr="002A3D4A">
        <w:rPr>
          <w:rFonts w:hint="eastAsia"/>
        </w:rPr>
        <w:t>按应用模型节点设置的汇总关系在后台自动汇总</w:t>
      </w:r>
    </w:p>
    <w:p w:rsidR="00153823" w:rsidRPr="002A3D4A" w:rsidRDefault="00153823" w:rsidP="001A0F28">
      <w:pPr>
        <w:numPr>
          <w:ilvl w:val="0"/>
          <w:numId w:val="504"/>
        </w:numPr>
      </w:pPr>
      <w:r>
        <w:rPr>
          <w:rFonts w:hint="eastAsia"/>
        </w:rPr>
        <w:t>支持将后台数据刷新到</w:t>
      </w:r>
      <w:r>
        <w:rPr>
          <w:rFonts w:hint="eastAsia"/>
        </w:rPr>
        <w:t>Excel</w:t>
      </w:r>
      <w:r>
        <w:rPr>
          <w:rFonts w:hint="eastAsia"/>
        </w:rPr>
        <w:t>端功能，</w:t>
      </w:r>
      <w:r w:rsidRPr="002A3D4A">
        <w:rPr>
          <w:rFonts w:hint="eastAsia"/>
        </w:rPr>
        <w:t>点“刷新”按钮，可实时从后台</w:t>
      </w:r>
      <w:r>
        <w:rPr>
          <w:rFonts w:hint="eastAsia"/>
        </w:rPr>
        <w:t>将数据刷新到</w:t>
      </w:r>
      <w:r>
        <w:rPr>
          <w:rFonts w:hint="eastAsia"/>
        </w:rPr>
        <w:t>Excel</w:t>
      </w:r>
      <w:r>
        <w:rPr>
          <w:rFonts w:hint="eastAsia"/>
        </w:rPr>
        <w:t>客户端</w:t>
      </w:r>
      <w:r w:rsidRPr="002A3D4A">
        <w:rPr>
          <w:rFonts w:hint="eastAsia"/>
        </w:rPr>
        <w:t>。</w:t>
      </w:r>
    </w:p>
    <w:p w:rsidR="00153823" w:rsidRDefault="00153823" w:rsidP="001A0F28">
      <w:pPr>
        <w:numPr>
          <w:ilvl w:val="0"/>
          <w:numId w:val="504"/>
        </w:numPr>
      </w:pPr>
      <w:r w:rsidRPr="002A3D4A">
        <w:rPr>
          <w:rFonts w:hint="eastAsia"/>
        </w:rPr>
        <w:t>支持按以下几种方式刷新数据：刷新当前表单、刷新当前工作簿、刷新多个</w:t>
      </w:r>
      <w:r w:rsidRPr="002A3D4A">
        <w:rPr>
          <w:rFonts w:hint="eastAsia"/>
        </w:rPr>
        <w:t>MdArea</w:t>
      </w:r>
      <w:r w:rsidRPr="002A3D4A">
        <w:rPr>
          <w:rFonts w:hint="eastAsia"/>
        </w:rPr>
        <w:t>和刷新选定区域。</w:t>
      </w:r>
    </w:p>
    <w:p w:rsidR="00153823" w:rsidRDefault="00153823" w:rsidP="001A0F28">
      <w:pPr>
        <w:numPr>
          <w:ilvl w:val="0"/>
          <w:numId w:val="504"/>
        </w:numPr>
      </w:pPr>
      <w:r>
        <w:rPr>
          <w:rFonts w:hint="eastAsia"/>
        </w:rPr>
        <w:t>支持发布为离线编制表主要用于浮动表发布，浮动表发布后可以离线使用时还可以参照可变维成员；</w:t>
      </w:r>
    </w:p>
    <w:p w:rsidR="00153823" w:rsidRDefault="00153823" w:rsidP="001A0F28">
      <w:pPr>
        <w:numPr>
          <w:ilvl w:val="0"/>
          <w:numId w:val="504"/>
        </w:numPr>
      </w:pPr>
      <w:r>
        <w:rPr>
          <w:rFonts w:hint="eastAsia"/>
        </w:rPr>
        <w:t>支持发布离线报告功能，可以将带有</w:t>
      </w:r>
      <w:r>
        <w:rPr>
          <w:rFonts w:hint="eastAsia"/>
        </w:rPr>
        <w:t>NC</w:t>
      </w:r>
      <w:r>
        <w:rPr>
          <w:rFonts w:hint="eastAsia"/>
        </w:rPr>
        <w:t>系统信息的</w:t>
      </w:r>
      <w:r>
        <w:rPr>
          <w:rFonts w:hint="eastAsia"/>
        </w:rPr>
        <w:t>Excel</w:t>
      </w:r>
      <w:r>
        <w:rPr>
          <w:rFonts w:hint="eastAsia"/>
        </w:rPr>
        <w:t>文件发布为纯</w:t>
      </w:r>
      <w:r>
        <w:rPr>
          <w:rFonts w:hint="eastAsia"/>
        </w:rPr>
        <w:t>Excel</w:t>
      </w:r>
      <w:r>
        <w:rPr>
          <w:rFonts w:hint="eastAsia"/>
        </w:rPr>
        <w:t>文件。</w:t>
      </w:r>
    </w:p>
    <w:p w:rsidR="006F6DDD" w:rsidRPr="002A3D4A" w:rsidRDefault="006F6DDD" w:rsidP="001A0F28">
      <w:pPr>
        <w:numPr>
          <w:ilvl w:val="0"/>
          <w:numId w:val="504"/>
        </w:numPr>
      </w:pPr>
      <w:r>
        <w:rPr>
          <w:rFonts w:hint="eastAsia"/>
        </w:rPr>
        <w:t>对于业务方案为预算数类型的任务，如果表单上存在实际数类型的业务方案，在提交数据的时候只提交预算数类型的业务方案，实际数类型的业务只能提交表单上业务方案类型为实际数的数据；</w:t>
      </w:r>
    </w:p>
    <w:p w:rsidR="004A4603" w:rsidRPr="002A3D4A" w:rsidRDefault="004A4603" w:rsidP="004914DA">
      <w:pPr>
        <w:pStyle w:val="5"/>
      </w:pPr>
      <w:r w:rsidRPr="002A3D4A">
        <w:rPr>
          <w:rFonts w:hint="eastAsia"/>
        </w:rPr>
        <w:t>规则运算</w:t>
      </w:r>
    </w:p>
    <w:p w:rsidR="004A4603" w:rsidRPr="002A3D4A" w:rsidRDefault="004A4603" w:rsidP="001A0F28">
      <w:pPr>
        <w:numPr>
          <w:ilvl w:val="0"/>
          <w:numId w:val="219"/>
        </w:numPr>
      </w:pPr>
      <w:r w:rsidRPr="002A3D4A">
        <w:rPr>
          <w:rFonts w:hint="eastAsia"/>
        </w:rPr>
        <w:t>在</w:t>
      </w:r>
      <w:r w:rsidRPr="002A3D4A">
        <w:rPr>
          <w:rFonts w:hint="eastAsia"/>
        </w:rPr>
        <w:t>Excel</w:t>
      </w:r>
      <w:r w:rsidRPr="002A3D4A">
        <w:rPr>
          <w:rFonts w:hint="eastAsia"/>
        </w:rPr>
        <w:t>客户端有四个按钮：折算规则、审核规则、执行取数规则和规则运算。任务上绑定的业务规则通过点击这四个按钮执行。</w:t>
      </w:r>
    </w:p>
    <w:p w:rsidR="004A4603" w:rsidRPr="002A3D4A" w:rsidRDefault="004A4603" w:rsidP="001A0F28">
      <w:pPr>
        <w:numPr>
          <w:ilvl w:val="0"/>
          <w:numId w:val="219"/>
        </w:numPr>
      </w:pPr>
      <w:r w:rsidRPr="002A3D4A">
        <w:rPr>
          <w:rFonts w:hint="eastAsia"/>
        </w:rPr>
        <w:t>折算规则：折算前需要设置先折算规则。选择需要进行折算的源任务、折算规则和目标币种完成折算。源任务支持多选，可参照选择的源任务与当前任务属于同一个任务模板。</w:t>
      </w:r>
    </w:p>
    <w:p w:rsidR="004A4603" w:rsidRPr="002A3D4A" w:rsidRDefault="004A4603" w:rsidP="001A0F28">
      <w:pPr>
        <w:numPr>
          <w:ilvl w:val="0"/>
          <w:numId w:val="219"/>
        </w:numPr>
      </w:pPr>
      <w:r w:rsidRPr="002A3D4A">
        <w:rPr>
          <w:rFonts w:hint="eastAsia"/>
        </w:rPr>
        <w:t>审核规则：选择执行该任务上绑定的审核规则。</w:t>
      </w:r>
    </w:p>
    <w:p w:rsidR="004A4603" w:rsidRPr="002A3D4A" w:rsidRDefault="004A4603" w:rsidP="001A0F28">
      <w:pPr>
        <w:numPr>
          <w:ilvl w:val="0"/>
          <w:numId w:val="219"/>
        </w:numPr>
      </w:pPr>
      <w:r w:rsidRPr="002A3D4A">
        <w:rPr>
          <w:rFonts w:hint="eastAsia"/>
        </w:rPr>
        <w:t>执行取数规则：选择执行该任务上绑定的执行取数规则，可把业务系统的实际数取过来在</w:t>
      </w:r>
      <w:r w:rsidRPr="002A3D4A">
        <w:rPr>
          <w:rFonts w:hint="eastAsia"/>
        </w:rPr>
        <w:t>Excel</w:t>
      </w:r>
      <w:r w:rsidRPr="002A3D4A">
        <w:rPr>
          <w:rFonts w:hint="eastAsia"/>
        </w:rPr>
        <w:t>端进行展现。</w:t>
      </w:r>
    </w:p>
    <w:p w:rsidR="004A4603" w:rsidRPr="002A3D4A" w:rsidRDefault="004A4603" w:rsidP="001A0F28">
      <w:pPr>
        <w:numPr>
          <w:ilvl w:val="0"/>
          <w:numId w:val="219"/>
        </w:numPr>
      </w:pPr>
      <w:r w:rsidRPr="002A3D4A">
        <w:rPr>
          <w:rFonts w:hint="eastAsia"/>
        </w:rPr>
        <w:t>规则运算：选择执行该任务上绑定的计算类规则。</w:t>
      </w:r>
    </w:p>
    <w:p w:rsidR="004A4603" w:rsidRPr="002A3D4A" w:rsidRDefault="004A4603" w:rsidP="004914DA">
      <w:pPr>
        <w:pStyle w:val="5"/>
      </w:pPr>
      <w:r w:rsidRPr="002A3D4A">
        <w:rPr>
          <w:rFonts w:hint="eastAsia"/>
        </w:rPr>
        <w:t>提交审批</w:t>
      </w:r>
    </w:p>
    <w:p w:rsidR="004A4603" w:rsidRPr="002A3D4A" w:rsidRDefault="004A4603" w:rsidP="001A0F28">
      <w:pPr>
        <w:numPr>
          <w:ilvl w:val="0"/>
          <w:numId w:val="220"/>
        </w:numPr>
      </w:pPr>
      <w:r w:rsidRPr="002A3D4A">
        <w:rPr>
          <w:rFonts w:hint="eastAsia"/>
        </w:rPr>
        <w:t>预算数据编制完成后，可</w:t>
      </w:r>
      <w:r w:rsidR="00153823">
        <w:rPr>
          <w:rFonts w:hint="eastAsia"/>
        </w:rPr>
        <w:t>以在</w:t>
      </w:r>
      <w:r w:rsidR="00153823">
        <w:rPr>
          <w:rFonts w:hint="eastAsia"/>
        </w:rPr>
        <w:t>Excel</w:t>
      </w:r>
      <w:r w:rsidR="00153823">
        <w:rPr>
          <w:rFonts w:hint="eastAsia"/>
        </w:rPr>
        <w:t>端</w:t>
      </w:r>
      <w:r w:rsidRPr="002A3D4A">
        <w:rPr>
          <w:rFonts w:hint="eastAsia"/>
        </w:rPr>
        <w:t>提交审批。</w:t>
      </w:r>
    </w:p>
    <w:p w:rsidR="004A4603" w:rsidRPr="002A3D4A" w:rsidRDefault="004A4603" w:rsidP="001A0F28">
      <w:pPr>
        <w:numPr>
          <w:ilvl w:val="0"/>
          <w:numId w:val="220"/>
        </w:numPr>
      </w:pPr>
      <w:r w:rsidRPr="002A3D4A">
        <w:rPr>
          <w:rFonts w:hint="eastAsia"/>
        </w:rPr>
        <w:t>如果该任务没有设置</w:t>
      </w:r>
      <w:r w:rsidRPr="002A3D4A">
        <w:rPr>
          <w:rFonts w:hint="eastAsia"/>
        </w:rPr>
        <w:t>UAP</w:t>
      </w:r>
      <w:r w:rsidRPr="002A3D4A">
        <w:rPr>
          <w:rFonts w:hint="eastAsia"/>
        </w:rPr>
        <w:t>审批流，提交审批后，任务状态状态改变为“已提交”。</w:t>
      </w:r>
    </w:p>
    <w:p w:rsidR="004A4603" w:rsidRPr="002A3D4A" w:rsidRDefault="004A4603" w:rsidP="001A0F28">
      <w:pPr>
        <w:numPr>
          <w:ilvl w:val="0"/>
          <w:numId w:val="220"/>
        </w:numPr>
      </w:pPr>
      <w:r w:rsidRPr="002A3D4A">
        <w:rPr>
          <w:rFonts w:hint="eastAsia"/>
        </w:rPr>
        <w:t>如果该任务设置了</w:t>
      </w:r>
      <w:r w:rsidRPr="002A3D4A">
        <w:rPr>
          <w:rFonts w:hint="eastAsia"/>
        </w:rPr>
        <w:t>UAP</w:t>
      </w:r>
      <w:r w:rsidRPr="002A3D4A">
        <w:rPr>
          <w:rFonts w:hint="eastAsia"/>
        </w:rPr>
        <w:t>审批流，提交审批后，任务状态改变为“审批中”。</w:t>
      </w:r>
    </w:p>
    <w:p w:rsidR="004A4603" w:rsidRPr="002A3D4A" w:rsidRDefault="004A4603" w:rsidP="001A0F28">
      <w:pPr>
        <w:numPr>
          <w:ilvl w:val="0"/>
          <w:numId w:val="220"/>
        </w:numPr>
      </w:pPr>
      <w:r w:rsidRPr="002A3D4A">
        <w:rPr>
          <w:rFonts w:hint="eastAsia"/>
        </w:rPr>
        <w:t>“已提交”状态的任务可收回审批，再次进行编制。</w:t>
      </w:r>
    </w:p>
    <w:p w:rsidR="004A4603" w:rsidRPr="002A3D4A" w:rsidRDefault="004A4603" w:rsidP="004914DA">
      <w:pPr>
        <w:pStyle w:val="5"/>
      </w:pPr>
      <w:r w:rsidRPr="002A3D4A">
        <w:rPr>
          <w:rFonts w:hint="eastAsia"/>
        </w:rPr>
        <w:t>信息面板</w:t>
      </w:r>
    </w:p>
    <w:p w:rsidR="00153823" w:rsidRPr="002A3D4A" w:rsidRDefault="00153823" w:rsidP="001A0F28">
      <w:pPr>
        <w:numPr>
          <w:ilvl w:val="0"/>
          <w:numId w:val="505"/>
        </w:numPr>
      </w:pPr>
      <w:r>
        <w:rPr>
          <w:rFonts w:hint="eastAsia"/>
        </w:rPr>
        <w:t>提供</w:t>
      </w:r>
      <w:r w:rsidRPr="002A3D4A">
        <w:rPr>
          <w:rFonts w:hint="eastAsia"/>
        </w:rPr>
        <w:t>任务信息面板</w:t>
      </w:r>
      <w:r>
        <w:rPr>
          <w:rFonts w:hint="eastAsia"/>
        </w:rPr>
        <w:t>，</w:t>
      </w:r>
      <w:r w:rsidRPr="002A3D4A">
        <w:rPr>
          <w:rFonts w:hint="eastAsia"/>
        </w:rPr>
        <w:t>通过在任务信息面板可查看该任务的名称、状态、任务类型和任务参数。</w:t>
      </w:r>
    </w:p>
    <w:p w:rsidR="00153823" w:rsidRPr="002A3D4A" w:rsidRDefault="00153823" w:rsidP="001A0F28">
      <w:pPr>
        <w:numPr>
          <w:ilvl w:val="0"/>
          <w:numId w:val="505"/>
        </w:numPr>
      </w:pPr>
      <w:r>
        <w:rPr>
          <w:rFonts w:hint="eastAsia"/>
        </w:rPr>
        <w:t>提供</w:t>
      </w:r>
      <w:r w:rsidRPr="002A3D4A">
        <w:rPr>
          <w:rFonts w:hint="eastAsia"/>
        </w:rPr>
        <w:t>单元格信息面板</w:t>
      </w:r>
      <w:r>
        <w:rPr>
          <w:rFonts w:hint="eastAsia"/>
        </w:rPr>
        <w:t>，</w:t>
      </w:r>
      <w:r w:rsidRPr="002A3D4A">
        <w:rPr>
          <w:rFonts w:hint="eastAsia"/>
        </w:rPr>
        <w:t>选中任意单元格，可查看该单元格的维度信息。</w:t>
      </w:r>
    </w:p>
    <w:p w:rsidR="004A4603" w:rsidRPr="002A3D4A" w:rsidRDefault="004A4603" w:rsidP="009D5718">
      <w:pPr>
        <w:pStyle w:val="4"/>
        <w:rPr>
          <w:color w:val="auto"/>
        </w:rPr>
      </w:pPr>
      <w:r w:rsidRPr="002A3D4A">
        <w:rPr>
          <w:rFonts w:hint="eastAsia"/>
          <w:color w:val="auto"/>
        </w:rPr>
        <w:t>预算审批</w:t>
      </w:r>
    </w:p>
    <w:p w:rsidR="004A4603" w:rsidRPr="002A3D4A" w:rsidRDefault="004A4603" w:rsidP="004914DA">
      <w:pPr>
        <w:pStyle w:val="5"/>
      </w:pPr>
      <w:r w:rsidRPr="002A3D4A">
        <w:rPr>
          <w:rFonts w:hint="eastAsia"/>
        </w:rPr>
        <w:t>指标审批</w:t>
      </w:r>
    </w:p>
    <w:p w:rsidR="004A4603" w:rsidRPr="002A3D4A" w:rsidRDefault="004A4603" w:rsidP="001A0F28">
      <w:pPr>
        <w:numPr>
          <w:ilvl w:val="0"/>
          <w:numId w:val="222"/>
        </w:numPr>
      </w:pPr>
      <w:r w:rsidRPr="002A3D4A">
        <w:rPr>
          <w:rFonts w:hint="eastAsia"/>
        </w:rPr>
        <w:t>指标审批将直接修改任务上的数据，指标审批确定后将审批数据更新到任务上。</w:t>
      </w:r>
    </w:p>
    <w:p w:rsidR="004A4603" w:rsidRPr="002A3D4A" w:rsidRDefault="004A4603" w:rsidP="001A0F28">
      <w:pPr>
        <w:numPr>
          <w:ilvl w:val="0"/>
          <w:numId w:val="222"/>
        </w:numPr>
      </w:pPr>
      <w:r w:rsidRPr="002A3D4A">
        <w:rPr>
          <w:rFonts w:hint="eastAsia"/>
        </w:rPr>
        <w:t>进行了指标审批的单元格，数字显示为蓝色，通过右键可查看该单元格指标审批的历史数据记录。</w:t>
      </w:r>
    </w:p>
    <w:p w:rsidR="004A4603" w:rsidRPr="002A3D4A" w:rsidRDefault="004A4603" w:rsidP="004914DA">
      <w:pPr>
        <w:pStyle w:val="5"/>
      </w:pPr>
      <w:r w:rsidRPr="002A3D4A">
        <w:rPr>
          <w:rFonts w:hint="eastAsia"/>
        </w:rPr>
        <w:t>UAP审批流审批</w:t>
      </w:r>
    </w:p>
    <w:p w:rsidR="004A4603" w:rsidRPr="002A3D4A" w:rsidRDefault="004A4603" w:rsidP="001A0F28">
      <w:pPr>
        <w:numPr>
          <w:ilvl w:val="0"/>
          <w:numId w:val="223"/>
        </w:numPr>
      </w:pPr>
      <w:r w:rsidRPr="002A3D4A">
        <w:rPr>
          <w:rFonts w:hint="eastAsia"/>
        </w:rPr>
        <w:t>支持任务使用审批流审批，需要在</w:t>
      </w:r>
      <w:r w:rsidRPr="002A3D4A">
        <w:rPr>
          <w:rFonts w:hint="eastAsia"/>
        </w:rPr>
        <w:t>UAP</w:t>
      </w:r>
      <w:r w:rsidRPr="002A3D4A">
        <w:rPr>
          <w:rFonts w:hint="eastAsia"/>
        </w:rPr>
        <w:t>审批流设置节点设置任务的审批流，并在任务模板上引用审批流，存在审批流的任务确认后通过提交审批功能进入审批流程。</w:t>
      </w:r>
    </w:p>
    <w:p w:rsidR="004A4603" w:rsidRPr="002A3D4A" w:rsidRDefault="00153823" w:rsidP="001A0F28">
      <w:pPr>
        <w:numPr>
          <w:ilvl w:val="0"/>
          <w:numId w:val="223"/>
        </w:numPr>
      </w:pPr>
      <w:r>
        <w:rPr>
          <w:rFonts w:hint="eastAsia"/>
        </w:rPr>
        <w:t>任务审批流支持条件分支，可以按照任务的参数维</w:t>
      </w:r>
      <w:r w:rsidR="004A4603" w:rsidRPr="002A3D4A">
        <w:rPr>
          <w:rFonts w:hint="eastAsia"/>
        </w:rPr>
        <w:t>作为走不同分支的条件。</w:t>
      </w:r>
    </w:p>
    <w:p w:rsidR="004A4603" w:rsidRPr="002A3D4A" w:rsidRDefault="004A4603" w:rsidP="001A0F28">
      <w:pPr>
        <w:numPr>
          <w:ilvl w:val="0"/>
          <w:numId w:val="223"/>
        </w:numPr>
      </w:pPr>
      <w:r w:rsidRPr="002A3D4A">
        <w:rPr>
          <w:rFonts w:hint="eastAsia"/>
        </w:rPr>
        <w:t>使用审批流的任务支持在代办事项中通过消息触发审批和在预算审批节点进行审批。</w:t>
      </w:r>
    </w:p>
    <w:p w:rsidR="004A4603" w:rsidRPr="002A3D4A" w:rsidRDefault="004A4603" w:rsidP="009D5718">
      <w:pPr>
        <w:pStyle w:val="4"/>
        <w:rPr>
          <w:color w:val="auto"/>
        </w:rPr>
      </w:pPr>
      <w:r w:rsidRPr="002A3D4A">
        <w:rPr>
          <w:rFonts w:hint="eastAsia"/>
          <w:color w:val="auto"/>
        </w:rPr>
        <w:t>预算查阅</w:t>
      </w:r>
    </w:p>
    <w:p w:rsidR="004A4603" w:rsidRPr="002A3D4A" w:rsidRDefault="004A4603" w:rsidP="004914DA">
      <w:pPr>
        <w:pStyle w:val="5"/>
      </w:pPr>
      <w:r w:rsidRPr="002A3D4A">
        <w:rPr>
          <w:rFonts w:hint="eastAsia"/>
        </w:rPr>
        <w:t>过滤任务</w:t>
      </w:r>
    </w:p>
    <w:p w:rsidR="004A4603" w:rsidRPr="002A3D4A" w:rsidRDefault="004A4603" w:rsidP="001A0F28">
      <w:pPr>
        <w:numPr>
          <w:ilvl w:val="0"/>
          <w:numId w:val="224"/>
        </w:numPr>
      </w:pPr>
      <w:r w:rsidRPr="002A3D4A">
        <w:rPr>
          <w:rFonts w:hint="eastAsia"/>
        </w:rPr>
        <w:t>系统默认预置编制主体、年和月为查询条件。</w:t>
      </w:r>
    </w:p>
    <w:p w:rsidR="004A4603" w:rsidRPr="002A3D4A" w:rsidRDefault="004A4603" w:rsidP="001A0F28">
      <w:pPr>
        <w:numPr>
          <w:ilvl w:val="0"/>
          <w:numId w:val="224"/>
        </w:numPr>
      </w:pPr>
      <w:r w:rsidRPr="002A3D4A">
        <w:rPr>
          <w:rFonts w:hint="eastAsia"/>
        </w:rPr>
        <w:t>支持按编制主体、年、月、责任主体、业务方案、币种、版本和任务状态这些过滤条件查询任务。</w:t>
      </w:r>
    </w:p>
    <w:p w:rsidR="004A4603" w:rsidRPr="002A3D4A" w:rsidRDefault="004A4603" w:rsidP="001A0F28">
      <w:pPr>
        <w:numPr>
          <w:ilvl w:val="0"/>
          <w:numId w:val="224"/>
        </w:numPr>
      </w:pPr>
      <w:r w:rsidRPr="002A3D4A">
        <w:rPr>
          <w:rFonts w:hint="eastAsia"/>
        </w:rPr>
        <w:t>支持手动添加其余查询条件。</w:t>
      </w:r>
    </w:p>
    <w:p w:rsidR="004A4603" w:rsidRPr="002A3D4A" w:rsidRDefault="004A4603" w:rsidP="004914DA">
      <w:pPr>
        <w:pStyle w:val="5"/>
      </w:pPr>
      <w:r w:rsidRPr="002A3D4A">
        <w:rPr>
          <w:rFonts w:hint="eastAsia"/>
        </w:rPr>
        <w:t>查阅预算数据</w:t>
      </w:r>
    </w:p>
    <w:p w:rsidR="004A4603" w:rsidRPr="002A3D4A" w:rsidRDefault="004A4603" w:rsidP="001A0F28">
      <w:pPr>
        <w:numPr>
          <w:ilvl w:val="0"/>
          <w:numId w:val="225"/>
        </w:numPr>
      </w:pPr>
      <w:r w:rsidRPr="002A3D4A">
        <w:rPr>
          <w:rFonts w:hint="eastAsia"/>
        </w:rPr>
        <w:t>启动后的任务，可在预算查阅节点进行查看。</w:t>
      </w:r>
    </w:p>
    <w:p w:rsidR="004A4603" w:rsidRPr="002A3D4A" w:rsidRDefault="004A4603" w:rsidP="001A0F28">
      <w:pPr>
        <w:numPr>
          <w:ilvl w:val="0"/>
          <w:numId w:val="225"/>
        </w:numPr>
      </w:pPr>
      <w:r w:rsidRPr="002A3D4A">
        <w:rPr>
          <w:rFonts w:hint="eastAsia"/>
        </w:rPr>
        <w:t>支持查看管理状态为“冻结”的任务。</w:t>
      </w:r>
    </w:p>
    <w:p w:rsidR="004A4603" w:rsidRPr="002A3D4A" w:rsidRDefault="004A4603" w:rsidP="001A0F28">
      <w:pPr>
        <w:numPr>
          <w:ilvl w:val="0"/>
          <w:numId w:val="225"/>
        </w:numPr>
      </w:pPr>
      <w:r w:rsidRPr="002A3D4A">
        <w:rPr>
          <w:rFonts w:hint="eastAsia"/>
        </w:rPr>
        <w:t>如果选中任务对应的模型存在快照，则支持按应用模型快照查看任务的快照数据。</w:t>
      </w:r>
    </w:p>
    <w:p w:rsidR="004A4603" w:rsidRPr="002A3D4A" w:rsidRDefault="004A4603" w:rsidP="009D5718">
      <w:pPr>
        <w:pStyle w:val="4"/>
        <w:rPr>
          <w:color w:val="auto"/>
        </w:rPr>
      </w:pPr>
      <w:r w:rsidRPr="002A3D4A">
        <w:rPr>
          <w:rFonts w:hint="eastAsia"/>
          <w:color w:val="auto"/>
        </w:rPr>
        <w:t>直接调整</w:t>
      </w:r>
    </w:p>
    <w:p w:rsidR="004A4603" w:rsidRPr="002A3D4A" w:rsidRDefault="004A4603" w:rsidP="004914DA">
      <w:pPr>
        <w:pStyle w:val="5"/>
      </w:pPr>
      <w:r w:rsidRPr="002A3D4A">
        <w:rPr>
          <w:rFonts w:hint="eastAsia"/>
        </w:rPr>
        <w:t>启动直接调整</w:t>
      </w:r>
    </w:p>
    <w:p w:rsidR="004A4603" w:rsidRPr="002A3D4A" w:rsidRDefault="004A4603" w:rsidP="001A0F28">
      <w:pPr>
        <w:numPr>
          <w:ilvl w:val="0"/>
          <w:numId w:val="226"/>
        </w:numPr>
      </w:pPr>
      <w:r w:rsidRPr="002A3D4A">
        <w:rPr>
          <w:rFonts w:hint="eastAsia"/>
        </w:rPr>
        <w:t>任务状态为“审批通过”的任务可启动直接调整</w:t>
      </w:r>
      <w:r w:rsidR="00D95BF3" w:rsidRPr="002A3D4A">
        <w:rPr>
          <w:rFonts w:hint="eastAsia"/>
        </w:rPr>
        <w:t>；</w:t>
      </w:r>
    </w:p>
    <w:p w:rsidR="004A4603" w:rsidRPr="002A3D4A" w:rsidRDefault="004A4603" w:rsidP="001A0F28">
      <w:pPr>
        <w:numPr>
          <w:ilvl w:val="0"/>
          <w:numId w:val="226"/>
        </w:numPr>
      </w:pPr>
      <w:r w:rsidRPr="002A3D4A">
        <w:rPr>
          <w:rFonts w:hint="eastAsia"/>
        </w:rPr>
        <w:t>在任务管理处启动直接调整后，任务状态为“调整中”。</w:t>
      </w:r>
    </w:p>
    <w:p w:rsidR="00153823" w:rsidRPr="002A3D4A" w:rsidRDefault="00153823" w:rsidP="00153823">
      <w:pPr>
        <w:pStyle w:val="5"/>
      </w:pPr>
      <w:r w:rsidRPr="002A3D4A">
        <w:rPr>
          <w:rFonts w:hint="eastAsia"/>
        </w:rPr>
        <w:t>直接调整</w:t>
      </w:r>
      <w:r>
        <w:rPr>
          <w:rFonts w:hint="eastAsia"/>
        </w:rPr>
        <w:t>任务数据</w:t>
      </w:r>
    </w:p>
    <w:p w:rsidR="004A4603" w:rsidRPr="002A3D4A" w:rsidRDefault="004A4603" w:rsidP="001A0F28">
      <w:pPr>
        <w:numPr>
          <w:ilvl w:val="0"/>
          <w:numId w:val="227"/>
        </w:numPr>
      </w:pPr>
      <w:r w:rsidRPr="002A3D4A">
        <w:rPr>
          <w:rFonts w:hint="eastAsia"/>
        </w:rPr>
        <w:t>直接调整在</w:t>
      </w:r>
      <w:r w:rsidRPr="002A3D4A">
        <w:rPr>
          <w:rFonts w:hint="eastAsia"/>
        </w:rPr>
        <w:t>Excel</w:t>
      </w:r>
      <w:r w:rsidRPr="002A3D4A">
        <w:rPr>
          <w:rFonts w:hint="eastAsia"/>
        </w:rPr>
        <w:t>客户端完成</w:t>
      </w:r>
      <w:r w:rsidR="00D95BF3" w:rsidRPr="002A3D4A">
        <w:rPr>
          <w:rFonts w:hint="eastAsia"/>
        </w:rPr>
        <w:t>；</w:t>
      </w:r>
    </w:p>
    <w:p w:rsidR="004A4603" w:rsidRPr="002A3D4A" w:rsidRDefault="004A4603" w:rsidP="001A0F28">
      <w:pPr>
        <w:numPr>
          <w:ilvl w:val="0"/>
          <w:numId w:val="227"/>
        </w:numPr>
      </w:pPr>
      <w:r w:rsidRPr="002A3D4A">
        <w:rPr>
          <w:rFonts w:hint="eastAsia"/>
        </w:rPr>
        <w:t>在</w:t>
      </w:r>
      <w:r w:rsidRPr="002A3D4A">
        <w:rPr>
          <w:rFonts w:hint="eastAsia"/>
        </w:rPr>
        <w:t>Excel</w:t>
      </w:r>
      <w:r w:rsidRPr="002A3D4A">
        <w:rPr>
          <w:rFonts w:hint="eastAsia"/>
        </w:rPr>
        <w:t>客户端下载对应的任务进行直接调整，直接调整操作方式同预算编制</w:t>
      </w:r>
      <w:r w:rsidR="00D95BF3" w:rsidRPr="002A3D4A">
        <w:rPr>
          <w:rFonts w:hint="eastAsia"/>
        </w:rPr>
        <w:t>；</w:t>
      </w:r>
    </w:p>
    <w:p w:rsidR="004A4603" w:rsidRPr="002A3D4A" w:rsidRDefault="004A4603" w:rsidP="001A0F28">
      <w:pPr>
        <w:numPr>
          <w:ilvl w:val="0"/>
          <w:numId w:val="227"/>
        </w:numPr>
      </w:pPr>
      <w:r w:rsidRPr="002A3D4A">
        <w:rPr>
          <w:rFonts w:hint="eastAsia"/>
        </w:rPr>
        <w:t>直接调整支持走</w:t>
      </w:r>
      <w:r w:rsidRPr="002A3D4A">
        <w:rPr>
          <w:rFonts w:hint="eastAsia"/>
        </w:rPr>
        <w:t>UAP</w:t>
      </w:r>
      <w:r w:rsidRPr="002A3D4A">
        <w:rPr>
          <w:rFonts w:hint="eastAsia"/>
        </w:rPr>
        <w:t>审批流。</w:t>
      </w:r>
    </w:p>
    <w:p w:rsidR="004A4603" w:rsidRPr="002A3D4A" w:rsidRDefault="004A4603" w:rsidP="009D5718">
      <w:pPr>
        <w:pStyle w:val="4"/>
        <w:rPr>
          <w:color w:val="auto"/>
        </w:rPr>
      </w:pPr>
      <w:r w:rsidRPr="002A3D4A">
        <w:rPr>
          <w:rFonts w:hint="eastAsia"/>
          <w:color w:val="auto"/>
        </w:rPr>
        <w:t>局部调整</w:t>
      </w:r>
    </w:p>
    <w:p w:rsidR="004A4603" w:rsidRPr="002A3D4A" w:rsidRDefault="004A4603" w:rsidP="004914DA">
      <w:pPr>
        <w:pStyle w:val="5"/>
      </w:pPr>
      <w:r w:rsidRPr="002A3D4A">
        <w:rPr>
          <w:rFonts w:hint="eastAsia"/>
        </w:rPr>
        <w:t>启动局部调整</w:t>
      </w:r>
    </w:p>
    <w:p w:rsidR="004A4603" w:rsidRPr="002A3D4A" w:rsidRDefault="004A4603" w:rsidP="001A0F28">
      <w:pPr>
        <w:numPr>
          <w:ilvl w:val="0"/>
          <w:numId w:val="228"/>
        </w:numPr>
      </w:pPr>
      <w:r w:rsidRPr="002A3D4A">
        <w:rPr>
          <w:rFonts w:hint="eastAsia"/>
        </w:rPr>
        <w:t>局部调整作为单据调整的一种类型</w:t>
      </w:r>
      <w:r w:rsidR="00D95BF3" w:rsidRPr="002A3D4A">
        <w:rPr>
          <w:rFonts w:hint="eastAsia"/>
        </w:rPr>
        <w:t>；</w:t>
      </w:r>
    </w:p>
    <w:p w:rsidR="004A4603" w:rsidRPr="002A3D4A" w:rsidRDefault="004A4603" w:rsidP="001A0F28">
      <w:pPr>
        <w:numPr>
          <w:ilvl w:val="0"/>
          <w:numId w:val="228"/>
        </w:numPr>
      </w:pPr>
      <w:r w:rsidRPr="002A3D4A">
        <w:rPr>
          <w:rFonts w:hint="eastAsia"/>
        </w:rPr>
        <w:t>任务状态为“审批通过”的任务可启动单据调整</w:t>
      </w:r>
      <w:r w:rsidR="00D95BF3" w:rsidRPr="002A3D4A">
        <w:rPr>
          <w:rFonts w:hint="eastAsia"/>
        </w:rPr>
        <w:t>；</w:t>
      </w:r>
    </w:p>
    <w:p w:rsidR="004A4603" w:rsidRPr="002A3D4A" w:rsidRDefault="004A4603" w:rsidP="001A0F28">
      <w:pPr>
        <w:numPr>
          <w:ilvl w:val="0"/>
          <w:numId w:val="228"/>
        </w:numPr>
      </w:pPr>
      <w:r w:rsidRPr="002A3D4A">
        <w:rPr>
          <w:rFonts w:hint="eastAsia"/>
        </w:rPr>
        <w:t>在任务管理处启动单据调整后，任务状态为“调整中”。</w:t>
      </w:r>
    </w:p>
    <w:p w:rsidR="004A4603" w:rsidRPr="002A3D4A" w:rsidRDefault="004A4603" w:rsidP="004914DA">
      <w:pPr>
        <w:pStyle w:val="5"/>
      </w:pPr>
      <w:r w:rsidRPr="002A3D4A">
        <w:rPr>
          <w:rFonts w:hint="eastAsia"/>
        </w:rPr>
        <w:t>局部调整</w:t>
      </w:r>
    </w:p>
    <w:p w:rsidR="004A4603" w:rsidRPr="002A3D4A" w:rsidRDefault="004A4603" w:rsidP="001A0F28">
      <w:pPr>
        <w:numPr>
          <w:ilvl w:val="0"/>
          <w:numId w:val="229"/>
        </w:numPr>
      </w:pPr>
      <w:r w:rsidRPr="002A3D4A">
        <w:rPr>
          <w:rFonts w:hint="eastAsia"/>
        </w:rPr>
        <w:t>局部调整在</w:t>
      </w:r>
      <w:r w:rsidRPr="002A3D4A">
        <w:rPr>
          <w:rFonts w:hint="eastAsia"/>
        </w:rPr>
        <w:t>NC</w:t>
      </w:r>
      <w:r w:rsidRPr="002A3D4A">
        <w:rPr>
          <w:rFonts w:hint="eastAsia"/>
        </w:rPr>
        <w:t>客户端完成</w:t>
      </w:r>
      <w:r w:rsidR="00D95BF3" w:rsidRPr="002A3D4A">
        <w:rPr>
          <w:rFonts w:hint="eastAsia"/>
        </w:rPr>
        <w:t>；</w:t>
      </w:r>
    </w:p>
    <w:p w:rsidR="004A4603" w:rsidRPr="002A3D4A" w:rsidRDefault="004A4603" w:rsidP="001A0F28">
      <w:pPr>
        <w:numPr>
          <w:ilvl w:val="0"/>
          <w:numId w:val="229"/>
        </w:numPr>
      </w:pPr>
      <w:r w:rsidRPr="002A3D4A">
        <w:rPr>
          <w:rFonts w:hint="eastAsia"/>
        </w:rPr>
        <w:t>支持按单个单元格进行调整</w:t>
      </w:r>
      <w:r w:rsidR="00D95BF3" w:rsidRPr="002A3D4A">
        <w:rPr>
          <w:rFonts w:hint="eastAsia"/>
        </w:rPr>
        <w:t>；</w:t>
      </w:r>
    </w:p>
    <w:p w:rsidR="004A4603" w:rsidRPr="002A3D4A" w:rsidRDefault="004A4603" w:rsidP="001A0F28">
      <w:pPr>
        <w:numPr>
          <w:ilvl w:val="0"/>
          <w:numId w:val="229"/>
        </w:numPr>
      </w:pPr>
      <w:r w:rsidRPr="002A3D4A">
        <w:rPr>
          <w:rFonts w:hint="eastAsia"/>
        </w:rPr>
        <w:t>支持多个单元格按值和比例批量调整</w:t>
      </w:r>
      <w:r w:rsidR="00D95BF3" w:rsidRPr="002A3D4A">
        <w:rPr>
          <w:rFonts w:hint="eastAsia"/>
        </w:rPr>
        <w:t>；</w:t>
      </w:r>
    </w:p>
    <w:p w:rsidR="004A4603" w:rsidRPr="002A3D4A" w:rsidRDefault="004A4603" w:rsidP="001A0F28">
      <w:pPr>
        <w:numPr>
          <w:ilvl w:val="0"/>
          <w:numId w:val="229"/>
        </w:numPr>
      </w:pPr>
      <w:r w:rsidRPr="002A3D4A">
        <w:rPr>
          <w:rFonts w:hint="eastAsia"/>
        </w:rPr>
        <w:t>支持选择多个主体，按值或比例批量调整多个单元格</w:t>
      </w:r>
      <w:r w:rsidR="00D95BF3" w:rsidRPr="002A3D4A">
        <w:rPr>
          <w:rFonts w:hint="eastAsia"/>
        </w:rPr>
        <w:t>；</w:t>
      </w:r>
    </w:p>
    <w:p w:rsidR="004A4603" w:rsidRPr="002A3D4A" w:rsidRDefault="004A4603" w:rsidP="001A0F28">
      <w:pPr>
        <w:numPr>
          <w:ilvl w:val="0"/>
          <w:numId w:val="229"/>
        </w:numPr>
      </w:pPr>
      <w:r w:rsidRPr="002A3D4A">
        <w:rPr>
          <w:rFonts w:hint="eastAsia"/>
        </w:rPr>
        <w:t>对于已经存在的调整单，如果想往存在的调整单上添加调整项目，可以通过追加调整单的方式来实现</w:t>
      </w:r>
      <w:r w:rsidR="00D95BF3" w:rsidRPr="002A3D4A">
        <w:rPr>
          <w:rFonts w:hint="eastAsia"/>
        </w:rPr>
        <w:t>；</w:t>
      </w:r>
    </w:p>
    <w:p w:rsidR="004A4603" w:rsidRPr="002A3D4A" w:rsidRDefault="004A4603" w:rsidP="001A0F28">
      <w:pPr>
        <w:numPr>
          <w:ilvl w:val="0"/>
          <w:numId w:val="229"/>
        </w:numPr>
      </w:pPr>
      <w:r w:rsidRPr="002A3D4A">
        <w:rPr>
          <w:rFonts w:hint="eastAsia"/>
        </w:rPr>
        <w:t>局部调整支持走</w:t>
      </w:r>
      <w:r w:rsidRPr="002A3D4A">
        <w:rPr>
          <w:rFonts w:hint="eastAsia"/>
        </w:rPr>
        <w:t>UAP</w:t>
      </w:r>
      <w:r w:rsidRPr="002A3D4A">
        <w:rPr>
          <w:rFonts w:hint="eastAsia"/>
        </w:rPr>
        <w:t>审批流，局部调整审批对象是调整单。不同的调整业务可对应不同的交易类型，系统预置局部调整作为交易类型；支持用户自定义调整交易类型，并支持发布为功能节点。</w:t>
      </w:r>
    </w:p>
    <w:p w:rsidR="004A4603" w:rsidRPr="002A3D4A" w:rsidRDefault="004A4603" w:rsidP="009D5718">
      <w:pPr>
        <w:pStyle w:val="4"/>
        <w:rPr>
          <w:color w:val="auto"/>
        </w:rPr>
      </w:pPr>
      <w:r w:rsidRPr="002A3D4A">
        <w:rPr>
          <w:rFonts w:hint="eastAsia"/>
          <w:color w:val="auto"/>
        </w:rPr>
        <w:t>预算调剂</w:t>
      </w:r>
    </w:p>
    <w:p w:rsidR="004A4603" w:rsidRPr="002A3D4A" w:rsidRDefault="004A4603" w:rsidP="004914DA">
      <w:pPr>
        <w:pStyle w:val="5"/>
      </w:pPr>
      <w:r w:rsidRPr="002A3D4A">
        <w:rPr>
          <w:rFonts w:hint="eastAsia"/>
        </w:rPr>
        <w:t>启动预算调剂</w:t>
      </w:r>
    </w:p>
    <w:p w:rsidR="004A4603" w:rsidRPr="002A3D4A" w:rsidRDefault="004A4603" w:rsidP="001A0F28">
      <w:pPr>
        <w:numPr>
          <w:ilvl w:val="0"/>
          <w:numId w:val="230"/>
        </w:numPr>
      </w:pPr>
      <w:r w:rsidRPr="002A3D4A">
        <w:rPr>
          <w:rFonts w:hint="eastAsia"/>
        </w:rPr>
        <w:t>预算调剂作为单据调整的一种类型</w:t>
      </w:r>
      <w:r w:rsidR="00153823">
        <w:rPr>
          <w:rFonts w:hint="eastAsia"/>
        </w:rPr>
        <w:t>，预算调剂的调整和调减额度必须相等</w:t>
      </w:r>
      <w:r w:rsidR="00153823" w:rsidRPr="002A3D4A">
        <w:rPr>
          <w:rFonts w:hint="eastAsia"/>
        </w:rPr>
        <w:t>；</w:t>
      </w:r>
      <w:r w:rsidR="00D95BF3" w:rsidRPr="002A3D4A">
        <w:rPr>
          <w:rFonts w:hint="eastAsia"/>
        </w:rPr>
        <w:t>；</w:t>
      </w:r>
    </w:p>
    <w:p w:rsidR="004A4603" w:rsidRPr="002A3D4A" w:rsidRDefault="004A4603" w:rsidP="001A0F28">
      <w:pPr>
        <w:numPr>
          <w:ilvl w:val="0"/>
          <w:numId w:val="230"/>
        </w:numPr>
      </w:pPr>
      <w:r w:rsidRPr="002A3D4A">
        <w:rPr>
          <w:rFonts w:hint="eastAsia"/>
        </w:rPr>
        <w:t>任务状态为“审批通过”的任务可启动单据调整</w:t>
      </w:r>
      <w:r w:rsidR="00D95BF3" w:rsidRPr="002A3D4A">
        <w:rPr>
          <w:rFonts w:hint="eastAsia"/>
        </w:rPr>
        <w:t>；</w:t>
      </w:r>
    </w:p>
    <w:p w:rsidR="004A4603" w:rsidRPr="002A3D4A" w:rsidRDefault="004A4603" w:rsidP="001A0F28">
      <w:pPr>
        <w:numPr>
          <w:ilvl w:val="0"/>
          <w:numId w:val="230"/>
        </w:numPr>
      </w:pPr>
      <w:r w:rsidRPr="002A3D4A">
        <w:rPr>
          <w:rFonts w:hint="eastAsia"/>
        </w:rPr>
        <w:t>在任务管理处启动单据调整后，任务状态为“调整中”</w:t>
      </w:r>
      <w:r w:rsidR="00D95BF3" w:rsidRPr="002A3D4A">
        <w:rPr>
          <w:rFonts w:hint="eastAsia"/>
        </w:rPr>
        <w:t>。</w:t>
      </w:r>
    </w:p>
    <w:p w:rsidR="004A4603" w:rsidRPr="002A3D4A" w:rsidRDefault="004A4603" w:rsidP="004914DA">
      <w:pPr>
        <w:pStyle w:val="5"/>
      </w:pPr>
      <w:r w:rsidRPr="002A3D4A">
        <w:rPr>
          <w:rFonts w:hint="eastAsia"/>
        </w:rPr>
        <w:t>预算调剂</w:t>
      </w:r>
    </w:p>
    <w:p w:rsidR="004A4603" w:rsidRPr="002A3D4A" w:rsidRDefault="004A4603" w:rsidP="001A0F28">
      <w:pPr>
        <w:numPr>
          <w:ilvl w:val="0"/>
          <w:numId w:val="231"/>
        </w:numPr>
      </w:pPr>
      <w:r w:rsidRPr="002A3D4A">
        <w:rPr>
          <w:rFonts w:hint="eastAsia"/>
        </w:rPr>
        <w:t>预算调剂是在单次调整过程中调增调减合计为</w:t>
      </w:r>
      <w:r w:rsidRPr="002A3D4A">
        <w:rPr>
          <w:rFonts w:hint="eastAsia"/>
        </w:rPr>
        <w:t>0</w:t>
      </w:r>
      <w:r w:rsidRPr="002A3D4A">
        <w:rPr>
          <w:rFonts w:hint="eastAsia"/>
        </w:rPr>
        <w:t>的一种调整方式</w:t>
      </w:r>
      <w:r w:rsidR="00D95BF3" w:rsidRPr="002A3D4A">
        <w:rPr>
          <w:rFonts w:hint="eastAsia"/>
        </w:rPr>
        <w:t>；</w:t>
      </w:r>
    </w:p>
    <w:p w:rsidR="004A4603" w:rsidRPr="002A3D4A" w:rsidRDefault="004A4603" w:rsidP="001A0F28">
      <w:pPr>
        <w:numPr>
          <w:ilvl w:val="0"/>
          <w:numId w:val="231"/>
        </w:numPr>
      </w:pPr>
      <w:r w:rsidRPr="002A3D4A">
        <w:rPr>
          <w:rFonts w:hint="eastAsia"/>
        </w:rPr>
        <w:t>预算调剂调整审批的对象是单据</w:t>
      </w:r>
      <w:r w:rsidR="00D95BF3" w:rsidRPr="002A3D4A">
        <w:rPr>
          <w:rFonts w:hint="eastAsia"/>
        </w:rPr>
        <w:t>；</w:t>
      </w:r>
    </w:p>
    <w:p w:rsidR="004A4603" w:rsidRPr="002A3D4A" w:rsidRDefault="004A4603" w:rsidP="001A0F28">
      <w:pPr>
        <w:numPr>
          <w:ilvl w:val="0"/>
          <w:numId w:val="231"/>
        </w:numPr>
      </w:pPr>
      <w:r w:rsidRPr="002A3D4A">
        <w:rPr>
          <w:rFonts w:hint="eastAsia"/>
        </w:rPr>
        <w:t>不同的调整业务可对应不同的交易类型，系统预置预算调剂作为交易类型；支持用户自定义调整交易类型，并支持发布为功能节点</w:t>
      </w:r>
      <w:r w:rsidR="00D95BF3" w:rsidRPr="002A3D4A">
        <w:rPr>
          <w:rFonts w:hint="eastAsia"/>
        </w:rPr>
        <w:t>；</w:t>
      </w:r>
    </w:p>
    <w:p w:rsidR="004A4603" w:rsidRPr="002A3D4A" w:rsidRDefault="004A4603" w:rsidP="001A0F28">
      <w:pPr>
        <w:numPr>
          <w:ilvl w:val="0"/>
          <w:numId w:val="231"/>
        </w:numPr>
      </w:pPr>
      <w:r w:rsidRPr="002A3D4A">
        <w:rPr>
          <w:rFonts w:hint="eastAsia"/>
        </w:rPr>
        <w:t>支持同任务内的预算调剂</w:t>
      </w:r>
      <w:r w:rsidR="00D95BF3" w:rsidRPr="002A3D4A">
        <w:rPr>
          <w:rFonts w:hint="eastAsia"/>
        </w:rPr>
        <w:t>；</w:t>
      </w:r>
    </w:p>
    <w:p w:rsidR="004A4603" w:rsidRPr="002A3D4A" w:rsidRDefault="004A4603" w:rsidP="001A0F28">
      <w:pPr>
        <w:numPr>
          <w:ilvl w:val="0"/>
          <w:numId w:val="231"/>
        </w:numPr>
      </w:pPr>
      <w:r w:rsidRPr="002A3D4A">
        <w:rPr>
          <w:rFonts w:hint="eastAsia"/>
        </w:rPr>
        <w:t>支持不同任务间的预算调剂。</w:t>
      </w:r>
    </w:p>
    <w:p w:rsidR="004A4603" w:rsidRPr="002A3D4A" w:rsidRDefault="004A4603" w:rsidP="009D5718">
      <w:pPr>
        <w:pStyle w:val="4"/>
        <w:rPr>
          <w:color w:val="auto"/>
        </w:rPr>
      </w:pPr>
      <w:r w:rsidRPr="002A3D4A">
        <w:rPr>
          <w:rFonts w:hint="eastAsia"/>
          <w:color w:val="auto"/>
        </w:rPr>
        <w:t>调整单管理</w:t>
      </w:r>
    </w:p>
    <w:p w:rsidR="004A4603" w:rsidRPr="002A3D4A" w:rsidRDefault="004A4603" w:rsidP="001A0F28">
      <w:pPr>
        <w:numPr>
          <w:ilvl w:val="0"/>
          <w:numId w:val="232"/>
        </w:numPr>
      </w:pPr>
      <w:r w:rsidRPr="002A3D4A">
        <w:rPr>
          <w:rFonts w:hint="eastAsia"/>
        </w:rPr>
        <w:t>提供调整单管理功能，统一维护调整单和调剂单</w:t>
      </w:r>
      <w:r w:rsidR="00D95BF3" w:rsidRPr="002A3D4A">
        <w:rPr>
          <w:rFonts w:hint="eastAsia"/>
        </w:rPr>
        <w:t>；</w:t>
      </w:r>
    </w:p>
    <w:p w:rsidR="004A4603" w:rsidRPr="002A3D4A" w:rsidRDefault="004A4603" w:rsidP="001A0F28">
      <w:pPr>
        <w:numPr>
          <w:ilvl w:val="0"/>
          <w:numId w:val="232"/>
        </w:numPr>
      </w:pPr>
      <w:r w:rsidRPr="002A3D4A">
        <w:rPr>
          <w:rFonts w:hint="eastAsia"/>
        </w:rPr>
        <w:t>进行调整单的提交、审批操作。</w:t>
      </w:r>
    </w:p>
    <w:p w:rsidR="004A4603" w:rsidRPr="002A3D4A" w:rsidRDefault="004A4603" w:rsidP="004914DA">
      <w:pPr>
        <w:pStyle w:val="5"/>
      </w:pPr>
      <w:r w:rsidRPr="002A3D4A">
        <w:rPr>
          <w:rFonts w:hint="eastAsia"/>
        </w:rPr>
        <w:t>调整审批</w:t>
      </w:r>
    </w:p>
    <w:p w:rsidR="004A4603" w:rsidRPr="002A3D4A" w:rsidRDefault="004A4603" w:rsidP="001A0F28">
      <w:pPr>
        <w:numPr>
          <w:ilvl w:val="0"/>
          <w:numId w:val="233"/>
        </w:numPr>
      </w:pPr>
      <w:r w:rsidRPr="002A3D4A">
        <w:rPr>
          <w:rFonts w:hint="eastAsia"/>
        </w:rPr>
        <w:t>通过单据调整的方式进行调整时，支持</w:t>
      </w:r>
      <w:r w:rsidRPr="002A3D4A">
        <w:rPr>
          <w:rFonts w:hint="eastAsia"/>
        </w:rPr>
        <w:t>UAP</w:t>
      </w:r>
      <w:r w:rsidRPr="002A3D4A">
        <w:rPr>
          <w:rFonts w:hint="eastAsia"/>
        </w:rPr>
        <w:t>审批流进行调整审批，调整单审批完后更新任务的数据</w:t>
      </w:r>
      <w:r w:rsidR="00D95BF3" w:rsidRPr="002A3D4A">
        <w:rPr>
          <w:rFonts w:hint="eastAsia"/>
        </w:rPr>
        <w:t>；</w:t>
      </w:r>
    </w:p>
    <w:p w:rsidR="004A4603" w:rsidRPr="002A3D4A" w:rsidRDefault="004A4603" w:rsidP="001A0F28">
      <w:pPr>
        <w:numPr>
          <w:ilvl w:val="0"/>
          <w:numId w:val="233"/>
        </w:numPr>
      </w:pPr>
      <w:r w:rsidRPr="002A3D4A">
        <w:rPr>
          <w:rFonts w:hint="eastAsia"/>
        </w:rPr>
        <w:t>调整单</w:t>
      </w:r>
      <w:r w:rsidRPr="002A3D4A">
        <w:rPr>
          <w:rFonts w:hint="eastAsia"/>
        </w:rPr>
        <w:t>UAP</w:t>
      </w:r>
      <w:r w:rsidRPr="002A3D4A">
        <w:rPr>
          <w:rFonts w:hint="eastAsia"/>
        </w:rPr>
        <w:t>审批流分支条件支持以下函数：调整前数据合计、调整数据合计、调整后数据合计</w:t>
      </w:r>
      <w:r w:rsidR="00D95BF3" w:rsidRPr="002A3D4A">
        <w:rPr>
          <w:rFonts w:hint="eastAsia"/>
        </w:rPr>
        <w:t>；</w:t>
      </w:r>
      <w:r w:rsidRPr="002A3D4A">
        <w:rPr>
          <w:rFonts w:hint="eastAsia"/>
        </w:rPr>
        <w:t>可以根据不同的调整金额走不通的审批流分支；支持调整单上的元数据作为分支条件</w:t>
      </w:r>
      <w:r w:rsidR="00D95BF3" w:rsidRPr="002A3D4A">
        <w:rPr>
          <w:rFonts w:hint="eastAsia"/>
        </w:rPr>
        <w:t>；</w:t>
      </w:r>
    </w:p>
    <w:p w:rsidR="004A4603" w:rsidRPr="002A3D4A" w:rsidRDefault="004A4603" w:rsidP="001A0F28">
      <w:pPr>
        <w:numPr>
          <w:ilvl w:val="0"/>
          <w:numId w:val="233"/>
        </w:numPr>
      </w:pPr>
      <w:r w:rsidRPr="002A3D4A">
        <w:rPr>
          <w:rFonts w:hint="eastAsia"/>
        </w:rPr>
        <w:t>支持使用审批流进行调整审批，支持审批的时候修改</w:t>
      </w:r>
      <w:r w:rsidR="0035359E">
        <w:rPr>
          <w:rFonts w:hint="eastAsia"/>
        </w:rPr>
        <w:t>单据</w:t>
      </w:r>
      <w:r w:rsidRPr="002A3D4A">
        <w:rPr>
          <w:rFonts w:hint="eastAsia"/>
        </w:rPr>
        <w:t>。</w:t>
      </w:r>
    </w:p>
    <w:p w:rsidR="004A4603" w:rsidRPr="002A3D4A" w:rsidRDefault="004A4603" w:rsidP="004914DA">
      <w:pPr>
        <w:pStyle w:val="5"/>
      </w:pPr>
      <w:r w:rsidRPr="002A3D4A">
        <w:rPr>
          <w:rFonts w:hint="eastAsia"/>
        </w:rPr>
        <w:t>调整查询</w:t>
      </w:r>
    </w:p>
    <w:p w:rsidR="004A4603" w:rsidRPr="002A3D4A" w:rsidRDefault="004A4603" w:rsidP="001A0F28">
      <w:pPr>
        <w:numPr>
          <w:ilvl w:val="0"/>
          <w:numId w:val="234"/>
        </w:numPr>
      </w:pPr>
      <w:r w:rsidRPr="002A3D4A">
        <w:rPr>
          <w:rFonts w:hint="eastAsia"/>
        </w:rPr>
        <w:t>支持按调整单查看预算数据调整情况。查看单据状态、每次调整对应的调整人及调整时间和调整单的审批情况</w:t>
      </w:r>
      <w:r w:rsidR="00D95BF3" w:rsidRPr="002A3D4A">
        <w:rPr>
          <w:rFonts w:hint="eastAsia"/>
        </w:rPr>
        <w:t>；</w:t>
      </w:r>
    </w:p>
    <w:p w:rsidR="004A4603" w:rsidRPr="002A3D4A" w:rsidRDefault="004A4603" w:rsidP="001A0F28">
      <w:pPr>
        <w:numPr>
          <w:ilvl w:val="0"/>
          <w:numId w:val="234"/>
        </w:numPr>
      </w:pPr>
      <w:r w:rsidRPr="002A3D4A">
        <w:rPr>
          <w:rFonts w:hint="eastAsia"/>
        </w:rPr>
        <w:t>支持按套表查看调整前后数据的对比。</w:t>
      </w:r>
    </w:p>
    <w:p w:rsidR="004A4603" w:rsidRPr="002A3D4A" w:rsidRDefault="004A4603" w:rsidP="009D5718">
      <w:pPr>
        <w:pStyle w:val="4"/>
        <w:rPr>
          <w:color w:val="auto"/>
        </w:rPr>
      </w:pPr>
      <w:r w:rsidRPr="002A3D4A">
        <w:rPr>
          <w:rFonts w:hint="eastAsia"/>
          <w:color w:val="auto"/>
        </w:rPr>
        <w:t>版本查询</w:t>
      </w:r>
    </w:p>
    <w:p w:rsidR="004A4603" w:rsidRPr="002A3D4A" w:rsidRDefault="004A4603" w:rsidP="004914DA">
      <w:pPr>
        <w:pStyle w:val="5"/>
      </w:pPr>
      <w:r w:rsidRPr="002A3D4A">
        <w:rPr>
          <w:rFonts w:hint="eastAsia"/>
        </w:rPr>
        <w:t>版本对比</w:t>
      </w:r>
    </w:p>
    <w:p w:rsidR="004A4603" w:rsidRPr="002A3D4A" w:rsidRDefault="004A4603" w:rsidP="001A0F28">
      <w:pPr>
        <w:numPr>
          <w:ilvl w:val="0"/>
          <w:numId w:val="235"/>
        </w:numPr>
      </w:pPr>
      <w:r w:rsidRPr="002A3D4A">
        <w:rPr>
          <w:rFonts w:hint="eastAsia"/>
        </w:rPr>
        <w:t>支持对选中任务进行多版本数据对比，不同版本的数据用不同颜色区别显示</w:t>
      </w:r>
      <w:r w:rsidR="00D95BF3" w:rsidRPr="002A3D4A">
        <w:rPr>
          <w:rFonts w:hint="eastAsia"/>
        </w:rPr>
        <w:t>；</w:t>
      </w:r>
    </w:p>
    <w:p w:rsidR="004A4603" w:rsidRPr="002A3D4A" w:rsidRDefault="004A4603" w:rsidP="001A0F28">
      <w:pPr>
        <w:numPr>
          <w:ilvl w:val="0"/>
          <w:numId w:val="235"/>
        </w:numPr>
      </w:pPr>
      <w:r w:rsidRPr="002A3D4A">
        <w:rPr>
          <w:rFonts w:hint="eastAsia"/>
        </w:rPr>
        <w:t>支持选择表单查看不同版本的对比数据。</w:t>
      </w:r>
    </w:p>
    <w:p w:rsidR="004A4603" w:rsidRPr="002A3D4A" w:rsidRDefault="004A4603" w:rsidP="004914DA">
      <w:pPr>
        <w:pStyle w:val="5"/>
      </w:pPr>
      <w:r w:rsidRPr="002A3D4A">
        <w:rPr>
          <w:rFonts w:hint="eastAsia"/>
        </w:rPr>
        <w:t>版本复制</w:t>
      </w:r>
    </w:p>
    <w:p w:rsidR="004A4603" w:rsidRPr="002A3D4A" w:rsidRDefault="004A4603" w:rsidP="001A0F28">
      <w:pPr>
        <w:numPr>
          <w:ilvl w:val="0"/>
          <w:numId w:val="236"/>
        </w:numPr>
      </w:pPr>
      <w:r w:rsidRPr="002A3D4A">
        <w:rPr>
          <w:rFonts w:hint="eastAsia"/>
        </w:rPr>
        <w:t>提供大版本数据复制功能，在系统内保存多版本数据，可用于后续对比分析</w:t>
      </w:r>
      <w:r w:rsidR="00D95BF3" w:rsidRPr="002A3D4A">
        <w:rPr>
          <w:rFonts w:hint="eastAsia"/>
        </w:rPr>
        <w:t>；</w:t>
      </w:r>
    </w:p>
    <w:p w:rsidR="004A4603" w:rsidRPr="002A3D4A" w:rsidRDefault="004A4603" w:rsidP="001A0F28">
      <w:pPr>
        <w:numPr>
          <w:ilvl w:val="0"/>
          <w:numId w:val="236"/>
        </w:numPr>
      </w:pPr>
      <w:r w:rsidRPr="002A3D4A">
        <w:rPr>
          <w:rFonts w:hint="eastAsia"/>
        </w:rPr>
        <w:t>支持对复制的目标版本启动任务，在已有数据基础上进行预算编制。</w:t>
      </w:r>
    </w:p>
    <w:p w:rsidR="004A4603" w:rsidRPr="002A3D4A" w:rsidRDefault="004A4603" w:rsidP="009D5718">
      <w:pPr>
        <w:pStyle w:val="4"/>
        <w:rPr>
          <w:color w:val="auto"/>
        </w:rPr>
      </w:pPr>
      <w:r w:rsidRPr="002A3D4A">
        <w:rPr>
          <w:rFonts w:hint="eastAsia"/>
          <w:color w:val="auto"/>
        </w:rPr>
        <w:t>控制方案</w:t>
      </w:r>
    </w:p>
    <w:p w:rsidR="004A4603" w:rsidRPr="002A3D4A" w:rsidRDefault="004A4603" w:rsidP="004914DA">
      <w:pPr>
        <w:pStyle w:val="5"/>
      </w:pPr>
      <w:r w:rsidRPr="002A3D4A">
        <w:rPr>
          <w:rFonts w:hint="eastAsia"/>
        </w:rPr>
        <w:t>控制相关参数</w:t>
      </w:r>
    </w:p>
    <w:p w:rsidR="0035359E" w:rsidRPr="002A3D4A" w:rsidRDefault="0035359E" w:rsidP="0035359E">
      <w:pPr>
        <w:ind w:firstLine="420"/>
      </w:pPr>
      <w:r w:rsidRPr="002A3D4A">
        <w:rPr>
          <w:rFonts w:hint="eastAsia"/>
        </w:rPr>
        <w:t>控制相关的四个</w:t>
      </w:r>
      <w:r w:rsidRPr="002A3D4A">
        <w:rPr>
          <w:rFonts w:hint="eastAsia"/>
        </w:rPr>
        <w:t>UAP</w:t>
      </w:r>
      <w:r w:rsidRPr="002A3D4A">
        <w:rPr>
          <w:rFonts w:hint="eastAsia"/>
        </w:rPr>
        <w:t>参数：</w:t>
      </w:r>
    </w:p>
    <w:p w:rsidR="0035359E" w:rsidRPr="002A3D4A" w:rsidRDefault="0035359E" w:rsidP="0035359E">
      <w:pPr>
        <w:ind w:firstLine="420"/>
      </w:pPr>
      <w:r>
        <w:rPr>
          <w:rFonts w:hint="eastAsia"/>
        </w:rPr>
        <w:t>计划期间结束后自动停用控制方案</w:t>
      </w:r>
      <w:r w:rsidRPr="002A3D4A">
        <w:rPr>
          <w:rFonts w:hint="eastAsia"/>
        </w:rPr>
        <w:t>；</w:t>
      </w:r>
    </w:p>
    <w:p w:rsidR="0035359E" w:rsidRPr="002A3D4A" w:rsidRDefault="0035359E" w:rsidP="0035359E">
      <w:pPr>
        <w:ind w:firstLine="420"/>
      </w:pPr>
      <w:r w:rsidRPr="002A3D4A">
        <w:rPr>
          <w:rFonts w:hint="eastAsia"/>
        </w:rPr>
        <w:t>支持设置控制方案停用频度</w:t>
      </w:r>
      <w:r>
        <w:rPr>
          <w:rFonts w:hint="eastAsia"/>
        </w:rPr>
        <w:t>，可以按月度、季度和年自动停用控制方案</w:t>
      </w:r>
      <w:r w:rsidRPr="002A3D4A">
        <w:rPr>
          <w:rFonts w:hint="eastAsia"/>
        </w:rPr>
        <w:t>；</w:t>
      </w:r>
    </w:p>
    <w:p w:rsidR="0035359E" w:rsidRPr="002A3D4A" w:rsidRDefault="0035359E" w:rsidP="0035359E">
      <w:pPr>
        <w:ind w:firstLine="420"/>
      </w:pPr>
      <w:r w:rsidRPr="002A3D4A">
        <w:rPr>
          <w:rFonts w:hint="eastAsia"/>
        </w:rPr>
        <w:t>支持设置控制方案停用时间</w:t>
      </w:r>
      <w:r>
        <w:rPr>
          <w:rFonts w:hint="eastAsia"/>
        </w:rPr>
        <w:t>，设置控制方案在哪个时间点开始停用</w:t>
      </w:r>
      <w:r w:rsidRPr="002A3D4A">
        <w:rPr>
          <w:rFonts w:hint="eastAsia"/>
        </w:rPr>
        <w:t>；</w:t>
      </w:r>
    </w:p>
    <w:p w:rsidR="0035359E" w:rsidRPr="002A3D4A" w:rsidRDefault="0035359E" w:rsidP="0035359E">
      <w:pPr>
        <w:ind w:firstLine="420"/>
      </w:pPr>
      <w:r w:rsidRPr="002A3D4A">
        <w:rPr>
          <w:rFonts w:hint="eastAsia"/>
        </w:rPr>
        <w:t>支持任务生效后自动启用控制方案</w:t>
      </w:r>
      <w:r>
        <w:rPr>
          <w:rFonts w:hint="eastAsia"/>
        </w:rPr>
        <w:t>，在任务审批生效后自动启用控制方案</w:t>
      </w:r>
      <w:r w:rsidRPr="002A3D4A">
        <w:rPr>
          <w:rFonts w:hint="eastAsia"/>
        </w:rPr>
        <w:t>。</w:t>
      </w:r>
    </w:p>
    <w:p w:rsidR="004A4603" w:rsidRPr="002A3D4A" w:rsidRDefault="004A4603" w:rsidP="004914DA">
      <w:pPr>
        <w:pStyle w:val="5"/>
      </w:pPr>
      <w:r w:rsidRPr="002A3D4A">
        <w:rPr>
          <w:rFonts w:hint="eastAsia"/>
        </w:rPr>
        <w:t>启用/停用控制方案</w:t>
      </w:r>
    </w:p>
    <w:p w:rsidR="0035359E" w:rsidRPr="002A3D4A" w:rsidRDefault="0035359E" w:rsidP="0035359E">
      <w:pPr>
        <w:ind w:firstLine="420"/>
      </w:pPr>
      <w:r w:rsidRPr="002A3D4A">
        <w:rPr>
          <w:rFonts w:hint="eastAsia"/>
        </w:rPr>
        <w:t>控制方案节点提供控制方案的启用停用功能</w:t>
      </w:r>
      <w:r>
        <w:rPr>
          <w:rFonts w:hint="eastAsia"/>
        </w:rPr>
        <w:t>，可以按任务整体启用停用或是选择具体单元格启用停用</w:t>
      </w:r>
      <w:r>
        <w:rPr>
          <w:rFonts w:hint="eastAsia"/>
        </w:rPr>
        <w:t xml:space="preserve"> </w:t>
      </w:r>
      <w:r>
        <w:rPr>
          <w:rFonts w:hint="eastAsia"/>
        </w:rPr>
        <w:t>，生效后的任务才可以启用控制方案</w:t>
      </w:r>
      <w:r w:rsidRPr="002A3D4A">
        <w:rPr>
          <w:rFonts w:hint="eastAsia"/>
        </w:rPr>
        <w:t>；</w:t>
      </w:r>
    </w:p>
    <w:p w:rsidR="0035359E" w:rsidRPr="002A3D4A" w:rsidRDefault="0035359E" w:rsidP="0035359E">
      <w:pPr>
        <w:ind w:firstLine="420"/>
      </w:pPr>
      <w:r w:rsidRPr="002A3D4A">
        <w:rPr>
          <w:rFonts w:hint="eastAsia"/>
        </w:rPr>
        <w:t>支持在任务上查</w:t>
      </w:r>
      <w:r>
        <w:rPr>
          <w:rFonts w:hint="eastAsia"/>
        </w:rPr>
        <w:t>看</w:t>
      </w:r>
      <w:r w:rsidRPr="002A3D4A">
        <w:rPr>
          <w:rFonts w:hint="eastAsia"/>
        </w:rPr>
        <w:t>设置的控制方案。</w:t>
      </w:r>
    </w:p>
    <w:p w:rsidR="004A4603" w:rsidRPr="002A3D4A" w:rsidRDefault="004A4603" w:rsidP="009D5718">
      <w:pPr>
        <w:pStyle w:val="4"/>
        <w:rPr>
          <w:color w:val="auto"/>
        </w:rPr>
      </w:pPr>
      <w:r w:rsidRPr="002A3D4A">
        <w:rPr>
          <w:rFonts w:hint="eastAsia"/>
          <w:color w:val="auto"/>
        </w:rPr>
        <w:t>日常执行</w:t>
      </w:r>
    </w:p>
    <w:p w:rsidR="004A4603" w:rsidRPr="002A3D4A" w:rsidRDefault="004A4603" w:rsidP="004914DA">
      <w:pPr>
        <w:pStyle w:val="5"/>
      </w:pPr>
      <w:r w:rsidRPr="002A3D4A">
        <w:rPr>
          <w:rFonts w:hint="eastAsia"/>
        </w:rPr>
        <w:t>查看实际数任务</w:t>
      </w:r>
    </w:p>
    <w:p w:rsidR="004A4603" w:rsidRPr="002A3D4A" w:rsidRDefault="004A4603" w:rsidP="00232421">
      <w:pPr>
        <w:numPr>
          <w:ilvl w:val="0"/>
          <w:numId w:val="144"/>
        </w:numPr>
      </w:pPr>
      <w:r w:rsidRPr="002A3D4A">
        <w:rPr>
          <w:rFonts w:hint="eastAsia"/>
        </w:rPr>
        <w:t>日常执行节点显示业务方案为执行数和预占数的任务，以及用户新增的方案类型为实际数的任务；</w:t>
      </w:r>
    </w:p>
    <w:p w:rsidR="004A4603" w:rsidRPr="002A3D4A" w:rsidRDefault="004A4603" w:rsidP="00232421">
      <w:pPr>
        <w:numPr>
          <w:ilvl w:val="0"/>
          <w:numId w:val="144"/>
        </w:numPr>
      </w:pPr>
      <w:r w:rsidRPr="002A3D4A">
        <w:rPr>
          <w:rFonts w:hint="eastAsia"/>
        </w:rPr>
        <w:t>如果实际数任务需要走审批流程，可日常执行节点提交审批</w:t>
      </w:r>
      <w:r w:rsidR="00D95BF3" w:rsidRPr="002A3D4A">
        <w:rPr>
          <w:rFonts w:hint="eastAsia"/>
        </w:rPr>
        <w:t>；</w:t>
      </w:r>
    </w:p>
    <w:p w:rsidR="004A4603" w:rsidRPr="002A3D4A" w:rsidRDefault="004A4603" w:rsidP="00232421">
      <w:pPr>
        <w:numPr>
          <w:ilvl w:val="0"/>
          <w:numId w:val="144"/>
        </w:numPr>
      </w:pPr>
      <w:r w:rsidRPr="002A3D4A">
        <w:rPr>
          <w:rFonts w:hint="eastAsia"/>
        </w:rPr>
        <w:t>对于绑定了执行取数规则的实际数任务，可在日常执行节点执行相关规则</w:t>
      </w:r>
      <w:r w:rsidR="00D95BF3" w:rsidRPr="002A3D4A">
        <w:rPr>
          <w:rFonts w:hint="eastAsia"/>
        </w:rPr>
        <w:t>；</w:t>
      </w:r>
    </w:p>
    <w:p w:rsidR="004A4603" w:rsidRDefault="004A4603" w:rsidP="00232421">
      <w:pPr>
        <w:numPr>
          <w:ilvl w:val="0"/>
          <w:numId w:val="144"/>
        </w:numPr>
      </w:pPr>
      <w:r w:rsidRPr="002A3D4A">
        <w:rPr>
          <w:rFonts w:hint="eastAsia"/>
        </w:rPr>
        <w:t>对于同一任务模板，如果编制表单为浮动表，支持在日常执行节点同步浮动区，自动更新对应的实际数任务。</w:t>
      </w:r>
    </w:p>
    <w:p w:rsidR="006F6DDD" w:rsidRPr="002A3D4A" w:rsidRDefault="006F6DDD" w:rsidP="006F6DDD">
      <w:pPr>
        <w:numPr>
          <w:ilvl w:val="0"/>
          <w:numId w:val="144"/>
        </w:numPr>
      </w:pPr>
      <w:r>
        <w:rPr>
          <w:rFonts w:hint="eastAsia"/>
        </w:rPr>
        <w:t>实际数是否支持多版本数据通过</w:t>
      </w:r>
      <w:r>
        <w:rPr>
          <w:rFonts w:hint="eastAsia"/>
        </w:rPr>
        <w:t>UAP</w:t>
      </w:r>
      <w:r>
        <w:rPr>
          <w:rFonts w:hint="eastAsia"/>
        </w:rPr>
        <w:t>参数</w:t>
      </w:r>
      <w:r>
        <w:rPr>
          <w:rFonts w:hint="eastAsia"/>
        </w:rPr>
        <w:t xml:space="preserve">TBB018 </w:t>
      </w:r>
      <w:r>
        <w:rPr>
          <w:rFonts w:hint="eastAsia"/>
        </w:rPr>
        <w:t>控制，默认不支持实际数多版本，实际数只能创建</w:t>
      </w:r>
      <w:r>
        <w:rPr>
          <w:rFonts w:hint="eastAsia"/>
        </w:rPr>
        <w:t>V0</w:t>
      </w:r>
      <w:r>
        <w:rPr>
          <w:rFonts w:hint="eastAsia"/>
        </w:rPr>
        <w:t>版本的任务；参数改为</w:t>
      </w:r>
      <w:r>
        <w:rPr>
          <w:rFonts w:hint="eastAsia"/>
        </w:rPr>
        <w:t>Y</w:t>
      </w:r>
      <w:r>
        <w:rPr>
          <w:rFonts w:hint="eastAsia"/>
        </w:rPr>
        <w:t>的话，能够支持实际数多版本。</w:t>
      </w:r>
    </w:p>
    <w:p w:rsidR="004A4603" w:rsidRPr="002A3D4A" w:rsidRDefault="004A4603" w:rsidP="004914DA">
      <w:pPr>
        <w:pStyle w:val="5"/>
      </w:pPr>
      <w:r w:rsidRPr="002A3D4A">
        <w:rPr>
          <w:rFonts w:hint="eastAsia"/>
        </w:rPr>
        <w:t>联查执行数据</w:t>
      </w:r>
    </w:p>
    <w:p w:rsidR="004A4603" w:rsidRPr="002A3D4A" w:rsidRDefault="004A4603" w:rsidP="001A0F28">
      <w:pPr>
        <w:numPr>
          <w:ilvl w:val="0"/>
          <w:numId w:val="281"/>
        </w:numPr>
      </w:pPr>
      <w:r w:rsidRPr="002A3D4A">
        <w:rPr>
          <w:rFonts w:hint="eastAsia"/>
        </w:rPr>
        <w:t>支持在预算系统联查单据执行数据，根据联查出执行数再联查执行的明细数据。</w:t>
      </w:r>
    </w:p>
    <w:p w:rsidR="004A4603" w:rsidRPr="002A3D4A" w:rsidRDefault="004A4603" w:rsidP="009D5718">
      <w:pPr>
        <w:pStyle w:val="4"/>
        <w:rPr>
          <w:color w:val="auto"/>
        </w:rPr>
      </w:pPr>
      <w:r w:rsidRPr="002A3D4A">
        <w:rPr>
          <w:rFonts w:hint="eastAsia"/>
          <w:color w:val="auto"/>
        </w:rPr>
        <w:t>预算分析</w:t>
      </w:r>
    </w:p>
    <w:p w:rsidR="004A4603" w:rsidRPr="002A3D4A" w:rsidRDefault="004A4603" w:rsidP="001A0F28">
      <w:pPr>
        <w:numPr>
          <w:ilvl w:val="0"/>
          <w:numId w:val="282"/>
        </w:numPr>
      </w:pPr>
      <w:r w:rsidRPr="002A3D4A">
        <w:rPr>
          <w:rFonts w:hint="eastAsia"/>
        </w:rPr>
        <w:t>预算分析功能在</w:t>
      </w:r>
      <w:r w:rsidRPr="002A3D4A">
        <w:rPr>
          <w:rFonts w:hint="eastAsia"/>
        </w:rPr>
        <w:t>Excel</w:t>
      </w:r>
      <w:r w:rsidRPr="002A3D4A">
        <w:rPr>
          <w:rFonts w:hint="eastAsia"/>
        </w:rPr>
        <w:t>客户端完成。</w:t>
      </w:r>
    </w:p>
    <w:p w:rsidR="004A4603" w:rsidRPr="002A3D4A" w:rsidRDefault="004A4603" w:rsidP="004914DA">
      <w:pPr>
        <w:pStyle w:val="5"/>
      </w:pPr>
      <w:r w:rsidRPr="002A3D4A">
        <w:rPr>
          <w:rFonts w:hint="eastAsia"/>
        </w:rPr>
        <w:t>通过分析任务查询</w:t>
      </w:r>
    </w:p>
    <w:p w:rsidR="004A4603" w:rsidRPr="002A3D4A" w:rsidRDefault="004A4603" w:rsidP="005D50BB">
      <w:pPr>
        <w:numPr>
          <w:ilvl w:val="0"/>
          <w:numId w:val="46"/>
        </w:numPr>
      </w:pPr>
      <w:r w:rsidRPr="002A3D4A">
        <w:rPr>
          <w:rFonts w:hint="eastAsia"/>
        </w:rPr>
        <w:t>新建分析表单：在</w:t>
      </w:r>
      <w:r w:rsidRPr="002A3D4A">
        <w:rPr>
          <w:rFonts w:hint="eastAsia"/>
        </w:rPr>
        <w:t>Excel</w:t>
      </w:r>
      <w:r w:rsidRPr="002A3D4A">
        <w:rPr>
          <w:rFonts w:hint="eastAsia"/>
        </w:rPr>
        <w:t>客户端表单设计页签，创建需要查看的分析表单，设置方法同编制类表单。</w:t>
      </w:r>
    </w:p>
    <w:p w:rsidR="004A4603" w:rsidRPr="002A3D4A" w:rsidRDefault="004A4603" w:rsidP="005D50BB">
      <w:pPr>
        <w:numPr>
          <w:ilvl w:val="0"/>
          <w:numId w:val="46"/>
        </w:numPr>
      </w:pPr>
      <w:r w:rsidRPr="002A3D4A">
        <w:rPr>
          <w:rFonts w:hint="eastAsia"/>
        </w:rPr>
        <w:t>创建分析任务：在任务管理节点创建任务模板时，可创建分析任务，然后启动分析任务实例。</w:t>
      </w:r>
    </w:p>
    <w:p w:rsidR="004A4603" w:rsidRPr="002A3D4A" w:rsidRDefault="004A4603" w:rsidP="005D50BB">
      <w:pPr>
        <w:numPr>
          <w:ilvl w:val="0"/>
          <w:numId w:val="46"/>
        </w:numPr>
      </w:pPr>
      <w:r w:rsidRPr="002A3D4A">
        <w:rPr>
          <w:rFonts w:hint="eastAsia"/>
        </w:rPr>
        <w:t>查看分析任务：在</w:t>
      </w:r>
      <w:r w:rsidRPr="002A3D4A">
        <w:rPr>
          <w:rFonts w:hint="eastAsia"/>
        </w:rPr>
        <w:t>Excel</w:t>
      </w:r>
      <w:r w:rsidRPr="002A3D4A">
        <w:rPr>
          <w:rFonts w:hint="eastAsia"/>
        </w:rPr>
        <w:t>客户端预算分析页签，下载分析任务实例，查看相关分析表。</w:t>
      </w:r>
    </w:p>
    <w:p w:rsidR="004A4603" w:rsidRPr="002A3D4A" w:rsidRDefault="004A4603" w:rsidP="004914DA">
      <w:pPr>
        <w:pStyle w:val="5"/>
      </w:pPr>
      <w:r w:rsidRPr="002A3D4A">
        <w:rPr>
          <w:rFonts w:hint="eastAsia"/>
        </w:rPr>
        <w:t>即时分析查询</w:t>
      </w:r>
    </w:p>
    <w:p w:rsidR="001674AF" w:rsidRDefault="004A4603" w:rsidP="001A0F28">
      <w:pPr>
        <w:numPr>
          <w:ilvl w:val="0"/>
          <w:numId w:val="283"/>
        </w:numPr>
      </w:pPr>
      <w:r w:rsidRPr="002A3D4A">
        <w:rPr>
          <w:rFonts w:hint="eastAsia"/>
        </w:rPr>
        <w:t>61</w:t>
      </w:r>
      <w:r w:rsidRPr="002A3D4A">
        <w:rPr>
          <w:rFonts w:hint="eastAsia"/>
        </w:rPr>
        <w:t>版本新增即时分析查询功能：在</w:t>
      </w:r>
      <w:r w:rsidRPr="002A3D4A">
        <w:rPr>
          <w:rFonts w:hint="eastAsia"/>
        </w:rPr>
        <w:t>Excel</w:t>
      </w:r>
      <w:r w:rsidRPr="002A3D4A">
        <w:rPr>
          <w:rFonts w:hint="eastAsia"/>
        </w:rPr>
        <w:t>客户端表单设计页签自定义分析查询表单，可实时选择表单的行</w:t>
      </w:r>
      <w:r w:rsidRPr="002A3D4A">
        <w:rPr>
          <w:rFonts w:hint="eastAsia"/>
        </w:rPr>
        <w:t>/</w:t>
      </w:r>
      <w:r w:rsidRPr="002A3D4A">
        <w:rPr>
          <w:rFonts w:hint="eastAsia"/>
        </w:rPr>
        <w:t>列维度和其他维度成员，刷新即可取数用于显示。</w:t>
      </w:r>
      <w:bookmarkEnd w:id="468"/>
    </w:p>
    <w:p w:rsidR="006F6DDD" w:rsidRPr="002A3D4A" w:rsidRDefault="006F6DDD" w:rsidP="001A0F28">
      <w:pPr>
        <w:numPr>
          <w:ilvl w:val="0"/>
          <w:numId w:val="283"/>
        </w:numPr>
      </w:pPr>
      <w:r>
        <w:rPr>
          <w:rFonts w:hint="eastAsia"/>
        </w:rPr>
        <w:t>在</w:t>
      </w:r>
      <w:r>
        <w:rPr>
          <w:rFonts w:hint="eastAsia"/>
        </w:rPr>
        <w:t>TBB018</w:t>
      </w:r>
      <w:r>
        <w:rPr>
          <w:rFonts w:hint="eastAsia"/>
        </w:rPr>
        <w:t>为</w:t>
      </w:r>
      <w:r>
        <w:rPr>
          <w:rFonts w:hint="eastAsia"/>
        </w:rPr>
        <w:t>N</w:t>
      </w:r>
      <w:r>
        <w:rPr>
          <w:rFonts w:hint="eastAsia"/>
        </w:rPr>
        <w:t>时，实际数不支持多版本，分析取数的时候执行数都从</w:t>
      </w:r>
      <w:r>
        <w:rPr>
          <w:rFonts w:hint="eastAsia"/>
        </w:rPr>
        <w:t>V0</w:t>
      </w:r>
      <w:r>
        <w:rPr>
          <w:rFonts w:hint="eastAsia"/>
        </w:rPr>
        <w:t>版本取数；</w:t>
      </w:r>
    </w:p>
    <w:p w:rsidR="0024769F" w:rsidRPr="002A3D4A" w:rsidRDefault="00BE018A" w:rsidP="001F1FCD">
      <w:pPr>
        <w:pStyle w:val="31"/>
      </w:pPr>
      <w:bookmarkStart w:id="471" w:name="_Toc334790762"/>
      <w:r w:rsidRPr="002A3D4A">
        <w:rPr>
          <w:rFonts w:hint="eastAsia"/>
        </w:rPr>
        <w:t>企业报表</w:t>
      </w:r>
      <w:bookmarkStart w:id="472" w:name="_Toc299545667"/>
      <w:bookmarkEnd w:id="471"/>
    </w:p>
    <w:p w:rsidR="0024769F" w:rsidRPr="002A3D4A" w:rsidRDefault="0024769F" w:rsidP="004914DA">
      <w:pPr>
        <w:pStyle w:val="4"/>
        <w:rPr>
          <w:color w:val="auto"/>
        </w:rPr>
      </w:pPr>
      <w:r w:rsidRPr="002A3D4A">
        <w:rPr>
          <w:rFonts w:hint="eastAsia"/>
          <w:color w:val="auto"/>
        </w:rPr>
        <w:t>随时调整任务属性和业务方案</w:t>
      </w:r>
    </w:p>
    <w:p w:rsidR="0024769F" w:rsidRPr="002A3D4A" w:rsidRDefault="0024769F" w:rsidP="00232421">
      <w:pPr>
        <w:numPr>
          <w:ilvl w:val="0"/>
          <w:numId w:val="145"/>
        </w:numPr>
      </w:pPr>
      <w:r w:rsidRPr="002A3D4A">
        <w:rPr>
          <w:rFonts w:hint="eastAsia"/>
        </w:rPr>
        <w:t>支持任务级的默认打印方案设置</w:t>
      </w:r>
      <w:r w:rsidR="00D95BF3" w:rsidRPr="002A3D4A">
        <w:rPr>
          <w:rFonts w:hint="eastAsia"/>
        </w:rPr>
        <w:t>；</w:t>
      </w:r>
    </w:p>
    <w:p w:rsidR="0024769F" w:rsidRPr="002A3D4A" w:rsidRDefault="0024769F" w:rsidP="00232421">
      <w:pPr>
        <w:numPr>
          <w:ilvl w:val="0"/>
          <w:numId w:val="145"/>
        </w:numPr>
      </w:pPr>
      <w:r w:rsidRPr="002A3D4A">
        <w:rPr>
          <w:rFonts w:hint="eastAsia"/>
        </w:rPr>
        <w:t>支持上报报表数据前按任务进行报表数据审批流程</w:t>
      </w:r>
      <w:r w:rsidR="00D95BF3" w:rsidRPr="002A3D4A">
        <w:rPr>
          <w:rFonts w:hint="eastAsia"/>
        </w:rPr>
        <w:t>；</w:t>
      </w:r>
    </w:p>
    <w:p w:rsidR="0024769F" w:rsidRPr="002A3D4A" w:rsidRDefault="0024769F" w:rsidP="00232421">
      <w:pPr>
        <w:numPr>
          <w:ilvl w:val="0"/>
          <w:numId w:val="145"/>
        </w:numPr>
      </w:pPr>
      <w:r w:rsidRPr="002A3D4A">
        <w:rPr>
          <w:rFonts w:hint="eastAsia"/>
        </w:rPr>
        <w:t>会计期间任务支持账表一致性校验设置</w:t>
      </w:r>
      <w:r w:rsidR="00D95BF3" w:rsidRPr="002A3D4A">
        <w:rPr>
          <w:rFonts w:hint="eastAsia"/>
        </w:rPr>
        <w:t>；</w:t>
      </w:r>
    </w:p>
    <w:p w:rsidR="0024769F" w:rsidRDefault="0024769F" w:rsidP="00232421">
      <w:pPr>
        <w:numPr>
          <w:ilvl w:val="0"/>
          <w:numId w:val="145"/>
        </w:numPr>
      </w:pPr>
      <w:r w:rsidRPr="002A3D4A">
        <w:rPr>
          <w:rFonts w:hint="eastAsia"/>
        </w:rPr>
        <w:t>账表一致性校验设置支持任务级的统一核算账簿类型选择</w:t>
      </w:r>
      <w:r w:rsidR="00D95BF3" w:rsidRPr="002A3D4A">
        <w:rPr>
          <w:rFonts w:hint="eastAsia"/>
        </w:rPr>
        <w:t>。</w:t>
      </w:r>
    </w:p>
    <w:p w:rsidR="00102459" w:rsidRPr="002A3D4A" w:rsidRDefault="00102459" w:rsidP="00232421">
      <w:pPr>
        <w:numPr>
          <w:ilvl w:val="0"/>
          <w:numId w:val="145"/>
        </w:numPr>
        <w:spacing w:before="0" w:after="0"/>
        <w:jc w:val="both"/>
      </w:pPr>
      <w:r>
        <w:rPr>
          <w:rFonts w:hint="eastAsia"/>
        </w:rPr>
        <w:t>支持组织</w:t>
      </w:r>
      <w:r>
        <w:rPr>
          <w:rFonts w:hint="eastAsia"/>
        </w:rPr>
        <w:t>+</w:t>
      </w:r>
      <w:r>
        <w:rPr>
          <w:rFonts w:hint="eastAsia"/>
        </w:rPr>
        <w:t>任务关联不同的财务核算账簿</w:t>
      </w:r>
      <w:r w:rsidRPr="002A3D4A">
        <w:rPr>
          <w:rFonts w:hint="eastAsia"/>
        </w:rPr>
        <w:t>。</w:t>
      </w:r>
    </w:p>
    <w:p w:rsidR="0024769F" w:rsidRPr="002A3D4A" w:rsidRDefault="0024769F" w:rsidP="004914DA">
      <w:pPr>
        <w:pStyle w:val="4"/>
        <w:rPr>
          <w:color w:val="auto"/>
        </w:rPr>
      </w:pPr>
      <w:r w:rsidRPr="002A3D4A">
        <w:rPr>
          <w:rFonts w:hint="eastAsia"/>
          <w:color w:val="auto"/>
        </w:rPr>
        <w:t>上报流程和上报模式</w:t>
      </w:r>
    </w:p>
    <w:p w:rsidR="0024769F" w:rsidRPr="002A3D4A" w:rsidRDefault="0024769F" w:rsidP="005D50BB">
      <w:pPr>
        <w:numPr>
          <w:ilvl w:val="0"/>
          <w:numId w:val="23"/>
        </w:numPr>
        <w:spacing w:before="0" w:after="0"/>
        <w:jc w:val="both"/>
      </w:pPr>
      <w:r w:rsidRPr="002A3D4A">
        <w:rPr>
          <w:rFonts w:hint="eastAsia"/>
        </w:rPr>
        <w:t>支持在上报前进行审批流程设置</w:t>
      </w:r>
      <w:r w:rsidR="00D95BF3" w:rsidRPr="002A3D4A">
        <w:rPr>
          <w:rFonts w:hint="eastAsia"/>
        </w:rPr>
        <w:t>：</w:t>
      </w:r>
    </w:p>
    <w:p w:rsidR="0024769F" w:rsidRPr="002A3D4A" w:rsidRDefault="0024769F" w:rsidP="005D50BB">
      <w:pPr>
        <w:numPr>
          <w:ilvl w:val="1"/>
          <w:numId w:val="23"/>
        </w:numPr>
        <w:spacing w:before="0" w:after="0"/>
        <w:jc w:val="both"/>
      </w:pPr>
      <w:r w:rsidRPr="002A3D4A">
        <w:rPr>
          <w:rFonts w:hint="eastAsia"/>
        </w:rPr>
        <w:t>支持引用现有已启用审批流程</w:t>
      </w:r>
      <w:r w:rsidR="00D95BF3" w:rsidRPr="002A3D4A">
        <w:rPr>
          <w:rFonts w:hint="eastAsia"/>
        </w:rPr>
        <w:t>；</w:t>
      </w:r>
    </w:p>
    <w:p w:rsidR="0024769F" w:rsidRPr="002A3D4A" w:rsidRDefault="0024769F" w:rsidP="005D50BB">
      <w:pPr>
        <w:numPr>
          <w:ilvl w:val="1"/>
          <w:numId w:val="23"/>
        </w:numPr>
        <w:spacing w:before="0" w:after="0"/>
        <w:jc w:val="both"/>
      </w:pPr>
      <w:r w:rsidRPr="002A3D4A">
        <w:rPr>
          <w:rFonts w:hint="eastAsia"/>
        </w:rPr>
        <w:t>支持按任务</w:t>
      </w:r>
      <w:r w:rsidRPr="002A3D4A">
        <w:rPr>
          <w:rFonts w:hint="eastAsia"/>
        </w:rPr>
        <w:t>+</w:t>
      </w:r>
      <w:r w:rsidRPr="002A3D4A">
        <w:rPr>
          <w:rFonts w:hint="eastAsia"/>
        </w:rPr>
        <w:t>组织配置一个审批流程</w:t>
      </w:r>
      <w:r w:rsidR="00D95BF3" w:rsidRPr="002A3D4A">
        <w:rPr>
          <w:rFonts w:hint="eastAsia"/>
        </w:rPr>
        <w:t>。</w:t>
      </w:r>
    </w:p>
    <w:p w:rsidR="0024769F" w:rsidRPr="002A3D4A" w:rsidRDefault="0024769F" w:rsidP="005D50BB">
      <w:pPr>
        <w:numPr>
          <w:ilvl w:val="0"/>
          <w:numId w:val="23"/>
        </w:numPr>
        <w:spacing w:before="0" w:after="0"/>
        <w:jc w:val="both"/>
      </w:pPr>
      <w:r w:rsidRPr="002A3D4A">
        <w:rPr>
          <w:rFonts w:hint="eastAsia"/>
        </w:rPr>
        <w:t>支持会计期间的任务在上报前进行账表一致性校验设置</w:t>
      </w:r>
      <w:r w:rsidR="00D95BF3" w:rsidRPr="002A3D4A">
        <w:rPr>
          <w:rFonts w:hint="eastAsia"/>
        </w:rPr>
        <w:t>：</w:t>
      </w:r>
    </w:p>
    <w:p w:rsidR="0024769F" w:rsidRPr="002A3D4A" w:rsidRDefault="0024769F" w:rsidP="005D50BB">
      <w:pPr>
        <w:numPr>
          <w:ilvl w:val="1"/>
          <w:numId w:val="23"/>
        </w:numPr>
        <w:spacing w:before="0" w:after="0"/>
        <w:jc w:val="both"/>
      </w:pPr>
      <w:r w:rsidRPr="002A3D4A">
        <w:rPr>
          <w:rFonts w:hint="eastAsia"/>
        </w:rPr>
        <w:t>支持按任务关联核算账簿类型来校验账表一致性</w:t>
      </w:r>
      <w:r w:rsidR="00D95BF3" w:rsidRPr="002A3D4A">
        <w:rPr>
          <w:rFonts w:hint="eastAsia"/>
        </w:rPr>
        <w:t>；</w:t>
      </w:r>
    </w:p>
    <w:p w:rsidR="0024769F" w:rsidRPr="002A3D4A" w:rsidRDefault="0024769F" w:rsidP="005D50BB">
      <w:pPr>
        <w:numPr>
          <w:ilvl w:val="1"/>
          <w:numId w:val="23"/>
        </w:numPr>
        <w:spacing w:before="0" w:after="0"/>
        <w:jc w:val="both"/>
      </w:pPr>
      <w:r w:rsidRPr="002A3D4A">
        <w:rPr>
          <w:rFonts w:hint="eastAsia"/>
        </w:rPr>
        <w:t>支持按任务</w:t>
      </w:r>
      <w:r w:rsidRPr="002A3D4A">
        <w:rPr>
          <w:rFonts w:hint="eastAsia"/>
        </w:rPr>
        <w:t>+</w:t>
      </w:r>
      <w:r w:rsidRPr="002A3D4A">
        <w:rPr>
          <w:rFonts w:hint="eastAsia"/>
        </w:rPr>
        <w:t>组织关联财务核算账簿来校验账表一致性</w:t>
      </w:r>
      <w:r w:rsidR="00D95BF3" w:rsidRPr="002A3D4A">
        <w:rPr>
          <w:rFonts w:hint="eastAsia"/>
        </w:rPr>
        <w:t>；</w:t>
      </w:r>
    </w:p>
    <w:p w:rsidR="0024769F" w:rsidRPr="002A3D4A" w:rsidRDefault="0024769F" w:rsidP="005D50BB">
      <w:pPr>
        <w:numPr>
          <w:ilvl w:val="1"/>
          <w:numId w:val="23"/>
        </w:numPr>
        <w:spacing w:before="0" w:after="0"/>
        <w:jc w:val="both"/>
      </w:pPr>
      <w:r w:rsidRPr="002A3D4A">
        <w:rPr>
          <w:rFonts w:hint="eastAsia"/>
        </w:rPr>
        <w:t>支持账表一致性校验不通过时允许继续上报</w:t>
      </w:r>
      <w:r w:rsidR="00D95BF3" w:rsidRPr="002A3D4A">
        <w:rPr>
          <w:rFonts w:hint="eastAsia"/>
        </w:rPr>
        <w:t>。</w:t>
      </w:r>
    </w:p>
    <w:p w:rsidR="0024769F" w:rsidRPr="002A3D4A" w:rsidRDefault="0024769F" w:rsidP="005D50BB">
      <w:pPr>
        <w:numPr>
          <w:ilvl w:val="0"/>
          <w:numId w:val="23"/>
        </w:numPr>
        <w:spacing w:before="0" w:after="0"/>
        <w:jc w:val="both"/>
      </w:pPr>
      <w:r w:rsidRPr="002A3D4A">
        <w:rPr>
          <w:rFonts w:hint="eastAsia"/>
        </w:rPr>
        <w:t>支持将某个任务的账表一致性设置信息复制至另外一个任务，以减少用户操作量</w:t>
      </w:r>
      <w:r w:rsidR="00D95BF3" w:rsidRPr="002A3D4A">
        <w:rPr>
          <w:rFonts w:hint="eastAsia"/>
        </w:rPr>
        <w:t>。</w:t>
      </w:r>
    </w:p>
    <w:p w:rsidR="0024769F" w:rsidRPr="002A3D4A" w:rsidRDefault="0024769F" w:rsidP="004914DA">
      <w:pPr>
        <w:pStyle w:val="4"/>
        <w:rPr>
          <w:color w:val="auto"/>
        </w:rPr>
      </w:pPr>
      <w:r w:rsidRPr="002A3D4A">
        <w:rPr>
          <w:rFonts w:hint="eastAsia"/>
          <w:color w:val="auto"/>
        </w:rPr>
        <w:t>支持任务的多级管理</w:t>
      </w:r>
    </w:p>
    <w:p w:rsidR="0024769F" w:rsidRPr="002A3D4A" w:rsidRDefault="0024769F" w:rsidP="00232421">
      <w:pPr>
        <w:numPr>
          <w:ilvl w:val="0"/>
          <w:numId w:val="146"/>
        </w:numPr>
        <w:spacing w:before="0" w:after="0"/>
        <w:jc w:val="both"/>
      </w:pPr>
      <w:r w:rsidRPr="002A3D4A">
        <w:rPr>
          <w:rFonts w:hint="eastAsia"/>
        </w:rPr>
        <w:t>提供独立的任务再分配、个性化公式管理功能节点</w:t>
      </w:r>
      <w:r w:rsidR="00D95BF3" w:rsidRPr="002A3D4A">
        <w:rPr>
          <w:rFonts w:hint="eastAsia"/>
        </w:rPr>
        <w:t>；</w:t>
      </w:r>
    </w:p>
    <w:p w:rsidR="0024769F" w:rsidRPr="002A3D4A" w:rsidRDefault="0024769F" w:rsidP="00232421">
      <w:pPr>
        <w:numPr>
          <w:ilvl w:val="0"/>
          <w:numId w:val="146"/>
        </w:numPr>
        <w:spacing w:before="0" w:after="0"/>
        <w:jc w:val="both"/>
      </w:pPr>
      <w:r w:rsidRPr="002A3D4A">
        <w:rPr>
          <w:rFonts w:hint="eastAsia"/>
        </w:rPr>
        <w:t>支持上级对下级的个性化公式管理</w:t>
      </w:r>
      <w:r w:rsidR="00D95BF3" w:rsidRPr="002A3D4A">
        <w:rPr>
          <w:rFonts w:hint="eastAsia"/>
        </w:rPr>
        <w:t>；</w:t>
      </w:r>
    </w:p>
    <w:p w:rsidR="0024769F" w:rsidRPr="002A3D4A" w:rsidRDefault="0024769F" w:rsidP="00232421">
      <w:pPr>
        <w:numPr>
          <w:ilvl w:val="0"/>
          <w:numId w:val="146"/>
        </w:numPr>
        <w:spacing w:before="0" w:after="0"/>
        <w:jc w:val="both"/>
      </w:pPr>
      <w:r w:rsidRPr="002A3D4A">
        <w:rPr>
          <w:rFonts w:hint="eastAsia"/>
        </w:rPr>
        <w:t>支持上级对下级关联任务级的审批流</w:t>
      </w:r>
      <w:r w:rsidR="00D95BF3" w:rsidRPr="002A3D4A">
        <w:rPr>
          <w:rFonts w:hint="eastAsia"/>
        </w:rPr>
        <w:t>；</w:t>
      </w:r>
    </w:p>
    <w:p w:rsidR="0024769F" w:rsidRPr="002A3D4A" w:rsidRDefault="0024769F" w:rsidP="00232421">
      <w:pPr>
        <w:numPr>
          <w:ilvl w:val="0"/>
          <w:numId w:val="146"/>
        </w:numPr>
        <w:spacing w:before="0" w:after="0"/>
        <w:jc w:val="both"/>
      </w:pPr>
      <w:r w:rsidRPr="002A3D4A">
        <w:rPr>
          <w:rFonts w:hint="eastAsia"/>
        </w:rPr>
        <w:t>支持上级对下级关联任务级的核算账簿类型</w:t>
      </w:r>
      <w:r w:rsidR="00D95BF3" w:rsidRPr="002A3D4A">
        <w:rPr>
          <w:rFonts w:hint="eastAsia"/>
        </w:rPr>
        <w:t>；</w:t>
      </w:r>
    </w:p>
    <w:p w:rsidR="0024769F" w:rsidRPr="002A3D4A" w:rsidRDefault="0024769F" w:rsidP="00232421">
      <w:pPr>
        <w:numPr>
          <w:ilvl w:val="0"/>
          <w:numId w:val="146"/>
        </w:numPr>
        <w:spacing w:before="0" w:after="0"/>
        <w:jc w:val="both"/>
      </w:pPr>
      <w:r w:rsidRPr="002A3D4A">
        <w:rPr>
          <w:rFonts w:hint="eastAsia"/>
        </w:rPr>
        <w:t>支持上级对下级关联任务</w:t>
      </w:r>
      <w:r w:rsidRPr="002A3D4A">
        <w:rPr>
          <w:rFonts w:hint="eastAsia"/>
        </w:rPr>
        <w:t>+</w:t>
      </w:r>
      <w:r w:rsidRPr="002A3D4A">
        <w:rPr>
          <w:rFonts w:hint="eastAsia"/>
        </w:rPr>
        <w:t>组织级的财务核算账簿</w:t>
      </w:r>
      <w:r w:rsidR="00D95BF3" w:rsidRPr="002A3D4A">
        <w:rPr>
          <w:rFonts w:hint="eastAsia"/>
        </w:rPr>
        <w:t>。</w:t>
      </w:r>
    </w:p>
    <w:p w:rsidR="0024769F" w:rsidRPr="002A3D4A" w:rsidRDefault="0024769F" w:rsidP="004914DA">
      <w:pPr>
        <w:pStyle w:val="4"/>
        <w:rPr>
          <w:color w:val="auto"/>
        </w:rPr>
      </w:pPr>
      <w:r w:rsidRPr="002A3D4A">
        <w:rPr>
          <w:rFonts w:hint="eastAsia"/>
          <w:color w:val="auto"/>
        </w:rPr>
        <w:t>支持中间级管理汇总规则</w:t>
      </w:r>
    </w:p>
    <w:p w:rsidR="0024769F" w:rsidRPr="002A3D4A" w:rsidRDefault="0024769F" w:rsidP="00232421">
      <w:pPr>
        <w:numPr>
          <w:ilvl w:val="0"/>
          <w:numId w:val="147"/>
        </w:numPr>
        <w:spacing w:before="0" w:after="0"/>
        <w:jc w:val="both"/>
      </w:pPr>
      <w:r w:rsidRPr="002A3D4A">
        <w:rPr>
          <w:rFonts w:hint="eastAsia"/>
        </w:rPr>
        <w:t>支持报表组织按报表组织体系设置本级及下级的汇总规则</w:t>
      </w:r>
      <w:r w:rsidR="00D95BF3" w:rsidRPr="002A3D4A">
        <w:rPr>
          <w:rFonts w:hint="eastAsia"/>
        </w:rPr>
        <w:t>；</w:t>
      </w:r>
    </w:p>
    <w:p w:rsidR="0024769F" w:rsidRPr="002A3D4A" w:rsidRDefault="0024769F" w:rsidP="00232421">
      <w:pPr>
        <w:numPr>
          <w:ilvl w:val="0"/>
          <w:numId w:val="147"/>
        </w:numPr>
        <w:spacing w:before="0" w:after="0"/>
        <w:jc w:val="both"/>
      </w:pPr>
      <w:r w:rsidRPr="002A3D4A">
        <w:rPr>
          <w:rFonts w:hint="eastAsia"/>
        </w:rPr>
        <w:t>支持下级自动应用上级的汇总规则</w:t>
      </w:r>
      <w:r w:rsidR="00D95BF3" w:rsidRPr="002A3D4A">
        <w:rPr>
          <w:rFonts w:hint="eastAsia"/>
        </w:rPr>
        <w:t>；</w:t>
      </w:r>
    </w:p>
    <w:p w:rsidR="0024769F" w:rsidRDefault="0024769F" w:rsidP="00232421">
      <w:pPr>
        <w:numPr>
          <w:ilvl w:val="0"/>
          <w:numId w:val="147"/>
        </w:numPr>
        <w:spacing w:before="0" w:after="0"/>
        <w:jc w:val="both"/>
      </w:pPr>
      <w:r w:rsidRPr="002A3D4A">
        <w:rPr>
          <w:rFonts w:hint="eastAsia"/>
        </w:rPr>
        <w:t>支持自定义汇总规则</w:t>
      </w:r>
      <w:r w:rsidR="00D95BF3" w:rsidRPr="002A3D4A">
        <w:rPr>
          <w:rFonts w:hint="eastAsia"/>
        </w:rPr>
        <w:t>；</w:t>
      </w:r>
    </w:p>
    <w:p w:rsidR="00102459" w:rsidRPr="002A3D4A" w:rsidRDefault="00102459" w:rsidP="00232421">
      <w:pPr>
        <w:numPr>
          <w:ilvl w:val="0"/>
          <w:numId w:val="147"/>
        </w:numPr>
        <w:spacing w:before="0" w:after="0"/>
        <w:jc w:val="both"/>
      </w:pPr>
      <w:r>
        <w:rPr>
          <w:rFonts w:hint="eastAsia"/>
        </w:rPr>
        <w:t>自由汇总提供目前汇总方案的勾选显示；</w:t>
      </w:r>
    </w:p>
    <w:p w:rsidR="0024769F" w:rsidRPr="002A3D4A" w:rsidRDefault="0024769F" w:rsidP="00232421">
      <w:pPr>
        <w:numPr>
          <w:ilvl w:val="0"/>
          <w:numId w:val="147"/>
        </w:numPr>
        <w:spacing w:before="0" w:after="0"/>
        <w:jc w:val="both"/>
      </w:pPr>
      <w:r w:rsidRPr="002A3D4A">
        <w:rPr>
          <w:rFonts w:hint="eastAsia"/>
        </w:rPr>
        <w:t>支持在直接下级、所有末级汇总规则基础之上增加条件，以进一步明确汇总规则</w:t>
      </w:r>
      <w:r w:rsidR="00D95BF3" w:rsidRPr="002A3D4A">
        <w:rPr>
          <w:rFonts w:hint="eastAsia"/>
        </w:rPr>
        <w:t>。</w:t>
      </w:r>
    </w:p>
    <w:p w:rsidR="0024769F" w:rsidRPr="002A3D4A" w:rsidRDefault="0024769F" w:rsidP="004914DA">
      <w:pPr>
        <w:pStyle w:val="4"/>
        <w:rPr>
          <w:color w:val="auto"/>
        </w:rPr>
      </w:pPr>
      <w:r w:rsidRPr="002A3D4A">
        <w:rPr>
          <w:rFonts w:hint="eastAsia"/>
          <w:color w:val="auto"/>
        </w:rPr>
        <w:t>报表数据权限</w:t>
      </w:r>
    </w:p>
    <w:p w:rsidR="0024769F" w:rsidRPr="002A3D4A" w:rsidRDefault="0024769F" w:rsidP="00232421">
      <w:pPr>
        <w:numPr>
          <w:ilvl w:val="0"/>
          <w:numId w:val="148"/>
        </w:numPr>
        <w:spacing w:before="0" w:after="0"/>
        <w:jc w:val="both"/>
      </w:pPr>
      <w:r w:rsidRPr="002A3D4A">
        <w:rPr>
          <w:rFonts w:hint="eastAsia"/>
        </w:rPr>
        <w:t>支持对角色按（表样</w:t>
      </w:r>
      <w:r w:rsidRPr="002A3D4A">
        <w:rPr>
          <w:rFonts w:hint="eastAsia"/>
        </w:rPr>
        <w:t>+</w:t>
      </w:r>
      <w:r w:rsidRPr="002A3D4A">
        <w:rPr>
          <w:rFonts w:hint="eastAsia"/>
        </w:rPr>
        <w:t>权限类型）选择报表组织进行权限分配</w:t>
      </w:r>
      <w:r w:rsidR="00D95BF3" w:rsidRPr="002A3D4A">
        <w:rPr>
          <w:rFonts w:hint="eastAsia"/>
        </w:rPr>
        <w:t>：</w:t>
      </w:r>
    </w:p>
    <w:p w:rsidR="0024769F" w:rsidRPr="002A3D4A" w:rsidRDefault="0024769F" w:rsidP="005D50BB">
      <w:pPr>
        <w:numPr>
          <w:ilvl w:val="0"/>
          <w:numId w:val="24"/>
        </w:numPr>
        <w:spacing w:before="0" w:after="0"/>
        <w:jc w:val="both"/>
      </w:pPr>
      <w:r w:rsidRPr="002A3D4A">
        <w:rPr>
          <w:rFonts w:hint="eastAsia"/>
        </w:rPr>
        <w:t>支持的组织范围：可按所有下级、直接下级、所有末级、自定义等，同时可支持组织规则过滤。支持动态确定是否包哈当前主组织</w:t>
      </w:r>
      <w:r w:rsidR="00D95BF3" w:rsidRPr="002A3D4A">
        <w:rPr>
          <w:rFonts w:hint="eastAsia"/>
        </w:rPr>
        <w:t>；</w:t>
      </w:r>
    </w:p>
    <w:p w:rsidR="0024769F" w:rsidRPr="002A3D4A" w:rsidRDefault="0024769F" w:rsidP="005D50BB">
      <w:pPr>
        <w:numPr>
          <w:ilvl w:val="0"/>
          <w:numId w:val="24"/>
        </w:numPr>
        <w:spacing w:before="0" w:after="0"/>
        <w:jc w:val="both"/>
      </w:pPr>
      <w:r w:rsidRPr="002A3D4A">
        <w:rPr>
          <w:rFonts w:hint="eastAsia"/>
        </w:rPr>
        <w:t>支持的权限类型为：无、查看、修改</w:t>
      </w:r>
      <w:r w:rsidR="00D95BF3" w:rsidRPr="002A3D4A">
        <w:rPr>
          <w:rFonts w:hint="eastAsia"/>
        </w:rPr>
        <w:t>。</w:t>
      </w:r>
    </w:p>
    <w:p w:rsidR="0024769F" w:rsidRPr="002A3D4A" w:rsidRDefault="0024769F" w:rsidP="00232421">
      <w:pPr>
        <w:numPr>
          <w:ilvl w:val="0"/>
          <w:numId w:val="148"/>
        </w:numPr>
        <w:spacing w:before="0" w:after="0"/>
        <w:jc w:val="both"/>
      </w:pPr>
      <w:r w:rsidRPr="002A3D4A">
        <w:rPr>
          <w:rFonts w:hint="eastAsia"/>
        </w:rPr>
        <w:t>通过任务设置对数据权限的控制方式</w:t>
      </w:r>
      <w:r w:rsidR="00D95BF3" w:rsidRPr="002A3D4A">
        <w:rPr>
          <w:rFonts w:hint="eastAsia"/>
        </w:rPr>
        <w:t>：</w:t>
      </w:r>
    </w:p>
    <w:p w:rsidR="0024769F" w:rsidRPr="002A3D4A" w:rsidRDefault="0024769F" w:rsidP="00232421">
      <w:pPr>
        <w:numPr>
          <w:ilvl w:val="0"/>
          <w:numId w:val="151"/>
        </w:numPr>
        <w:spacing w:before="0" w:after="0"/>
        <w:jc w:val="both"/>
      </w:pPr>
      <w:r w:rsidRPr="002A3D4A">
        <w:rPr>
          <w:rFonts w:hint="eastAsia"/>
        </w:rPr>
        <w:t>默认为不进行控制，任务中报表数据全部有修改权限</w:t>
      </w:r>
      <w:r w:rsidR="00D95BF3" w:rsidRPr="002A3D4A">
        <w:rPr>
          <w:rFonts w:hint="eastAsia"/>
        </w:rPr>
        <w:t>；</w:t>
      </w:r>
    </w:p>
    <w:p w:rsidR="0024769F" w:rsidRPr="002A3D4A" w:rsidRDefault="0024769F" w:rsidP="00232421">
      <w:pPr>
        <w:numPr>
          <w:ilvl w:val="0"/>
          <w:numId w:val="151"/>
        </w:numPr>
        <w:spacing w:before="0" w:after="0"/>
        <w:jc w:val="both"/>
      </w:pPr>
      <w:r w:rsidRPr="002A3D4A">
        <w:rPr>
          <w:rFonts w:hint="eastAsia"/>
        </w:rPr>
        <w:t>进行控制时，提供：默认无权限、默认查看权限、默认修改权限</w:t>
      </w:r>
      <w:r w:rsidR="00D95BF3" w:rsidRPr="002A3D4A">
        <w:rPr>
          <w:rFonts w:hint="eastAsia"/>
        </w:rPr>
        <w:t>。</w:t>
      </w:r>
    </w:p>
    <w:p w:rsidR="0024769F" w:rsidRPr="002A3D4A" w:rsidRDefault="0024769F" w:rsidP="004914DA">
      <w:pPr>
        <w:pStyle w:val="4"/>
        <w:rPr>
          <w:color w:val="auto"/>
        </w:rPr>
      </w:pPr>
      <w:r w:rsidRPr="002A3D4A">
        <w:rPr>
          <w:rFonts w:hint="eastAsia"/>
          <w:color w:val="auto"/>
        </w:rPr>
        <w:t>报表数据审批、账表一致性设置管理</w:t>
      </w:r>
    </w:p>
    <w:p w:rsidR="0024769F" w:rsidRPr="002A3D4A" w:rsidRDefault="0024769F" w:rsidP="00232421">
      <w:pPr>
        <w:numPr>
          <w:ilvl w:val="0"/>
          <w:numId w:val="149"/>
        </w:numPr>
        <w:spacing w:before="0" w:after="0"/>
        <w:jc w:val="both"/>
      </w:pPr>
      <w:r w:rsidRPr="002A3D4A">
        <w:rPr>
          <w:rFonts w:hint="eastAsia"/>
        </w:rPr>
        <w:t>支持针对下级组织进行审批流关联</w:t>
      </w:r>
      <w:r w:rsidR="00D95BF3" w:rsidRPr="002A3D4A">
        <w:rPr>
          <w:rFonts w:hint="eastAsia"/>
        </w:rPr>
        <w:t>；</w:t>
      </w:r>
    </w:p>
    <w:p w:rsidR="0024769F" w:rsidRPr="002A3D4A" w:rsidRDefault="0024769F" w:rsidP="00232421">
      <w:pPr>
        <w:numPr>
          <w:ilvl w:val="0"/>
          <w:numId w:val="149"/>
        </w:numPr>
        <w:spacing w:before="0" w:after="0"/>
        <w:jc w:val="both"/>
      </w:pPr>
      <w:r w:rsidRPr="002A3D4A">
        <w:rPr>
          <w:rFonts w:hint="eastAsia"/>
        </w:rPr>
        <w:t>支持针对下级组织进行</w:t>
      </w:r>
      <w:r w:rsidR="00102459">
        <w:rPr>
          <w:rFonts w:hint="eastAsia"/>
        </w:rPr>
        <w:t>财务核算账簿关联</w:t>
      </w:r>
      <w:r w:rsidRPr="002A3D4A">
        <w:rPr>
          <w:rFonts w:hint="eastAsia"/>
        </w:rPr>
        <w:t>设置</w:t>
      </w:r>
      <w:r w:rsidR="00D95BF3" w:rsidRPr="002A3D4A">
        <w:rPr>
          <w:rFonts w:hint="eastAsia"/>
        </w:rPr>
        <w:t>。</w:t>
      </w:r>
    </w:p>
    <w:p w:rsidR="0024769F" w:rsidRPr="002A3D4A" w:rsidRDefault="0024769F" w:rsidP="009D5718">
      <w:pPr>
        <w:pStyle w:val="4"/>
        <w:rPr>
          <w:color w:val="auto"/>
        </w:rPr>
      </w:pPr>
      <w:r w:rsidRPr="002A3D4A">
        <w:rPr>
          <w:rFonts w:hint="eastAsia"/>
          <w:color w:val="auto"/>
        </w:rPr>
        <w:t>数据加工分析</w:t>
      </w:r>
    </w:p>
    <w:p w:rsidR="00102459" w:rsidRDefault="00102459" w:rsidP="00232421">
      <w:pPr>
        <w:numPr>
          <w:ilvl w:val="0"/>
          <w:numId w:val="150"/>
        </w:numPr>
        <w:spacing w:before="0" w:after="0"/>
        <w:jc w:val="both"/>
      </w:pPr>
      <w:r>
        <w:rPr>
          <w:rFonts w:hint="eastAsia"/>
        </w:rPr>
        <w:t>与现有报表数据中心无缝整合</w:t>
      </w:r>
    </w:p>
    <w:p w:rsidR="00102459" w:rsidRDefault="00102459" w:rsidP="00232421">
      <w:pPr>
        <w:numPr>
          <w:ilvl w:val="0"/>
          <w:numId w:val="150"/>
        </w:numPr>
        <w:spacing w:before="0" w:after="0"/>
        <w:jc w:val="both"/>
      </w:pPr>
      <w:r>
        <w:rPr>
          <w:rFonts w:hint="eastAsia"/>
        </w:rPr>
        <w:t>提供便捷的查询分析方法</w:t>
      </w:r>
    </w:p>
    <w:p w:rsidR="0024769F" w:rsidRPr="002A3D4A" w:rsidRDefault="0024769F" w:rsidP="00232421">
      <w:pPr>
        <w:numPr>
          <w:ilvl w:val="0"/>
          <w:numId w:val="150"/>
        </w:numPr>
        <w:spacing w:before="0" w:after="0"/>
        <w:jc w:val="both"/>
      </w:pPr>
      <w:r w:rsidRPr="002A3D4A">
        <w:rPr>
          <w:rFonts w:hint="eastAsia"/>
        </w:rPr>
        <w:t>报表数据分析表：</w:t>
      </w:r>
    </w:p>
    <w:p w:rsidR="0024769F" w:rsidRPr="002A3D4A" w:rsidRDefault="0024769F" w:rsidP="00232421">
      <w:pPr>
        <w:numPr>
          <w:ilvl w:val="0"/>
          <w:numId w:val="152"/>
        </w:numPr>
        <w:spacing w:before="0" w:after="0"/>
        <w:jc w:val="both"/>
      </w:pPr>
      <w:r w:rsidRPr="002A3D4A">
        <w:rPr>
          <w:rFonts w:hint="eastAsia"/>
        </w:rPr>
        <w:t>提供针对现有报表数据的分析功能</w:t>
      </w:r>
      <w:r w:rsidR="00D95BF3" w:rsidRPr="002A3D4A">
        <w:rPr>
          <w:rFonts w:hint="eastAsia"/>
        </w:rPr>
        <w:t>；</w:t>
      </w:r>
    </w:p>
    <w:p w:rsidR="0024769F" w:rsidRPr="002A3D4A" w:rsidRDefault="0024769F" w:rsidP="00232421">
      <w:pPr>
        <w:numPr>
          <w:ilvl w:val="0"/>
          <w:numId w:val="152"/>
        </w:numPr>
        <w:spacing w:before="0" w:after="0"/>
        <w:jc w:val="both"/>
      </w:pPr>
      <w:r w:rsidRPr="002A3D4A">
        <w:rPr>
          <w:rFonts w:hint="eastAsia"/>
        </w:rPr>
        <w:t>保留原有自由报表特有的分析能力</w:t>
      </w:r>
      <w:r w:rsidR="00D95BF3" w:rsidRPr="002A3D4A">
        <w:rPr>
          <w:rFonts w:hint="eastAsia"/>
        </w:rPr>
        <w:t>；</w:t>
      </w:r>
    </w:p>
    <w:p w:rsidR="0024769F" w:rsidRDefault="0024769F" w:rsidP="00232421">
      <w:pPr>
        <w:numPr>
          <w:ilvl w:val="0"/>
          <w:numId w:val="152"/>
        </w:numPr>
        <w:spacing w:before="0" w:after="0"/>
        <w:jc w:val="both"/>
      </w:pPr>
      <w:r w:rsidRPr="002A3D4A">
        <w:rPr>
          <w:rFonts w:hint="eastAsia"/>
        </w:rPr>
        <w:t>提供一站式的分析设计功能</w:t>
      </w:r>
      <w:r w:rsidR="00D95BF3" w:rsidRPr="002A3D4A">
        <w:rPr>
          <w:rFonts w:hint="eastAsia"/>
        </w:rPr>
        <w:t>。</w:t>
      </w:r>
    </w:p>
    <w:p w:rsidR="00102459" w:rsidRDefault="00102459" w:rsidP="00232421">
      <w:pPr>
        <w:numPr>
          <w:ilvl w:val="0"/>
          <w:numId w:val="152"/>
        </w:numPr>
        <w:spacing w:before="0" w:after="0"/>
        <w:jc w:val="both"/>
      </w:pPr>
      <w:r>
        <w:rPr>
          <w:rFonts w:hint="eastAsia"/>
        </w:rPr>
        <w:t>封装语义模型设计、制作过程，简化使用门槛</w:t>
      </w:r>
      <w:r w:rsidRPr="002A3D4A">
        <w:rPr>
          <w:rFonts w:hint="eastAsia"/>
        </w:rPr>
        <w:t>。</w:t>
      </w:r>
    </w:p>
    <w:p w:rsidR="00102459" w:rsidRPr="002A3D4A" w:rsidRDefault="00102459" w:rsidP="00102459">
      <w:pPr>
        <w:pStyle w:val="4"/>
        <w:rPr>
          <w:color w:val="auto"/>
        </w:rPr>
      </w:pPr>
      <w:r>
        <w:rPr>
          <w:rFonts w:hint="eastAsia"/>
          <w:color w:val="auto"/>
        </w:rPr>
        <w:t>多个环境下的全局任务分布式管理</w:t>
      </w:r>
    </w:p>
    <w:p w:rsidR="00102459" w:rsidRDefault="00102459" w:rsidP="005D50BB">
      <w:pPr>
        <w:numPr>
          <w:ilvl w:val="0"/>
          <w:numId w:val="24"/>
        </w:numPr>
        <w:spacing w:before="0" w:after="0"/>
        <w:jc w:val="both"/>
      </w:pPr>
      <w:r>
        <w:rPr>
          <w:rFonts w:hint="eastAsia"/>
        </w:rPr>
        <w:t>与</w:t>
      </w:r>
      <w:r>
        <w:rPr>
          <w:rFonts w:hint="eastAsia"/>
        </w:rPr>
        <w:t>UAP</w:t>
      </w:r>
      <w:r>
        <w:rPr>
          <w:rFonts w:hint="eastAsia"/>
        </w:rPr>
        <w:t>集成统一的分布式管理功能；</w:t>
      </w:r>
    </w:p>
    <w:p w:rsidR="00102459" w:rsidRDefault="00102459" w:rsidP="005D50BB">
      <w:pPr>
        <w:numPr>
          <w:ilvl w:val="0"/>
          <w:numId w:val="24"/>
        </w:numPr>
        <w:spacing w:before="0" w:after="0"/>
        <w:jc w:val="both"/>
      </w:pPr>
      <w:r>
        <w:rPr>
          <w:rFonts w:hint="eastAsia"/>
        </w:rPr>
        <w:t>实现多系统间全局级任务的分配、数据收集功能；</w:t>
      </w:r>
    </w:p>
    <w:p w:rsidR="00102459" w:rsidRDefault="00102459" w:rsidP="005D50BB">
      <w:pPr>
        <w:numPr>
          <w:ilvl w:val="0"/>
          <w:numId w:val="24"/>
        </w:numPr>
        <w:spacing w:before="0" w:after="0"/>
        <w:jc w:val="both"/>
      </w:pPr>
      <w:r>
        <w:rPr>
          <w:rFonts w:hint="eastAsia"/>
        </w:rPr>
        <w:t>高度集成数据上传、下发资源，从根本上避免漏选、错选的情况发生；</w:t>
      </w:r>
    </w:p>
    <w:p w:rsidR="00102459" w:rsidRDefault="00102459" w:rsidP="005D50BB">
      <w:pPr>
        <w:numPr>
          <w:ilvl w:val="0"/>
          <w:numId w:val="24"/>
        </w:numPr>
        <w:spacing w:before="0" w:after="0"/>
        <w:jc w:val="both"/>
      </w:pPr>
      <w:r>
        <w:rPr>
          <w:rFonts w:hint="eastAsia"/>
        </w:rPr>
        <w:t>彻底简化下发任务、上传数据的设置流程。</w:t>
      </w:r>
    </w:p>
    <w:p w:rsidR="00102459" w:rsidRPr="00393E88" w:rsidRDefault="00102459" w:rsidP="00102459">
      <w:pPr>
        <w:pStyle w:val="4"/>
        <w:rPr>
          <w:color w:val="auto"/>
        </w:rPr>
      </w:pPr>
      <w:r w:rsidRPr="00393E88">
        <w:rPr>
          <w:rFonts w:hint="eastAsia"/>
          <w:color w:val="auto"/>
        </w:rPr>
        <w:t>多种多样的</w:t>
      </w:r>
      <w:r>
        <w:rPr>
          <w:rFonts w:hint="eastAsia"/>
          <w:color w:val="auto"/>
        </w:rPr>
        <w:t>输出和</w:t>
      </w:r>
      <w:r w:rsidRPr="00393E88">
        <w:rPr>
          <w:rFonts w:hint="eastAsia"/>
          <w:color w:val="auto"/>
        </w:rPr>
        <w:t>导入功能</w:t>
      </w:r>
    </w:p>
    <w:p w:rsidR="00102459" w:rsidRDefault="00102459" w:rsidP="005D50BB">
      <w:pPr>
        <w:numPr>
          <w:ilvl w:val="0"/>
          <w:numId w:val="24"/>
        </w:numPr>
        <w:spacing w:before="0" w:after="0"/>
        <w:jc w:val="both"/>
      </w:pPr>
      <w:r>
        <w:rPr>
          <w:rFonts w:hint="eastAsia"/>
        </w:rPr>
        <w:t>提供单个组织、单张报表数据导入和导出功能；</w:t>
      </w:r>
    </w:p>
    <w:p w:rsidR="00102459" w:rsidRDefault="00102459" w:rsidP="005D50BB">
      <w:pPr>
        <w:numPr>
          <w:ilvl w:val="0"/>
          <w:numId w:val="24"/>
        </w:numPr>
        <w:spacing w:before="0" w:after="0"/>
        <w:jc w:val="both"/>
      </w:pPr>
      <w:r>
        <w:rPr>
          <w:rFonts w:hint="eastAsia"/>
        </w:rPr>
        <w:t>提供多个组织、单张报表数据导入和导出功能；</w:t>
      </w:r>
    </w:p>
    <w:p w:rsidR="00102459" w:rsidRDefault="00102459" w:rsidP="005D50BB">
      <w:pPr>
        <w:numPr>
          <w:ilvl w:val="0"/>
          <w:numId w:val="24"/>
        </w:numPr>
        <w:spacing w:before="0" w:after="0"/>
        <w:jc w:val="both"/>
      </w:pPr>
      <w:r>
        <w:rPr>
          <w:rFonts w:hint="eastAsia"/>
        </w:rPr>
        <w:t>提供单个任务所有报表数据导入和导出功能；</w:t>
      </w:r>
    </w:p>
    <w:p w:rsidR="00102459" w:rsidRDefault="00102459" w:rsidP="005D50BB">
      <w:pPr>
        <w:numPr>
          <w:ilvl w:val="0"/>
          <w:numId w:val="24"/>
        </w:numPr>
        <w:spacing w:before="0" w:after="0"/>
        <w:jc w:val="both"/>
      </w:pPr>
      <w:r>
        <w:rPr>
          <w:rFonts w:hint="eastAsia"/>
        </w:rPr>
        <w:t>支持同一关键字组合中改变单一关键字值的报表数据导出、导入功能；</w:t>
      </w:r>
    </w:p>
    <w:p w:rsidR="00102459" w:rsidRDefault="00102459" w:rsidP="005D50BB">
      <w:pPr>
        <w:numPr>
          <w:ilvl w:val="0"/>
          <w:numId w:val="24"/>
        </w:numPr>
        <w:spacing w:before="0" w:after="0"/>
        <w:jc w:val="both"/>
      </w:pPr>
      <w:r>
        <w:rPr>
          <w:rFonts w:hint="eastAsia"/>
        </w:rPr>
        <w:t>导出</w:t>
      </w:r>
      <w:r>
        <w:rPr>
          <w:rFonts w:hint="eastAsia"/>
        </w:rPr>
        <w:t>Excel</w:t>
      </w:r>
      <w:r>
        <w:rPr>
          <w:rFonts w:hint="eastAsia"/>
        </w:rPr>
        <w:t>文件时支持</w:t>
      </w:r>
      <w:r>
        <w:rPr>
          <w:rFonts w:hint="eastAsia"/>
        </w:rPr>
        <w:t>sheet</w:t>
      </w:r>
      <w:r>
        <w:rPr>
          <w:rFonts w:hint="eastAsia"/>
        </w:rPr>
        <w:t>页签名称的个性化定义功能；</w:t>
      </w:r>
    </w:p>
    <w:p w:rsidR="00102459" w:rsidRDefault="00102459" w:rsidP="005D50BB">
      <w:pPr>
        <w:numPr>
          <w:ilvl w:val="0"/>
          <w:numId w:val="24"/>
        </w:numPr>
        <w:spacing w:before="0" w:after="0"/>
        <w:jc w:val="both"/>
      </w:pPr>
      <w:r>
        <w:rPr>
          <w:rFonts w:hint="eastAsia"/>
        </w:rPr>
        <w:t>导出</w:t>
      </w:r>
      <w:r>
        <w:rPr>
          <w:rFonts w:hint="eastAsia"/>
        </w:rPr>
        <w:t>Excel</w:t>
      </w:r>
      <w:r>
        <w:rPr>
          <w:rFonts w:hint="eastAsia"/>
        </w:rPr>
        <w:t>与打印功能受共同的</w:t>
      </w:r>
      <w:r>
        <w:rPr>
          <w:rFonts w:hint="eastAsia"/>
        </w:rPr>
        <w:t>license</w:t>
      </w:r>
      <w:r>
        <w:rPr>
          <w:rFonts w:hint="eastAsia"/>
        </w:rPr>
        <w:t>控制；</w:t>
      </w:r>
    </w:p>
    <w:p w:rsidR="00102459" w:rsidRDefault="00102459" w:rsidP="005D50BB">
      <w:pPr>
        <w:numPr>
          <w:ilvl w:val="0"/>
          <w:numId w:val="24"/>
        </w:numPr>
        <w:spacing w:before="0" w:after="0"/>
        <w:jc w:val="both"/>
      </w:pPr>
      <w:r>
        <w:rPr>
          <w:rFonts w:hint="eastAsia"/>
        </w:rPr>
        <w:t>支持报送管理、审核执行结果业务单据的打印功能。</w:t>
      </w:r>
    </w:p>
    <w:p w:rsidR="00102459" w:rsidRDefault="00102459" w:rsidP="00102459">
      <w:pPr>
        <w:pStyle w:val="4"/>
        <w:rPr>
          <w:color w:val="auto"/>
        </w:rPr>
      </w:pPr>
      <w:r w:rsidRPr="004A7C04">
        <w:rPr>
          <w:rFonts w:hint="eastAsia"/>
          <w:color w:val="auto"/>
        </w:rPr>
        <w:t>优化公式编写流程</w:t>
      </w:r>
      <w:r>
        <w:rPr>
          <w:rFonts w:hint="eastAsia"/>
          <w:color w:val="auto"/>
        </w:rPr>
        <w:t>，扩展公式分类</w:t>
      </w:r>
    </w:p>
    <w:p w:rsidR="00102459" w:rsidRDefault="00102459" w:rsidP="005D50BB">
      <w:pPr>
        <w:numPr>
          <w:ilvl w:val="0"/>
          <w:numId w:val="24"/>
        </w:numPr>
        <w:spacing w:before="0" w:after="0"/>
        <w:jc w:val="both"/>
      </w:pPr>
      <w:r>
        <w:rPr>
          <w:rFonts w:hint="eastAsia"/>
        </w:rPr>
        <w:t>提供行、列公式通配编写方式；</w:t>
      </w:r>
    </w:p>
    <w:p w:rsidR="00102459" w:rsidRDefault="00102459" w:rsidP="005D50BB">
      <w:pPr>
        <w:numPr>
          <w:ilvl w:val="0"/>
          <w:numId w:val="24"/>
        </w:numPr>
        <w:spacing w:before="0" w:after="0"/>
        <w:jc w:val="both"/>
      </w:pPr>
      <w:r>
        <w:rPr>
          <w:rFonts w:hint="eastAsia"/>
        </w:rPr>
        <w:t>提供自定义设定行（或列）公式的计算通配范围；</w:t>
      </w:r>
    </w:p>
    <w:p w:rsidR="00102459" w:rsidRDefault="00102459" w:rsidP="005D50BB">
      <w:pPr>
        <w:numPr>
          <w:ilvl w:val="0"/>
          <w:numId w:val="24"/>
        </w:numPr>
        <w:spacing w:before="0" w:after="0"/>
        <w:jc w:val="both"/>
      </w:pPr>
      <w:r>
        <w:rPr>
          <w:rFonts w:hint="eastAsia"/>
        </w:rPr>
        <w:t>行、列通配范围确定后可以任意增加和减少；</w:t>
      </w:r>
    </w:p>
    <w:p w:rsidR="00102459" w:rsidRPr="00102459" w:rsidRDefault="00102459" w:rsidP="005D50BB">
      <w:pPr>
        <w:numPr>
          <w:ilvl w:val="0"/>
          <w:numId w:val="24"/>
        </w:numPr>
        <w:spacing w:before="0" w:after="0"/>
        <w:jc w:val="both"/>
      </w:pPr>
      <w:r>
        <w:rPr>
          <w:rFonts w:hint="eastAsia"/>
        </w:rPr>
        <w:t>支持折算公式、合并及调整公式分类，增强对合并报表模块的支持。</w:t>
      </w:r>
    </w:p>
    <w:p w:rsidR="0024769F" w:rsidRPr="002A3D4A" w:rsidRDefault="0024769F" w:rsidP="009D5718">
      <w:pPr>
        <w:pStyle w:val="4"/>
        <w:rPr>
          <w:color w:val="auto"/>
        </w:rPr>
      </w:pPr>
      <w:r w:rsidRPr="002A3D4A">
        <w:rPr>
          <w:rFonts w:hint="eastAsia"/>
          <w:color w:val="auto"/>
        </w:rPr>
        <w:t>集成的报表数据中心</w:t>
      </w:r>
    </w:p>
    <w:p w:rsidR="0024769F" w:rsidRPr="002A3D4A" w:rsidRDefault="0024769F" w:rsidP="004914DA">
      <w:pPr>
        <w:pStyle w:val="5"/>
      </w:pPr>
      <w:r w:rsidRPr="002A3D4A">
        <w:rPr>
          <w:rFonts w:hint="eastAsia"/>
        </w:rPr>
        <w:t>报表数据分析</w:t>
      </w:r>
    </w:p>
    <w:p w:rsidR="0024769F" w:rsidRPr="002A3D4A" w:rsidRDefault="0024769F" w:rsidP="00232421">
      <w:pPr>
        <w:numPr>
          <w:ilvl w:val="0"/>
          <w:numId w:val="153"/>
        </w:numPr>
        <w:spacing w:before="0" w:after="0"/>
        <w:jc w:val="both"/>
      </w:pPr>
      <w:r w:rsidRPr="002A3D4A">
        <w:rPr>
          <w:rFonts w:hint="eastAsia"/>
        </w:rPr>
        <w:t>支持针对选中指标通过右键进行指标数据分析</w:t>
      </w:r>
      <w:r w:rsidR="00D95BF3" w:rsidRPr="002A3D4A">
        <w:rPr>
          <w:rFonts w:hint="eastAsia"/>
        </w:rPr>
        <w:t>；</w:t>
      </w:r>
    </w:p>
    <w:p w:rsidR="0024769F" w:rsidRPr="002A3D4A" w:rsidRDefault="0024769F" w:rsidP="00232421">
      <w:pPr>
        <w:numPr>
          <w:ilvl w:val="0"/>
          <w:numId w:val="153"/>
        </w:numPr>
        <w:spacing w:before="0" w:after="0"/>
        <w:jc w:val="both"/>
      </w:pPr>
      <w:r w:rsidRPr="002A3D4A">
        <w:rPr>
          <w:rFonts w:hint="eastAsia"/>
        </w:rPr>
        <w:t>默认支持：本期数、首期数、本年累计数、同比增长值（率）、环比增涨值（率）分析指标</w:t>
      </w:r>
      <w:r w:rsidR="00D95BF3" w:rsidRPr="002A3D4A">
        <w:rPr>
          <w:rFonts w:hint="eastAsia"/>
        </w:rPr>
        <w:t>；</w:t>
      </w:r>
    </w:p>
    <w:p w:rsidR="0024769F" w:rsidRPr="002A3D4A" w:rsidRDefault="0024769F" w:rsidP="00232421">
      <w:pPr>
        <w:numPr>
          <w:ilvl w:val="0"/>
          <w:numId w:val="153"/>
        </w:numPr>
        <w:spacing w:before="0" w:after="0"/>
        <w:jc w:val="both"/>
      </w:pPr>
      <w:r w:rsidRPr="002A3D4A">
        <w:rPr>
          <w:rFonts w:hint="eastAsia"/>
        </w:rPr>
        <w:t>支持同级、直接下级、末级、所有下级四种快捷的分析方式</w:t>
      </w:r>
      <w:r w:rsidR="00D95BF3" w:rsidRPr="002A3D4A">
        <w:rPr>
          <w:rFonts w:hint="eastAsia"/>
        </w:rPr>
        <w:t>；</w:t>
      </w:r>
    </w:p>
    <w:p w:rsidR="0024769F" w:rsidRPr="002A3D4A" w:rsidRDefault="0024769F" w:rsidP="00232421">
      <w:pPr>
        <w:numPr>
          <w:ilvl w:val="0"/>
          <w:numId w:val="153"/>
        </w:numPr>
        <w:spacing w:before="0" w:after="0"/>
        <w:jc w:val="both"/>
      </w:pPr>
      <w:r w:rsidRPr="002A3D4A">
        <w:rPr>
          <w:rFonts w:hint="eastAsia"/>
        </w:rPr>
        <w:t>支持自定义的高级报表数据分析功能</w:t>
      </w:r>
      <w:r w:rsidR="00D95BF3" w:rsidRPr="002A3D4A">
        <w:rPr>
          <w:rFonts w:hint="eastAsia"/>
        </w:rPr>
        <w:t>；</w:t>
      </w:r>
    </w:p>
    <w:p w:rsidR="0024769F" w:rsidRPr="002A3D4A" w:rsidRDefault="0024769F" w:rsidP="00232421">
      <w:pPr>
        <w:numPr>
          <w:ilvl w:val="0"/>
          <w:numId w:val="153"/>
        </w:numPr>
        <w:spacing w:before="0" w:after="0"/>
        <w:jc w:val="both"/>
      </w:pPr>
      <w:r w:rsidRPr="002A3D4A">
        <w:rPr>
          <w:rFonts w:hint="eastAsia"/>
        </w:rPr>
        <w:t>支持分析指标自定义名称功能</w:t>
      </w:r>
      <w:r w:rsidR="00D95BF3" w:rsidRPr="002A3D4A">
        <w:rPr>
          <w:rFonts w:hint="eastAsia"/>
        </w:rPr>
        <w:t>；</w:t>
      </w:r>
    </w:p>
    <w:p w:rsidR="0024769F" w:rsidRPr="002A3D4A" w:rsidRDefault="0024769F" w:rsidP="00232421">
      <w:pPr>
        <w:numPr>
          <w:ilvl w:val="0"/>
          <w:numId w:val="153"/>
        </w:numPr>
        <w:spacing w:before="0" w:after="0"/>
        <w:jc w:val="both"/>
      </w:pPr>
      <w:r w:rsidRPr="002A3D4A">
        <w:rPr>
          <w:rFonts w:hint="eastAsia"/>
        </w:rPr>
        <w:t>支持将自定义的报表数据分析条件保存为报表数据分析报表，方便以后分析时使用</w:t>
      </w:r>
      <w:r w:rsidR="00D95BF3" w:rsidRPr="002A3D4A">
        <w:rPr>
          <w:rFonts w:hint="eastAsia"/>
        </w:rPr>
        <w:t>；</w:t>
      </w:r>
    </w:p>
    <w:p w:rsidR="0024769F" w:rsidRPr="002A3D4A" w:rsidRDefault="0024769F" w:rsidP="00232421">
      <w:pPr>
        <w:numPr>
          <w:ilvl w:val="0"/>
          <w:numId w:val="153"/>
        </w:numPr>
        <w:spacing w:before="0" w:after="0"/>
        <w:jc w:val="both"/>
      </w:pPr>
      <w:r w:rsidRPr="002A3D4A">
        <w:rPr>
          <w:rFonts w:hint="eastAsia"/>
        </w:rPr>
        <w:t>在分析结果界面支持重新选择分析条件，提供六种常用报表展示模式以供选择</w:t>
      </w:r>
      <w:r w:rsidR="00D95BF3" w:rsidRPr="002A3D4A">
        <w:rPr>
          <w:rFonts w:hint="eastAsia"/>
        </w:rPr>
        <w:t>。</w:t>
      </w:r>
    </w:p>
    <w:p w:rsidR="0024769F" w:rsidRPr="002A3D4A" w:rsidRDefault="0024769F" w:rsidP="004914DA">
      <w:pPr>
        <w:pStyle w:val="5"/>
      </w:pPr>
      <w:r w:rsidRPr="002A3D4A">
        <w:rPr>
          <w:rFonts w:hint="eastAsia"/>
        </w:rPr>
        <w:t>报表数据审批</w:t>
      </w:r>
    </w:p>
    <w:p w:rsidR="0024769F" w:rsidRPr="002A3D4A" w:rsidRDefault="0024769F" w:rsidP="00232421">
      <w:pPr>
        <w:numPr>
          <w:ilvl w:val="0"/>
          <w:numId w:val="154"/>
        </w:numPr>
        <w:spacing w:before="0" w:after="0"/>
        <w:jc w:val="both"/>
      </w:pPr>
      <w:r w:rsidRPr="002A3D4A">
        <w:rPr>
          <w:rFonts w:hint="eastAsia"/>
        </w:rPr>
        <w:t>支持任务级的报表数据审批流程管理</w:t>
      </w:r>
      <w:r w:rsidR="00D95BF3" w:rsidRPr="002A3D4A">
        <w:rPr>
          <w:rFonts w:hint="eastAsia"/>
        </w:rPr>
        <w:t>；</w:t>
      </w:r>
    </w:p>
    <w:p w:rsidR="0024769F" w:rsidRPr="002A3D4A" w:rsidRDefault="0024769F" w:rsidP="00232421">
      <w:pPr>
        <w:numPr>
          <w:ilvl w:val="0"/>
          <w:numId w:val="154"/>
        </w:numPr>
        <w:spacing w:before="0" w:after="0"/>
        <w:jc w:val="both"/>
      </w:pPr>
      <w:r w:rsidRPr="002A3D4A">
        <w:rPr>
          <w:rFonts w:hint="eastAsia"/>
        </w:rPr>
        <w:t>支持不同组织、不同任务关联相同的审批流</w:t>
      </w:r>
      <w:r w:rsidR="00D95BF3" w:rsidRPr="002A3D4A">
        <w:rPr>
          <w:rFonts w:hint="eastAsia"/>
        </w:rPr>
        <w:t>；</w:t>
      </w:r>
    </w:p>
    <w:p w:rsidR="0024769F" w:rsidRPr="002A3D4A" w:rsidRDefault="0024769F" w:rsidP="00232421">
      <w:pPr>
        <w:numPr>
          <w:ilvl w:val="0"/>
          <w:numId w:val="154"/>
        </w:numPr>
        <w:spacing w:before="0" w:after="0"/>
        <w:jc w:val="both"/>
      </w:pPr>
      <w:r w:rsidRPr="002A3D4A">
        <w:rPr>
          <w:rFonts w:hint="eastAsia"/>
        </w:rPr>
        <w:t>支持不同组织、不同任务关联不同的审批流</w:t>
      </w:r>
      <w:r w:rsidR="00D95BF3" w:rsidRPr="002A3D4A">
        <w:rPr>
          <w:rFonts w:hint="eastAsia"/>
        </w:rPr>
        <w:t>；</w:t>
      </w:r>
    </w:p>
    <w:p w:rsidR="0024769F" w:rsidRDefault="0024769F" w:rsidP="00232421">
      <w:pPr>
        <w:numPr>
          <w:ilvl w:val="0"/>
          <w:numId w:val="154"/>
        </w:numPr>
        <w:spacing w:before="0" w:after="0"/>
        <w:jc w:val="both"/>
      </w:pPr>
      <w:r w:rsidRPr="002A3D4A">
        <w:rPr>
          <w:rFonts w:hint="eastAsia"/>
        </w:rPr>
        <w:t>提供独立的企业报表数据审批日志，支持通过日志关联至报表数据中心进行审批操作</w:t>
      </w:r>
      <w:r w:rsidR="00D95BF3" w:rsidRPr="002A3D4A">
        <w:rPr>
          <w:rFonts w:hint="eastAsia"/>
        </w:rPr>
        <w:t>。</w:t>
      </w:r>
    </w:p>
    <w:p w:rsidR="00102459" w:rsidRPr="002A3D4A" w:rsidRDefault="00102459" w:rsidP="00102459">
      <w:pPr>
        <w:pStyle w:val="5"/>
      </w:pPr>
      <w:r w:rsidRPr="002A3D4A">
        <w:rPr>
          <w:rFonts w:hint="eastAsia"/>
        </w:rPr>
        <w:t>报表数据</w:t>
      </w:r>
      <w:r>
        <w:rPr>
          <w:rFonts w:hint="eastAsia"/>
        </w:rPr>
        <w:t>批注</w:t>
      </w:r>
    </w:p>
    <w:p w:rsidR="00102459" w:rsidRDefault="00102459" w:rsidP="005D50BB">
      <w:pPr>
        <w:numPr>
          <w:ilvl w:val="0"/>
          <w:numId w:val="23"/>
        </w:numPr>
        <w:spacing w:before="0" w:after="0"/>
        <w:jc w:val="both"/>
      </w:pPr>
      <w:r>
        <w:rPr>
          <w:rFonts w:hint="eastAsia"/>
        </w:rPr>
        <w:t>提供仿论坛形式的任务批注功能</w:t>
      </w:r>
      <w:r w:rsidRPr="002A3D4A">
        <w:rPr>
          <w:rFonts w:hint="eastAsia"/>
        </w:rPr>
        <w:t>；</w:t>
      </w:r>
    </w:p>
    <w:p w:rsidR="00102459" w:rsidRDefault="00102459" w:rsidP="005D50BB">
      <w:pPr>
        <w:numPr>
          <w:ilvl w:val="0"/>
          <w:numId w:val="23"/>
        </w:numPr>
        <w:spacing w:before="0" w:after="0"/>
        <w:jc w:val="both"/>
      </w:pPr>
      <w:r>
        <w:rPr>
          <w:rFonts w:hint="eastAsia"/>
        </w:rPr>
        <w:t>支持在数据录入、审核时录入任务批注功能；</w:t>
      </w:r>
    </w:p>
    <w:p w:rsidR="00102459" w:rsidRDefault="00102459" w:rsidP="005D50BB">
      <w:pPr>
        <w:numPr>
          <w:ilvl w:val="0"/>
          <w:numId w:val="23"/>
        </w:numPr>
        <w:spacing w:before="0" w:after="0"/>
        <w:jc w:val="both"/>
      </w:pPr>
      <w:r>
        <w:rPr>
          <w:rFonts w:hint="eastAsia"/>
        </w:rPr>
        <w:t>在报表数据发生任务上报、取消上报、任务请求退回、确认、取消确认和退回业务操作时提供任务批注录入功能；</w:t>
      </w:r>
    </w:p>
    <w:p w:rsidR="00102459" w:rsidRPr="00102459" w:rsidRDefault="00102459" w:rsidP="005D50BB">
      <w:pPr>
        <w:numPr>
          <w:ilvl w:val="0"/>
          <w:numId w:val="23"/>
        </w:numPr>
        <w:spacing w:before="0" w:after="0"/>
        <w:jc w:val="both"/>
      </w:pPr>
      <w:r>
        <w:rPr>
          <w:rFonts w:hint="eastAsia"/>
        </w:rPr>
        <w:t>保护历史批注，历史批注不能被删除；</w:t>
      </w:r>
    </w:p>
    <w:p w:rsidR="001674AF" w:rsidRPr="002A3D4A" w:rsidRDefault="001674AF" w:rsidP="001F1FCD">
      <w:pPr>
        <w:pStyle w:val="31"/>
      </w:pPr>
      <w:bookmarkStart w:id="473" w:name="_Toc334790763"/>
      <w:r w:rsidRPr="002A3D4A">
        <w:rPr>
          <w:rFonts w:hint="eastAsia"/>
        </w:rPr>
        <w:t>合并报表</w:t>
      </w:r>
      <w:bookmarkEnd w:id="472"/>
      <w:bookmarkEnd w:id="473"/>
    </w:p>
    <w:p w:rsidR="00870772" w:rsidRPr="002A3D4A" w:rsidRDefault="00870772" w:rsidP="009D5718">
      <w:pPr>
        <w:pStyle w:val="4"/>
        <w:rPr>
          <w:color w:val="auto"/>
        </w:rPr>
      </w:pPr>
      <w:r w:rsidRPr="002A3D4A">
        <w:rPr>
          <w:rFonts w:hint="eastAsia"/>
          <w:color w:val="auto"/>
        </w:rPr>
        <w:t>报表合并体系</w:t>
      </w:r>
    </w:p>
    <w:p w:rsidR="00870772" w:rsidRPr="002A3D4A" w:rsidRDefault="00870772" w:rsidP="00232421">
      <w:pPr>
        <w:pStyle w:val="af3"/>
        <w:numPr>
          <w:ilvl w:val="0"/>
          <w:numId w:val="155"/>
        </w:numPr>
        <w:rPr>
          <w:b/>
        </w:rPr>
      </w:pPr>
      <w:r w:rsidRPr="002A3D4A">
        <w:rPr>
          <w:rFonts w:hint="eastAsia"/>
          <w:b/>
        </w:rPr>
        <w:t>报表合并体系与报表组织体系分离</w:t>
      </w:r>
      <w:r w:rsidR="00D95BF3" w:rsidRPr="002A3D4A">
        <w:rPr>
          <w:rFonts w:hint="eastAsia"/>
          <w:b/>
        </w:rPr>
        <w:t>：</w:t>
      </w:r>
    </w:p>
    <w:p w:rsidR="00870772" w:rsidRPr="002A3D4A" w:rsidRDefault="00870772" w:rsidP="00232421">
      <w:pPr>
        <w:pStyle w:val="af3"/>
        <w:numPr>
          <w:ilvl w:val="0"/>
          <w:numId w:val="97"/>
        </w:numPr>
        <w:spacing w:before="0" w:after="0" w:line="360" w:lineRule="auto"/>
        <w:ind w:left="1276"/>
        <w:jc w:val="both"/>
      </w:pPr>
      <w:r w:rsidRPr="002A3D4A">
        <w:rPr>
          <w:rFonts w:hint="eastAsia"/>
        </w:rPr>
        <w:t>在业务上，由于报表合并体系与合并方案关联，可以出不同管理口径的合并报表，例如地区管理口径的合并报表、所有制管理口径的合并报表，就可以通过建立地区、所有制两个合并体系来解决</w:t>
      </w:r>
      <w:r w:rsidR="00D95BF3" w:rsidRPr="002A3D4A">
        <w:rPr>
          <w:rFonts w:hint="eastAsia"/>
        </w:rPr>
        <w:t>；</w:t>
      </w:r>
    </w:p>
    <w:p w:rsidR="00870772" w:rsidRPr="002A3D4A" w:rsidRDefault="00870772" w:rsidP="00232421">
      <w:pPr>
        <w:pStyle w:val="af3"/>
        <w:numPr>
          <w:ilvl w:val="0"/>
          <w:numId w:val="97"/>
        </w:numPr>
        <w:spacing w:before="0" w:after="0" w:line="360" w:lineRule="auto"/>
        <w:ind w:left="1276"/>
        <w:jc w:val="both"/>
      </w:pPr>
      <w:r w:rsidRPr="002A3D4A">
        <w:rPr>
          <w:rFonts w:hint="eastAsia"/>
        </w:rPr>
        <w:t>报表组织体系所要承担的一个重要职责是报表任务的下发、个别报表数据上报的管理，这与合并体系类似进行统计分析的职责还是有很大区别的。即一次任务下发和数据上报所收集到的个别报表数据，是可以为多次合并服务的</w:t>
      </w:r>
      <w:r w:rsidR="00D95BF3" w:rsidRPr="002A3D4A">
        <w:rPr>
          <w:rFonts w:hint="eastAsia"/>
        </w:rPr>
        <w:t>；</w:t>
      </w:r>
    </w:p>
    <w:p w:rsidR="00870772" w:rsidRPr="002A3D4A" w:rsidRDefault="00870772" w:rsidP="00232421">
      <w:pPr>
        <w:pStyle w:val="af3"/>
        <w:numPr>
          <w:ilvl w:val="0"/>
          <w:numId w:val="97"/>
        </w:numPr>
        <w:spacing w:before="0" w:after="0" w:line="360" w:lineRule="auto"/>
        <w:ind w:left="1276"/>
        <w:jc w:val="both"/>
      </w:pPr>
      <w:r w:rsidRPr="002A3D4A">
        <w:rPr>
          <w:rFonts w:hint="eastAsia"/>
        </w:rPr>
        <w:t>所以在</w:t>
      </w:r>
      <w:r w:rsidRPr="002A3D4A">
        <w:rPr>
          <w:rFonts w:hint="eastAsia"/>
        </w:rPr>
        <w:t>V61</w:t>
      </w:r>
      <w:r w:rsidRPr="002A3D4A">
        <w:rPr>
          <w:rFonts w:hint="eastAsia"/>
        </w:rPr>
        <w:t>中将合并体系与报表组织体系分成两个节点管理。</w:t>
      </w:r>
    </w:p>
    <w:p w:rsidR="00870772" w:rsidRPr="002A3D4A" w:rsidRDefault="00870772" w:rsidP="00232421">
      <w:pPr>
        <w:pStyle w:val="af3"/>
        <w:numPr>
          <w:ilvl w:val="0"/>
          <w:numId w:val="155"/>
        </w:numPr>
        <w:rPr>
          <w:b/>
        </w:rPr>
      </w:pPr>
      <w:r w:rsidRPr="002A3D4A">
        <w:rPr>
          <w:rFonts w:hint="eastAsia"/>
          <w:b/>
        </w:rPr>
        <w:t>报表合并体系的多版本管理</w:t>
      </w:r>
      <w:r w:rsidR="00D95BF3" w:rsidRPr="002A3D4A">
        <w:rPr>
          <w:rFonts w:hint="eastAsia"/>
          <w:b/>
        </w:rPr>
        <w:t>：</w:t>
      </w:r>
    </w:p>
    <w:p w:rsidR="00870772" w:rsidRPr="002A3D4A" w:rsidRDefault="00870772" w:rsidP="00232421">
      <w:pPr>
        <w:pStyle w:val="af3"/>
        <w:numPr>
          <w:ilvl w:val="0"/>
          <w:numId w:val="98"/>
        </w:numPr>
        <w:spacing w:before="0" w:after="0" w:line="360" w:lineRule="auto"/>
        <w:ind w:left="1276"/>
        <w:jc w:val="both"/>
      </w:pPr>
      <w:r w:rsidRPr="002A3D4A">
        <w:rPr>
          <w:rFonts w:hint="eastAsia"/>
        </w:rPr>
        <w:t>V6</w:t>
      </w:r>
      <w:r w:rsidRPr="002A3D4A">
        <w:rPr>
          <w:rFonts w:hint="eastAsia"/>
        </w:rPr>
        <w:t>中合并范围与合并模式完全与合并体系绑定，这样的优势就是合并范围可视化了，易用性和口碑很好，但是它存在的问题是当合并范围发生微小变化的时候，就要重建合并体系，这一点用户也难以接受，所以</w:t>
      </w:r>
      <w:r w:rsidRPr="002A3D4A">
        <w:rPr>
          <w:rFonts w:hint="eastAsia"/>
        </w:rPr>
        <w:t>V61</w:t>
      </w:r>
      <w:r w:rsidRPr="002A3D4A">
        <w:rPr>
          <w:rFonts w:hint="eastAsia"/>
        </w:rPr>
        <w:t>通过合并体系的多版本来解决这个问题</w:t>
      </w:r>
      <w:r w:rsidR="00D95BF3" w:rsidRPr="002A3D4A">
        <w:rPr>
          <w:rFonts w:hint="eastAsia"/>
        </w:rPr>
        <w:t>；</w:t>
      </w:r>
    </w:p>
    <w:p w:rsidR="00870772" w:rsidRPr="002A3D4A" w:rsidRDefault="00870772" w:rsidP="00232421">
      <w:pPr>
        <w:pStyle w:val="af3"/>
        <w:numPr>
          <w:ilvl w:val="0"/>
          <w:numId w:val="98"/>
        </w:numPr>
        <w:spacing w:before="0" w:after="0" w:line="360" w:lineRule="auto"/>
        <w:ind w:left="1276"/>
        <w:jc w:val="both"/>
      </w:pPr>
      <w:r w:rsidRPr="002A3D4A">
        <w:rPr>
          <w:rFonts w:hint="eastAsia"/>
        </w:rPr>
        <w:t>由于合并报表的业务特点是对历史个别报表数据进行合并，并且在对合并结果数据进行错误检查的时候通常都是先用较少或者就是两个单位的数据进行合并，看结果是否正确，然后再大范围的合并，这样合并体系多版本的特点是对每一个版本的“版本生效日期”和体系成员都可以随时编辑</w:t>
      </w:r>
      <w:r w:rsidR="00D95BF3" w:rsidRPr="002A3D4A">
        <w:rPr>
          <w:rFonts w:hint="eastAsia"/>
        </w:rPr>
        <w:t>；</w:t>
      </w:r>
    </w:p>
    <w:p w:rsidR="00870772" w:rsidRPr="002A3D4A" w:rsidRDefault="00870772" w:rsidP="00232421">
      <w:pPr>
        <w:pStyle w:val="af3"/>
        <w:numPr>
          <w:ilvl w:val="0"/>
          <w:numId w:val="98"/>
        </w:numPr>
        <w:spacing w:before="0" w:after="0" w:line="360" w:lineRule="auto"/>
        <w:ind w:left="1276"/>
        <w:jc w:val="both"/>
      </w:pPr>
      <w:r w:rsidRPr="002A3D4A">
        <w:rPr>
          <w:rFonts w:hint="eastAsia"/>
        </w:rPr>
        <w:t>建立两个相邻的版本，都版本化后修改后一个版本的“生效日期”保存成功，系统应自动修改前一个版本的“失效日期”，并且前一个版本的失效日期应该自动是后一个版本生效日期的前一天。</w:t>
      </w:r>
    </w:p>
    <w:p w:rsidR="00870772" w:rsidRPr="002A3D4A" w:rsidRDefault="00870772" w:rsidP="009D5718">
      <w:pPr>
        <w:pStyle w:val="4"/>
        <w:rPr>
          <w:color w:val="auto"/>
        </w:rPr>
      </w:pPr>
      <w:r w:rsidRPr="002A3D4A">
        <w:rPr>
          <w:rFonts w:hint="eastAsia"/>
          <w:color w:val="auto"/>
        </w:rPr>
        <w:t>合并方案</w:t>
      </w:r>
    </w:p>
    <w:p w:rsidR="00870772" w:rsidRPr="002A3D4A" w:rsidRDefault="00870772" w:rsidP="00232421">
      <w:pPr>
        <w:numPr>
          <w:ilvl w:val="0"/>
          <w:numId w:val="99"/>
        </w:numPr>
      </w:pPr>
      <w:r w:rsidRPr="002A3D4A">
        <w:rPr>
          <w:rFonts w:ascii="宋体" w:hAnsi="宋体" w:hint="eastAsia"/>
        </w:rPr>
        <w:t>合并方案增加</w:t>
      </w:r>
      <w:r w:rsidRPr="002A3D4A">
        <w:rPr>
          <w:rFonts w:hint="eastAsia"/>
        </w:rPr>
        <w:t>“报表未上报是否允许合并”的参数控制</w:t>
      </w:r>
      <w:r w:rsidR="00D95BF3" w:rsidRPr="002A3D4A">
        <w:rPr>
          <w:rFonts w:hint="eastAsia"/>
        </w:rPr>
        <w:t>：</w:t>
      </w:r>
    </w:p>
    <w:p w:rsidR="00870772" w:rsidRPr="002A3D4A" w:rsidRDefault="00870772" w:rsidP="00232421">
      <w:pPr>
        <w:numPr>
          <w:ilvl w:val="0"/>
          <w:numId w:val="100"/>
        </w:numPr>
        <w:ind w:left="1276"/>
      </w:pPr>
      <w:r w:rsidRPr="002A3D4A">
        <w:rPr>
          <w:rFonts w:hint="eastAsia"/>
        </w:rPr>
        <w:t>由于</w:t>
      </w:r>
      <w:r w:rsidRPr="002A3D4A">
        <w:rPr>
          <w:rFonts w:hint="eastAsia"/>
        </w:rPr>
        <w:t>V60</w:t>
      </w:r>
      <w:r w:rsidRPr="002A3D4A">
        <w:rPr>
          <w:rFonts w:hint="eastAsia"/>
        </w:rPr>
        <w:t>中新增了个别报表调整表的上报功能，所以在当前合并方案关联的调整方案中，如果有调整表，是判断当前合并范围所包括的组织的调整表是否上报，来决定是否允许合并，如果没有个别报表调整表则是判断个别报表否上报，来决定是否允许合并。例如下图中的“华东本部”进行合并时，合并范围所包括的组织是华东本部与上海分公司，如果华东本部有个别报表调整表，则是判断其个别报表调整表否上报，来决定是否允许合并</w:t>
      </w:r>
      <w:r w:rsidR="00D95BF3" w:rsidRPr="002A3D4A">
        <w:rPr>
          <w:rFonts w:hint="eastAsia"/>
        </w:rPr>
        <w:t>；</w:t>
      </w:r>
    </w:p>
    <w:p w:rsidR="00870772" w:rsidRPr="002A3D4A" w:rsidRDefault="00870772" w:rsidP="00232421">
      <w:pPr>
        <w:numPr>
          <w:ilvl w:val="0"/>
          <w:numId w:val="100"/>
        </w:numPr>
        <w:ind w:left="1276"/>
      </w:pPr>
      <w:r w:rsidRPr="002A3D4A">
        <w:rPr>
          <w:rFonts w:hint="eastAsia"/>
        </w:rPr>
        <w:t>由于是逐级合并，当“华东大区”进行合并时，当前合并范围是“华东本部合并结果”与子公司一，这时候对“华东本部”就应该判断其合并结果是否上报，来决定是否允许合并。同理“华东本部”如果有合并报表调整表，则是判断其合并报表调整表是否上报，来决定是否允许合并，如果没有合并报表调整表则是判断合并报表否上报，来决定是否允许合并。</w:t>
      </w:r>
    </w:p>
    <w:p w:rsidR="00870772" w:rsidRPr="002A3D4A" w:rsidRDefault="00BC478B" w:rsidP="00870772">
      <w:r>
        <w:rPr>
          <w:noProof/>
        </w:rPr>
        <w:drawing>
          <wp:inline distT="0" distB="0" distL="0" distR="0">
            <wp:extent cx="5262880" cy="2774950"/>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srcRect/>
                    <a:stretch>
                      <a:fillRect/>
                    </a:stretch>
                  </pic:blipFill>
                  <pic:spPr bwMode="auto">
                    <a:xfrm>
                      <a:off x="0" y="0"/>
                      <a:ext cx="5262880" cy="2774950"/>
                    </a:xfrm>
                    <a:prstGeom prst="rect">
                      <a:avLst/>
                    </a:prstGeom>
                    <a:noFill/>
                    <a:ln w="9525">
                      <a:noFill/>
                      <a:miter lim="800000"/>
                      <a:headEnd/>
                      <a:tailEnd/>
                    </a:ln>
                  </pic:spPr>
                </pic:pic>
              </a:graphicData>
            </a:graphic>
          </wp:inline>
        </w:drawing>
      </w:r>
    </w:p>
    <w:p w:rsidR="00870772" w:rsidRPr="002A3D4A" w:rsidRDefault="00D95BF3" w:rsidP="00D63E8C">
      <w:pPr>
        <w:jc w:val="center"/>
      </w:pPr>
      <w:r w:rsidRPr="002A3D4A">
        <w:rPr>
          <w:rFonts w:hint="eastAsia"/>
        </w:rPr>
        <w:t>图</w:t>
      </w:r>
      <w:r w:rsidRPr="002A3D4A">
        <w:rPr>
          <w:rFonts w:hint="eastAsia"/>
        </w:rPr>
        <w:t>4.</w:t>
      </w:r>
      <w:r w:rsidR="00703C1D">
        <w:rPr>
          <w:rFonts w:hint="eastAsia"/>
        </w:rPr>
        <w:t>2</w:t>
      </w:r>
      <w:r w:rsidRPr="002A3D4A">
        <w:rPr>
          <w:rFonts w:hint="eastAsia"/>
        </w:rPr>
        <w:t>.4.2-01</w:t>
      </w:r>
    </w:p>
    <w:p w:rsidR="00870772" w:rsidRPr="002A3D4A" w:rsidRDefault="00870772" w:rsidP="009D5718">
      <w:pPr>
        <w:pStyle w:val="4"/>
        <w:rPr>
          <w:color w:val="auto"/>
        </w:rPr>
      </w:pPr>
      <w:r w:rsidRPr="002A3D4A">
        <w:rPr>
          <w:rFonts w:hint="eastAsia"/>
          <w:color w:val="auto"/>
        </w:rPr>
        <w:t>报表调整方案</w:t>
      </w:r>
    </w:p>
    <w:p w:rsidR="00870772" w:rsidRPr="002A3D4A" w:rsidRDefault="00870772" w:rsidP="00232421">
      <w:pPr>
        <w:numPr>
          <w:ilvl w:val="0"/>
          <w:numId w:val="156"/>
        </w:numPr>
      </w:pPr>
      <w:r w:rsidRPr="002A3D4A">
        <w:rPr>
          <w:rFonts w:hint="eastAsia"/>
        </w:rPr>
        <w:t>报表调整方案通过“允许下级增加调整凭证”参数的选择，来控制会计政策的管控力度</w:t>
      </w:r>
      <w:r w:rsidR="00D95BF3" w:rsidRPr="002A3D4A">
        <w:rPr>
          <w:rFonts w:hint="eastAsia"/>
        </w:rPr>
        <w:t>：</w:t>
      </w:r>
    </w:p>
    <w:p w:rsidR="00870772" w:rsidRPr="002A3D4A" w:rsidRDefault="00870772" w:rsidP="00232421">
      <w:pPr>
        <w:numPr>
          <w:ilvl w:val="0"/>
          <w:numId w:val="101"/>
        </w:numPr>
        <w:ind w:left="1276"/>
      </w:pPr>
      <w:r w:rsidRPr="002A3D4A">
        <w:rPr>
          <w:rFonts w:hint="eastAsia"/>
        </w:rPr>
        <w:t>当方案中“允许下级增加调整凭证”选择为否的时候，是完全按管控模式控制，这时下级做报表调整时，只能按照上级已经定义好的方案中的调整模板和常用调整凭证进行，不能增加、修改、删除内容，这就是一个带有统一会计政策性质的报表调整方案</w:t>
      </w:r>
      <w:r w:rsidR="00D95BF3" w:rsidRPr="002A3D4A">
        <w:rPr>
          <w:rFonts w:hint="eastAsia"/>
        </w:rPr>
        <w:t>；</w:t>
      </w:r>
    </w:p>
    <w:p w:rsidR="00870772" w:rsidRPr="00D63E8C" w:rsidRDefault="00870772" w:rsidP="00232421">
      <w:pPr>
        <w:numPr>
          <w:ilvl w:val="0"/>
          <w:numId w:val="101"/>
        </w:numPr>
        <w:ind w:left="1276"/>
        <w:rPr>
          <w:rFonts w:ascii="宋体" w:hAnsi="宋体"/>
        </w:rPr>
      </w:pPr>
      <w:r w:rsidRPr="002A3D4A">
        <w:rPr>
          <w:rFonts w:ascii="宋体" w:hAnsi="宋体" w:hint="eastAsia"/>
        </w:rPr>
        <w:t>报表调整方案中“允许下级增加调整凭证”参数选择“是”时，各集团可以在全局的报表调整方案中增加属于本集团的全局+集团的模板及常用调整凭证，这样集团在运行这个全局合并方案自动生成或制单手工录入个别报表调整、合并报表调整凭证时，都可以使用到属于本集团的全局+集团的模板及常用调整凭证，以解决在全局报表调整方案中同时反映各集团个性化调整的问题。</w:t>
      </w:r>
      <w:r w:rsidRPr="002A3D4A">
        <w:rPr>
          <w:rFonts w:hint="eastAsia"/>
        </w:rPr>
        <w:t>但是对于该合并方案中全局应经定义的模板及常用调整凭证，集团只能查看、套用运行，不能删改。只能增删该集团自己增加的部分。</w:t>
      </w:r>
    </w:p>
    <w:p w:rsidR="00870772" w:rsidRPr="002A3D4A" w:rsidRDefault="00870772" w:rsidP="009D5718">
      <w:pPr>
        <w:pStyle w:val="4"/>
        <w:rPr>
          <w:color w:val="auto"/>
        </w:rPr>
      </w:pPr>
      <w:r w:rsidRPr="002A3D4A">
        <w:rPr>
          <w:rFonts w:hint="eastAsia"/>
          <w:color w:val="auto"/>
        </w:rPr>
        <w:t>抵销方案</w:t>
      </w:r>
    </w:p>
    <w:p w:rsidR="00870772" w:rsidRPr="002A3D4A" w:rsidRDefault="00870772" w:rsidP="00A5000E">
      <w:pPr>
        <w:ind w:left="840"/>
      </w:pPr>
      <w:r w:rsidRPr="002A3D4A">
        <w:rPr>
          <w:rFonts w:hint="eastAsia"/>
        </w:rPr>
        <w:t>抵销方案通过“允许下级增加抵销分录”参数的选择，来控制会计政策的管控力度，与上述报表调整方案类似。</w:t>
      </w:r>
    </w:p>
    <w:p w:rsidR="00870772" w:rsidRPr="002A3D4A" w:rsidRDefault="00870772" w:rsidP="009D5718">
      <w:pPr>
        <w:pStyle w:val="4"/>
        <w:rPr>
          <w:color w:val="auto"/>
        </w:rPr>
      </w:pPr>
      <w:r w:rsidRPr="002A3D4A">
        <w:rPr>
          <w:rFonts w:hint="eastAsia"/>
          <w:color w:val="auto"/>
        </w:rPr>
        <w:t>合并报表项目管理</w:t>
      </w:r>
    </w:p>
    <w:p w:rsidR="00870772" w:rsidRPr="00D63E8C" w:rsidRDefault="00870772" w:rsidP="001A0F28">
      <w:pPr>
        <w:numPr>
          <w:ilvl w:val="0"/>
          <w:numId w:val="284"/>
        </w:numPr>
      </w:pPr>
      <w:r w:rsidRPr="00D63E8C">
        <w:rPr>
          <w:rFonts w:hint="eastAsia"/>
        </w:rPr>
        <w:t>在“企业报表”—</w:t>
      </w:r>
      <w:r w:rsidRPr="00D63E8C">
        <w:rPr>
          <w:rFonts w:hint="eastAsia"/>
        </w:rPr>
        <w:t>&gt;</w:t>
      </w:r>
      <w:r w:rsidRPr="00D63E8C">
        <w:rPr>
          <w:rFonts w:hint="eastAsia"/>
        </w:rPr>
        <w:t>“报表表样”以“创建新指标”方式复制报表时，同时复制报表指标与合并报表项目的映射关系，这样可以大大减少用户定义映射的工作</w:t>
      </w:r>
      <w:r w:rsidR="00D95BF3" w:rsidRPr="00D63E8C">
        <w:rPr>
          <w:rFonts w:hint="eastAsia"/>
        </w:rPr>
        <w:t>；</w:t>
      </w:r>
    </w:p>
    <w:p w:rsidR="00870772" w:rsidRPr="00D63E8C" w:rsidRDefault="00870772" w:rsidP="001A0F28">
      <w:pPr>
        <w:numPr>
          <w:ilvl w:val="0"/>
          <w:numId w:val="284"/>
        </w:numPr>
      </w:pPr>
      <w:r w:rsidRPr="00D63E8C">
        <w:rPr>
          <w:rFonts w:hint="eastAsia"/>
        </w:rPr>
        <w:t>在“合并报表项目”功能点的卡片界面，在映射报表指标时，增加“上移、下移”按钮，这样可以调整下面报表指标的顺序，以便用户在只需要调整顺序的时候可以不重新定义，同时美观好看！</w:t>
      </w:r>
    </w:p>
    <w:p w:rsidR="00870772" w:rsidRPr="002A3D4A" w:rsidRDefault="00870772" w:rsidP="009D5718">
      <w:pPr>
        <w:pStyle w:val="4"/>
        <w:rPr>
          <w:color w:val="auto"/>
        </w:rPr>
      </w:pPr>
      <w:r w:rsidRPr="002A3D4A">
        <w:rPr>
          <w:rFonts w:hint="eastAsia"/>
          <w:color w:val="auto"/>
        </w:rPr>
        <w:t>抵销及调整模板</w:t>
      </w:r>
    </w:p>
    <w:p w:rsidR="00870772" w:rsidRPr="002A3D4A" w:rsidRDefault="00870772" w:rsidP="00A5000E">
      <w:pPr>
        <w:ind w:left="840"/>
      </w:pPr>
      <w:r w:rsidRPr="00D63E8C">
        <w:rPr>
          <w:rFonts w:hint="eastAsia"/>
        </w:rPr>
        <w:t>定义抵销及调整模板时增加摘要定义的功能，这样在自动生成抵销分录及调整凭证时，摘要都显示为模板所定义的摘要内容。摘要可为空。</w:t>
      </w:r>
    </w:p>
    <w:p w:rsidR="00870772" w:rsidRPr="002A3D4A" w:rsidRDefault="00870772" w:rsidP="009D5718">
      <w:pPr>
        <w:pStyle w:val="4"/>
        <w:rPr>
          <w:color w:val="auto"/>
        </w:rPr>
      </w:pPr>
      <w:r w:rsidRPr="002A3D4A">
        <w:rPr>
          <w:rFonts w:hint="eastAsia"/>
          <w:color w:val="auto"/>
        </w:rPr>
        <w:t>个别报表调整</w:t>
      </w:r>
    </w:p>
    <w:p w:rsidR="00870772" w:rsidRPr="002A3D4A" w:rsidRDefault="00870772" w:rsidP="00A5000E">
      <w:pPr>
        <w:ind w:left="840"/>
      </w:pPr>
      <w:r w:rsidRPr="002A3D4A">
        <w:rPr>
          <w:rFonts w:hint="eastAsia"/>
        </w:rPr>
        <w:t>个别报表调整：在个别报表调整的外围界面提供对所选择的多张报表进行批量导出</w:t>
      </w:r>
      <w:r w:rsidRPr="002A3D4A">
        <w:rPr>
          <w:rFonts w:hint="eastAsia"/>
        </w:rPr>
        <w:t>EXCEL</w:t>
      </w:r>
      <w:r w:rsidRPr="002A3D4A">
        <w:rPr>
          <w:rFonts w:hint="eastAsia"/>
        </w:rPr>
        <w:t>的功能，导出的内容包括个别报表调整表、个别报表调整底稿、个别报表</w:t>
      </w:r>
      <w:r w:rsidR="00D95BF3" w:rsidRPr="002A3D4A">
        <w:rPr>
          <w:rFonts w:hint="eastAsia"/>
        </w:rPr>
        <w:t>。</w:t>
      </w:r>
    </w:p>
    <w:p w:rsidR="00870772" w:rsidRPr="002A3D4A" w:rsidRDefault="00870772" w:rsidP="009D5718">
      <w:pPr>
        <w:pStyle w:val="4"/>
        <w:rPr>
          <w:color w:val="auto"/>
        </w:rPr>
      </w:pPr>
      <w:r w:rsidRPr="002A3D4A">
        <w:rPr>
          <w:rFonts w:hint="eastAsia"/>
          <w:color w:val="auto"/>
        </w:rPr>
        <w:t>合并报表调整</w:t>
      </w:r>
    </w:p>
    <w:p w:rsidR="00870772" w:rsidRPr="002A3D4A" w:rsidRDefault="00870772" w:rsidP="00A5000E">
      <w:pPr>
        <w:ind w:left="840"/>
      </w:pPr>
      <w:r w:rsidRPr="002A3D4A">
        <w:rPr>
          <w:rFonts w:hint="eastAsia"/>
        </w:rPr>
        <w:t>合并报表调整：在合并报表调整的外围界面提供对所选择的多张报表进行批量导出</w:t>
      </w:r>
      <w:r w:rsidRPr="002A3D4A">
        <w:rPr>
          <w:rFonts w:hint="eastAsia"/>
        </w:rPr>
        <w:t>EXCEL</w:t>
      </w:r>
      <w:r w:rsidRPr="002A3D4A">
        <w:rPr>
          <w:rFonts w:hint="eastAsia"/>
        </w:rPr>
        <w:t>的功能，导出的内容包括合并报表调整表、合并报表调整底稿、合并报表</w:t>
      </w:r>
      <w:r w:rsidR="00D95BF3" w:rsidRPr="002A3D4A">
        <w:rPr>
          <w:rFonts w:hint="eastAsia"/>
        </w:rPr>
        <w:t>。</w:t>
      </w:r>
    </w:p>
    <w:p w:rsidR="00870772" w:rsidRPr="002A3D4A" w:rsidRDefault="00870772" w:rsidP="009D5718">
      <w:pPr>
        <w:pStyle w:val="4"/>
        <w:rPr>
          <w:color w:val="auto"/>
        </w:rPr>
      </w:pPr>
      <w:bookmarkStart w:id="474" w:name="_Toc237253699"/>
      <w:bookmarkStart w:id="475" w:name="_Toc279415252"/>
      <w:r w:rsidRPr="002A3D4A">
        <w:rPr>
          <w:rFonts w:hint="eastAsia"/>
          <w:color w:val="auto"/>
        </w:rPr>
        <w:t>对账及对账数据查询</w:t>
      </w:r>
      <w:bookmarkEnd w:id="474"/>
      <w:bookmarkEnd w:id="475"/>
    </w:p>
    <w:p w:rsidR="00870772" w:rsidRPr="002A3D4A" w:rsidRDefault="00870772" w:rsidP="00A5000E">
      <w:pPr>
        <w:ind w:left="840"/>
      </w:pPr>
      <w:r w:rsidRPr="00D63E8C">
        <w:rPr>
          <w:rFonts w:hint="eastAsia"/>
        </w:rPr>
        <w:t>“按抵销模板查询”时，在对账报告中针对每一条对账结果增加文字说明录入功能。</w:t>
      </w:r>
    </w:p>
    <w:p w:rsidR="00870772" w:rsidRPr="002A3D4A" w:rsidRDefault="00870772" w:rsidP="009D5718">
      <w:pPr>
        <w:pStyle w:val="4"/>
        <w:rPr>
          <w:color w:val="auto"/>
        </w:rPr>
      </w:pPr>
      <w:r w:rsidRPr="002A3D4A">
        <w:rPr>
          <w:rFonts w:hint="eastAsia"/>
          <w:color w:val="auto"/>
        </w:rPr>
        <w:t>自动生成抵销分录</w:t>
      </w:r>
    </w:p>
    <w:p w:rsidR="00870772" w:rsidRPr="002A3D4A" w:rsidRDefault="00870772" w:rsidP="00A5000E">
      <w:pPr>
        <w:ind w:left="840"/>
      </w:pPr>
      <w:r w:rsidRPr="00D63E8C">
        <w:rPr>
          <w:rFonts w:hint="eastAsia"/>
        </w:rPr>
        <w:t>在</w:t>
      </w:r>
      <w:r w:rsidRPr="002A3D4A">
        <w:rPr>
          <w:rFonts w:hint="eastAsia"/>
        </w:rPr>
        <w:t>自动生成抵销分录</w:t>
      </w:r>
      <w:r w:rsidRPr="00D63E8C">
        <w:rPr>
          <w:rFonts w:hint="eastAsia"/>
        </w:rPr>
        <w:t>查询条件中，增加按照抵销模板查询的条件。</w:t>
      </w:r>
    </w:p>
    <w:p w:rsidR="00870772" w:rsidRPr="002A3D4A" w:rsidRDefault="00870772" w:rsidP="009D5718">
      <w:pPr>
        <w:pStyle w:val="4"/>
        <w:rPr>
          <w:color w:val="auto"/>
        </w:rPr>
      </w:pPr>
      <w:r w:rsidRPr="002A3D4A">
        <w:rPr>
          <w:rFonts w:hint="eastAsia"/>
          <w:color w:val="auto"/>
        </w:rPr>
        <w:t>抵销分录审核、查询</w:t>
      </w:r>
    </w:p>
    <w:p w:rsidR="00870772" w:rsidRPr="002A3D4A" w:rsidRDefault="00870772" w:rsidP="00A5000E">
      <w:pPr>
        <w:ind w:left="840"/>
      </w:pPr>
      <w:r w:rsidRPr="00D63E8C">
        <w:rPr>
          <w:rFonts w:hint="eastAsia"/>
        </w:rPr>
        <w:t>在</w:t>
      </w:r>
      <w:r w:rsidRPr="002A3D4A">
        <w:rPr>
          <w:rFonts w:hint="eastAsia"/>
        </w:rPr>
        <w:t>抵销分录审核、抵销分录查询</w:t>
      </w:r>
      <w:r w:rsidRPr="00D63E8C">
        <w:rPr>
          <w:rFonts w:hint="eastAsia"/>
        </w:rPr>
        <w:t>查询条件中，增加按照抵销模板查询的条件。</w:t>
      </w:r>
    </w:p>
    <w:p w:rsidR="00870772" w:rsidRPr="002A3D4A" w:rsidRDefault="00870772" w:rsidP="009D5718">
      <w:pPr>
        <w:pStyle w:val="4"/>
        <w:rPr>
          <w:color w:val="auto"/>
        </w:rPr>
      </w:pPr>
      <w:r w:rsidRPr="002A3D4A">
        <w:rPr>
          <w:rFonts w:hint="eastAsia"/>
          <w:color w:val="auto"/>
        </w:rPr>
        <w:t>外币折算</w:t>
      </w:r>
    </w:p>
    <w:p w:rsidR="00870772" w:rsidRPr="002A3D4A" w:rsidRDefault="00870772" w:rsidP="00232421">
      <w:pPr>
        <w:numPr>
          <w:ilvl w:val="0"/>
          <w:numId w:val="157"/>
        </w:numPr>
      </w:pPr>
      <w:r w:rsidRPr="002A3D4A">
        <w:rPr>
          <w:rFonts w:hint="eastAsia"/>
        </w:rPr>
        <w:t>交易日汇率项目增加余额属性、发生额属性，解决折算公式中不使用</w:t>
      </w:r>
      <w:r w:rsidRPr="002A3D4A">
        <w:t>MSELECT</w:t>
      </w:r>
      <w:r w:rsidRPr="002A3D4A">
        <w:rPr>
          <w:rFonts w:hint="eastAsia"/>
        </w:rPr>
        <w:t>函数时的历史汇率分段折算的问题。交易日汇率的使用场景是，只要在报表指标单元中定义了交易日汇率，上一个期间用户必须运行折算功能得到上个期间的折算后结果，本期间在执行折算的时候自动将（本期原币种值</w:t>
      </w:r>
      <w:r w:rsidRPr="002A3D4A">
        <w:rPr>
          <w:rFonts w:hint="eastAsia"/>
        </w:rPr>
        <w:t xml:space="preserve">  </w:t>
      </w:r>
      <w:r w:rsidRPr="002A3D4A">
        <w:rPr>
          <w:rFonts w:hint="eastAsia"/>
        </w:rPr>
        <w:t>—</w:t>
      </w:r>
      <w:r w:rsidRPr="002A3D4A">
        <w:rPr>
          <w:rFonts w:hint="eastAsia"/>
        </w:rPr>
        <w:t xml:space="preserve"> </w:t>
      </w:r>
      <w:r w:rsidRPr="002A3D4A">
        <w:rPr>
          <w:rFonts w:hint="eastAsia"/>
        </w:rPr>
        <w:t>上一期原币种值）×本期汇率</w:t>
      </w:r>
      <w:r w:rsidRPr="002A3D4A">
        <w:rPr>
          <w:rFonts w:hint="eastAsia"/>
        </w:rPr>
        <w:t xml:space="preserve"> + </w:t>
      </w:r>
      <w:r w:rsidRPr="002A3D4A">
        <w:rPr>
          <w:rFonts w:hint="eastAsia"/>
        </w:rPr>
        <w:t>上一期折算后结果得到本期折算后结果</w:t>
      </w:r>
      <w:r w:rsidR="00D95BF3" w:rsidRPr="002A3D4A">
        <w:rPr>
          <w:rFonts w:hint="eastAsia"/>
        </w:rPr>
        <w:t>；</w:t>
      </w:r>
    </w:p>
    <w:p w:rsidR="00870772" w:rsidRPr="00D63E8C" w:rsidRDefault="00870772" w:rsidP="00232421">
      <w:pPr>
        <w:numPr>
          <w:ilvl w:val="0"/>
          <w:numId w:val="157"/>
        </w:numPr>
      </w:pPr>
      <w:r w:rsidRPr="002A3D4A">
        <w:rPr>
          <w:rFonts w:hint="eastAsia"/>
        </w:rPr>
        <w:t>汇率规则中增加一个“期末汇率”项，在折算时取当前会计期间、当前汇率方案的</w:t>
      </w:r>
      <w:r w:rsidRPr="002A3D4A">
        <w:rPr>
          <w:rFonts w:hint="eastAsia"/>
        </w:rPr>
        <w:t>NC</w:t>
      </w:r>
      <w:r w:rsidRPr="002A3D4A">
        <w:rPr>
          <w:rFonts w:hint="eastAsia"/>
        </w:rPr>
        <w:t>“基础数据—</w:t>
      </w:r>
      <w:r w:rsidRPr="002A3D4A">
        <w:rPr>
          <w:rFonts w:hint="eastAsia"/>
        </w:rPr>
        <w:t>&gt;</w:t>
      </w:r>
      <w:r w:rsidRPr="002A3D4A">
        <w:rPr>
          <w:rFonts w:hint="eastAsia"/>
        </w:rPr>
        <w:t>外币汇率”日汇率的最后一天的汇率中的“中间价”，如果用户没有录入数据，算法上系统默认自动往前推移，取最靠近一天的值</w:t>
      </w:r>
      <w:r w:rsidR="00D95BF3" w:rsidRPr="002A3D4A">
        <w:rPr>
          <w:rFonts w:hint="eastAsia"/>
        </w:rPr>
        <w:t>；</w:t>
      </w:r>
    </w:p>
    <w:p w:rsidR="00870772" w:rsidRPr="00D63E8C" w:rsidRDefault="00870772" w:rsidP="00232421">
      <w:pPr>
        <w:numPr>
          <w:ilvl w:val="0"/>
          <w:numId w:val="157"/>
        </w:numPr>
      </w:pPr>
      <w:r w:rsidRPr="00D63E8C">
        <w:rPr>
          <w:rFonts w:hint="eastAsia"/>
        </w:rPr>
        <w:t>在“企业报表”—</w:t>
      </w:r>
      <w:r w:rsidRPr="00D63E8C">
        <w:rPr>
          <w:rFonts w:hint="eastAsia"/>
        </w:rPr>
        <w:t>&gt;</w:t>
      </w:r>
      <w:r w:rsidRPr="00D63E8C">
        <w:rPr>
          <w:rFonts w:hint="eastAsia"/>
        </w:rPr>
        <w:t>“报表表样”以“创建新指标”方式复制报表时，以“创建新指标”方式复制报表时，同时复制报表的折算方法，折算方法具体内容为汇率规则、折算差额公式。汇率规则就是设置</w:t>
      </w:r>
      <w:r w:rsidRPr="00D63E8C">
        <w:rPr>
          <w:rFonts w:hint="eastAsia"/>
        </w:rPr>
        <w:t>NC</w:t>
      </w:r>
      <w:r w:rsidRPr="00D63E8C">
        <w:rPr>
          <w:rFonts w:hint="eastAsia"/>
        </w:rPr>
        <w:t>期间汇率、会计月平均汇率、会计季平均汇率等，这样可以大大减少用户定义映射的工作</w:t>
      </w:r>
      <w:r w:rsidR="00D95BF3" w:rsidRPr="00D63E8C">
        <w:rPr>
          <w:rFonts w:hint="eastAsia"/>
        </w:rPr>
        <w:t>；</w:t>
      </w:r>
    </w:p>
    <w:p w:rsidR="00870772" w:rsidRPr="00D63E8C" w:rsidRDefault="00870772" w:rsidP="00232421">
      <w:pPr>
        <w:numPr>
          <w:ilvl w:val="0"/>
          <w:numId w:val="157"/>
        </w:numPr>
      </w:pPr>
      <w:r w:rsidRPr="00D63E8C">
        <w:rPr>
          <w:rFonts w:hint="eastAsia"/>
        </w:rPr>
        <w:t>外币折算：在“基础数据—</w:t>
      </w:r>
      <w:r w:rsidRPr="00D63E8C">
        <w:rPr>
          <w:rFonts w:hint="eastAsia"/>
        </w:rPr>
        <w:t>&gt;</w:t>
      </w:r>
      <w:r w:rsidRPr="00D63E8C">
        <w:rPr>
          <w:rFonts w:hint="eastAsia"/>
        </w:rPr>
        <w:t>外币汇率”中，折算模式支持“源币种×汇率</w:t>
      </w:r>
      <w:r w:rsidRPr="00D63E8C">
        <w:rPr>
          <w:rFonts w:hint="eastAsia"/>
        </w:rPr>
        <w:t>=</w:t>
      </w:r>
      <w:r w:rsidRPr="00D63E8C">
        <w:rPr>
          <w:rFonts w:hint="eastAsia"/>
        </w:rPr>
        <w:t>目标币种，源币种</w:t>
      </w:r>
      <w:r w:rsidRPr="00D63E8C">
        <w:rPr>
          <w:rFonts w:hint="eastAsia"/>
        </w:rPr>
        <w:t>/</w:t>
      </w:r>
      <w:r w:rsidRPr="00D63E8C">
        <w:rPr>
          <w:rFonts w:hint="eastAsia"/>
        </w:rPr>
        <w:t>汇率</w:t>
      </w:r>
      <w:r w:rsidRPr="00D63E8C">
        <w:rPr>
          <w:rFonts w:hint="eastAsia"/>
        </w:rPr>
        <w:t>=</w:t>
      </w:r>
      <w:r w:rsidRPr="00D63E8C">
        <w:rPr>
          <w:rFonts w:hint="eastAsia"/>
        </w:rPr>
        <w:t>目标币种</w:t>
      </w:r>
      <w:r w:rsidRPr="00D63E8C">
        <w:t>”</w:t>
      </w:r>
      <w:r w:rsidRPr="00D63E8C">
        <w:rPr>
          <w:rFonts w:hint="eastAsia"/>
        </w:rPr>
        <w:t>两种模式。在合并报表系统“外币折算”功能点，“执行折算”时从源币种到目标币种的折算支持读取基础数据中定义的折算模式进行折算。</w:t>
      </w:r>
    </w:p>
    <w:p w:rsidR="00870772" w:rsidRPr="002A3D4A" w:rsidRDefault="00870772" w:rsidP="009D5718">
      <w:pPr>
        <w:pStyle w:val="4"/>
        <w:rPr>
          <w:color w:val="auto"/>
        </w:rPr>
      </w:pPr>
      <w:r w:rsidRPr="002A3D4A">
        <w:rPr>
          <w:rFonts w:hint="eastAsia"/>
          <w:color w:val="auto"/>
        </w:rPr>
        <w:t>合并</w:t>
      </w:r>
    </w:p>
    <w:p w:rsidR="00870772" w:rsidRPr="002A3D4A" w:rsidRDefault="00870772" w:rsidP="00232421">
      <w:pPr>
        <w:numPr>
          <w:ilvl w:val="0"/>
          <w:numId w:val="158"/>
        </w:numPr>
      </w:pPr>
      <w:r w:rsidRPr="002A3D4A">
        <w:rPr>
          <w:rFonts w:hint="eastAsia"/>
        </w:rPr>
        <w:t>在合并报表数据中心，工作底稿的展现上新增了选择显示单位的功能，以便当合并范围内单位很多的时候，按重要性原则只需要显示主要单位的个别报表或下级子集团的中间合并结果</w:t>
      </w:r>
      <w:r w:rsidR="00D95BF3" w:rsidRPr="002A3D4A">
        <w:rPr>
          <w:rFonts w:hint="eastAsia"/>
        </w:rPr>
        <w:t>；</w:t>
      </w:r>
    </w:p>
    <w:p w:rsidR="00870772" w:rsidRPr="002A3D4A" w:rsidRDefault="00870772" w:rsidP="00232421">
      <w:pPr>
        <w:numPr>
          <w:ilvl w:val="0"/>
          <w:numId w:val="158"/>
        </w:numPr>
      </w:pPr>
      <w:r w:rsidRPr="002A3D4A">
        <w:rPr>
          <w:rFonts w:hint="eastAsia"/>
        </w:rPr>
        <w:t>在合并报表的外围界面提供对所选择的多张报表进行批量导出</w:t>
      </w:r>
      <w:r w:rsidRPr="002A3D4A">
        <w:rPr>
          <w:rFonts w:hint="eastAsia"/>
        </w:rPr>
        <w:t>EXCEL</w:t>
      </w:r>
      <w:r w:rsidRPr="002A3D4A">
        <w:rPr>
          <w:rFonts w:hint="eastAsia"/>
        </w:rPr>
        <w:t>的功能，导出的内容包括合并报表、工作底稿、合并抵销表。</w:t>
      </w:r>
    </w:p>
    <w:p w:rsidR="00870772" w:rsidRPr="002A3D4A" w:rsidRDefault="00870772" w:rsidP="009D5718">
      <w:pPr>
        <w:pStyle w:val="4"/>
        <w:rPr>
          <w:color w:val="auto"/>
        </w:rPr>
      </w:pPr>
      <w:r w:rsidRPr="002A3D4A">
        <w:rPr>
          <w:rFonts w:hint="eastAsia"/>
          <w:color w:val="auto"/>
        </w:rPr>
        <w:t>合并报表函数</w:t>
      </w:r>
    </w:p>
    <w:p w:rsidR="00870772" w:rsidRPr="00D63E8C" w:rsidRDefault="00870772" w:rsidP="00232421">
      <w:pPr>
        <w:numPr>
          <w:ilvl w:val="0"/>
          <w:numId w:val="159"/>
        </w:numPr>
      </w:pPr>
      <w:r w:rsidRPr="00D63E8C">
        <w:rPr>
          <w:rFonts w:hint="eastAsia"/>
        </w:rPr>
        <w:t>提供给企业报表的个别报表取相关合并报表业务的函数如下：（即个别报表计算时，用到的个别报表公式）</w:t>
      </w:r>
    </w:p>
    <w:p w:rsidR="00870772" w:rsidRPr="002A3D4A" w:rsidRDefault="00870772" w:rsidP="00232421">
      <w:pPr>
        <w:numPr>
          <w:ilvl w:val="0"/>
          <w:numId w:val="102"/>
        </w:numPr>
        <w:spacing w:before="0" w:after="0" w:line="240" w:lineRule="atLeast"/>
        <w:ind w:left="1276"/>
        <w:jc w:val="both"/>
        <w:rPr>
          <w:rFonts w:ascii="宋体" w:hAnsi="宋体"/>
        </w:rPr>
      </w:pPr>
      <w:r w:rsidRPr="002A3D4A">
        <w:rPr>
          <w:rFonts w:ascii="宋体" w:hAnsi="宋体" w:hint="eastAsia"/>
        </w:rPr>
        <w:t>直接投资比率函数</w:t>
      </w:r>
      <w:r w:rsidR="00D95BF3" w:rsidRPr="002A3D4A">
        <w:rPr>
          <w:rFonts w:ascii="宋体" w:hAnsi="宋体" w:hint="eastAsia"/>
        </w:rPr>
        <w:t>；</w:t>
      </w:r>
    </w:p>
    <w:p w:rsidR="00870772" w:rsidRPr="002A3D4A" w:rsidRDefault="00870772" w:rsidP="00232421">
      <w:pPr>
        <w:numPr>
          <w:ilvl w:val="0"/>
          <w:numId w:val="102"/>
        </w:numPr>
        <w:spacing w:before="0" w:after="0" w:line="240" w:lineRule="atLeast"/>
        <w:ind w:left="1276"/>
        <w:jc w:val="both"/>
        <w:rPr>
          <w:rFonts w:ascii="宋体" w:hAnsi="宋体"/>
        </w:rPr>
      </w:pPr>
      <w:r w:rsidRPr="002A3D4A">
        <w:rPr>
          <w:rFonts w:ascii="宋体" w:hAnsi="宋体" w:hint="eastAsia"/>
        </w:rPr>
        <w:t>合并报表指标函数</w:t>
      </w:r>
      <w:r w:rsidR="00D95BF3" w:rsidRPr="002A3D4A">
        <w:rPr>
          <w:rFonts w:ascii="宋体" w:hAnsi="宋体" w:hint="eastAsia"/>
        </w:rPr>
        <w:t>；</w:t>
      </w:r>
    </w:p>
    <w:p w:rsidR="00870772" w:rsidRPr="002A3D4A" w:rsidRDefault="00870772" w:rsidP="00232421">
      <w:pPr>
        <w:numPr>
          <w:ilvl w:val="0"/>
          <w:numId w:val="102"/>
        </w:numPr>
        <w:spacing w:before="0" w:after="0" w:line="240" w:lineRule="atLeast"/>
        <w:ind w:left="1276"/>
        <w:jc w:val="both"/>
        <w:rPr>
          <w:rFonts w:ascii="宋体" w:hAnsi="宋体"/>
        </w:rPr>
      </w:pPr>
      <w:r w:rsidRPr="002A3D4A">
        <w:rPr>
          <w:rFonts w:ascii="宋体" w:hAnsi="宋体" w:hint="eastAsia"/>
        </w:rPr>
        <w:t>合并报表区域指标函数</w:t>
      </w:r>
      <w:r w:rsidR="00D95BF3" w:rsidRPr="002A3D4A">
        <w:rPr>
          <w:rFonts w:ascii="宋体" w:hAnsi="宋体" w:hint="eastAsia"/>
        </w:rPr>
        <w:t>；</w:t>
      </w:r>
    </w:p>
    <w:p w:rsidR="00870772" w:rsidRPr="00D63E8C" w:rsidRDefault="00870772" w:rsidP="00232421">
      <w:pPr>
        <w:numPr>
          <w:ilvl w:val="0"/>
          <w:numId w:val="102"/>
        </w:numPr>
        <w:spacing w:before="0" w:after="0" w:line="240" w:lineRule="atLeast"/>
        <w:ind w:left="1276"/>
        <w:jc w:val="both"/>
        <w:rPr>
          <w:rFonts w:ascii="宋体" w:hAnsi="宋体"/>
        </w:rPr>
      </w:pPr>
      <w:r w:rsidRPr="002A3D4A">
        <w:rPr>
          <w:rFonts w:ascii="宋体" w:hAnsi="宋体" w:cs="宋体" w:hint="eastAsia"/>
          <w:kern w:val="0"/>
        </w:rPr>
        <w:t>合并报表间断区域指标函数</w:t>
      </w:r>
      <w:r w:rsidR="00D95BF3" w:rsidRPr="002A3D4A">
        <w:rPr>
          <w:rFonts w:ascii="宋体" w:hAnsi="宋体" w:cs="宋体" w:hint="eastAsia"/>
          <w:kern w:val="0"/>
        </w:rPr>
        <w:t>。</w:t>
      </w:r>
    </w:p>
    <w:p w:rsidR="00870772" w:rsidRPr="002A3D4A" w:rsidRDefault="00870772" w:rsidP="009D5718">
      <w:pPr>
        <w:pStyle w:val="4"/>
        <w:rPr>
          <w:color w:val="auto"/>
        </w:rPr>
      </w:pPr>
      <w:r w:rsidRPr="002A3D4A">
        <w:rPr>
          <w:rFonts w:hint="eastAsia"/>
          <w:color w:val="auto"/>
        </w:rPr>
        <w:t>其他</w:t>
      </w:r>
    </w:p>
    <w:p w:rsidR="00870772" w:rsidRPr="00D63E8C" w:rsidRDefault="00870772" w:rsidP="00232421">
      <w:pPr>
        <w:numPr>
          <w:ilvl w:val="0"/>
          <w:numId w:val="160"/>
        </w:numPr>
      </w:pPr>
      <w:bookmarkStart w:id="476" w:name="_Toc312662415"/>
      <w:bookmarkStart w:id="477" w:name="_Toc313094634"/>
      <w:bookmarkStart w:id="478" w:name="_Toc320171656"/>
      <w:bookmarkStart w:id="479" w:name="_Toc322332575"/>
      <w:bookmarkStart w:id="480" w:name="_Toc322332684"/>
      <w:bookmarkStart w:id="481" w:name="_Toc328034870"/>
      <w:bookmarkStart w:id="482" w:name="_Toc329089633"/>
      <w:r w:rsidRPr="00D63E8C">
        <w:rPr>
          <w:rFonts w:hint="eastAsia"/>
        </w:rPr>
        <w:t>合并报表中的会计期间关键字默认值适配</w:t>
      </w:r>
      <w:r w:rsidRPr="00D63E8C">
        <w:rPr>
          <w:rFonts w:hint="eastAsia"/>
        </w:rPr>
        <w:t>NC</w:t>
      </w:r>
      <w:r w:rsidRPr="00D63E8C">
        <w:rPr>
          <w:rFonts w:hint="eastAsia"/>
        </w:rPr>
        <w:t>业务日期</w:t>
      </w:r>
      <w:bookmarkEnd w:id="476"/>
      <w:bookmarkEnd w:id="477"/>
      <w:bookmarkEnd w:id="478"/>
      <w:bookmarkEnd w:id="479"/>
      <w:bookmarkEnd w:id="480"/>
      <w:bookmarkEnd w:id="481"/>
      <w:bookmarkEnd w:id="482"/>
      <w:r w:rsidR="00D95BF3" w:rsidRPr="00D63E8C">
        <w:rPr>
          <w:rFonts w:hint="eastAsia"/>
        </w:rPr>
        <w:t>；</w:t>
      </w:r>
    </w:p>
    <w:p w:rsidR="00870772" w:rsidRPr="00D63E8C" w:rsidRDefault="00870772" w:rsidP="00232421">
      <w:pPr>
        <w:numPr>
          <w:ilvl w:val="0"/>
          <w:numId w:val="160"/>
        </w:numPr>
      </w:pPr>
      <w:r w:rsidRPr="00D63E8C">
        <w:rPr>
          <w:rFonts w:hint="eastAsia"/>
        </w:rPr>
        <w:t>个性化中心对于有币种关键字的合并方案增加“币种”选项，做为当前合并方案默认的币种。</w:t>
      </w:r>
    </w:p>
    <w:p w:rsidR="001674AF" w:rsidRPr="002A3D4A" w:rsidRDefault="001674AF" w:rsidP="001F1FCD">
      <w:pPr>
        <w:pStyle w:val="31"/>
      </w:pPr>
      <w:bookmarkStart w:id="483" w:name="_Toc299545668"/>
      <w:bookmarkStart w:id="484" w:name="_Toc334790764"/>
      <w:r w:rsidRPr="002A3D4A">
        <w:rPr>
          <w:rFonts w:hint="eastAsia"/>
        </w:rPr>
        <w:t>合并账簿</w:t>
      </w:r>
      <w:bookmarkEnd w:id="483"/>
      <w:bookmarkEnd w:id="484"/>
    </w:p>
    <w:p w:rsidR="00870772" w:rsidRPr="002A3D4A" w:rsidRDefault="00870772" w:rsidP="009D5718">
      <w:pPr>
        <w:pStyle w:val="4"/>
        <w:rPr>
          <w:color w:val="auto"/>
        </w:rPr>
      </w:pPr>
      <w:r w:rsidRPr="002A3D4A">
        <w:rPr>
          <w:rFonts w:hint="eastAsia"/>
          <w:color w:val="auto"/>
        </w:rPr>
        <w:t>合并账簿设置</w:t>
      </w:r>
    </w:p>
    <w:p w:rsidR="00870772" w:rsidRPr="00D63E8C" w:rsidRDefault="00870772" w:rsidP="00232421">
      <w:pPr>
        <w:numPr>
          <w:ilvl w:val="0"/>
          <w:numId w:val="161"/>
        </w:numPr>
      </w:pPr>
      <w:r w:rsidRPr="00D63E8C">
        <w:rPr>
          <w:rFonts w:ascii="宋体" w:hAnsi="宋体" w:hint="eastAsia"/>
        </w:rPr>
        <w:t>由于大部分合并业务都是没有数量合并，只有金额合并，所以在合并账簿功能点增加“数量合并”</w:t>
      </w:r>
      <w:r w:rsidRPr="00D63E8C">
        <w:rPr>
          <w:rFonts w:hint="eastAsia"/>
        </w:rPr>
        <w:t>选项，对整个账簿涉及到如上的数量核算进行控制，如果选择是则显示相应“数量”列，否则隐藏</w:t>
      </w:r>
      <w:r w:rsidR="00D95BF3" w:rsidRPr="00D63E8C">
        <w:rPr>
          <w:rFonts w:hint="eastAsia"/>
        </w:rPr>
        <w:t>；</w:t>
      </w:r>
    </w:p>
    <w:p w:rsidR="00870772" w:rsidRPr="00D63E8C" w:rsidRDefault="00870772" w:rsidP="00232421">
      <w:pPr>
        <w:numPr>
          <w:ilvl w:val="0"/>
          <w:numId w:val="161"/>
        </w:numPr>
      </w:pPr>
      <w:r w:rsidRPr="00D63E8C">
        <w:rPr>
          <w:rFonts w:hint="eastAsia"/>
        </w:rPr>
        <w:t>涉及功能点有账表查询功能点中的“合并科目余额表”、“合并三栏总账”、“合并三栏明细账”的“数量”列，调整凭证录入、抵销分录录入、凭证审核功能点中的“计量单位”、“借方数量”、“贷方数量”列。</w:t>
      </w:r>
    </w:p>
    <w:p w:rsidR="00870772" w:rsidRPr="00D63E8C" w:rsidRDefault="00870772" w:rsidP="00D63E8C">
      <w:pPr>
        <w:pStyle w:val="4"/>
        <w:rPr>
          <w:color w:val="auto"/>
        </w:rPr>
      </w:pPr>
      <w:r w:rsidRPr="002A3D4A">
        <w:rPr>
          <w:rFonts w:hint="eastAsia"/>
          <w:color w:val="auto"/>
        </w:rPr>
        <w:t>调整抵销模板设置及自动调整抵销</w:t>
      </w:r>
    </w:p>
    <w:p w:rsidR="00870772" w:rsidRPr="00D63E8C" w:rsidRDefault="00870772" w:rsidP="00232421">
      <w:pPr>
        <w:numPr>
          <w:ilvl w:val="0"/>
          <w:numId w:val="162"/>
        </w:numPr>
      </w:pPr>
      <w:r w:rsidRPr="00D63E8C">
        <w:rPr>
          <w:rFonts w:hint="eastAsia"/>
        </w:rPr>
        <w:t>合并模式支持逐级合并：在多级次合并报表中，上级集团生成合并报表时，需要取下级集团已经生成的中间合并报表结果数据</w:t>
      </w:r>
      <w:r w:rsidR="00D95BF3" w:rsidRPr="00D63E8C">
        <w:rPr>
          <w:rFonts w:hint="eastAsia"/>
        </w:rPr>
        <w:t>；</w:t>
      </w:r>
    </w:p>
    <w:p w:rsidR="00870772" w:rsidRPr="00D63E8C" w:rsidRDefault="00870772" w:rsidP="00232421">
      <w:pPr>
        <w:numPr>
          <w:ilvl w:val="0"/>
          <w:numId w:val="162"/>
        </w:numPr>
      </w:pPr>
      <w:r w:rsidRPr="00D63E8C">
        <w:rPr>
          <w:rFonts w:hint="eastAsia"/>
        </w:rPr>
        <w:t>支持多条现金流量项目自动差额平衡和编辑。</w:t>
      </w:r>
      <w:r w:rsidRPr="00D63E8C">
        <w:rPr>
          <w:rFonts w:hint="eastAsia"/>
        </w:rPr>
        <w:t>V60</w:t>
      </w:r>
      <w:r w:rsidRPr="00D63E8C">
        <w:rPr>
          <w:rFonts w:hint="eastAsia"/>
        </w:rPr>
        <w:t>中，在调整抵销模板设置时，对于一个科目，只能定义一个现金流量公式，即对应一个现金流量项目。这在一个科目例如“应收账款”所发生的金额，需要反映到多个现金流量项目上时是不能满足用户要求的，同时总账已经支持这种业务的，在</w:t>
      </w:r>
      <w:r w:rsidRPr="00D63E8C">
        <w:rPr>
          <w:rFonts w:hint="eastAsia"/>
        </w:rPr>
        <w:t>V61</w:t>
      </w:r>
      <w:r w:rsidRPr="00D63E8C">
        <w:rPr>
          <w:rFonts w:hint="eastAsia"/>
        </w:rPr>
        <w:t>合并账簿中提供该功能解决这个问题</w:t>
      </w:r>
      <w:r w:rsidR="00D95BF3" w:rsidRPr="00D63E8C">
        <w:rPr>
          <w:rFonts w:hint="eastAsia"/>
        </w:rPr>
        <w:t>；</w:t>
      </w:r>
    </w:p>
    <w:p w:rsidR="00870772" w:rsidRPr="00D63E8C" w:rsidRDefault="00870772" w:rsidP="00232421">
      <w:pPr>
        <w:numPr>
          <w:ilvl w:val="0"/>
          <w:numId w:val="162"/>
        </w:numPr>
      </w:pPr>
      <w:r w:rsidRPr="00D63E8C">
        <w:rPr>
          <w:rFonts w:hint="eastAsia"/>
        </w:rPr>
        <w:t>在调整抵销模板定义时，在取数公式的记录条上，增加“忽略客商”的选项，如果所选科目挂有客商辅助核算，则可以通过选择该选项，就不按客商辅助核算取数，直接按科目性质取数。场景：在调整抵销模板定义时，“金额公式”的取数科目在</w:t>
      </w:r>
      <w:r w:rsidRPr="00D63E8C">
        <w:rPr>
          <w:rFonts w:hint="eastAsia"/>
        </w:rPr>
        <w:t>V60</w:t>
      </w:r>
      <w:r w:rsidRPr="00D63E8C">
        <w:rPr>
          <w:rFonts w:hint="eastAsia"/>
        </w:rPr>
        <w:t>中是系统默认按客商辅助核算过滤的，这对于债权债务的抵销没有问题，但对于权益类母公司长投对子公司所有者权益的抵销可能出现问题，原因是有的子公司可能将“权益类”科目实收资本、资本公积等也定义为带有客商辅助核算的科目，以便核算股东对本单位权益贡献的实际数据，如果这时候我们再默认按客商辅助核算过滤的话，就会造成这张权益类抵销分录的错误，而是要忽略客商辅助核算，直接按科目性质取数</w:t>
      </w:r>
      <w:r w:rsidR="00D95BF3" w:rsidRPr="00D63E8C">
        <w:rPr>
          <w:rFonts w:hint="eastAsia"/>
        </w:rPr>
        <w:t>；</w:t>
      </w:r>
    </w:p>
    <w:p w:rsidR="00870772" w:rsidRPr="00D63E8C" w:rsidRDefault="00870772" w:rsidP="00232421">
      <w:pPr>
        <w:numPr>
          <w:ilvl w:val="0"/>
          <w:numId w:val="162"/>
        </w:numPr>
      </w:pPr>
      <w:r w:rsidRPr="00D63E8C">
        <w:rPr>
          <w:rFonts w:hint="eastAsia"/>
        </w:rPr>
        <w:t>定义一条调整抵销模板的多条取数公式记录时，新增插行、复制、粘贴、上移、下移按钮，并且自动生成的调整抵销凭证中的记录，按此定义排序</w:t>
      </w:r>
      <w:r w:rsidR="00D95BF3" w:rsidRPr="00D63E8C">
        <w:rPr>
          <w:rFonts w:hint="eastAsia"/>
        </w:rPr>
        <w:t>；</w:t>
      </w:r>
    </w:p>
    <w:p w:rsidR="00870772" w:rsidRPr="002A3D4A" w:rsidRDefault="00870772" w:rsidP="00232421">
      <w:pPr>
        <w:numPr>
          <w:ilvl w:val="0"/>
          <w:numId w:val="162"/>
        </w:numPr>
      </w:pPr>
      <w:r w:rsidRPr="00D63E8C">
        <w:rPr>
          <w:rFonts w:hint="eastAsia"/>
        </w:rPr>
        <w:t>支持调整抵销模板设置打印功能</w:t>
      </w:r>
      <w:r w:rsidR="00D95BF3" w:rsidRPr="00D63E8C">
        <w:rPr>
          <w:rFonts w:hint="eastAsia"/>
        </w:rPr>
        <w:t>；</w:t>
      </w:r>
    </w:p>
    <w:p w:rsidR="00870772" w:rsidRPr="002A3D4A" w:rsidRDefault="00870772" w:rsidP="00232421">
      <w:pPr>
        <w:numPr>
          <w:ilvl w:val="0"/>
          <w:numId w:val="162"/>
        </w:numPr>
      </w:pPr>
      <w:r w:rsidRPr="002A3D4A">
        <w:rPr>
          <w:rFonts w:hint="eastAsia"/>
        </w:rPr>
        <w:t>删除调整抵销模板的“转回”属性。调整抵销模板中的“转回”属性完全是模仿合并报表的使用场景在做抵销分录，即每期做抵销分录前，都将本期间“转回”到以前从未进行抵销的场景，也就是合并报表的个别报表场景，这样不能突出“合并账簿”的优势，合并账簿的优势应该更多的体现在增量内部业务数据的抵销上。</w:t>
      </w:r>
    </w:p>
    <w:p w:rsidR="00870772" w:rsidRPr="002A3D4A" w:rsidRDefault="00870772" w:rsidP="009D5718">
      <w:pPr>
        <w:pStyle w:val="4"/>
        <w:rPr>
          <w:color w:val="auto"/>
        </w:rPr>
      </w:pPr>
      <w:r w:rsidRPr="002A3D4A">
        <w:rPr>
          <w:rFonts w:hint="eastAsia"/>
          <w:color w:val="auto"/>
        </w:rPr>
        <w:t>调整抵销方案</w:t>
      </w:r>
    </w:p>
    <w:p w:rsidR="00870772" w:rsidRPr="00D63E8C" w:rsidRDefault="00870772" w:rsidP="00A5000E">
      <w:pPr>
        <w:ind w:left="840"/>
      </w:pPr>
      <w:r w:rsidRPr="00D63E8C">
        <w:rPr>
          <w:rFonts w:hint="eastAsia"/>
        </w:rPr>
        <w:t>支持调整抵销方案打印功能</w:t>
      </w:r>
      <w:r w:rsidR="00D95BF3" w:rsidRPr="00D63E8C">
        <w:rPr>
          <w:rFonts w:hint="eastAsia"/>
        </w:rPr>
        <w:t>。</w:t>
      </w:r>
    </w:p>
    <w:p w:rsidR="00870772" w:rsidRPr="002A3D4A" w:rsidRDefault="00870772" w:rsidP="009D5718">
      <w:pPr>
        <w:pStyle w:val="4"/>
        <w:rPr>
          <w:color w:val="auto"/>
        </w:rPr>
      </w:pPr>
      <w:r w:rsidRPr="002A3D4A">
        <w:rPr>
          <w:rFonts w:hint="eastAsia"/>
          <w:color w:val="auto"/>
        </w:rPr>
        <w:t>账表查询</w:t>
      </w:r>
    </w:p>
    <w:p w:rsidR="00870772" w:rsidRPr="002A3D4A" w:rsidRDefault="00870772" w:rsidP="00A5000E">
      <w:pPr>
        <w:ind w:left="840"/>
      </w:pPr>
      <w:r w:rsidRPr="00D63E8C">
        <w:rPr>
          <w:rFonts w:hint="eastAsia"/>
        </w:rPr>
        <w:t>“合并工作底稿查询”按合并工作底稿设置“查询内容”中的会计科目、现金流量项目拆分为“合并工作底稿</w:t>
      </w:r>
      <w:r w:rsidRPr="00D63E8C">
        <w:t>”</w:t>
      </w:r>
      <w:r w:rsidRPr="00D63E8C">
        <w:rPr>
          <w:rFonts w:hint="eastAsia"/>
        </w:rPr>
        <w:t>、“合并现金流底稿”两个功能节点来完成，其逻辑效果与</w:t>
      </w:r>
      <w:r w:rsidRPr="00D63E8C">
        <w:rPr>
          <w:rFonts w:hint="eastAsia"/>
        </w:rPr>
        <w:t>V6.0</w:t>
      </w:r>
      <w:r w:rsidRPr="00D63E8C">
        <w:rPr>
          <w:rFonts w:hint="eastAsia"/>
        </w:rPr>
        <w:t>保持一致。</w:t>
      </w:r>
    </w:p>
    <w:p w:rsidR="00870772" w:rsidRPr="002A3D4A" w:rsidRDefault="00870772" w:rsidP="009D5718">
      <w:pPr>
        <w:pStyle w:val="4"/>
        <w:rPr>
          <w:color w:val="auto"/>
        </w:rPr>
      </w:pPr>
      <w:r w:rsidRPr="002A3D4A">
        <w:rPr>
          <w:rFonts w:hint="eastAsia"/>
          <w:color w:val="auto"/>
        </w:rPr>
        <w:t>报表取数函数</w:t>
      </w:r>
    </w:p>
    <w:p w:rsidR="00870772" w:rsidRPr="00D63E8C" w:rsidRDefault="00870772" w:rsidP="00A5000E">
      <w:pPr>
        <w:ind w:left="840"/>
      </w:pPr>
      <w:r w:rsidRPr="00D63E8C">
        <w:rPr>
          <w:rFonts w:hint="eastAsia"/>
        </w:rPr>
        <w:t>支持按科目版本取数</w:t>
      </w:r>
      <w:r w:rsidR="00D95BF3" w:rsidRPr="00D63E8C">
        <w:rPr>
          <w:rFonts w:hint="eastAsia"/>
        </w:rPr>
        <w:t>。</w:t>
      </w:r>
    </w:p>
    <w:p w:rsidR="00870772" w:rsidRPr="002A3D4A" w:rsidRDefault="00870772" w:rsidP="009D5718">
      <w:pPr>
        <w:pStyle w:val="4"/>
        <w:rPr>
          <w:color w:val="auto"/>
        </w:rPr>
      </w:pPr>
      <w:r w:rsidRPr="002A3D4A">
        <w:rPr>
          <w:rFonts w:hint="eastAsia"/>
          <w:color w:val="auto"/>
        </w:rPr>
        <w:t>其他</w:t>
      </w:r>
    </w:p>
    <w:p w:rsidR="00870772" w:rsidRPr="002A3D4A" w:rsidRDefault="00870772" w:rsidP="00A5000E">
      <w:pPr>
        <w:ind w:left="840"/>
      </w:pPr>
      <w:r w:rsidRPr="00D63E8C">
        <w:rPr>
          <w:rFonts w:hint="eastAsia"/>
        </w:rPr>
        <w:t>个性化中心增加“合并主体”</w:t>
      </w:r>
      <w:r w:rsidR="00D95BF3" w:rsidRPr="00D63E8C">
        <w:rPr>
          <w:rFonts w:hint="eastAsia"/>
        </w:rPr>
        <w:t>。</w:t>
      </w:r>
    </w:p>
    <w:p w:rsidR="00870772" w:rsidRPr="002A3D4A" w:rsidRDefault="007D7E5A" w:rsidP="006F6DDD">
      <w:pPr>
        <w:pStyle w:val="22"/>
      </w:pPr>
      <w:bookmarkStart w:id="485" w:name="_Toc299545648"/>
      <w:bookmarkStart w:id="486" w:name="_Toc334790765"/>
      <w:r w:rsidRPr="002A3D4A">
        <w:rPr>
          <w:rFonts w:hint="eastAsia"/>
        </w:rPr>
        <w:t>财务</w:t>
      </w:r>
      <w:bookmarkEnd w:id="378"/>
      <w:bookmarkEnd w:id="379"/>
      <w:bookmarkEnd w:id="380"/>
      <w:r w:rsidRPr="002A3D4A">
        <w:rPr>
          <w:rFonts w:hint="eastAsia"/>
        </w:rPr>
        <w:t>会计</w:t>
      </w:r>
      <w:bookmarkStart w:id="487" w:name="_Toc166381929"/>
      <w:bookmarkStart w:id="488" w:name="_Toc189017079"/>
      <w:bookmarkStart w:id="489" w:name="_Toc189018162"/>
      <w:bookmarkStart w:id="490" w:name="_Toc299545649"/>
      <w:bookmarkStart w:id="491" w:name="_Toc299545653"/>
      <w:bookmarkEnd w:id="485"/>
      <w:bookmarkEnd w:id="486"/>
    </w:p>
    <w:p w:rsidR="00870772" w:rsidRPr="002A3D4A" w:rsidRDefault="00870772" w:rsidP="001F1FCD">
      <w:pPr>
        <w:pStyle w:val="31"/>
        <w:rPr>
          <w:rFonts w:cs="Times New Roman"/>
        </w:rPr>
      </w:pPr>
      <w:bookmarkStart w:id="492" w:name="_Toc334790766"/>
      <w:r w:rsidRPr="002A3D4A">
        <w:rPr>
          <w:rFonts w:hint="eastAsia"/>
        </w:rPr>
        <w:t>总账</w:t>
      </w:r>
      <w:bookmarkEnd w:id="487"/>
      <w:bookmarkEnd w:id="488"/>
      <w:bookmarkEnd w:id="489"/>
      <w:bookmarkEnd w:id="490"/>
      <w:bookmarkEnd w:id="492"/>
    </w:p>
    <w:p w:rsidR="00870772" w:rsidRPr="002A3D4A" w:rsidRDefault="00870772" w:rsidP="00870772">
      <w:pPr>
        <w:ind w:firstLine="420"/>
      </w:pPr>
      <w:bookmarkStart w:id="493" w:name="_Toc166381930"/>
      <w:bookmarkStart w:id="494" w:name="_Toc189017081"/>
      <w:bookmarkStart w:id="495" w:name="_Toc189018164"/>
      <w:bookmarkStart w:id="496" w:name="_Toc299545650"/>
      <w:r w:rsidRPr="002A3D4A">
        <w:rPr>
          <w:rFonts w:hint="eastAsia"/>
        </w:rPr>
        <w:t>在本版中，结合集团应用和产品实施的实际应用场景，新增并完善细化总账功能，处处体现了人性化和实用性，在功能、易用、效率等方面为用户提供更好地产品服务。</w:t>
      </w:r>
    </w:p>
    <w:p w:rsidR="00870772" w:rsidRPr="002A3D4A" w:rsidRDefault="00870772" w:rsidP="009D5718">
      <w:pPr>
        <w:pStyle w:val="4"/>
        <w:rPr>
          <w:color w:val="auto"/>
        </w:rPr>
      </w:pPr>
      <w:r w:rsidRPr="002A3D4A">
        <w:rPr>
          <w:rFonts w:hint="eastAsia"/>
          <w:color w:val="auto"/>
        </w:rPr>
        <w:t>新增功能</w:t>
      </w:r>
    </w:p>
    <w:p w:rsidR="00870772" w:rsidRPr="002A3D4A" w:rsidRDefault="00870772" w:rsidP="00232421">
      <w:pPr>
        <w:numPr>
          <w:ilvl w:val="0"/>
          <w:numId w:val="163"/>
        </w:numPr>
      </w:pPr>
      <w:r w:rsidRPr="002A3D4A">
        <w:rPr>
          <w:rFonts w:hint="eastAsia"/>
        </w:rPr>
        <w:t>增强与外部系统凭证数据传输的接口功能，为</w:t>
      </w:r>
      <w:r w:rsidRPr="002A3D4A">
        <w:rPr>
          <w:rFonts w:hint="eastAsia"/>
        </w:rPr>
        <w:t>NC</w:t>
      </w:r>
      <w:r w:rsidRPr="002A3D4A">
        <w:rPr>
          <w:rFonts w:hint="eastAsia"/>
        </w:rPr>
        <w:t>、</w:t>
      </w:r>
      <w:r w:rsidRPr="002A3D4A">
        <w:rPr>
          <w:rFonts w:hint="eastAsia"/>
        </w:rPr>
        <w:t>U8</w:t>
      </w:r>
      <w:r w:rsidRPr="002A3D4A">
        <w:rPr>
          <w:rFonts w:hint="eastAsia"/>
        </w:rPr>
        <w:t>、英孚思为等多系统的部署实施提供方案；</w:t>
      </w:r>
    </w:p>
    <w:p w:rsidR="00870772" w:rsidRPr="002A3D4A" w:rsidRDefault="00870772" w:rsidP="00232421">
      <w:pPr>
        <w:numPr>
          <w:ilvl w:val="0"/>
          <w:numId w:val="163"/>
        </w:numPr>
      </w:pPr>
      <w:r w:rsidRPr="002A3D4A">
        <w:rPr>
          <w:rFonts w:hint="eastAsia"/>
        </w:rPr>
        <w:t>提供分步式应用的凭证传输功能；解决大型集团财务监管和财务分析的应用需求；</w:t>
      </w:r>
    </w:p>
    <w:p w:rsidR="00870772" w:rsidRPr="002A3D4A" w:rsidRDefault="00870772" w:rsidP="00232421">
      <w:pPr>
        <w:numPr>
          <w:ilvl w:val="0"/>
          <w:numId w:val="163"/>
        </w:numPr>
      </w:pPr>
      <w:r w:rsidRPr="002A3D4A">
        <w:rPr>
          <w:rFonts w:hint="eastAsia"/>
        </w:rPr>
        <w:t>完善总账关账功能：</w:t>
      </w:r>
    </w:p>
    <w:p w:rsidR="00870772" w:rsidRPr="002A3D4A" w:rsidRDefault="007C6BDE" w:rsidP="00232421">
      <w:pPr>
        <w:numPr>
          <w:ilvl w:val="0"/>
          <w:numId w:val="103"/>
        </w:numPr>
      </w:pPr>
      <w:r>
        <w:t>增加总账关账检查的业务领域，具体包括：应收、应付、存货、固定资产、现金管理、薪酬和福利管理、报销、税务、产品成本</w:t>
      </w:r>
      <w:r w:rsidR="00D95BF3" w:rsidRPr="002A3D4A">
        <w:rPr>
          <w:rFonts w:hint="eastAsia"/>
        </w:rPr>
        <w:t>；</w:t>
      </w:r>
    </w:p>
    <w:p w:rsidR="00870772" w:rsidRPr="002A3D4A" w:rsidRDefault="00870772" w:rsidP="00232421">
      <w:pPr>
        <w:numPr>
          <w:ilvl w:val="0"/>
          <w:numId w:val="103"/>
        </w:numPr>
      </w:pPr>
      <w:r w:rsidRPr="002A3D4A">
        <w:rPr>
          <w:rFonts w:hint="eastAsia"/>
        </w:rPr>
        <w:t>支持在权限范围内，对所有财务核算账簿的批量关账、反关账功能</w:t>
      </w:r>
      <w:r w:rsidR="00D95BF3" w:rsidRPr="002A3D4A">
        <w:rPr>
          <w:rFonts w:hint="eastAsia"/>
        </w:rPr>
        <w:t>；</w:t>
      </w:r>
    </w:p>
    <w:p w:rsidR="00870772" w:rsidRPr="002A3D4A" w:rsidRDefault="00870772" w:rsidP="00232421">
      <w:pPr>
        <w:numPr>
          <w:ilvl w:val="0"/>
          <w:numId w:val="103"/>
        </w:numPr>
      </w:pPr>
      <w:r w:rsidRPr="002A3D4A">
        <w:rPr>
          <w:rFonts w:hint="eastAsia"/>
        </w:rPr>
        <w:t>增加总账关账后业务单据自动生成下期凭证的功能，更好地支持关账后跨期间业务系统与总账系统的业务衔接，保证业务单据处理的连续性</w:t>
      </w:r>
      <w:r w:rsidR="00D95BF3" w:rsidRPr="002A3D4A">
        <w:rPr>
          <w:rFonts w:hint="eastAsia"/>
        </w:rPr>
        <w:t>。</w:t>
      </w:r>
    </w:p>
    <w:p w:rsidR="00870772" w:rsidRPr="002A3D4A" w:rsidRDefault="00870772" w:rsidP="00232421">
      <w:pPr>
        <w:numPr>
          <w:ilvl w:val="0"/>
          <w:numId w:val="163"/>
        </w:numPr>
      </w:pPr>
      <w:r w:rsidRPr="002A3D4A">
        <w:rPr>
          <w:rFonts w:hint="eastAsia"/>
        </w:rPr>
        <w:t>适应集团组织架构的变更，总账支持按业务单元的多版本查询显示，凭证和账簿的查询，按制单日期或查询日期对应版本的业务单元名称显示；</w:t>
      </w:r>
    </w:p>
    <w:p w:rsidR="00870772" w:rsidRPr="002A3D4A" w:rsidRDefault="00870772" w:rsidP="00232421">
      <w:pPr>
        <w:numPr>
          <w:ilvl w:val="0"/>
          <w:numId w:val="163"/>
        </w:numPr>
      </w:pPr>
      <w:r w:rsidRPr="002A3D4A">
        <w:rPr>
          <w:rFonts w:hint="eastAsia"/>
        </w:rPr>
        <w:t>为支持产品的国际化应用，总账报表取数函数及自定义转账函数全部采用英文缩写，同时支持原版本的函数取数功能，支持原版报表公式的平滑升级；支持欧盟国家出具纳税申报表的功能；</w:t>
      </w:r>
    </w:p>
    <w:p w:rsidR="00870772" w:rsidRPr="002A3D4A" w:rsidRDefault="00870772" w:rsidP="00232421">
      <w:pPr>
        <w:numPr>
          <w:ilvl w:val="0"/>
          <w:numId w:val="163"/>
        </w:numPr>
      </w:pPr>
      <w:r w:rsidRPr="002A3D4A">
        <w:rPr>
          <w:rFonts w:hint="eastAsia"/>
        </w:rPr>
        <w:t>增加与企业报表领域的业务逻辑控制：企业报表上报与总账结账业务的正、反向检查控制，保证财务数据的准确性；</w:t>
      </w:r>
    </w:p>
    <w:p w:rsidR="00870772" w:rsidRPr="002A3D4A" w:rsidRDefault="00870772" w:rsidP="00232421">
      <w:pPr>
        <w:numPr>
          <w:ilvl w:val="0"/>
          <w:numId w:val="163"/>
        </w:numPr>
      </w:pPr>
      <w:r w:rsidRPr="002A3D4A">
        <w:rPr>
          <w:rFonts w:hint="eastAsia"/>
        </w:rPr>
        <w:t>增强总账凭证的业务日志功能，满足企业内控和财务审计的需求；</w:t>
      </w:r>
    </w:p>
    <w:p w:rsidR="00870772" w:rsidRPr="002A3D4A" w:rsidRDefault="00870772" w:rsidP="00232421">
      <w:pPr>
        <w:numPr>
          <w:ilvl w:val="0"/>
          <w:numId w:val="163"/>
        </w:numPr>
      </w:pPr>
      <w:r w:rsidRPr="002A3D4A">
        <w:rPr>
          <w:rFonts w:hint="eastAsia"/>
        </w:rPr>
        <w:t>新增总账语义模型功能，为企业报表和总账账簿查询的应用提供新的解决方案；</w:t>
      </w:r>
    </w:p>
    <w:p w:rsidR="00870772" w:rsidRPr="002A3D4A" w:rsidRDefault="00870772" w:rsidP="00232421">
      <w:pPr>
        <w:numPr>
          <w:ilvl w:val="0"/>
          <w:numId w:val="163"/>
        </w:numPr>
      </w:pPr>
      <w:r w:rsidRPr="002A3D4A">
        <w:rPr>
          <w:rFonts w:hint="eastAsia"/>
        </w:rPr>
        <w:t>继续完善提高易用性功能，较以前版本易用性有了更大的提高。</w:t>
      </w:r>
    </w:p>
    <w:p w:rsidR="00870772" w:rsidRPr="002A3D4A" w:rsidRDefault="00870772" w:rsidP="009D5718">
      <w:pPr>
        <w:pStyle w:val="4"/>
        <w:rPr>
          <w:color w:val="auto"/>
        </w:rPr>
      </w:pPr>
      <w:r w:rsidRPr="002A3D4A">
        <w:rPr>
          <w:rFonts w:hint="eastAsia"/>
          <w:color w:val="auto"/>
        </w:rPr>
        <w:t>优化功能</w:t>
      </w:r>
    </w:p>
    <w:p w:rsidR="00870772" w:rsidRPr="002A3D4A" w:rsidRDefault="00870772" w:rsidP="00232421">
      <w:pPr>
        <w:numPr>
          <w:ilvl w:val="0"/>
          <w:numId w:val="165"/>
        </w:numPr>
        <w:rPr>
          <w:b/>
        </w:rPr>
      </w:pPr>
      <w:r w:rsidRPr="002A3D4A">
        <w:rPr>
          <w:rFonts w:hint="eastAsia"/>
          <w:b/>
        </w:rPr>
        <w:t>制单</w:t>
      </w:r>
      <w:r w:rsidR="00D95BF3" w:rsidRPr="002A3D4A">
        <w:rPr>
          <w:rFonts w:hint="eastAsia"/>
          <w:b/>
        </w:rPr>
        <w:t>：</w:t>
      </w:r>
    </w:p>
    <w:p w:rsidR="00870772" w:rsidRPr="002A3D4A" w:rsidRDefault="00870772" w:rsidP="00232421">
      <w:pPr>
        <w:numPr>
          <w:ilvl w:val="0"/>
          <w:numId w:val="164"/>
        </w:numPr>
      </w:pPr>
      <w:r w:rsidRPr="002A3D4A">
        <w:t>辅助核算录入时，即时检查辅助核算为空，为非末级，并在不允许为空时，可自动弹出档案参照</w:t>
      </w:r>
      <w:r w:rsidR="00D95BF3" w:rsidRPr="002A3D4A">
        <w:rPr>
          <w:rFonts w:hint="eastAsia"/>
        </w:rPr>
        <w:t>；</w:t>
      </w:r>
    </w:p>
    <w:p w:rsidR="00870772" w:rsidRPr="002A3D4A" w:rsidRDefault="00870772" w:rsidP="00232421">
      <w:pPr>
        <w:numPr>
          <w:ilvl w:val="0"/>
          <w:numId w:val="164"/>
        </w:numPr>
      </w:pPr>
      <w:r w:rsidRPr="002A3D4A">
        <w:rPr>
          <w:rFonts w:hint="eastAsia"/>
        </w:rPr>
        <w:t>优化凭证</w:t>
      </w:r>
      <w:r w:rsidRPr="002A3D4A">
        <w:rPr>
          <w:rFonts w:hint="eastAsia"/>
        </w:rPr>
        <w:t>EXCEL</w:t>
      </w:r>
      <w:r w:rsidRPr="002A3D4A">
        <w:rPr>
          <w:rFonts w:hint="eastAsia"/>
        </w:rPr>
        <w:t>导入错误信息提示</w:t>
      </w:r>
      <w:r w:rsidR="00D95BF3" w:rsidRPr="002A3D4A">
        <w:rPr>
          <w:rFonts w:hint="eastAsia"/>
        </w:rPr>
        <w:t>。</w:t>
      </w:r>
    </w:p>
    <w:p w:rsidR="00870772" w:rsidRPr="002A3D4A" w:rsidRDefault="00870772" w:rsidP="00232421">
      <w:pPr>
        <w:numPr>
          <w:ilvl w:val="0"/>
          <w:numId w:val="165"/>
        </w:numPr>
        <w:rPr>
          <w:b/>
        </w:rPr>
      </w:pPr>
      <w:r w:rsidRPr="002A3D4A">
        <w:rPr>
          <w:rFonts w:hint="eastAsia"/>
          <w:b/>
        </w:rPr>
        <w:t>往来核销</w:t>
      </w:r>
      <w:r w:rsidR="00D95BF3" w:rsidRPr="002A3D4A">
        <w:rPr>
          <w:rFonts w:hint="eastAsia"/>
          <w:b/>
        </w:rPr>
        <w:t>：</w:t>
      </w:r>
    </w:p>
    <w:p w:rsidR="00870772" w:rsidRPr="002A3D4A" w:rsidRDefault="00870772" w:rsidP="00232421">
      <w:pPr>
        <w:numPr>
          <w:ilvl w:val="0"/>
          <w:numId w:val="166"/>
        </w:numPr>
      </w:pPr>
      <w:r w:rsidRPr="002A3D4A">
        <w:rPr>
          <w:rFonts w:hint="eastAsia"/>
        </w:rPr>
        <w:t>为资金领域的未达账项的业务处理提供支持，增加按“银行对账标识码”自动核销和红蓝对冲的功能</w:t>
      </w:r>
      <w:r w:rsidR="00D95BF3" w:rsidRPr="002A3D4A">
        <w:rPr>
          <w:rFonts w:hint="eastAsia"/>
        </w:rPr>
        <w:t>。</w:t>
      </w:r>
    </w:p>
    <w:p w:rsidR="00870772" w:rsidRPr="002A3D4A" w:rsidRDefault="00870772" w:rsidP="00232421">
      <w:pPr>
        <w:numPr>
          <w:ilvl w:val="0"/>
          <w:numId w:val="165"/>
        </w:numPr>
        <w:rPr>
          <w:b/>
        </w:rPr>
      </w:pPr>
      <w:r w:rsidRPr="002A3D4A">
        <w:rPr>
          <w:rFonts w:hint="eastAsia"/>
          <w:b/>
        </w:rPr>
        <w:t>现金流量分析</w:t>
      </w:r>
      <w:r w:rsidR="00D95BF3" w:rsidRPr="002A3D4A">
        <w:rPr>
          <w:rFonts w:hint="eastAsia"/>
          <w:b/>
        </w:rPr>
        <w:t>：</w:t>
      </w:r>
    </w:p>
    <w:p w:rsidR="00870772" w:rsidRPr="002A3D4A" w:rsidRDefault="00870772" w:rsidP="00232421">
      <w:pPr>
        <w:numPr>
          <w:ilvl w:val="0"/>
          <w:numId w:val="167"/>
        </w:numPr>
      </w:pPr>
      <w:r w:rsidRPr="002A3D4A">
        <w:rPr>
          <w:rFonts w:hint="eastAsia"/>
        </w:rPr>
        <w:t>现金流量分析表支持按累计查询结果</w:t>
      </w:r>
      <w:r w:rsidR="00D95BF3" w:rsidRPr="002A3D4A">
        <w:rPr>
          <w:rFonts w:hint="eastAsia"/>
        </w:rPr>
        <w:t>；</w:t>
      </w:r>
    </w:p>
    <w:p w:rsidR="00870772" w:rsidRPr="002A3D4A" w:rsidRDefault="00870772" w:rsidP="00232421">
      <w:pPr>
        <w:numPr>
          <w:ilvl w:val="0"/>
          <w:numId w:val="167"/>
        </w:numPr>
      </w:pPr>
      <w:r w:rsidRPr="002A3D4A">
        <w:rPr>
          <w:rFonts w:hint="eastAsia"/>
        </w:rPr>
        <w:t>现金流量分析表支持跨年查询</w:t>
      </w:r>
      <w:r w:rsidR="00D95BF3" w:rsidRPr="002A3D4A">
        <w:rPr>
          <w:rFonts w:hint="eastAsia"/>
        </w:rPr>
        <w:t>；</w:t>
      </w:r>
    </w:p>
    <w:p w:rsidR="00870772" w:rsidRPr="002A3D4A" w:rsidRDefault="00870772" w:rsidP="00232421">
      <w:pPr>
        <w:numPr>
          <w:ilvl w:val="0"/>
          <w:numId w:val="167"/>
        </w:numPr>
      </w:pPr>
      <w:r w:rsidRPr="002A3D4A">
        <w:rPr>
          <w:rFonts w:hint="eastAsia"/>
        </w:rPr>
        <w:t>优化现金流分析表的查询模板样式及打印模板</w:t>
      </w:r>
      <w:r w:rsidR="00D95BF3" w:rsidRPr="002A3D4A">
        <w:rPr>
          <w:rFonts w:hint="eastAsia"/>
        </w:rPr>
        <w:t>。</w:t>
      </w:r>
    </w:p>
    <w:p w:rsidR="00870772" w:rsidRPr="002A3D4A" w:rsidRDefault="00870772" w:rsidP="00232421">
      <w:pPr>
        <w:numPr>
          <w:ilvl w:val="0"/>
          <w:numId w:val="165"/>
        </w:numPr>
        <w:rPr>
          <w:b/>
        </w:rPr>
      </w:pPr>
      <w:r w:rsidRPr="002A3D4A">
        <w:rPr>
          <w:rFonts w:hint="eastAsia"/>
          <w:b/>
        </w:rPr>
        <w:t>自定义转账</w:t>
      </w:r>
    </w:p>
    <w:p w:rsidR="00870772" w:rsidRPr="002A3D4A" w:rsidRDefault="00870772" w:rsidP="00232421">
      <w:pPr>
        <w:numPr>
          <w:ilvl w:val="0"/>
          <w:numId w:val="168"/>
        </w:numPr>
      </w:pPr>
      <w:r w:rsidRPr="002A3D4A">
        <w:rPr>
          <w:rFonts w:hint="eastAsia"/>
        </w:rPr>
        <w:t>支持自定义结转方案的自动执行功能</w:t>
      </w:r>
      <w:r w:rsidR="00D95BF3" w:rsidRPr="002A3D4A">
        <w:rPr>
          <w:rFonts w:hint="eastAsia"/>
        </w:rPr>
        <w:t>。</w:t>
      </w:r>
    </w:p>
    <w:p w:rsidR="00870772" w:rsidRPr="002A3D4A" w:rsidRDefault="00870772" w:rsidP="00232421">
      <w:pPr>
        <w:numPr>
          <w:ilvl w:val="0"/>
          <w:numId w:val="165"/>
        </w:numPr>
        <w:rPr>
          <w:b/>
        </w:rPr>
      </w:pPr>
      <w:r w:rsidRPr="002A3D4A">
        <w:rPr>
          <w:rFonts w:hint="eastAsia"/>
          <w:b/>
        </w:rPr>
        <w:t>关账</w:t>
      </w:r>
    </w:p>
    <w:p w:rsidR="00870772" w:rsidRPr="002A3D4A" w:rsidRDefault="00870772" w:rsidP="00232421">
      <w:pPr>
        <w:numPr>
          <w:ilvl w:val="0"/>
          <w:numId w:val="169"/>
        </w:numPr>
      </w:pPr>
      <w:r w:rsidRPr="002A3D4A">
        <w:rPr>
          <w:rFonts w:hint="eastAsia"/>
        </w:rPr>
        <w:t>优化关账检查的错误提示信息：业务系统未关</w:t>
      </w:r>
      <w:r w:rsidRPr="002A3D4A">
        <w:rPr>
          <w:rFonts w:hint="eastAsia"/>
        </w:rPr>
        <w:t>/</w:t>
      </w:r>
      <w:r w:rsidRPr="002A3D4A">
        <w:rPr>
          <w:rFonts w:hint="eastAsia"/>
        </w:rPr>
        <w:t>结账，系统统一批量提示，增强产品的可操作性。</w:t>
      </w:r>
    </w:p>
    <w:p w:rsidR="00870772" w:rsidRPr="002A3D4A" w:rsidRDefault="00870772" w:rsidP="009D5718">
      <w:pPr>
        <w:pStyle w:val="4"/>
        <w:rPr>
          <w:color w:val="auto"/>
        </w:rPr>
      </w:pPr>
      <w:r w:rsidRPr="002A3D4A">
        <w:rPr>
          <w:rFonts w:hint="eastAsia"/>
          <w:color w:val="auto"/>
        </w:rPr>
        <w:t>其他功能</w:t>
      </w:r>
    </w:p>
    <w:p w:rsidR="00870772" w:rsidRPr="00D63E8C" w:rsidRDefault="00870772" w:rsidP="00232421">
      <w:pPr>
        <w:numPr>
          <w:ilvl w:val="0"/>
          <w:numId w:val="170"/>
        </w:numPr>
      </w:pPr>
      <w:r w:rsidRPr="00D63E8C">
        <w:rPr>
          <w:rFonts w:hint="eastAsia"/>
        </w:rPr>
        <w:t>增加实施工具——“总账辅助核算调整工具”，处理辅助核算调整后对历史数据查询的影响</w:t>
      </w:r>
      <w:r w:rsidR="00D95BF3" w:rsidRPr="00D63E8C">
        <w:rPr>
          <w:rFonts w:hint="eastAsia"/>
        </w:rPr>
        <w:t>；</w:t>
      </w:r>
    </w:p>
    <w:p w:rsidR="00870772" w:rsidRPr="00D63E8C" w:rsidRDefault="00870772" w:rsidP="00232421">
      <w:pPr>
        <w:numPr>
          <w:ilvl w:val="0"/>
          <w:numId w:val="170"/>
        </w:numPr>
      </w:pPr>
      <w:r w:rsidRPr="00D63E8C">
        <w:rPr>
          <w:rFonts w:hint="eastAsia"/>
        </w:rPr>
        <w:t>制单快捷键变更：</w:t>
      </w:r>
      <w:r w:rsidRPr="00D63E8C">
        <w:t>作废（</w:t>
      </w:r>
      <w:r w:rsidRPr="00D63E8C">
        <w:t>ALT+K</w:t>
      </w:r>
      <w:r w:rsidRPr="00D63E8C">
        <w:t>）</w:t>
      </w:r>
      <w:r w:rsidRPr="00D63E8C">
        <w:rPr>
          <w:rFonts w:hint="eastAsia"/>
        </w:rPr>
        <w:t>、</w:t>
      </w:r>
      <w:r w:rsidRPr="00D63E8C">
        <w:t>取消作废（</w:t>
      </w:r>
      <w:r w:rsidRPr="00D63E8C">
        <w:t>ALT+J</w:t>
      </w:r>
      <w:r w:rsidRPr="00D63E8C">
        <w:t>）</w:t>
      </w:r>
      <w:r w:rsidR="00D95BF3" w:rsidRPr="00D63E8C">
        <w:rPr>
          <w:rFonts w:hint="eastAsia"/>
        </w:rPr>
        <w:t>；</w:t>
      </w:r>
    </w:p>
    <w:p w:rsidR="00870772" w:rsidRPr="00D63E8C" w:rsidRDefault="00870772" w:rsidP="00232421">
      <w:pPr>
        <w:numPr>
          <w:ilvl w:val="0"/>
          <w:numId w:val="170"/>
        </w:numPr>
      </w:pPr>
      <w:r w:rsidRPr="00D63E8C">
        <w:rPr>
          <w:rFonts w:hint="eastAsia"/>
        </w:rPr>
        <w:t>所有账簿查询中，将“组织本币”的查询条件的统一改为“本币”</w:t>
      </w:r>
      <w:r w:rsidR="00D95BF3" w:rsidRPr="00D63E8C">
        <w:rPr>
          <w:rFonts w:hint="eastAsia"/>
        </w:rPr>
        <w:t>；</w:t>
      </w:r>
    </w:p>
    <w:p w:rsidR="00870772" w:rsidRPr="00D63E8C" w:rsidRDefault="00870772" w:rsidP="00232421">
      <w:pPr>
        <w:numPr>
          <w:ilvl w:val="0"/>
          <w:numId w:val="170"/>
        </w:numPr>
      </w:pPr>
      <w:r w:rsidRPr="00D63E8C">
        <w:rPr>
          <w:rFonts w:hint="eastAsia"/>
        </w:rPr>
        <w:t>凭证大额预警支持消息模板的配置</w:t>
      </w:r>
      <w:r w:rsidR="00D95BF3" w:rsidRPr="00D63E8C">
        <w:rPr>
          <w:rFonts w:hint="eastAsia"/>
        </w:rPr>
        <w:t>；</w:t>
      </w:r>
    </w:p>
    <w:p w:rsidR="00870772" w:rsidRPr="00D63E8C" w:rsidRDefault="00870772" w:rsidP="00232421">
      <w:pPr>
        <w:numPr>
          <w:ilvl w:val="0"/>
          <w:numId w:val="170"/>
        </w:numPr>
      </w:pPr>
      <w:r w:rsidRPr="00D63E8C">
        <w:rPr>
          <w:rFonts w:hint="eastAsia"/>
        </w:rPr>
        <w:t>完善企业报表的总账取数函数的多时区取数功能</w:t>
      </w:r>
      <w:r w:rsidR="00D95BF3" w:rsidRPr="00D63E8C">
        <w:rPr>
          <w:rFonts w:hint="eastAsia"/>
        </w:rPr>
        <w:t>。</w:t>
      </w:r>
    </w:p>
    <w:p w:rsidR="00870772" w:rsidRPr="002A3D4A" w:rsidRDefault="00870772" w:rsidP="001F1FCD">
      <w:pPr>
        <w:pStyle w:val="31"/>
      </w:pPr>
      <w:bookmarkStart w:id="497" w:name="_Toc334790767"/>
      <w:r w:rsidRPr="002A3D4A">
        <w:rPr>
          <w:rFonts w:hint="eastAsia"/>
        </w:rPr>
        <w:t>应收</w:t>
      </w:r>
      <w:bookmarkEnd w:id="493"/>
      <w:bookmarkEnd w:id="494"/>
      <w:bookmarkEnd w:id="495"/>
      <w:r w:rsidRPr="002A3D4A">
        <w:rPr>
          <w:rFonts w:hint="eastAsia"/>
        </w:rPr>
        <w:t>管理</w:t>
      </w:r>
      <w:bookmarkEnd w:id="496"/>
      <w:bookmarkEnd w:id="497"/>
    </w:p>
    <w:p w:rsidR="00870772" w:rsidRPr="002A3D4A" w:rsidRDefault="00870772" w:rsidP="00870772">
      <w:pPr>
        <w:ind w:firstLine="420"/>
      </w:pPr>
      <w:bookmarkStart w:id="498" w:name="_Toc299545652"/>
      <w:r w:rsidRPr="002A3D4A">
        <w:rPr>
          <w:rFonts w:hint="eastAsia"/>
        </w:rPr>
        <w:t>NC</w:t>
      </w:r>
      <w:r w:rsidRPr="002A3D4A">
        <w:t>应收管理是实现企业与客户</w:t>
      </w:r>
      <w:r w:rsidRPr="002A3D4A">
        <w:rPr>
          <w:rFonts w:hint="eastAsia"/>
        </w:rPr>
        <w:t>、</w:t>
      </w:r>
      <w:r w:rsidRPr="002A3D4A">
        <w:t>部门</w:t>
      </w:r>
      <w:r w:rsidRPr="002A3D4A">
        <w:rPr>
          <w:rFonts w:hint="eastAsia"/>
        </w:rPr>
        <w:t>和</w:t>
      </w:r>
      <w:r w:rsidRPr="002A3D4A">
        <w:t>业务员所形成的应收款</w:t>
      </w:r>
      <w:r w:rsidR="00CE6386">
        <w:rPr>
          <w:rFonts w:hint="eastAsia"/>
        </w:rPr>
        <w:t>、收</w:t>
      </w:r>
      <w:r w:rsidRPr="002A3D4A">
        <w:t>款业务的管理</w:t>
      </w:r>
      <w:r w:rsidRPr="002A3D4A">
        <w:rPr>
          <w:rFonts w:hint="eastAsia"/>
        </w:rPr>
        <w:t>，为企业提供各种往来款项的处理、核销及相关的查询、统计的功能。通过对应收款项全方位的管理，实现应收业务与供应链等相关业务的紧密连接，辅助企业业务流，加强对资金流入流出的核算与管理，强化对资金的控制，保证企业资金的健康流动。</w:t>
      </w:r>
    </w:p>
    <w:p w:rsidR="00870772" w:rsidRPr="00D63E8C" w:rsidRDefault="00870772" w:rsidP="00D63E8C">
      <w:pPr>
        <w:pStyle w:val="4"/>
        <w:rPr>
          <w:color w:val="auto"/>
        </w:rPr>
      </w:pPr>
      <w:r w:rsidRPr="002A3D4A">
        <w:rPr>
          <w:rFonts w:hint="eastAsia"/>
          <w:color w:val="auto"/>
        </w:rPr>
        <w:t>初始设置</w:t>
      </w:r>
    </w:p>
    <w:p w:rsidR="00870772" w:rsidRPr="002A3D4A" w:rsidRDefault="00870772" w:rsidP="009D5718">
      <w:pPr>
        <w:pStyle w:val="4"/>
        <w:rPr>
          <w:color w:val="auto"/>
        </w:rPr>
      </w:pPr>
      <w:r w:rsidRPr="002A3D4A">
        <w:rPr>
          <w:rFonts w:hint="eastAsia"/>
          <w:color w:val="auto"/>
        </w:rPr>
        <w:t>期初余额</w:t>
      </w:r>
    </w:p>
    <w:p w:rsidR="00870772" w:rsidRPr="002A3D4A" w:rsidRDefault="00870772" w:rsidP="005150C5">
      <w:pPr>
        <w:ind w:left="840"/>
      </w:pPr>
      <w:r w:rsidRPr="002A3D4A">
        <w:rPr>
          <w:rFonts w:hint="eastAsia"/>
        </w:rPr>
        <w:t>期初余额包括应收期初和收款期初的录入功能，并且期初数据的录入支持</w:t>
      </w:r>
      <w:r w:rsidRPr="002A3D4A">
        <w:rPr>
          <w:rFonts w:hint="eastAsia"/>
        </w:rPr>
        <w:t>EXCEL</w:t>
      </w:r>
      <w:r w:rsidRPr="002A3D4A">
        <w:rPr>
          <w:rFonts w:hint="eastAsia"/>
        </w:rPr>
        <w:t>导入导出。</w:t>
      </w:r>
    </w:p>
    <w:p w:rsidR="00870772" w:rsidRPr="002A3D4A" w:rsidRDefault="00870772" w:rsidP="009D5718">
      <w:pPr>
        <w:pStyle w:val="4"/>
        <w:rPr>
          <w:color w:val="auto"/>
        </w:rPr>
      </w:pPr>
      <w:r w:rsidRPr="002A3D4A">
        <w:rPr>
          <w:rFonts w:hint="eastAsia"/>
          <w:color w:val="auto"/>
        </w:rPr>
        <w:t>日常业务</w:t>
      </w:r>
    </w:p>
    <w:p w:rsidR="00870772" w:rsidRPr="002A3D4A" w:rsidRDefault="00870772" w:rsidP="001A0F28">
      <w:pPr>
        <w:numPr>
          <w:ilvl w:val="0"/>
          <w:numId w:val="285"/>
        </w:numPr>
      </w:pPr>
      <w:r w:rsidRPr="002A3D4A">
        <w:rPr>
          <w:rFonts w:hint="eastAsia"/>
        </w:rPr>
        <w:t>支持组织多版本显示，并记录业务日志</w:t>
      </w:r>
      <w:r w:rsidR="00D95BF3" w:rsidRPr="002A3D4A">
        <w:rPr>
          <w:rFonts w:hint="eastAsia"/>
        </w:rPr>
        <w:t>；</w:t>
      </w:r>
    </w:p>
    <w:p w:rsidR="00870772" w:rsidRPr="002A3D4A" w:rsidRDefault="00870772" w:rsidP="001A0F28">
      <w:pPr>
        <w:numPr>
          <w:ilvl w:val="0"/>
          <w:numId w:val="285"/>
        </w:numPr>
      </w:pPr>
      <w:r w:rsidRPr="002A3D4A">
        <w:rPr>
          <w:rFonts w:hint="eastAsia"/>
        </w:rPr>
        <w:t>支持通过独立结算信息拉式生成收款单</w:t>
      </w:r>
      <w:r w:rsidR="00D95BF3" w:rsidRPr="002A3D4A">
        <w:rPr>
          <w:rFonts w:hint="eastAsia"/>
        </w:rPr>
        <w:t>；</w:t>
      </w:r>
    </w:p>
    <w:p w:rsidR="00870772" w:rsidRPr="002A3D4A" w:rsidRDefault="00870772" w:rsidP="001A0F28">
      <w:pPr>
        <w:numPr>
          <w:ilvl w:val="0"/>
          <w:numId w:val="285"/>
        </w:numPr>
      </w:pPr>
      <w:r w:rsidRPr="002A3D4A">
        <w:rPr>
          <w:rFonts w:hint="eastAsia"/>
        </w:rPr>
        <w:t>支持收款单推试生成付款单，并自动核销。</w:t>
      </w:r>
    </w:p>
    <w:p w:rsidR="00870772" w:rsidRPr="002A3D4A" w:rsidRDefault="00870772" w:rsidP="009D5718">
      <w:pPr>
        <w:pStyle w:val="4"/>
        <w:rPr>
          <w:color w:val="auto"/>
        </w:rPr>
      </w:pPr>
      <w:r w:rsidRPr="002A3D4A">
        <w:rPr>
          <w:rFonts w:hint="eastAsia"/>
          <w:color w:val="auto"/>
        </w:rPr>
        <w:t>并账处理</w:t>
      </w:r>
    </w:p>
    <w:p w:rsidR="00870772" w:rsidRPr="002A3D4A" w:rsidRDefault="00870772" w:rsidP="005150C5">
      <w:pPr>
        <w:ind w:left="840"/>
      </w:pPr>
      <w:r w:rsidRPr="002A3D4A">
        <w:rPr>
          <w:rFonts w:hint="eastAsia"/>
        </w:rPr>
        <w:t>取消并账时，记录业务日志。</w:t>
      </w:r>
    </w:p>
    <w:p w:rsidR="00870772" w:rsidRPr="002A3D4A" w:rsidRDefault="00870772" w:rsidP="009D5718">
      <w:pPr>
        <w:pStyle w:val="4"/>
        <w:rPr>
          <w:color w:val="auto"/>
        </w:rPr>
      </w:pPr>
      <w:r w:rsidRPr="002A3D4A">
        <w:rPr>
          <w:rFonts w:hint="eastAsia"/>
          <w:color w:val="auto"/>
        </w:rPr>
        <w:t>核销处理</w:t>
      </w:r>
    </w:p>
    <w:p w:rsidR="00870772" w:rsidRPr="002A3D4A" w:rsidRDefault="00870772" w:rsidP="001A0F28">
      <w:pPr>
        <w:numPr>
          <w:ilvl w:val="0"/>
          <w:numId w:val="286"/>
        </w:numPr>
      </w:pPr>
      <w:r w:rsidRPr="002A3D4A">
        <w:rPr>
          <w:rFonts w:hint="eastAsia"/>
        </w:rPr>
        <w:t>支持异币种核销，按核销批次计算汇差，一个批次仅产生一个结果数据，收益或损失，根据借贷方向，可以进入不同的会计科目</w:t>
      </w:r>
      <w:r w:rsidR="00D95BF3" w:rsidRPr="002A3D4A">
        <w:rPr>
          <w:rFonts w:hint="eastAsia"/>
        </w:rPr>
        <w:t>；</w:t>
      </w:r>
    </w:p>
    <w:p w:rsidR="00870772" w:rsidRPr="002A3D4A" w:rsidRDefault="00870772" w:rsidP="001A0F28">
      <w:pPr>
        <w:numPr>
          <w:ilvl w:val="0"/>
          <w:numId w:val="286"/>
        </w:numPr>
      </w:pPr>
      <w:r w:rsidRPr="002A3D4A">
        <w:rPr>
          <w:rFonts w:hint="eastAsia"/>
        </w:rPr>
        <w:t>支持反核销记录业务日志。</w:t>
      </w:r>
    </w:p>
    <w:p w:rsidR="00870772" w:rsidRPr="002A3D4A" w:rsidRDefault="00870772" w:rsidP="009D5718">
      <w:pPr>
        <w:pStyle w:val="4"/>
        <w:rPr>
          <w:color w:val="auto"/>
        </w:rPr>
      </w:pPr>
      <w:r w:rsidRPr="002A3D4A">
        <w:rPr>
          <w:rFonts w:hint="eastAsia"/>
          <w:color w:val="auto"/>
        </w:rPr>
        <w:t>期末处理</w:t>
      </w:r>
    </w:p>
    <w:p w:rsidR="00870772" w:rsidRPr="002A3D4A" w:rsidRDefault="00870772" w:rsidP="002F618D">
      <w:pPr>
        <w:pStyle w:val="5"/>
      </w:pPr>
      <w:r w:rsidRPr="002A3D4A">
        <w:rPr>
          <w:rFonts w:hint="eastAsia"/>
        </w:rPr>
        <w:t>期末关账</w:t>
      </w:r>
    </w:p>
    <w:p w:rsidR="00870772" w:rsidRPr="002A3D4A" w:rsidRDefault="00870772" w:rsidP="005150C5">
      <w:pPr>
        <w:ind w:left="840"/>
      </w:pPr>
      <w:r w:rsidRPr="002A3D4A">
        <w:rPr>
          <w:rFonts w:hint="eastAsia"/>
        </w:rPr>
        <w:t>系统支持批量关账和批量反关账功能</w:t>
      </w:r>
      <w:r w:rsidR="00D95BF3" w:rsidRPr="002A3D4A">
        <w:rPr>
          <w:rFonts w:hint="eastAsia"/>
        </w:rPr>
        <w:t>。</w:t>
      </w:r>
    </w:p>
    <w:p w:rsidR="00870772" w:rsidRPr="002A3D4A" w:rsidRDefault="00870772" w:rsidP="009D5718">
      <w:pPr>
        <w:pStyle w:val="4"/>
        <w:rPr>
          <w:color w:val="auto"/>
        </w:rPr>
      </w:pPr>
      <w:r w:rsidRPr="002A3D4A">
        <w:rPr>
          <w:rFonts w:hint="eastAsia"/>
          <w:color w:val="auto"/>
        </w:rPr>
        <w:t>查询和报表</w:t>
      </w:r>
    </w:p>
    <w:p w:rsidR="00870772" w:rsidRPr="002A3D4A" w:rsidRDefault="00870772" w:rsidP="005150C5">
      <w:pPr>
        <w:ind w:left="840"/>
      </w:pPr>
      <w:r w:rsidRPr="002A3D4A">
        <w:rPr>
          <w:rFonts w:hint="eastAsia"/>
        </w:rPr>
        <w:t>各类查询和报表支持组织多版本显示，具体包括：汇总查询、余额查询、明细查询、应收和收款情况查询，以及总账表、余额表、明细表、应收和收款账龄分析表、应收欠款分析表、收款分析表、收款预测表、应收对账单、报警单等</w:t>
      </w:r>
      <w:r w:rsidR="00D95BF3" w:rsidRPr="002A3D4A">
        <w:rPr>
          <w:rFonts w:hint="eastAsia"/>
        </w:rPr>
        <w:t>。</w:t>
      </w:r>
    </w:p>
    <w:p w:rsidR="00870772" w:rsidRPr="002A3D4A" w:rsidRDefault="00870772" w:rsidP="001F1FCD">
      <w:pPr>
        <w:pStyle w:val="31"/>
        <w:rPr>
          <w:rFonts w:cs="Times New Roman"/>
        </w:rPr>
      </w:pPr>
      <w:bookmarkStart w:id="499" w:name="_Toc299545651"/>
      <w:bookmarkStart w:id="500" w:name="_Toc334790768"/>
      <w:r w:rsidRPr="002A3D4A">
        <w:rPr>
          <w:rFonts w:hint="eastAsia"/>
        </w:rPr>
        <w:t>应付管理</w:t>
      </w:r>
      <w:bookmarkEnd w:id="499"/>
      <w:bookmarkEnd w:id="500"/>
    </w:p>
    <w:p w:rsidR="00870772" w:rsidRPr="002A3D4A" w:rsidRDefault="00870772" w:rsidP="00870772">
      <w:pPr>
        <w:ind w:firstLine="420"/>
      </w:pPr>
      <w:r w:rsidRPr="002A3D4A">
        <w:t>应付管理的作用是实现对企业与供应商</w:t>
      </w:r>
      <w:r w:rsidRPr="002A3D4A">
        <w:rPr>
          <w:rFonts w:hint="eastAsia"/>
        </w:rPr>
        <w:t>、</w:t>
      </w:r>
      <w:r w:rsidRPr="002A3D4A">
        <w:t>部门或业务员所形成的应付款及付款和预付款业务的管理，同时也</w:t>
      </w:r>
      <w:r w:rsidRPr="002A3D4A">
        <w:rPr>
          <w:rFonts w:hint="eastAsia"/>
        </w:rPr>
        <w:t>支持</w:t>
      </w:r>
      <w:r w:rsidRPr="002A3D4A">
        <w:t>暂估应付的管理，</w:t>
      </w:r>
      <w:r w:rsidRPr="002A3D4A">
        <w:rPr>
          <w:rFonts w:hint="eastAsia"/>
        </w:rPr>
        <w:t>适应业务简便性的要求，强化资金控制，实现资金的合理运用及安排。</w:t>
      </w:r>
    </w:p>
    <w:p w:rsidR="00870772" w:rsidRPr="002A3D4A" w:rsidRDefault="00870772" w:rsidP="009D5718">
      <w:pPr>
        <w:pStyle w:val="4"/>
        <w:rPr>
          <w:color w:val="auto"/>
        </w:rPr>
      </w:pPr>
      <w:r w:rsidRPr="002A3D4A">
        <w:rPr>
          <w:rFonts w:hint="eastAsia"/>
          <w:color w:val="auto"/>
        </w:rPr>
        <w:t>初始设置</w:t>
      </w:r>
    </w:p>
    <w:p w:rsidR="00870772" w:rsidRPr="002A3D4A" w:rsidRDefault="00870772" w:rsidP="005150C5">
      <w:pPr>
        <w:ind w:left="840"/>
      </w:pPr>
      <w:r w:rsidRPr="002A3D4A">
        <w:rPr>
          <w:rFonts w:hint="eastAsia"/>
        </w:rPr>
        <w:t>初始设置包括设置业务启用期间、设置参数、录入期初数据、交易类型设置、单据协同设置，为各种应付和付款业务的日常工作开展做好初始准备。</w:t>
      </w:r>
    </w:p>
    <w:p w:rsidR="00870772" w:rsidRPr="002A3D4A" w:rsidRDefault="00870772" w:rsidP="009D5718">
      <w:pPr>
        <w:pStyle w:val="4"/>
        <w:rPr>
          <w:color w:val="auto"/>
        </w:rPr>
      </w:pPr>
      <w:r w:rsidRPr="002A3D4A">
        <w:rPr>
          <w:rFonts w:hint="eastAsia"/>
          <w:color w:val="auto"/>
        </w:rPr>
        <w:t>期初余额</w:t>
      </w:r>
    </w:p>
    <w:p w:rsidR="00870772" w:rsidRPr="002A3D4A" w:rsidRDefault="00870772" w:rsidP="005150C5">
      <w:pPr>
        <w:ind w:left="840"/>
      </w:pPr>
      <w:r w:rsidRPr="002A3D4A">
        <w:rPr>
          <w:rFonts w:hint="eastAsia"/>
        </w:rPr>
        <w:t>期初余额包括应付期初和付款期初的录入功能，并且期初数据的录入支持</w:t>
      </w:r>
      <w:r w:rsidRPr="002A3D4A">
        <w:rPr>
          <w:rFonts w:hint="eastAsia"/>
        </w:rPr>
        <w:t>EXCEL</w:t>
      </w:r>
      <w:r w:rsidRPr="002A3D4A">
        <w:rPr>
          <w:rFonts w:hint="eastAsia"/>
        </w:rPr>
        <w:t>导入导出。</w:t>
      </w:r>
    </w:p>
    <w:p w:rsidR="00870772" w:rsidRPr="002A3D4A" w:rsidRDefault="00870772" w:rsidP="009D5718">
      <w:pPr>
        <w:pStyle w:val="4"/>
        <w:rPr>
          <w:color w:val="auto"/>
        </w:rPr>
      </w:pPr>
      <w:r w:rsidRPr="002A3D4A">
        <w:rPr>
          <w:rFonts w:hint="eastAsia"/>
          <w:color w:val="auto"/>
        </w:rPr>
        <w:t>日常业务</w:t>
      </w:r>
    </w:p>
    <w:p w:rsidR="00870772" w:rsidRPr="002A3D4A" w:rsidRDefault="00870772" w:rsidP="001A0F28">
      <w:pPr>
        <w:numPr>
          <w:ilvl w:val="0"/>
          <w:numId w:val="287"/>
        </w:numPr>
      </w:pPr>
      <w:r w:rsidRPr="002A3D4A">
        <w:rPr>
          <w:rFonts w:hint="eastAsia"/>
        </w:rPr>
        <w:t>支持组织多版本显示，并记录业务日志</w:t>
      </w:r>
      <w:r w:rsidR="00D95BF3" w:rsidRPr="002A3D4A">
        <w:rPr>
          <w:rFonts w:hint="eastAsia"/>
        </w:rPr>
        <w:t>；</w:t>
      </w:r>
    </w:p>
    <w:p w:rsidR="00870772" w:rsidRPr="002A3D4A" w:rsidRDefault="00870772" w:rsidP="001A0F28">
      <w:pPr>
        <w:numPr>
          <w:ilvl w:val="0"/>
          <w:numId w:val="287"/>
        </w:numPr>
      </w:pPr>
      <w:r w:rsidRPr="002A3D4A">
        <w:rPr>
          <w:rFonts w:hint="eastAsia"/>
        </w:rPr>
        <w:t>支持通过</w:t>
      </w:r>
      <w:r w:rsidR="00CE6386">
        <w:rPr>
          <w:rFonts w:hint="eastAsia"/>
        </w:rPr>
        <w:t>红字</w:t>
      </w:r>
      <w:r w:rsidRPr="002A3D4A">
        <w:rPr>
          <w:rFonts w:hint="eastAsia"/>
        </w:rPr>
        <w:t>应收单拉式生成付款单，并自动核销。</w:t>
      </w:r>
    </w:p>
    <w:p w:rsidR="00870772" w:rsidRPr="002A3D4A" w:rsidRDefault="00870772" w:rsidP="009D5718">
      <w:pPr>
        <w:pStyle w:val="4"/>
        <w:rPr>
          <w:color w:val="auto"/>
        </w:rPr>
      </w:pPr>
      <w:r w:rsidRPr="002A3D4A">
        <w:rPr>
          <w:rFonts w:hint="eastAsia"/>
          <w:color w:val="auto"/>
        </w:rPr>
        <w:t>并账</w:t>
      </w:r>
    </w:p>
    <w:p w:rsidR="00870772" w:rsidRPr="002A3D4A" w:rsidRDefault="00870772" w:rsidP="001A0F28">
      <w:pPr>
        <w:numPr>
          <w:ilvl w:val="0"/>
          <w:numId w:val="288"/>
        </w:numPr>
      </w:pPr>
      <w:r w:rsidRPr="002A3D4A">
        <w:rPr>
          <w:rFonts w:hint="eastAsia"/>
        </w:rPr>
        <w:t>取消并在时记录业务日志</w:t>
      </w:r>
      <w:r w:rsidR="00D95BF3" w:rsidRPr="002A3D4A">
        <w:rPr>
          <w:rFonts w:hint="eastAsia"/>
        </w:rPr>
        <w:t>；</w:t>
      </w:r>
    </w:p>
    <w:p w:rsidR="00870772" w:rsidRPr="002A3D4A" w:rsidRDefault="00870772" w:rsidP="009D5718">
      <w:pPr>
        <w:pStyle w:val="4"/>
        <w:rPr>
          <w:color w:val="auto"/>
        </w:rPr>
      </w:pPr>
      <w:r w:rsidRPr="002A3D4A">
        <w:rPr>
          <w:rFonts w:hint="eastAsia"/>
          <w:color w:val="auto"/>
        </w:rPr>
        <w:t>核销处理</w:t>
      </w:r>
    </w:p>
    <w:p w:rsidR="00870772" w:rsidRPr="002A3D4A" w:rsidRDefault="00870772" w:rsidP="001A0F28">
      <w:pPr>
        <w:numPr>
          <w:ilvl w:val="0"/>
          <w:numId w:val="289"/>
        </w:numPr>
      </w:pPr>
      <w:r w:rsidRPr="002A3D4A">
        <w:rPr>
          <w:rFonts w:hint="eastAsia"/>
        </w:rPr>
        <w:t>支持异币种核销，按核销批次计算汇差，一个批次仅产生一个结果数据，收益或损失，根据借贷方向，可以进入不同的会计科目</w:t>
      </w:r>
      <w:r w:rsidR="00D95BF3" w:rsidRPr="002A3D4A">
        <w:rPr>
          <w:rFonts w:hint="eastAsia"/>
        </w:rPr>
        <w:t>；</w:t>
      </w:r>
    </w:p>
    <w:p w:rsidR="00870772" w:rsidRPr="002A3D4A" w:rsidRDefault="00870772" w:rsidP="001A0F28">
      <w:pPr>
        <w:numPr>
          <w:ilvl w:val="0"/>
          <w:numId w:val="289"/>
        </w:numPr>
      </w:pPr>
      <w:r w:rsidRPr="002A3D4A">
        <w:rPr>
          <w:rFonts w:hint="eastAsia"/>
        </w:rPr>
        <w:t>反核销时可以记录业务日志。</w:t>
      </w:r>
    </w:p>
    <w:p w:rsidR="00870772" w:rsidRPr="002A3D4A" w:rsidRDefault="00870772" w:rsidP="009D5718">
      <w:pPr>
        <w:pStyle w:val="4"/>
        <w:rPr>
          <w:color w:val="auto"/>
        </w:rPr>
      </w:pPr>
      <w:r w:rsidRPr="002A3D4A">
        <w:rPr>
          <w:rFonts w:hint="eastAsia"/>
          <w:color w:val="auto"/>
        </w:rPr>
        <w:t>期末处理</w:t>
      </w:r>
    </w:p>
    <w:p w:rsidR="00870772" w:rsidRPr="002A3D4A" w:rsidRDefault="00870772" w:rsidP="004914DA">
      <w:pPr>
        <w:pStyle w:val="5"/>
      </w:pPr>
      <w:r w:rsidRPr="002A3D4A">
        <w:rPr>
          <w:rFonts w:hint="eastAsia"/>
        </w:rPr>
        <w:t>期末关账</w:t>
      </w:r>
    </w:p>
    <w:p w:rsidR="00870772" w:rsidRPr="002A3D4A" w:rsidRDefault="00870772" w:rsidP="005150C5">
      <w:pPr>
        <w:ind w:left="840"/>
      </w:pPr>
      <w:r w:rsidRPr="002A3D4A">
        <w:rPr>
          <w:rFonts w:hint="eastAsia"/>
        </w:rPr>
        <w:t>系统支持批量关账和批量反关账功能</w:t>
      </w:r>
      <w:r w:rsidR="00D95BF3" w:rsidRPr="002A3D4A">
        <w:rPr>
          <w:rFonts w:hint="eastAsia"/>
        </w:rPr>
        <w:t>。</w:t>
      </w:r>
    </w:p>
    <w:p w:rsidR="00870772" w:rsidRPr="002A3D4A" w:rsidRDefault="00870772" w:rsidP="004914DA">
      <w:pPr>
        <w:pStyle w:val="5"/>
      </w:pPr>
      <w:r w:rsidRPr="002A3D4A">
        <w:rPr>
          <w:rFonts w:hint="eastAsia"/>
        </w:rPr>
        <w:t>期末结账</w:t>
      </w:r>
    </w:p>
    <w:p w:rsidR="00870772" w:rsidRPr="002A3D4A" w:rsidRDefault="00870772" w:rsidP="009D5718">
      <w:pPr>
        <w:pStyle w:val="4"/>
        <w:rPr>
          <w:color w:val="auto"/>
        </w:rPr>
      </w:pPr>
      <w:r w:rsidRPr="002A3D4A">
        <w:rPr>
          <w:rFonts w:hint="eastAsia"/>
          <w:color w:val="auto"/>
        </w:rPr>
        <w:t>查询和报表</w:t>
      </w:r>
    </w:p>
    <w:p w:rsidR="00870772" w:rsidRDefault="00870772" w:rsidP="005150C5">
      <w:pPr>
        <w:ind w:left="840"/>
      </w:pPr>
      <w:r w:rsidRPr="002A3D4A">
        <w:rPr>
          <w:rFonts w:hint="eastAsia"/>
        </w:rPr>
        <w:t>各类查询和报表支持组织多版本显示，具体包括：汇总查询、余额查询、明细查询、应付和付款情况查询，以及总账表、余额表、明细表、应付和付款账龄分析表、应付欠款分析表、付款预测表、应付对账单、报警单等</w:t>
      </w:r>
      <w:r w:rsidR="00D95BF3" w:rsidRPr="002A3D4A">
        <w:rPr>
          <w:rFonts w:hint="eastAsia"/>
        </w:rPr>
        <w:t>。</w:t>
      </w:r>
      <w:bookmarkEnd w:id="498"/>
    </w:p>
    <w:p w:rsidR="0022164A" w:rsidRPr="002A3D4A" w:rsidRDefault="0022164A" w:rsidP="001F1FCD">
      <w:pPr>
        <w:pStyle w:val="31"/>
      </w:pPr>
      <w:bookmarkStart w:id="501" w:name="_Toc334790769"/>
      <w:r w:rsidRPr="002A3D4A">
        <w:rPr>
          <w:rFonts w:hint="eastAsia"/>
        </w:rPr>
        <w:t>固定资产</w:t>
      </w:r>
      <w:bookmarkEnd w:id="501"/>
    </w:p>
    <w:p w:rsidR="0022164A" w:rsidRPr="00261120" w:rsidRDefault="00261120" w:rsidP="00261120">
      <w:pPr>
        <w:ind w:firstLine="420"/>
      </w:pPr>
      <w:r w:rsidRPr="002A3D4A">
        <w:rPr>
          <w:rFonts w:hint="eastAsia"/>
        </w:rPr>
        <w:t>本版优化固定资产账表功能的同时，增加了与项目管理的协同，支持工程完成转固的业务流程；支持预算产品取模拟折旧</w:t>
      </w:r>
      <w:r>
        <w:rPr>
          <w:rFonts w:hint="eastAsia"/>
        </w:rPr>
        <w:t>、</w:t>
      </w:r>
      <w:r w:rsidRPr="002A3D4A">
        <w:rPr>
          <w:rFonts w:hint="eastAsia"/>
        </w:rPr>
        <w:t>模拟累计折旧</w:t>
      </w:r>
      <w:r>
        <w:rPr>
          <w:rFonts w:hint="eastAsia"/>
        </w:rPr>
        <w:t>数据</w:t>
      </w:r>
      <w:r w:rsidRPr="002A3D4A">
        <w:rPr>
          <w:rFonts w:hint="eastAsia"/>
        </w:rPr>
        <w:t>；</w:t>
      </w:r>
      <w:r w:rsidRPr="002A3D4A">
        <w:rPr>
          <w:rFonts w:ascii="宋体" w:hAnsi="宋体" w:hint="eastAsia"/>
          <w:bCs/>
        </w:rPr>
        <w:t>支持可按成本中心分摊折旧，并通过会计平台对应生成责任会计凭证；支持财税分离，可通过会计平台</w:t>
      </w:r>
      <w:r>
        <w:rPr>
          <w:rFonts w:ascii="宋体" w:hAnsi="宋体" w:hint="eastAsia"/>
          <w:bCs/>
        </w:rPr>
        <w:t>传</w:t>
      </w:r>
      <w:r w:rsidRPr="002A3D4A">
        <w:rPr>
          <w:rFonts w:ascii="宋体" w:hAnsi="宋体" w:hint="eastAsia"/>
          <w:bCs/>
        </w:rPr>
        <w:t>递折旧的税务差异凭证给税务账簿</w:t>
      </w:r>
      <w:r>
        <w:rPr>
          <w:rFonts w:ascii="宋体" w:hAnsi="宋体" w:hint="eastAsia"/>
          <w:bCs/>
        </w:rPr>
        <w:t>。</w:t>
      </w:r>
    </w:p>
    <w:p w:rsidR="0022164A" w:rsidRPr="002A3D4A" w:rsidRDefault="0022164A" w:rsidP="0022164A">
      <w:pPr>
        <w:pStyle w:val="4"/>
        <w:rPr>
          <w:color w:val="auto"/>
        </w:rPr>
      </w:pPr>
      <w:r w:rsidRPr="002A3D4A">
        <w:rPr>
          <w:rFonts w:hint="eastAsia"/>
          <w:color w:val="auto"/>
        </w:rPr>
        <w:t>增加“账簿信息（组织）”功能点</w:t>
      </w:r>
    </w:p>
    <w:p w:rsidR="0022164A" w:rsidRPr="002A3D4A" w:rsidRDefault="0022164A" w:rsidP="001A0F28">
      <w:pPr>
        <w:numPr>
          <w:ilvl w:val="0"/>
          <w:numId w:val="217"/>
        </w:numPr>
      </w:pPr>
      <w:r w:rsidRPr="002A3D4A">
        <w:rPr>
          <w:rFonts w:hint="eastAsia"/>
        </w:rPr>
        <w:t>账簿信息节点改为</w:t>
      </w:r>
      <w:r w:rsidRPr="002A3D4A">
        <w:rPr>
          <w:rFonts w:hint="eastAsia"/>
        </w:rPr>
        <w:t>666</w:t>
      </w:r>
      <w:r w:rsidRPr="002A3D4A">
        <w:rPr>
          <w:rFonts w:hint="eastAsia"/>
        </w:rPr>
        <w:t>：集团</w:t>
      </w:r>
      <w:r w:rsidRPr="002A3D4A">
        <w:rPr>
          <w:rFonts w:hint="eastAsia"/>
        </w:rPr>
        <w:t>+</w:t>
      </w:r>
      <w:r w:rsidRPr="002A3D4A">
        <w:rPr>
          <w:rFonts w:hint="eastAsia"/>
        </w:rPr>
        <w:t>组织管控模式；</w:t>
      </w:r>
    </w:p>
    <w:p w:rsidR="0022164A" w:rsidRPr="002A3D4A" w:rsidRDefault="0022164A" w:rsidP="001A0F28">
      <w:pPr>
        <w:numPr>
          <w:ilvl w:val="0"/>
          <w:numId w:val="217"/>
        </w:numPr>
      </w:pPr>
      <w:r w:rsidRPr="002A3D4A">
        <w:rPr>
          <w:rFonts w:hint="eastAsia"/>
        </w:rPr>
        <w:t>主要解决在一个集团内，由于各分子公司地域不同，各地市的政策管理模式不同，所以有很多核算规则不能在集团统一设置，需要各分子公司设置自己的核算规则；所以增加组织级账簿信息，来解决各地分子公司按地域规则核算的模式；</w:t>
      </w:r>
    </w:p>
    <w:p w:rsidR="0022164A" w:rsidRPr="002A3D4A" w:rsidRDefault="0022164A" w:rsidP="001A0F28">
      <w:pPr>
        <w:numPr>
          <w:ilvl w:val="0"/>
          <w:numId w:val="217"/>
        </w:numPr>
      </w:pPr>
      <w:r w:rsidRPr="002A3D4A">
        <w:rPr>
          <w:rFonts w:hint="eastAsia"/>
        </w:rPr>
        <w:t>集团定义的资产类别核算规则，组织只能继承不能更改，集团没有设置的资产类别的核算规则，组织可以自行定义</w:t>
      </w:r>
      <w:r>
        <w:rPr>
          <w:rFonts w:hint="eastAsia"/>
        </w:rPr>
        <w:t>。</w:t>
      </w:r>
    </w:p>
    <w:p w:rsidR="0022164A" w:rsidRPr="002A3D4A" w:rsidRDefault="0022164A" w:rsidP="0022164A">
      <w:pPr>
        <w:pStyle w:val="4"/>
        <w:rPr>
          <w:color w:val="auto"/>
        </w:rPr>
      </w:pPr>
      <w:r w:rsidRPr="002A3D4A">
        <w:rPr>
          <w:rFonts w:hint="eastAsia"/>
          <w:color w:val="auto"/>
        </w:rPr>
        <w:t>支持工程项目完工后转资产</w:t>
      </w:r>
    </w:p>
    <w:p w:rsidR="0022164A" w:rsidRPr="002A3D4A" w:rsidRDefault="0022164A" w:rsidP="005150C5">
      <w:pPr>
        <w:ind w:left="840"/>
      </w:pPr>
      <w:r w:rsidRPr="002A3D4A">
        <w:rPr>
          <w:rFonts w:hint="eastAsia"/>
        </w:rPr>
        <w:t>主要解决工程完工后结转固定资产的功能；项目管理产品，工程项目完工后，增加产出物移交单，将产出物移交给固定资产，生成固定资产的工程转固单，通过工程转固单生成固定资产卡片</w:t>
      </w:r>
      <w:r>
        <w:rPr>
          <w:rFonts w:hint="eastAsia"/>
        </w:rPr>
        <w:t>。</w:t>
      </w:r>
    </w:p>
    <w:p w:rsidR="0022164A" w:rsidRPr="002A3D4A" w:rsidRDefault="0022164A" w:rsidP="0022164A">
      <w:pPr>
        <w:pStyle w:val="4"/>
        <w:rPr>
          <w:color w:val="auto"/>
        </w:rPr>
      </w:pPr>
      <w:r w:rsidRPr="002A3D4A">
        <w:rPr>
          <w:rFonts w:hint="eastAsia"/>
          <w:color w:val="auto"/>
        </w:rPr>
        <w:t>支持工程预转固，工程结算转固</w:t>
      </w:r>
    </w:p>
    <w:p w:rsidR="0022164A" w:rsidRPr="002A3D4A" w:rsidRDefault="0022164A" w:rsidP="001A0F28">
      <w:pPr>
        <w:numPr>
          <w:ilvl w:val="0"/>
          <w:numId w:val="216"/>
        </w:numPr>
      </w:pPr>
      <w:r w:rsidRPr="002A3D4A">
        <w:rPr>
          <w:rFonts w:hint="eastAsia"/>
        </w:rPr>
        <w:t>有些企业在工程决算前，就将工程产出的固定资产投入使用，通过暂估入固定资产账，等到工程结算后，固定资产真实价确认，一般通过固定资产价值调整，来调整固定资产的入账价值；</w:t>
      </w:r>
    </w:p>
    <w:p w:rsidR="0022164A" w:rsidRPr="002A3D4A" w:rsidRDefault="0022164A" w:rsidP="001A0F28">
      <w:pPr>
        <w:numPr>
          <w:ilvl w:val="0"/>
          <w:numId w:val="216"/>
        </w:numPr>
      </w:pPr>
      <w:r w:rsidRPr="002A3D4A">
        <w:rPr>
          <w:rFonts w:hint="eastAsia"/>
        </w:rPr>
        <w:t>预转固可通过项目管理产品的产出物移交单生成固定资产的工程转固单，生成固定资产卡片；</w:t>
      </w:r>
    </w:p>
    <w:p w:rsidR="0022164A" w:rsidRPr="002A3D4A" w:rsidRDefault="0022164A" w:rsidP="001A0F28">
      <w:pPr>
        <w:numPr>
          <w:ilvl w:val="0"/>
          <w:numId w:val="216"/>
        </w:numPr>
      </w:pPr>
      <w:r w:rsidRPr="002A3D4A">
        <w:rPr>
          <w:rFonts w:hint="eastAsia"/>
        </w:rPr>
        <w:t>固定资产真实价值确认后，可通过产出物价值调整单生成固定资产的价值调整单，如果需要追溯调整到工程预转固的时点进行调整，可生成固定资产的追溯调整单</w:t>
      </w:r>
      <w:r>
        <w:rPr>
          <w:rFonts w:hint="eastAsia"/>
        </w:rPr>
        <w:t>。</w:t>
      </w:r>
    </w:p>
    <w:p w:rsidR="0022164A" w:rsidRPr="002A3D4A" w:rsidRDefault="0022164A" w:rsidP="0022164A">
      <w:pPr>
        <w:pStyle w:val="4"/>
        <w:rPr>
          <w:color w:val="auto"/>
        </w:rPr>
      </w:pPr>
      <w:r w:rsidRPr="002A3D4A">
        <w:rPr>
          <w:rFonts w:hint="eastAsia"/>
          <w:color w:val="auto"/>
        </w:rPr>
        <w:t>固定资产折旧可按成本中心维度分摊</w:t>
      </w:r>
    </w:p>
    <w:p w:rsidR="0022164A" w:rsidRPr="002A3D4A" w:rsidRDefault="0022164A" w:rsidP="008749D1">
      <w:pPr>
        <w:ind w:left="840"/>
      </w:pPr>
      <w:r w:rsidRPr="002A3D4A">
        <w:rPr>
          <w:rFonts w:hint="eastAsia"/>
        </w:rPr>
        <w:t>系统会根据使用部门维度对应成本中心，将折旧分摊到成本中心中，操作步骤如下：</w:t>
      </w:r>
    </w:p>
    <w:p w:rsidR="0022164A" w:rsidRPr="002A3D4A" w:rsidRDefault="0022164A" w:rsidP="001A0F28">
      <w:pPr>
        <w:numPr>
          <w:ilvl w:val="0"/>
          <w:numId w:val="237"/>
        </w:numPr>
      </w:pPr>
      <w:r w:rsidRPr="002A3D4A">
        <w:rPr>
          <w:rFonts w:hint="eastAsia"/>
        </w:rPr>
        <w:t>成本中心需要与部门档案做对照；</w:t>
      </w:r>
    </w:p>
    <w:p w:rsidR="0022164A" w:rsidRPr="002A3D4A" w:rsidRDefault="0022164A" w:rsidP="001A0F28">
      <w:pPr>
        <w:numPr>
          <w:ilvl w:val="0"/>
          <w:numId w:val="237"/>
        </w:numPr>
      </w:pPr>
      <w:r w:rsidRPr="002A3D4A">
        <w:rPr>
          <w:rFonts w:hint="eastAsia"/>
        </w:rPr>
        <w:t>在固定资产的参数设置中汇总方式要选择“成本中心”</w:t>
      </w:r>
      <w:r>
        <w:rPr>
          <w:rFonts w:hint="eastAsia"/>
        </w:rPr>
        <w:t>；</w:t>
      </w:r>
    </w:p>
    <w:p w:rsidR="0022164A" w:rsidRPr="002A3D4A" w:rsidRDefault="0022164A" w:rsidP="001A0F28">
      <w:pPr>
        <w:numPr>
          <w:ilvl w:val="0"/>
          <w:numId w:val="237"/>
        </w:numPr>
      </w:pPr>
      <w:r w:rsidRPr="002A3D4A">
        <w:rPr>
          <w:rFonts w:hint="eastAsia"/>
        </w:rPr>
        <w:t>系统会按照使用部门去与成本中心对照；按使用部门分摊的折旧就等于按成本中心分摊的折旧</w:t>
      </w:r>
      <w:r>
        <w:rPr>
          <w:rFonts w:hint="eastAsia"/>
        </w:rPr>
        <w:t>。</w:t>
      </w:r>
    </w:p>
    <w:p w:rsidR="0022164A" w:rsidRPr="002A3D4A" w:rsidRDefault="0022164A" w:rsidP="0022164A">
      <w:pPr>
        <w:pStyle w:val="4"/>
        <w:rPr>
          <w:color w:val="auto"/>
        </w:rPr>
      </w:pPr>
      <w:r w:rsidRPr="002A3D4A">
        <w:rPr>
          <w:rFonts w:hint="eastAsia"/>
          <w:color w:val="auto"/>
        </w:rPr>
        <w:t>预算产品可以取卡片模拟折旧的数据</w:t>
      </w:r>
    </w:p>
    <w:p w:rsidR="0022164A" w:rsidRPr="002A3D4A" w:rsidRDefault="0022164A" w:rsidP="008749D1">
      <w:pPr>
        <w:ind w:left="840"/>
      </w:pPr>
      <w:r w:rsidRPr="002A3D4A">
        <w:rPr>
          <w:rFonts w:hint="eastAsia"/>
        </w:rPr>
        <w:t>预算产品可通过公式设置，取固定资产模拟折旧节点模拟的</w:t>
      </w:r>
      <w:r>
        <w:rPr>
          <w:rFonts w:hint="eastAsia"/>
        </w:rPr>
        <w:t>未来会计期间，未来年度的折旧额、累计折旧额；支持按类别维度取值。</w:t>
      </w:r>
    </w:p>
    <w:p w:rsidR="0022164A" w:rsidRPr="002A3D4A" w:rsidRDefault="0022164A" w:rsidP="0022164A">
      <w:pPr>
        <w:pStyle w:val="4"/>
        <w:rPr>
          <w:color w:val="auto"/>
        </w:rPr>
      </w:pPr>
      <w:r w:rsidRPr="002A3D4A">
        <w:rPr>
          <w:rFonts w:hint="eastAsia"/>
          <w:color w:val="auto"/>
        </w:rPr>
        <w:t>价值调整单</w:t>
      </w:r>
    </w:p>
    <w:p w:rsidR="0022164A" w:rsidRPr="002A3D4A" w:rsidRDefault="0022164A" w:rsidP="00232421">
      <w:pPr>
        <w:numPr>
          <w:ilvl w:val="0"/>
          <w:numId w:val="171"/>
        </w:numPr>
      </w:pPr>
      <w:r w:rsidRPr="002A3D4A">
        <w:rPr>
          <w:rFonts w:hint="eastAsia"/>
        </w:rPr>
        <w:t>将原版本的“工单资本化”单据改名为“价值调整单”</w:t>
      </w:r>
    </w:p>
    <w:p w:rsidR="0022164A" w:rsidRPr="002A3D4A" w:rsidRDefault="0022164A" w:rsidP="00232421">
      <w:pPr>
        <w:numPr>
          <w:ilvl w:val="0"/>
          <w:numId w:val="171"/>
        </w:numPr>
      </w:pPr>
      <w:r w:rsidRPr="002A3D4A">
        <w:rPr>
          <w:rFonts w:hint="eastAsia"/>
        </w:rPr>
        <w:t>可以接收资产管理</w:t>
      </w:r>
      <w:r w:rsidRPr="002A3D4A">
        <w:rPr>
          <w:rFonts w:hint="eastAsia"/>
        </w:rPr>
        <w:t>--</w:t>
      </w:r>
      <w:r w:rsidRPr="002A3D4A">
        <w:rPr>
          <w:rFonts w:hint="eastAsia"/>
        </w:rPr>
        <w:t>维修管理模块，工单资本化传递的价值调整数据；</w:t>
      </w:r>
    </w:p>
    <w:p w:rsidR="0022164A" w:rsidRPr="002A3D4A" w:rsidRDefault="0022164A" w:rsidP="00232421">
      <w:pPr>
        <w:numPr>
          <w:ilvl w:val="0"/>
          <w:numId w:val="171"/>
        </w:numPr>
      </w:pPr>
      <w:r w:rsidRPr="002A3D4A">
        <w:rPr>
          <w:rFonts w:hint="eastAsia"/>
        </w:rPr>
        <w:t>可以接收项目管理</w:t>
      </w:r>
      <w:r w:rsidRPr="002A3D4A">
        <w:rPr>
          <w:rFonts w:hint="eastAsia"/>
        </w:rPr>
        <w:t>-</w:t>
      </w:r>
      <w:r w:rsidRPr="002A3D4A">
        <w:rPr>
          <w:rFonts w:hint="eastAsia"/>
        </w:rPr>
        <w:t>项目过程管理模块，产出物价值调整单传递的价值调整数据</w:t>
      </w:r>
      <w:r>
        <w:rPr>
          <w:rFonts w:hint="eastAsia"/>
        </w:rPr>
        <w:t>。</w:t>
      </w:r>
    </w:p>
    <w:p w:rsidR="0022164A" w:rsidRPr="002A3D4A" w:rsidRDefault="0022164A" w:rsidP="0022164A">
      <w:pPr>
        <w:pStyle w:val="4"/>
        <w:rPr>
          <w:color w:val="auto"/>
        </w:rPr>
      </w:pPr>
      <w:r w:rsidRPr="002A3D4A">
        <w:rPr>
          <w:rFonts w:hint="eastAsia"/>
          <w:color w:val="auto"/>
        </w:rPr>
        <w:t>资产卡片</w:t>
      </w:r>
    </w:p>
    <w:p w:rsidR="0022164A" w:rsidRPr="002A3D4A" w:rsidRDefault="0022164A" w:rsidP="00232421">
      <w:pPr>
        <w:numPr>
          <w:ilvl w:val="0"/>
          <w:numId w:val="172"/>
        </w:numPr>
      </w:pPr>
      <w:r w:rsidRPr="002A3D4A">
        <w:rPr>
          <w:rFonts w:hint="eastAsia"/>
        </w:rPr>
        <w:t>卡片上增加“责任人”字段，范围为“设备使用权”业务单元下的人员档案；</w:t>
      </w:r>
    </w:p>
    <w:p w:rsidR="0022164A" w:rsidRPr="002A3D4A" w:rsidRDefault="0022164A" w:rsidP="00232421">
      <w:pPr>
        <w:numPr>
          <w:ilvl w:val="0"/>
          <w:numId w:val="172"/>
        </w:numPr>
      </w:pPr>
      <w:r w:rsidRPr="002A3D4A">
        <w:rPr>
          <w:rFonts w:hint="eastAsia"/>
        </w:rPr>
        <w:t>设备卡片生成固定资产卡片时，将责任人对照到固定资产卡片的责任人上；</w:t>
      </w:r>
    </w:p>
    <w:p w:rsidR="0022164A" w:rsidRPr="002A3D4A" w:rsidRDefault="0022164A" w:rsidP="00232421">
      <w:pPr>
        <w:numPr>
          <w:ilvl w:val="0"/>
          <w:numId w:val="172"/>
        </w:numPr>
      </w:pPr>
      <w:r w:rsidRPr="002A3D4A">
        <w:rPr>
          <w:rFonts w:hint="eastAsia"/>
        </w:rPr>
        <w:t>卡片的联查按钮下增加“来源单据”按钮，可以联查出当前卡片的上游单据：新增资产审批单、采购转固单、工程转固单、设备卡片、盘盈单、拆分单、合并单、调入单</w:t>
      </w:r>
      <w:r>
        <w:rPr>
          <w:rFonts w:hint="eastAsia"/>
        </w:rPr>
        <w:t>。</w:t>
      </w:r>
    </w:p>
    <w:p w:rsidR="0022164A" w:rsidRPr="002A3D4A" w:rsidRDefault="0022164A" w:rsidP="0022164A">
      <w:pPr>
        <w:pStyle w:val="4"/>
        <w:rPr>
          <w:color w:val="auto"/>
        </w:rPr>
      </w:pPr>
      <w:r w:rsidRPr="002A3D4A">
        <w:rPr>
          <w:rFonts w:hint="eastAsia"/>
          <w:color w:val="auto"/>
        </w:rPr>
        <w:t>部分资产账表增加“本年折旧”项列</w:t>
      </w:r>
    </w:p>
    <w:p w:rsidR="0022164A" w:rsidRPr="002A3D4A" w:rsidRDefault="0022164A" w:rsidP="00232421">
      <w:pPr>
        <w:numPr>
          <w:ilvl w:val="0"/>
          <w:numId w:val="173"/>
        </w:numPr>
      </w:pPr>
      <w:r w:rsidRPr="002A3D4A">
        <w:rPr>
          <w:rFonts w:hint="eastAsia"/>
        </w:rPr>
        <w:t>部分账表增加“本年折旧”项，用来展现从本年第一个会计期间到当前会计期间，该资产的折旧额之和；</w:t>
      </w:r>
    </w:p>
    <w:p w:rsidR="0022164A" w:rsidRPr="002A3D4A" w:rsidRDefault="0022164A" w:rsidP="00232421">
      <w:pPr>
        <w:numPr>
          <w:ilvl w:val="0"/>
          <w:numId w:val="173"/>
        </w:numPr>
      </w:pPr>
      <w:r w:rsidRPr="002A3D4A">
        <w:rPr>
          <w:rFonts w:hint="eastAsia"/>
        </w:rPr>
        <w:t>增加本年折旧的账表有：</w:t>
      </w:r>
    </w:p>
    <w:p w:rsidR="0022164A" w:rsidRPr="002A3D4A" w:rsidRDefault="0022164A" w:rsidP="00232421">
      <w:pPr>
        <w:numPr>
          <w:ilvl w:val="1"/>
          <w:numId w:val="173"/>
        </w:numPr>
      </w:pPr>
      <w:r w:rsidRPr="002A3D4A">
        <w:rPr>
          <w:rFonts w:hint="eastAsia"/>
        </w:rPr>
        <w:t>卡片台账</w:t>
      </w:r>
      <w:r>
        <w:rPr>
          <w:rFonts w:hint="eastAsia"/>
        </w:rPr>
        <w:t>；</w:t>
      </w:r>
    </w:p>
    <w:p w:rsidR="0022164A" w:rsidRPr="002A3D4A" w:rsidRDefault="0022164A" w:rsidP="00232421">
      <w:pPr>
        <w:numPr>
          <w:ilvl w:val="1"/>
          <w:numId w:val="173"/>
        </w:numPr>
      </w:pPr>
      <w:r w:rsidRPr="002A3D4A">
        <w:rPr>
          <w:rFonts w:hint="eastAsia"/>
        </w:rPr>
        <w:t>卡片统计表</w:t>
      </w:r>
      <w:r>
        <w:rPr>
          <w:rFonts w:hint="eastAsia"/>
        </w:rPr>
        <w:t>；</w:t>
      </w:r>
    </w:p>
    <w:p w:rsidR="0022164A" w:rsidRPr="002A3D4A" w:rsidRDefault="0022164A" w:rsidP="00232421">
      <w:pPr>
        <w:numPr>
          <w:ilvl w:val="1"/>
          <w:numId w:val="173"/>
        </w:numPr>
      </w:pPr>
      <w:r w:rsidRPr="002A3D4A">
        <w:rPr>
          <w:rFonts w:hint="eastAsia"/>
        </w:rPr>
        <w:t>折旧计算明细查询</w:t>
      </w:r>
      <w:r>
        <w:rPr>
          <w:rFonts w:hint="eastAsia"/>
        </w:rPr>
        <w:t>；</w:t>
      </w:r>
    </w:p>
    <w:p w:rsidR="0022164A" w:rsidRPr="002A3D4A" w:rsidRDefault="0022164A" w:rsidP="00232421">
      <w:pPr>
        <w:numPr>
          <w:ilvl w:val="1"/>
          <w:numId w:val="173"/>
        </w:numPr>
      </w:pPr>
      <w:r w:rsidRPr="002A3D4A">
        <w:rPr>
          <w:rFonts w:hint="eastAsia"/>
        </w:rPr>
        <w:t>折旧计算明细表</w:t>
      </w:r>
      <w:r>
        <w:rPr>
          <w:rFonts w:hint="eastAsia"/>
        </w:rPr>
        <w:t>；</w:t>
      </w:r>
    </w:p>
    <w:p w:rsidR="0022164A" w:rsidRPr="002A3D4A" w:rsidRDefault="0022164A" w:rsidP="0022164A">
      <w:pPr>
        <w:pStyle w:val="4"/>
        <w:rPr>
          <w:color w:val="auto"/>
        </w:rPr>
      </w:pPr>
      <w:r w:rsidRPr="002A3D4A">
        <w:rPr>
          <w:rFonts w:hint="eastAsia"/>
          <w:color w:val="auto"/>
        </w:rPr>
        <w:t>固定资产与税务接口，可生成财税差异凭证；</w:t>
      </w:r>
    </w:p>
    <w:p w:rsidR="0022164A" w:rsidRPr="002A3D4A" w:rsidRDefault="0022164A" w:rsidP="0022164A">
      <w:pPr>
        <w:ind w:firstLine="420"/>
      </w:pPr>
      <w:r w:rsidRPr="002A3D4A">
        <w:rPr>
          <w:rFonts w:hint="eastAsia"/>
        </w:rPr>
        <w:t>在固定资产中实现财务、税务多账簿核算，可通过会计平台配置将差异凭证传到税务账簿中；</w:t>
      </w:r>
    </w:p>
    <w:p w:rsidR="0022164A" w:rsidRPr="002A3D4A" w:rsidRDefault="0022164A" w:rsidP="0022164A">
      <w:r w:rsidRPr="002A3D4A">
        <w:rPr>
          <w:rFonts w:hint="eastAsia"/>
        </w:rPr>
        <w:t>具体配置如下：</w:t>
      </w:r>
    </w:p>
    <w:p w:rsidR="0022164A" w:rsidRPr="002A3D4A" w:rsidRDefault="0022164A" w:rsidP="00232421">
      <w:pPr>
        <w:numPr>
          <w:ilvl w:val="0"/>
          <w:numId w:val="174"/>
        </w:numPr>
      </w:pPr>
      <w:r w:rsidRPr="002A3D4A">
        <w:rPr>
          <w:rFonts w:hint="eastAsia"/>
        </w:rPr>
        <w:t>将财务账簿税务账簿的折旧凭证都传递给税务账簿，合并差异凭证；固定资产启用设置两个账簿，财务账簿，税务账簿；</w:t>
      </w:r>
    </w:p>
    <w:p w:rsidR="0022164A" w:rsidRPr="002A3D4A" w:rsidRDefault="0022164A" w:rsidP="00232421">
      <w:pPr>
        <w:numPr>
          <w:ilvl w:val="0"/>
          <w:numId w:val="174"/>
        </w:numPr>
      </w:pPr>
      <w:r w:rsidRPr="002A3D4A">
        <w:rPr>
          <w:rFonts w:hint="eastAsia"/>
        </w:rPr>
        <w:t>企业建模平台</w:t>
      </w:r>
      <w:r w:rsidRPr="002A3D4A">
        <w:t>—</w:t>
      </w:r>
      <w:r w:rsidRPr="002A3D4A">
        <w:rPr>
          <w:rFonts w:hint="eastAsia"/>
        </w:rPr>
        <w:t>组织管理</w:t>
      </w:r>
      <w:r w:rsidRPr="002A3D4A">
        <w:t>—</w:t>
      </w:r>
      <w:r w:rsidRPr="002A3D4A">
        <w:rPr>
          <w:rFonts w:hint="eastAsia"/>
        </w:rPr>
        <w:t>财务核算账簿</w:t>
      </w:r>
      <w:r>
        <w:rPr>
          <w:rFonts w:hint="eastAsia"/>
        </w:rPr>
        <w:t>；</w:t>
      </w:r>
    </w:p>
    <w:p w:rsidR="0022164A" w:rsidRPr="002A3D4A" w:rsidRDefault="0022164A" w:rsidP="00232421">
      <w:pPr>
        <w:numPr>
          <w:ilvl w:val="0"/>
          <w:numId w:val="174"/>
        </w:numPr>
      </w:pPr>
      <w:r w:rsidRPr="002A3D4A">
        <w:rPr>
          <w:rFonts w:hint="eastAsia"/>
        </w:rPr>
        <w:t>将财务账簿启用：总账、固定资产、税务；</w:t>
      </w:r>
    </w:p>
    <w:p w:rsidR="0022164A" w:rsidRPr="002A3D4A" w:rsidRDefault="0022164A" w:rsidP="00232421">
      <w:pPr>
        <w:numPr>
          <w:ilvl w:val="0"/>
          <w:numId w:val="174"/>
        </w:numPr>
      </w:pPr>
      <w:r w:rsidRPr="002A3D4A">
        <w:rPr>
          <w:rFonts w:hint="eastAsia"/>
        </w:rPr>
        <w:t>将税务账簿启用：固定资产</w:t>
      </w:r>
      <w:r>
        <w:rPr>
          <w:rFonts w:hint="eastAsia"/>
        </w:rPr>
        <w:t>；</w:t>
      </w:r>
    </w:p>
    <w:p w:rsidR="0022164A" w:rsidRPr="002A3D4A" w:rsidRDefault="0022164A" w:rsidP="00232421">
      <w:pPr>
        <w:numPr>
          <w:ilvl w:val="0"/>
          <w:numId w:val="174"/>
        </w:numPr>
      </w:pPr>
      <w:r w:rsidRPr="002A3D4A">
        <w:rPr>
          <w:rFonts w:hint="eastAsia"/>
        </w:rPr>
        <w:t>平台设置：折旧与摊销设置为：生成：“</w:t>
      </w:r>
      <w:r w:rsidRPr="002A3D4A">
        <w:rPr>
          <w:rFonts w:hint="eastAsia"/>
        </w:rPr>
        <w:t>2900</w:t>
      </w:r>
      <w:r w:rsidRPr="002A3D4A">
        <w:rPr>
          <w:rFonts w:hint="eastAsia"/>
        </w:rPr>
        <w:t>财税差异凭证”和“</w:t>
      </w:r>
      <w:r w:rsidRPr="002A3D4A">
        <w:rPr>
          <w:rFonts w:hint="eastAsia"/>
        </w:rPr>
        <w:t>C0</w:t>
      </w:r>
      <w:r w:rsidRPr="002A3D4A">
        <w:rPr>
          <w:rFonts w:hint="eastAsia"/>
        </w:rPr>
        <w:t>总账凭证”</w:t>
      </w:r>
      <w:r>
        <w:rPr>
          <w:rFonts w:hint="eastAsia"/>
        </w:rPr>
        <w:t>；</w:t>
      </w:r>
      <w:r w:rsidRPr="002A3D4A">
        <w:rPr>
          <w:rFonts w:hint="eastAsia"/>
        </w:rPr>
        <w:t xml:space="preserve"> </w:t>
      </w:r>
    </w:p>
    <w:p w:rsidR="0022164A" w:rsidRPr="002A3D4A" w:rsidRDefault="0022164A" w:rsidP="00232421">
      <w:pPr>
        <w:numPr>
          <w:ilvl w:val="0"/>
          <w:numId w:val="174"/>
        </w:numPr>
      </w:pPr>
      <w:r w:rsidRPr="002A3D4A">
        <w:rPr>
          <w:rFonts w:hint="eastAsia"/>
        </w:rPr>
        <w:t>固定资产财务账簿传总账财务账簿生成</w:t>
      </w:r>
      <w:r w:rsidRPr="002A3D4A">
        <w:rPr>
          <w:rFonts w:hint="eastAsia"/>
        </w:rPr>
        <w:t>C0</w:t>
      </w:r>
      <w:r w:rsidRPr="002A3D4A">
        <w:rPr>
          <w:rFonts w:hint="eastAsia"/>
        </w:rPr>
        <w:t>总账凭证；</w:t>
      </w:r>
    </w:p>
    <w:p w:rsidR="0022164A" w:rsidRPr="002A3D4A" w:rsidRDefault="0022164A" w:rsidP="00232421">
      <w:pPr>
        <w:numPr>
          <w:ilvl w:val="0"/>
          <w:numId w:val="174"/>
        </w:numPr>
      </w:pPr>
      <w:r w:rsidRPr="002A3D4A">
        <w:rPr>
          <w:rFonts w:hint="eastAsia"/>
        </w:rPr>
        <w:t>固定资产财务账簿和税务账簿都传税务账簿合并生成“</w:t>
      </w:r>
      <w:r w:rsidRPr="002A3D4A">
        <w:rPr>
          <w:rFonts w:hint="eastAsia"/>
        </w:rPr>
        <w:t>2900</w:t>
      </w:r>
      <w:r w:rsidRPr="002A3D4A">
        <w:rPr>
          <w:rFonts w:hint="eastAsia"/>
        </w:rPr>
        <w:t>财务差异凭证”</w:t>
      </w:r>
      <w:r>
        <w:rPr>
          <w:rFonts w:hint="eastAsia"/>
        </w:rPr>
        <w:t>；</w:t>
      </w:r>
    </w:p>
    <w:p w:rsidR="0022164A" w:rsidRDefault="0022164A" w:rsidP="00232421">
      <w:pPr>
        <w:numPr>
          <w:ilvl w:val="0"/>
          <w:numId w:val="174"/>
        </w:numPr>
      </w:pPr>
      <w:r w:rsidRPr="002A3D4A">
        <w:rPr>
          <w:rFonts w:hint="eastAsia"/>
        </w:rPr>
        <w:t>2900</w:t>
      </w:r>
      <w:r w:rsidRPr="002A3D4A">
        <w:rPr>
          <w:rFonts w:hint="eastAsia"/>
        </w:rPr>
        <w:t>财税差异账簿：科目分类设置：</w:t>
      </w:r>
    </w:p>
    <w:p w:rsidR="0022164A" w:rsidRDefault="0022164A" w:rsidP="00232421">
      <w:pPr>
        <w:numPr>
          <w:ilvl w:val="0"/>
          <w:numId w:val="108"/>
        </w:numPr>
      </w:pPr>
      <w:r w:rsidRPr="002A3D4A">
        <w:rPr>
          <w:rFonts w:hint="eastAsia"/>
        </w:rPr>
        <w:t>01</w:t>
      </w:r>
      <w:r w:rsidRPr="002A3D4A">
        <w:rPr>
          <w:rFonts w:hint="eastAsia"/>
        </w:rPr>
        <w:t>固定资产</w:t>
      </w:r>
      <w:r>
        <w:rPr>
          <w:rFonts w:hint="eastAsia"/>
        </w:rPr>
        <w:t>；</w:t>
      </w:r>
    </w:p>
    <w:p w:rsidR="0022164A" w:rsidRPr="002A3D4A" w:rsidRDefault="0022164A" w:rsidP="00232421">
      <w:pPr>
        <w:numPr>
          <w:ilvl w:val="0"/>
          <w:numId w:val="108"/>
        </w:numPr>
      </w:pPr>
      <w:r w:rsidRPr="002A3D4A">
        <w:rPr>
          <w:rFonts w:hint="eastAsia"/>
        </w:rPr>
        <w:t xml:space="preserve">02 </w:t>
      </w:r>
      <w:r w:rsidRPr="002A3D4A">
        <w:rPr>
          <w:rFonts w:hint="eastAsia"/>
        </w:rPr>
        <w:t>费用科目</w:t>
      </w:r>
      <w:r>
        <w:rPr>
          <w:rFonts w:hint="eastAsia"/>
        </w:rPr>
        <w:t>。</w:t>
      </w:r>
    </w:p>
    <w:p w:rsidR="0022164A" w:rsidRDefault="0022164A" w:rsidP="00232421">
      <w:pPr>
        <w:numPr>
          <w:ilvl w:val="0"/>
          <w:numId w:val="174"/>
        </w:numPr>
      </w:pPr>
      <w:r w:rsidRPr="002A3D4A">
        <w:rPr>
          <w:rFonts w:hint="eastAsia"/>
        </w:rPr>
        <w:t>凭证模版设置：</w:t>
      </w:r>
    </w:p>
    <w:p w:rsidR="0022164A" w:rsidRDefault="0022164A" w:rsidP="00232421">
      <w:pPr>
        <w:numPr>
          <w:ilvl w:val="0"/>
          <w:numId w:val="175"/>
        </w:numPr>
      </w:pPr>
      <w:r w:rsidRPr="002A3D4A">
        <w:rPr>
          <w:rFonts w:hint="eastAsia"/>
        </w:rPr>
        <w:t>借：费用科目</w:t>
      </w:r>
      <w:r>
        <w:rPr>
          <w:rFonts w:hint="eastAsia"/>
        </w:rPr>
        <w:t>；</w:t>
      </w:r>
    </w:p>
    <w:p w:rsidR="0022164A" w:rsidRPr="002A3D4A" w:rsidRDefault="0022164A" w:rsidP="00232421">
      <w:pPr>
        <w:numPr>
          <w:ilvl w:val="0"/>
          <w:numId w:val="175"/>
        </w:numPr>
      </w:pPr>
      <w:r w:rsidRPr="002A3D4A">
        <w:rPr>
          <w:rFonts w:hint="eastAsia"/>
        </w:rPr>
        <w:t>贷：固定资产</w:t>
      </w:r>
      <w:r>
        <w:rPr>
          <w:rFonts w:hint="eastAsia"/>
        </w:rPr>
        <w:t>。</w:t>
      </w:r>
    </w:p>
    <w:p w:rsidR="0022164A" w:rsidRPr="002A3D4A" w:rsidRDefault="0022164A" w:rsidP="00232421">
      <w:pPr>
        <w:numPr>
          <w:ilvl w:val="0"/>
          <w:numId w:val="174"/>
        </w:numPr>
      </w:pPr>
      <w:r w:rsidRPr="002A3D4A">
        <w:rPr>
          <w:rFonts w:hint="eastAsia"/>
        </w:rPr>
        <w:t>折旧额公式：</w:t>
      </w:r>
      <w:r w:rsidRPr="002A3D4A">
        <w:t xml:space="preserve">iif(getcolvalue("org_accountingbook" , "taxenablestate","pk_accountingbook" , @pk_accbook@)==2,#depamount@*(-1),#depamount@) </w:t>
      </w:r>
      <w:r>
        <w:rPr>
          <w:rFonts w:hint="eastAsia"/>
        </w:rPr>
        <w:t>；</w:t>
      </w:r>
    </w:p>
    <w:p w:rsidR="0022164A" w:rsidRPr="002A3D4A" w:rsidRDefault="0022164A" w:rsidP="00232421">
      <w:pPr>
        <w:numPr>
          <w:ilvl w:val="0"/>
          <w:numId w:val="174"/>
        </w:numPr>
      </w:pPr>
      <w:r w:rsidRPr="002A3D4A">
        <w:rPr>
          <w:rFonts w:hint="eastAsia"/>
        </w:rPr>
        <w:t>将固定资产财务账簿、税务账簿传递过来的凭证进行合并制单，就生成差异凭证了</w:t>
      </w:r>
      <w:r>
        <w:rPr>
          <w:rFonts w:hint="eastAsia"/>
        </w:rPr>
        <w:t>。</w:t>
      </w:r>
    </w:p>
    <w:p w:rsidR="0022164A" w:rsidRPr="002A3D4A" w:rsidRDefault="0022164A" w:rsidP="001F1FCD">
      <w:pPr>
        <w:pStyle w:val="31"/>
      </w:pPr>
      <w:bookmarkStart w:id="502" w:name="_Toc334790770"/>
      <w:r w:rsidRPr="002A3D4A">
        <w:rPr>
          <w:rFonts w:hint="eastAsia"/>
        </w:rPr>
        <w:t>存货核算</w:t>
      </w:r>
      <w:bookmarkEnd w:id="502"/>
    </w:p>
    <w:p w:rsidR="0022164A" w:rsidRPr="00AC1E85" w:rsidRDefault="0022164A" w:rsidP="00232421">
      <w:pPr>
        <w:pStyle w:val="4"/>
        <w:numPr>
          <w:ilvl w:val="3"/>
          <w:numId w:val="112"/>
        </w:numPr>
        <w:tabs>
          <w:tab w:val="num" w:pos="1866"/>
        </w:tabs>
        <w:ind w:left="-311" w:firstLine="737"/>
      </w:pPr>
      <w:r>
        <w:rPr>
          <w:rFonts w:hint="eastAsia"/>
        </w:rPr>
        <w:t>计划价集中调整</w:t>
      </w:r>
    </w:p>
    <w:p w:rsidR="0022164A" w:rsidRDefault="0022164A" w:rsidP="0022164A">
      <w:pPr>
        <w:widowControl/>
        <w:spacing w:line="360" w:lineRule="auto"/>
        <w:ind w:firstLineChars="200" w:firstLine="420"/>
      </w:pPr>
      <w:r w:rsidRPr="009B7A1C">
        <w:rPr>
          <w:rFonts w:ascii="宋体" w:hAnsi="宋体" w:cs="宋体" w:hint="eastAsia"/>
          <w:kern w:val="0"/>
        </w:rPr>
        <w:t>集团企业，</w:t>
      </w:r>
      <w:r w:rsidRPr="009B7A1C">
        <w:rPr>
          <w:rFonts w:ascii="宋体" w:hAnsi="宋体" w:cs="宋体"/>
          <w:kern w:val="0"/>
        </w:rPr>
        <w:t>下面有多</w:t>
      </w:r>
      <w:r w:rsidRPr="009B7A1C">
        <w:rPr>
          <w:rFonts w:ascii="宋体" w:hAnsi="宋体" w:cs="宋体" w:hint="eastAsia"/>
          <w:kern w:val="0"/>
        </w:rPr>
        <w:t>家</w:t>
      </w:r>
      <w:r w:rsidRPr="009B7A1C">
        <w:rPr>
          <w:rFonts w:ascii="宋体" w:hAnsi="宋体" w:cs="宋体"/>
          <w:kern w:val="0"/>
        </w:rPr>
        <w:t>公司，所有公司的存货</w:t>
      </w:r>
      <w:r w:rsidRPr="009B7A1C">
        <w:rPr>
          <w:rFonts w:ascii="宋体" w:hAnsi="宋体" w:cs="宋体" w:hint="eastAsia"/>
          <w:kern w:val="0"/>
        </w:rPr>
        <w:t>计价方式是计划价，</w:t>
      </w:r>
      <w:r w:rsidRPr="009B7A1C">
        <w:rPr>
          <w:rFonts w:ascii="宋体" w:hAnsi="宋体" w:cs="宋体"/>
          <w:kern w:val="0"/>
        </w:rPr>
        <w:t>并且全集团采用的是统一的计划价。</w:t>
      </w:r>
      <w:r w:rsidRPr="009B7A1C">
        <w:rPr>
          <w:rFonts w:ascii="宋体" w:hAnsi="宋体" w:cs="宋体" w:hint="eastAsia"/>
          <w:kern w:val="0"/>
        </w:rPr>
        <w:t>当</w:t>
      </w:r>
      <w:r>
        <w:rPr>
          <w:rFonts w:ascii="宋体" w:hAnsi="宋体" w:cs="宋体" w:hint="eastAsia"/>
          <w:kern w:val="0"/>
        </w:rPr>
        <w:t>需要调整</w:t>
      </w:r>
      <w:r w:rsidRPr="009B7A1C">
        <w:rPr>
          <w:rFonts w:ascii="宋体" w:hAnsi="宋体" w:cs="宋体" w:hint="eastAsia"/>
          <w:kern w:val="0"/>
        </w:rPr>
        <w:t>物料</w:t>
      </w:r>
      <w:r>
        <w:rPr>
          <w:rFonts w:ascii="宋体" w:hAnsi="宋体" w:cs="宋体" w:hint="eastAsia"/>
          <w:kern w:val="0"/>
        </w:rPr>
        <w:t>计划价</w:t>
      </w:r>
      <w:r w:rsidRPr="009B7A1C">
        <w:rPr>
          <w:rFonts w:ascii="宋体" w:hAnsi="宋体" w:cs="宋体" w:hint="eastAsia"/>
          <w:kern w:val="0"/>
        </w:rPr>
        <w:t>时，</w:t>
      </w:r>
      <w:r>
        <w:rPr>
          <w:rFonts w:ascii="宋体" w:hAnsi="宋体" w:cs="宋体" w:hint="eastAsia"/>
          <w:kern w:val="0"/>
        </w:rPr>
        <w:t>需要有高效率的</w:t>
      </w:r>
      <w:r w:rsidRPr="009B7A1C">
        <w:rPr>
          <w:rFonts w:ascii="宋体" w:hAnsi="宋体" w:cs="宋体" w:hint="eastAsia"/>
          <w:kern w:val="0"/>
        </w:rPr>
        <w:t>操作</w:t>
      </w:r>
      <w:r>
        <w:rPr>
          <w:rFonts w:ascii="宋体" w:hAnsi="宋体" w:cs="宋体" w:hint="eastAsia"/>
          <w:kern w:val="0"/>
        </w:rPr>
        <w:t>方式，一次调整所有公司的计划价</w:t>
      </w:r>
      <w:r w:rsidRPr="009B7A1C">
        <w:rPr>
          <w:rFonts w:ascii="宋体" w:hAnsi="宋体" w:cs="宋体" w:hint="eastAsia"/>
          <w:kern w:val="0"/>
        </w:rPr>
        <w:t>。</w:t>
      </w:r>
      <w:r w:rsidRPr="00AD67E6">
        <w:rPr>
          <w:rFonts w:ascii="宋体" w:hAnsi="宋体" w:cs="宋体" w:hint="eastAsia"/>
          <w:kern w:val="0"/>
        </w:rPr>
        <w:t>计划价批量调整单</w:t>
      </w:r>
      <w:r>
        <w:rPr>
          <w:rFonts w:hint="eastAsia"/>
        </w:rPr>
        <w:t>实现了跨财务组织调整计划价。</w:t>
      </w:r>
    </w:p>
    <w:p w:rsidR="0022164A" w:rsidRPr="00AC1E85" w:rsidRDefault="0022164A" w:rsidP="00232421">
      <w:pPr>
        <w:pStyle w:val="4"/>
        <w:numPr>
          <w:ilvl w:val="3"/>
          <w:numId w:val="112"/>
        </w:numPr>
        <w:tabs>
          <w:tab w:val="num" w:pos="1866"/>
        </w:tabs>
        <w:ind w:left="-311" w:firstLine="737"/>
        <w:rPr>
          <w:rFonts w:ascii="宋体" w:hAnsi="宋体" w:cs="宋体"/>
          <w:szCs w:val="21"/>
        </w:rPr>
      </w:pPr>
      <w:r>
        <w:rPr>
          <w:rFonts w:hint="eastAsia"/>
        </w:rPr>
        <w:t>转库业务形成的其他入库成本</w:t>
      </w:r>
    </w:p>
    <w:p w:rsidR="0022164A" w:rsidRDefault="0022164A" w:rsidP="0022164A">
      <w:pPr>
        <w:widowControl/>
        <w:spacing w:line="360" w:lineRule="auto"/>
        <w:ind w:firstLineChars="200" w:firstLine="420"/>
        <w:rPr>
          <w:rFonts w:ascii="宋体" w:hAnsi="宋体" w:cs="宋体"/>
          <w:kern w:val="0"/>
        </w:rPr>
      </w:pPr>
      <w:r w:rsidRPr="009344E9">
        <w:rPr>
          <w:rFonts w:ascii="宋体" w:hAnsi="宋体" w:cs="宋体" w:hint="eastAsia"/>
          <w:kern w:val="0"/>
        </w:rPr>
        <w:t>库存管理对转库业务只支持一次转入操作，如果出现</w:t>
      </w:r>
      <w:r w:rsidRPr="00206CF0">
        <w:rPr>
          <w:rFonts w:ascii="宋体" w:hAnsi="宋体" w:cs="宋体" w:hint="eastAsia"/>
          <w:kern w:val="0"/>
        </w:rPr>
        <w:t>转出数量与转入数量不等</w:t>
      </w:r>
      <w:r w:rsidRPr="009344E9">
        <w:rPr>
          <w:rFonts w:ascii="宋体" w:hAnsi="宋体" w:cs="宋体" w:hint="eastAsia"/>
          <w:kern w:val="0"/>
        </w:rPr>
        <w:t>的情形，其差额部分的成本也由转入的部分承担。在计算转库形成的其他入库单成本时，不能根据计算的其他出库单的单价计算转入的总成本，而是直接取转出的总成本作为转入</w:t>
      </w:r>
      <w:r>
        <w:rPr>
          <w:rFonts w:ascii="宋体" w:hAnsi="宋体" w:cs="宋体" w:hint="eastAsia"/>
          <w:kern w:val="0"/>
        </w:rPr>
        <w:t>的总成本，转入单价根据转入的总成本除以转入数量得到。</w:t>
      </w:r>
    </w:p>
    <w:p w:rsidR="0022164A" w:rsidRDefault="0022164A" w:rsidP="00232421">
      <w:pPr>
        <w:pStyle w:val="4"/>
        <w:numPr>
          <w:ilvl w:val="3"/>
          <w:numId w:val="112"/>
        </w:numPr>
        <w:tabs>
          <w:tab w:val="num" w:pos="1866"/>
        </w:tabs>
        <w:ind w:left="-311" w:firstLine="737"/>
        <w:rPr>
          <w:rFonts w:ascii="宋体" w:hAnsi="宋体" w:cs="宋体"/>
          <w:szCs w:val="21"/>
        </w:rPr>
      </w:pPr>
      <w:r>
        <w:rPr>
          <w:rFonts w:ascii="宋体" w:hAnsi="宋体" w:cs="宋体" w:hint="eastAsia"/>
          <w:szCs w:val="21"/>
        </w:rPr>
        <w:t>从库存直接带入单价、金额</w:t>
      </w:r>
    </w:p>
    <w:p w:rsidR="0022164A" w:rsidRDefault="0022164A" w:rsidP="0022164A">
      <w:pPr>
        <w:widowControl/>
        <w:spacing w:line="360" w:lineRule="auto"/>
        <w:ind w:firstLineChars="200" w:firstLine="420"/>
        <w:rPr>
          <w:rFonts w:ascii="宋体" w:hAnsi="宋体" w:cs="宋体"/>
          <w:kern w:val="0"/>
        </w:rPr>
      </w:pPr>
      <w:r w:rsidRPr="00D5626F">
        <w:rPr>
          <w:rFonts w:hint="eastAsia"/>
        </w:rPr>
        <w:t>库存其他入库单</w:t>
      </w:r>
      <w:r>
        <w:rPr>
          <w:rFonts w:hint="eastAsia"/>
        </w:rPr>
        <w:t>（自制）</w:t>
      </w:r>
      <w:r w:rsidRPr="00D5626F">
        <w:rPr>
          <w:rFonts w:hint="eastAsia"/>
        </w:rPr>
        <w:t>、库存期初传存货核算，要求金额</w:t>
      </w:r>
      <w:r>
        <w:rPr>
          <w:rFonts w:hint="eastAsia"/>
        </w:rPr>
        <w:t>、</w:t>
      </w:r>
      <w:r w:rsidRPr="00D5626F">
        <w:rPr>
          <w:rFonts w:hint="eastAsia"/>
        </w:rPr>
        <w:t>单价</w:t>
      </w:r>
      <w:r>
        <w:rPr>
          <w:rFonts w:hint="eastAsia"/>
        </w:rPr>
        <w:t>直接传递到存货核算</w:t>
      </w:r>
      <w:r w:rsidRPr="00D5626F">
        <w:rPr>
          <w:rFonts w:hint="eastAsia"/>
        </w:rPr>
        <w:t>，</w:t>
      </w:r>
      <w:r>
        <w:rPr>
          <w:rFonts w:hint="eastAsia"/>
        </w:rPr>
        <w:t>存货核算不进行任何的运算，以避免由于精度造成库存与存货核算单价或金额不同。</w:t>
      </w:r>
    </w:p>
    <w:p w:rsidR="0022164A" w:rsidRDefault="0022164A" w:rsidP="00232421">
      <w:pPr>
        <w:pStyle w:val="4"/>
        <w:numPr>
          <w:ilvl w:val="3"/>
          <w:numId w:val="112"/>
        </w:numPr>
        <w:tabs>
          <w:tab w:val="num" w:pos="1866"/>
        </w:tabs>
        <w:ind w:left="-311" w:firstLine="737"/>
        <w:rPr>
          <w:rFonts w:ascii="宋体" w:hAnsi="宋体" w:cs="宋体"/>
          <w:szCs w:val="21"/>
        </w:rPr>
      </w:pPr>
      <w:r>
        <w:rPr>
          <w:rFonts w:ascii="宋体" w:hAnsi="宋体" w:cs="宋体" w:hint="eastAsia"/>
          <w:szCs w:val="21"/>
        </w:rPr>
        <w:t>生产成本与存货核算接口</w:t>
      </w:r>
    </w:p>
    <w:p w:rsidR="0022164A" w:rsidRDefault="0022164A" w:rsidP="0022164A">
      <w:pPr>
        <w:pStyle w:val="af3"/>
        <w:ind w:firstLineChars="200" w:firstLine="420"/>
      </w:pPr>
      <w:r>
        <w:rPr>
          <w:rFonts w:hint="eastAsia"/>
        </w:rPr>
        <w:t>成本管理系统核算产成品、自制半成品、委外加工品的成本需要从存货核算归集耗用的物料成本、委外加工费。</w:t>
      </w:r>
    </w:p>
    <w:p w:rsidR="0022164A" w:rsidRDefault="0022164A" w:rsidP="0022164A">
      <w:pPr>
        <w:pStyle w:val="af3"/>
        <w:ind w:firstLineChars="200" w:firstLine="420"/>
      </w:pPr>
      <w:r>
        <w:rPr>
          <w:rFonts w:hint="eastAsia"/>
        </w:rPr>
        <w:t>为实现成本计算的不中断，成本管理将根据其构建的计算顺序驱动存货核算进行物料出库成本的计算。</w:t>
      </w:r>
    </w:p>
    <w:p w:rsidR="0022164A" w:rsidRDefault="0022164A" w:rsidP="0022164A">
      <w:pPr>
        <w:pStyle w:val="af3"/>
        <w:ind w:firstLineChars="200" w:firstLine="420"/>
      </w:pPr>
      <w:r>
        <w:rPr>
          <w:rFonts w:hint="eastAsia"/>
        </w:rPr>
        <w:t>产成品、自制半成品、委外加工品成本计算完毕后需要更新存货核算系统中的产成品、自制半成品、委外加工品入库成本。</w:t>
      </w:r>
    </w:p>
    <w:p w:rsidR="0022164A" w:rsidRDefault="0022164A" w:rsidP="00232421">
      <w:pPr>
        <w:pStyle w:val="4"/>
        <w:numPr>
          <w:ilvl w:val="3"/>
          <w:numId w:val="112"/>
        </w:numPr>
        <w:tabs>
          <w:tab w:val="num" w:pos="1866"/>
        </w:tabs>
        <w:ind w:left="-311" w:firstLine="737"/>
      </w:pPr>
      <w:r>
        <w:rPr>
          <w:rFonts w:hint="eastAsia"/>
        </w:rPr>
        <w:t>对责任会计的支持</w:t>
      </w:r>
    </w:p>
    <w:p w:rsidR="00870772" w:rsidRPr="00845F02" w:rsidRDefault="0022164A" w:rsidP="00845F02">
      <w:pPr>
        <w:spacing w:line="360" w:lineRule="auto"/>
        <w:ind w:firstLineChars="200" w:firstLine="420"/>
        <w:rPr>
          <w:rFonts w:ascii="宋体" w:hAnsi="宋体"/>
        </w:rPr>
      </w:pPr>
      <w:r w:rsidRPr="0018531A">
        <w:rPr>
          <w:rFonts w:ascii="宋体" w:hAnsi="宋体" w:hint="eastAsia"/>
        </w:rPr>
        <w:t>责任会计</w:t>
      </w:r>
      <w:r>
        <w:rPr>
          <w:rFonts w:ascii="宋体" w:hAnsi="宋体" w:hint="eastAsia"/>
        </w:rPr>
        <w:t>需要按照成本中心统计领用的物料成本信息。</w:t>
      </w:r>
      <w:r w:rsidRPr="0018531A">
        <w:rPr>
          <w:rFonts w:ascii="宋体" w:hAnsi="宋体" w:hint="eastAsia"/>
        </w:rPr>
        <w:t>要求存货核算其他出库单</w:t>
      </w:r>
      <w:r>
        <w:rPr>
          <w:rFonts w:ascii="宋体" w:hAnsi="宋体" w:hint="eastAsia"/>
        </w:rPr>
        <w:t>、材料出库单、报废单、出库调整单</w:t>
      </w:r>
      <w:r w:rsidRPr="0018531A">
        <w:rPr>
          <w:rFonts w:ascii="宋体" w:hAnsi="宋体" w:hint="eastAsia"/>
        </w:rPr>
        <w:t>增加成本中心字段，</w:t>
      </w:r>
      <w:r>
        <w:rPr>
          <w:rFonts w:ascii="宋体" w:hAnsi="宋体" w:hint="eastAsia"/>
        </w:rPr>
        <w:t>并可以传递到会计平台。成本中心</w:t>
      </w:r>
      <w:r w:rsidRPr="0018531A">
        <w:rPr>
          <w:rFonts w:ascii="宋体" w:hAnsi="宋体" w:hint="eastAsia"/>
        </w:rPr>
        <w:t>支持</w:t>
      </w:r>
      <w:r>
        <w:rPr>
          <w:rFonts w:ascii="宋体" w:hAnsi="宋体" w:hint="eastAsia"/>
        </w:rPr>
        <w:t>手工录入</w:t>
      </w:r>
    </w:p>
    <w:p w:rsidR="00845F02" w:rsidRPr="00F44BE8" w:rsidRDefault="00845F02" w:rsidP="001F1FCD">
      <w:pPr>
        <w:pStyle w:val="31"/>
        <w:rPr>
          <w:rFonts w:cs="Times New Roman"/>
        </w:rPr>
      </w:pPr>
      <w:bookmarkStart w:id="503" w:name="_Toc334790771"/>
      <w:r>
        <w:rPr>
          <w:rFonts w:hint="eastAsia"/>
        </w:rPr>
        <w:t>税务管理</w:t>
      </w:r>
      <w:bookmarkEnd w:id="503"/>
    </w:p>
    <w:p w:rsidR="00923C84" w:rsidRPr="00E2166F" w:rsidRDefault="00923C84" w:rsidP="00923C84">
      <w:pPr>
        <w:ind w:firstLine="420"/>
      </w:pPr>
      <w:r w:rsidRPr="00E2166F">
        <w:rPr>
          <w:rFonts w:hint="eastAsia"/>
        </w:rPr>
        <w:t>税务管理是为企业涉税业务、纳税实务、计划与筹划、分析与监控以及预测与报告的全过程管理支持的系统。</w:t>
      </w:r>
    </w:p>
    <w:p w:rsidR="00923C84" w:rsidRPr="00E2166F" w:rsidRDefault="00923C84" w:rsidP="00923C84">
      <w:pPr>
        <w:ind w:firstLine="420"/>
      </w:pPr>
      <w:r w:rsidRPr="00E2166F">
        <w:rPr>
          <w:rFonts w:hint="eastAsia"/>
        </w:rPr>
        <w:t>本版税务管理产品重点在支持涉税业务核算（以会计准则为依据的财务会计核算和以税法为依据的税务会计差异调整核算的结合）、递延所得税核算和纳税实务（主要支持企业所得税的日常申报和汇算清缴实务支持）。</w:t>
      </w:r>
    </w:p>
    <w:p w:rsidR="00923C84" w:rsidRPr="00E2166F" w:rsidRDefault="00923C84" w:rsidP="00923C84">
      <w:pPr>
        <w:pStyle w:val="4"/>
        <w:tabs>
          <w:tab w:val="clear" w:pos="1247"/>
          <w:tab w:val="num" w:pos="1866"/>
        </w:tabs>
        <w:ind w:left="-311" w:firstLine="737"/>
      </w:pPr>
      <w:r w:rsidRPr="00E2166F">
        <w:rPr>
          <w:rFonts w:hint="eastAsia"/>
        </w:rPr>
        <w:t>税务核算</w:t>
      </w:r>
    </w:p>
    <w:p w:rsidR="00923C84" w:rsidRPr="00E2166F" w:rsidRDefault="00923C84" w:rsidP="00923C84">
      <w:pPr>
        <w:pStyle w:val="5"/>
        <w:tabs>
          <w:tab w:val="clear" w:pos="821"/>
          <w:tab w:val="num" w:pos="1276"/>
        </w:tabs>
        <w:ind w:leftChars="202" w:left="424"/>
      </w:pPr>
      <w:r w:rsidRPr="00E2166F">
        <w:rPr>
          <w:rFonts w:hint="eastAsia"/>
        </w:rPr>
        <w:t>手工调整</w:t>
      </w:r>
    </w:p>
    <w:p w:rsidR="00923C84" w:rsidRPr="00E2166F" w:rsidRDefault="00923C84" w:rsidP="00923C84">
      <w:pPr>
        <w:ind w:firstLine="420"/>
      </w:pPr>
      <w:r w:rsidRPr="00E2166F">
        <w:rPr>
          <w:rFonts w:hint="eastAsia"/>
        </w:rPr>
        <w:t>对于非年初启用的税务核算账簿，要集中维护在税务核算账簿启用之前的期初差异调整数据，以保证税务账簿数据的完整性。</w:t>
      </w:r>
    </w:p>
    <w:p w:rsidR="00923C84" w:rsidRPr="00E2166F" w:rsidRDefault="00923C84" w:rsidP="00923C84">
      <w:pPr>
        <w:ind w:firstLine="420"/>
      </w:pPr>
      <w:r w:rsidRPr="00E2166F">
        <w:rPr>
          <w:rFonts w:hint="eastAsia"/>
        </w:rPr>
        <w:t>对于年中发生的财务会计核算数据，可在各个期间依据税法进行差异调整，使税务会计的调整工作有条不紊的进行。</w:t>
      </w:r>
      <w:r w:rsidRPr="00E2166F">
        <w:rPr>
          <w:rFonts w:hint="eastAsia"/>
        </w:rPr>
        <w:t xml:space="preserve"> </w:t>
      </w:r>
    </w:p>
    <w:p w:rsidR="00923C84" w:rsidRPr="00E2166F" w:rsidRDefault="00923C84" w:rsidP="00923C84">
      <w:pPr>
        <w:ind w:firstLine="420"/>
      </w:pPr>
      <w:r w:rsidRPr="00E2166F">
        <w:rPr>
          <w:rFonts w:hint="eastAsia"/>
        </w:rPr>
        <w:t>可按差异调整项录入期初数据和年中的差异凭证，用以区分不同税种不同的涉税事项。</w:t>
      </w:r>
    </w:p>
    <w:p w:rsidR="00923C84" w:rsidRPr="00E2166F" w:rsidRDefault="00923C84" w:rsidP="00923C84">
      <w:pPr>
        <w:ind w:firstLine="420"/>
      </w:pPr>
      <w:r w:rsidRPr="00E2166F">
        <w:rPr>
          <w:rFonts w:hint="eastAsia"/>
        </w:rPr>
        <w:t>支持按委托核算关系录入差异凭证分录，明确需要调整的财务核算账簿。</w:t>
      </w:r>
    </w:p>
    <w:p w:rsidR="00923C84" w:rsidRPr="00E2166F" w:rsidRDefault="00923C84" w:rsidP="00923C84">
      <w:pPr>
        <w:ind w:firstLine="420"/>
      </w:pPr>
      <w:r w:rsidRPr="00E2166F">
        <w:rPr>
          <w:rFonts w:hint="eastAsia"/>
        </w:rPr>
        <w:t>允许差异凭证进行单边调整，但为了递延所得税的完整性，对于企业所得税相关的暂时性差异凭证，要求差异调整凭证分录借贷平衡。</w:t>
      </w:r>
    </w:p>
    <w:p w:rsidR="00923C84" w:rsidRPr="00E2166F" w:rsidRDefault="00923C84" w:rsidP="00923C84">
      <w:pPr>
        <w:ind w:firstLine="420"/>
      </w:pPr>
      <w:r w:rsidRPr="00E2166F">
        <w:rPr>
          <w:rFonts w:hint="eastAsia"/>
        </w:rPr>
        <w:t>对于有委托核算关系的税种，只允许法人公司统一调整委托税种相关的差异，委托公司不能自行进行委托税种的差异调整。</w:t>
      </w:r>
    </w:p>
    <w:p w:rsidR="00923C84" w:rsidRPr="00E2166F" w:rsidRDefault="00923C84" w:rsidP="00923C84">
      <w:pPr>
        <w:ind w:firstLine="420"/>
      </w:pPr>
      <w:r w:rsidRPr="00E2166F">
        <w:rPr>
          <w:rFonts w:hint="eastAsia"/>
        </w:rPr>
        <w:t>支持按原币、组织本币、集团本币和全局本币显示凭证金额，并通过参数控制集团本币和全局本币的显示或隐藏。</w:t>
      </w:r>
    </w:p>
    <w:p w:rsidR="00923C84" w:rsidRPr="00E2166F" w:rsidRDefault="00923C84" w:rsidP="00923C84">
      <w:pPr>
        <w:ind w:firstLine="420"/>
      </w:pPr>
      <w:r w:rsidRPr="00E2166F">
        <w:rPr>
          <w:rFonts w:hint="eastAsia"/>
        </w:rPr>
        <w:t>支持按币种的汇率折算原币、组织本币、集团本币以及全局本币的金额，不支持在凭证页面的汇率调整。</w:t>
      </w:r>
    </w:p>
    <w:p w:rsidR="00923C84" w:rsidRPr="00E2166F" w:rsidRDefault="00923C84" w:rsidP="00923C84">
      <w:pPr>
        <w:ind w:firstLine="420"/>
      </w:pPr>
      <w:r w:rsidRPr="00E2166F">
        <w:rPr>
          <w:rFonts w:hint="eastAsia"/>
        </w:rPr>
        <w:t>在差异凭证的录入过程中，可根据差异调整项参考其对应的税种、属性以及说明等信息，方便用户进行差异调整。</w:t>
      </w:r>
    </w:p>
    <w:p w:rsidR="00923C84" w:rsidRPr="00E2166F" w:rsidRDefault="00923C84" w:rsidP="00923C84">
      <w:pPr>
        <w:ind w:firstLine="420"/>
      </w:pPr>
      <w:r w:rsidRPr="00E2166F">
        <w:rPr>
          <w:rFonts w:hint="eastAsia"/>
        </w:rPr>
        <w:t>对于已经存在的差异凭证，需要经过审核环节来对凭证进行确认。</w:t>
      </w:r>
    </w:p>
    <w:p w:rsidR="00923C84" w:rsidRPr="00E2166F" w:rsidRDefault="00923C84" w:rsidP="00923C84">
      <w:pPr>
        <w:ind w:firstLine="420"/>
      </w:pPr>
      <w:r w:rsidRPr="00E2166F">
        <w:rPr>
          <w:rFonts w:hint="eastAsia"/>
        </w:rPr>
        <w:t>通过参数控制，支持差异凭证的自动审核。</w:t>
      </w:r>
    </w:p>
    <w:p w:rsidR="00923C84" w:rsidRPr="00E2166F" w:rsidRDefault="00923C84" w:rsidP="00923C84">
      <w:pPr>
        <w:ind w:firstLine="420"/>
      </w:pPr>
      <w:r w:rsidRPr="00E2166F">
        <w:rPr>
          <w:rFonts w:hint="eastAsia"/>
        </w:rPr>
        <w:t>NC</w:t>
      </w:r>
      <w:r w:rsidRPr="00E2166F">
        <w:rPr>
          <w:rFonts w:hint="eastAsia"/>
        </w:rPr>
        <w:t>固定资产系统的折旧单可通过会计平台生成差异调整凭证，并保存在税务管理系统中，可根据业务需要在差异凭证录入节点中进行修改调整以及审核操作。</w:t>
      </w:r>
    </w:p>
    <w:p w:rsidR="00923C84" w:rsidRPr="00E2166F" w:rsidRDefault="00923C84" w:rsidP="00923C84">
      <w:pPr>
        <w:pStyle w:val="5"/>
        <w:tabs>
          <w:tab w:val="clear" w:pos="821"/>
          <w:tab w:val="num" w:pos="1276"/>
        </w:tabs>
        <w:ind w:leftChars="202" w:left="424"/>
      </w:pPr>
      <w:r w:rsidRPr="00E2166F">
        <w:rPr>
          <w:rFonts w:hint="eastAsia"/>
        </w:rPr>
        <w:t>自动调整</w:t>
      </w:r>
    </w:p>
    <w:p w:rsidR="00923C84" w:rsidRPr="00E2166F" w:rsidRDefault="00923C84" w:rsidP="00923C84">
      <w:pPr>
        <w:ind w:firstLine="420"/>
      </w:pPr>
      <w:r w:rsidRPr="00E2166F">
        <w:rPr>
          <w:rFonts w:hint="eastAsia"/>
        </w:rPr>
        <w:t>对于某些有规律的差异，可通过设置相应的规则，人为触发执行规则来实现财税差异的自动调整。</w:t>
      </w:r>
    </w:p>
    <w:p w:rsidR="00923C84" w:rsidRPr="00E2166F" w:rsidRDefault="00923C84" w:rsidP="00923C84">
      <w:pPr>
        <w:ind w:firstLine="420"/>
      </w:pPr>
      <w:r w:rsidRPr="00E2166F">
        <w:rPr>
          <w:rFonts w:hint="eastAsia"/>
        </w:rPr>
        <w:t>自动调整主要分为三种：直接调整、按扣除标准、广告费调整。</w:t>
      </w:r>
    </w:p>
    <w:p w:rsidR="00923C84" w:rsidRPr="00E2166F" w:rsidRDefault="00923C84" w:rsidP="00923C84">
      <w:pPr>
        <w:ind w:firstLine="420"/>
      </w:pPr>
      <w:r w:rsidRPr="00E2166F">
        <w:rPr>
          <w:rFonts w:hint="eastAsia"/>
        </w:rPr>
        <w:t>直接调整是指按事先设定的规则直接将减免税或不征税收入等事项记录的总账金额按一定比例或全额进行自动的差异调整生成差异调整凭证。</w:t>
      </w:r>
    </w:p>
    <w:p w:rsidR="00923C84" w:rsidRPr="00E2166F" w:rsidRDefault="00923C84" w:rsidP="00923C84">
      <w:pPr>
        <w:ind w:firstLine="420"/>
      </w:pPr>
      <w:r w:rsidRPr="00E2166F">
        <w:rPr>
          <w:rFonts w:hint="eastAsia"/>
        </w:rPr>
        <w:t>如，企业所得税法规定国债利息收入、某些权益性投资收益等为免税收入。在总账中这些收入属于企业所得的一部分，但因这部分免税，故需要将这部分收入从企业税前利润中扣除，最终形成企业所得税的计税基础，即应纳税所得额。</w:t>
      </w:r>
    </w:p>
    <w:p w:rsidR="00923C84" w:rsidRPr="00E2166F" w:rsidRDefault="00923C84" w:rsidP="00923C84">
      <w:pPr>
        <w:ind w:firstLine="420"/>
      </w:pPr>
      <w:r w:rsidRPr="00E2166F">
        <w:rPr>
          <w:rFonts w:hint="eastAsia"/>
        </w:rPr>
        <w:t>在税务管理系统中是将按某种规则获取到的总账记账凭证金额按一定比例或全部调整生成差异凭证来实现。</w:t>
      </w:r>
    </w:p>
    <w:p w:rsidR="00923C84" w:rsidRPr="00E2166F" w:rsidRDefault="00923C84" w:rsidP="00923C84">
      <w:pPr>
        <w:ind w:firstLine="420"/>
      </w:pPr>
      <w:r w:rsidRPr="00E2166F">
        <w:rPr>
          <w:rFonts w:hint="eastAsia"/>
        </w:rPr>
        <w:t>直接调整可按税收政策要求设置调整的科目、辅助核算等信息以及生成差异调整凭证的格式。</w:t>
      </w:r>
    </w:p>
    <w:p w:rsidR="00923C84" w:rsidRPr="00E2166F" w:rsidRDefault="00923C84" w:rsidP="00923C84">
      <w:pPr>
        <w:ind w:firstLine="420"/>
      </w:pPr>
      <w:r w:rsidRPr="00E2166F">
        <w:rPr>
          <w:rFonts w:hint="eastAsia"/>
        </w:rPr>
        <w:t>扣除标准调整是指按事先设定的规则将工资福利费、教育费、业务招待费等事项记录的总账金额根据税法规定的扣除标准计算出来的税前扣除成本进行自动的差异调整，生成差异调整凭证。</w:t>
      </w:r>
    </w:p>
    <w:p w:rsidR="00923C84" w:rsidRPr="00E2166F" w:rsidRDefault="00923C84" w:rsidP="00923C84">
      <w:pPr>
        <w:ind w:firstLine="420"/>
      </w:pPr>
      <w:r w:rsidRPr="00E2166F">
        <w:rPr>
          <w:rFonts w:hint="eastAsia"/>
        </w:rPr>
        <w:t>如，企业所得税法规定，企业发生的与生产经营活动有关的业务招待费支出，按照发生额的</w:t>
      </w:r>
      <w:r w:rsidRPr="00E2166F">
        <w:rPr>
          <w:rFonts w:hint="eastAsia"/>
        </w:rPr>
        <w:t>60%</w:t>
      </w:r>
      <w:r w:rsidRPr="00E2166F">
        <w:rPr>
          <w:rFonts w:hint="eastAsia"/>
        </w:rPr>
        <w:t>扣除，但最高不得超过当年销售（营业）收入的千分之五。</w:t>
      </w:r>
    </w:p>
    <w:p w:rsidR="00923C84" w:rsidRPr="00E2166F" w:rsidRDefault="00923C84" w:rsidP="00923C84">
      <w:pPr>
        <w:ind w:firstLine="420"/>
      </w:pPr>
      <w:r w:rsidRPr="00E2166F">
        <w:rPr>
          <w:rFonts w:hint="eastAsia"/>
        </w:rPr>
        <w:t>在总账中业务招待费的费用会在税前利润中扣除，但税法规定只允许企业扣除一部分，这样就需要通过获取总账中关于业务招待费发生额按比例计算可扣除额度，并与全年销售收入的千分之五进行比对，在两个标准中取小值确定可扣除额度。然后在税前利润中将不能扣除的部分调回，形成税务差异凭证，为最终形成企业所得税的计税基础做准备。</w:t>
      </w:r>
    </w:p>
    <w:p w:rsidR="00923C84" w:rsidRPr="00E2166F" w:rsidRDefault="00923C84" w:rsidP="00923C84">
      <w:pPr>
        <w:ind w:firstLine="420"/>
      </w:pPr>
      <w:r w:rsidRPr="00E2166F">
        <w:rPr>
          <w:rFonts w:hint="eastAsia"/>
        </w:rPr>
        <w:t>对于按扣除标准调整的情况，因税法规定的扣除标准是按年计算获取的，所以此类调整只支持按年调整。</w:t>
      </w:r>
    </w:p>
    <w:p w:rsidR="00923C84" w:rsidRPr="00E2166F" w:rsidRDefault="00923C84" w:rsidP="00923C84">
      <w:pPr>
        <w:ind w:firstLine="420"/>
      </w:pPr>
      <w:r w:rsidRPr="00E2166F">
        <w:rPr>
          <w:rFonts w:hint="eastAsia"/>
        </w:rPr>
        <w:t>在税务管理系统中则是通过计算并比对两个扣除标准，取小值为可扣除额度，将不能扣除的部分形成差异凭证，来实现对总账数据的税务调整，最终形成计税基础。</w:t>
      </w:r>
    </w:p>
    <w:p w:rsidR="00923C84" w:rsidRPr="00E2166F" w:rsidRDefault="00923C84" w:rsidP="00923C84">
      <w:pPr>
        <w:ind w:firstLine="420"/>
      </w:pPr>
      <w:r w:rsidRPr="00E2166F">
        <w:rPr>
          <w:rFonts w:hint="eastAsia"/>
        </w:rPr>
        <w:t>广告费调整是指在当年依据税法进行扣除调整时，可以对上年未抵扣余额合并扣除，而不能扣除的部分结转以后年度扣除的一种调整方式，它是按某个扣除标准进行扣除，但在当年扣除金额有最高限额。若当年发生金额与上年未抵扣金额的合计超过当年可抵扣的最高限额时，当年只能按最高限额扣除，剩余金额可留到以后年度继续扣除。</w:t>
      </w:r>
    </w:p>
    <w:p w:rsidR="00923C84" w:rsidRPr="00E2166F" w:rsidRDefault="00923C84" w:rsidP="00923C84">
      <w:pPr>
        <w:ind w:firstLine="420"/>
      </w:pPr>
      <w:r w:rsidRPr="00E2166F">
        <w:rPr>
          <w:rFonts w:hint="eastAsia"/>
        </w:rPr>
        <w:t>如，企业所得税法规定，企业发生的符合条件的广告费支出，除国务院财政、税务主管部门另有规定外，不超过当年销售（营业）收入</w:t>
      </w:r>
      <w:r w:rsidRPr="00E2166F">
        <w:rPr>
          <w:rFonts w:hint="eastAsia"/>
        </w:rPr>
        <w:t>15%</w:t>
      </w:r>
      <w:r w:rsidRPr="00E2166F">
        <w:rPr>
          <w:rFonts w:hint="eastAsia"/>
        </w:rPr>
        <w:t>的部分，准予扣除；超过部分，准予结转以后纳税年度扣除。</w:t>
      </w:r>
    </w:p>
    <w:p w:rsidR="00923C84" w:rsidRPr="00E2166F" w:rsidRDefault="00923C84" w:rsidP="00923C84">
      <w:pPr>
        <w:ind w:firstLine="420"/>
      </w:pPr>
      <w:r w:rsidRPr="00E2166F">
        <w:rPr>
          <w:rFonts w:hint="eastAsia"/>
        </w:rPr>
        <w:t>在总账中广告费的发生费用会在税前利润中扣除，但税法规定只能扣除一部分，未抵扣部分结转到下一年度扣除，这样就需要通过总账计算广告费发生数据，并获取上年未抵扣的广告费数据，算出当年需抵扣的广告费金额。另外再比对最高限额扣除标准，得到当年可扣除广告费的金额，然后在税前利润中将应扣除和可扣除的金额之差根据实际应调增或调减原则形成税务差异凭证，用于调整形成计税基础。对于当年不能抵扣的金额进行记录结转下一年度扣除。</w:t>
      </w:r>
    </w:p>
    <w:p w:rsidR="00923C84" w:rsidRPr="00E2166F" w:rsidRDefault="00923C84" w:rsidP="00923C84">
      <w:pPr>
        <w:ind w:firstLine="420"/>
      </w:pPr>
      <w:r w:rsidRPr="00E2166F">
        <w:rPr>
          <w:rFonts w:hint="eastAsia"/>
        </w:rPr>
        <w:t>因不能扣除部分需要结转下一年扣除，广告费辅助账便应运而生，主要用于记录广告费调整时的抵扣明细以及上年未抵余额。</w:t>
      </w:r>
    </w:p>
    <w:p w:rsidR="00923C84" w:rsidRPr="00E2166F" w:rsidRDefault="00923C84" w:rsidP="00923C84">
      <w:pPr>
        <w:ind w:firstLine="420"/>
      </w:pPr>
      <w:r w:rsidRPr="00E2166F">
        <w:rPr>
          <w:rFonts w:hint="eastAsia"/>
        </w:rPr>
        <w:t>在税务管理系统中则是通过计算广告费当年发生额和上年余额确定当年需要抵扣的金额，比对最高限额，确定当年可抵扣的金额，根据计算规则，将可增加扣除部分或不能扣除的部分形成差异凭证，来实现对总账数据的广告费调整，最终形成计税基础。</w:t>
      </w:r>
    </w:p>
    <w:p w:rsidR="00923C84" w:rsidRPr="00E2166F" w:rsidRDefault="00923C84" w:rsidP="00923C84">
      <w:pPr>
        <w:ind w:firstLine="420"/>
      </w:pPr>
      <w:r w:rsidRPr="00E2166F">
        <w:rPr>
          <w:rFonts w:hint="eastAsia"/>
        </w:rPr>
        <w:t>在本版中主要是针对企业所得税的广告费调整来制定的调整方式，但是在实际业务中，也同样适用其他类似广告费调整这种未抵扣余额可结转下一年度扣除的情况。</w:t>
      </w:r>
    </w:p>
    <w:p w:rsidR="00923C84" w:rsidRPr="00E2166F" w:rsidRDefault="00923C84" w:rsidP="00923C84">
      <w:pPr>
        <w:ind w:firstLine="420"/>
      </w:pPr>
      <w:r w:rsidRPr="00E2166F">
        <w:rPr>
          <w:rFonts w:hint="eastAsia"/>
        </w:rPr>
        <w:t>每一次按调整规则执行后，都将生成执行日志和相应的差异凭证，可依据执行日志联查差异凭证。</w:t>
      </w:r>
    </w:p>
    <w:p w:rsidR="00923C84" w:rsidRPr="00E2166F" w:rsidRDefault="00923C84" w:rsidP="00923C84">
      <w:pPr>
        <w:ind w:firstLine="420"/>
      </w:pPr>
      <w:r w:rsidRPr="00E2166F">
        <w:rPr>
          <w:rFonts w:hint="eastAsia"/>
        </w:rPr>
        <w:t>自动调整生成的差异凭证都保存到差异凭证录入节点中，用户可根据业务需要进行后期调整及审核确认工作。</w:t>
      </w:r>
    </w:p>
    <w:p w:rsidR="00923C84" w:rsidRPr="00E2166F" w:rsidRDefault="00923C84" w:rsidP="00923C84">
      <w:pPr>
        <w:ind w:firstLine="420"/>
      </w:pPr>
      <w:r w:rsidRPr="00E2166F">
        <w:rPr>
          <w:rFonts w:hint="eastAsia"/>
        </w:rPr>
        <w:t>后期，用户对差异凭证的调整通过在企业建模平台配置差异凭证日志相关内容，可进行调整日志跟踪。</w:t>
      </w:r>
    </w:p>
    <w:p w:rsidR="00923C84" w:rsidRPr="00E2166F" w:rsidRDefault="00923C84" w:rsidP="00923C84">
      <w:pPr>
        <w:ind w:firstLine="420"/>
      </w:pPr>
      <w:r w:rsidRPr="00E2166F">
        <w:rPr>
          <w:rFonts w:hint="eastAsia"/>
        </w:rPr>
        <w:t>对于广告费调整规则执行完毕后，除了生成执行日志和差异凭证，还将生成广告费辅助账的抵扣明细信息。</w:t>
      </w:r>
    </w:p>
    <w:p w:rsidR="00923C84" w:rsidRPr="00E2166F" w:rsidRDefault="00923C84" w:rsidP="00923C84">
      <w:pPr>
        <w:ind w:firstLine="420"/>
      </w:pPr>
      <w:r w:rsidRPr="00E2166F">
        <w:rPr>
          <w:rFonts w:hint="eastAsia"/>
        </w:rPr>
        <w:t>在广告费辅助账节点中展现广告费发生数据以及对应的抵消明细，从而能够清晰查看往年以及当年广告费的余额。</w:t>
      </w:r>
    </w:p>
    <w:p w:rsidR="00923C84" w:rsidRPr="00E2166F" w:rsidRDefault="00923C84" w:rsidP="00923C84">
      <w:pPr>
        <w:ind w:firstLine="420"/>
      </w:pPr>
      <w:r w:rsidRPr="00E2166F">
        <w:rPr>
          <w:rFonts w:hint="eastAsia"/>
        </w:rPr>
        <w:t>支持手工录入各期广告费发生费用。</w:t>
      </w:r>
    </w:p>
    <w:p w:rsidR="00923C84" w:rsidRPr="00E2166F" w:rsidRDefault="00923C84" w:rsidP="00923C84">
      <w:pPr>
        <w:ind w:firstLine="420"/>
      </w:pPr>
      <w:r w:rsidRPr="00E2166F">
        <w:rPr>
          <w:rFonts w:hint="eastAsia"/>
        </w:rPr>
        <w:t>可通过广告费调整的规则直接从总账导入广告费发生费用，并支持调整。</w:t>
      </w:r>
    </w:p>
    <w:p w:rsidR="00923C84" w:rsidRPr="00E2166F" w:rsidRDefault="00923C84" w:rsidP="00923C84">
      <w:pPr>
        <w:ind w:firstLine="420"/>
      </w:pPr>
      <w:r w:rsidRPr="00E2166F">
        <w:rPr>
          <w:rFonts w:hint="eastAsia"/>
        </w:rPr>
        <w:t>支持按委托核算关系导入并调整广告费。</w:t>
      </w:r>
    </w:p>
    <w:p w:rsidR="00923C84" w:rsidRPr="00E2166F" w:rsidRDefault="00923C84" w:rsidP="00923C84">
      <w:pPr>
        <w:ind w:firstLine="420"/>
      </w:pPr>
      <w:r w:rsidRPr="00E2166F">
        <w:rPr>
          <w:rFonts w:hint="eastAsia"/>
        </w:rPr>
        <w:t>广告费支持按年调整，并按广告费发生费用的制单时间顺序依次抵扣。</w:t>
      </w:r>
    </w:p>
    <w:p w:rsidR="00923C84" w:rsidRPr="00E2166F" w:rsidRDefault="00923C84" w:rsidP="00923C84">
      <w:pPr>
        <w:pStyle w:val="5"/>
        <w:tabs>
          <w:tab w:val="clear" w:pos="821"/>
          <w:tab w:val="num" w:pos="1276"/>
        </w:tabs>
        <w:ind w:leftChars="202" w:left="424"/>
      </w:pPr>
      <w:r w:rsidRPr="00E2166F">
        <w:rPr>
          <w:rFonts w:hint="eastAsia"/>
        </w:rPr>
        <w:t>差异凭证查询</w:t>
      </w:r>
    </w:p>
    <w:p w:rsidR="00923C84" w:rsidRPr="00E2166F" w:rsidRDefault="00923C84" w:rsidP="00923C84">
      <w:pPr>
        <w:ind w:firstLine="420"/>
      </w:pPr>
      <w:r w:rsidRPr="00E2166F">
        <w:rPr>
          <w:rFonts w:hint="eastAsia"/>
        </w:rPr>
        <w:t>支持按税务核算账簿、制单日期、凭证号、差异调整项等多种条件查询差异凭证。</w:t>
      </w:r>
    </w:p>
    <w:p w:rsidR="00923C84" w:rsidRPr="00E2166F" w:rsidRDefault="00923C84" w:rsidP="00923C84">
      <w:pPr>
        <w:ind w:firstLine="420"/>
      </w:pPr>
      <w:r w:rsidRPr="00E2166F">
        <w:rPr>
          <w:rFonts w:hint="eastAsia"/>
        </w:rPr>
        <w:t>可以查看各种状态的凭证。</w:t>
      </w:r>
    </w:p>
    <w:p w:rsidR="00923C84" w:rsidRPr="00E2166F" w:rsidRDefault="00923C84" w:rsidP="00923C84">
      <w:pPr>
        <w:ind w:firstLine="420"/>
      </w:pPr>
      <w:r w:rsidRPr="00E2166F">
        <w:rPr>
          <w:rFonts w:hint="eastAsia"/>
        </w:rPr>
        <w:t>差异凭证查询受组织权限控制。</w:t>
      </w:r>
    </w:p>
    <w:p w:rsidR="00923C84" w:rsidRPr="00E2166F" w:rsidRDefault="00923C84" w:rsidP="00923C84">
      <w:pPr>
        <w:ind w:firstLine="420"/>
      </w:pPr>
      <w:r w:rsidRPr="00E2166F">
        <w:rPr>
          <w:rFonts w:hint="eastAsia"/>
        </w:rPr>
        <w:t>查询差异凭证过程中，可在凭证的表尾信息中查看每条记录差异调整项对应的税种、属性以及说明信息。</w:t>
      </w:r>
    </w:p>
    <w:p w:rsidR="00923C84" w:rsidRPr="00E2166F" w:rsidRDefault="00923C84" w:rsidP="00923C84">
      <w:pPr>
        <w:pStyle w:val="4"/>
        <w:tabs>
          <w:tab w:val="clear" w:pos="1247"/>
          <w:tab w:val="num" w:pos="1866"/>
        </w:tabs>
        <w:ind w:left="-311" w:firstLine="737"/>
      </w:pPr>
      <w:r w:rsidRPr="00E2166F">
        <w:rPr>
          <w:rFonts w:hint="eastAsia"/>
        </w:rPr>
        <w:t>递延所得税</w:t>
      </w:r>
    </w:p>
    <w:p w:rsidR="00923C84" w:rsidRPr="00E2166F" w:rsidRDefault="00923C84" w:rsidP="00923C84">
      <w:pPr>
        <w:pStyle w:val="5"/>
        <w:tabs>
          <w:tab w:val="clear" w:pos="821"/>
          <w:tab w:val="num" w:pos="1276"/>
        </w:tabs>
        <w:ind w:leftChars="202" w:left="424"/>
      </w:pPr>
      <w:r w:rsidRPr="00E2166F">
        <w:rPr>
          <w:rFonts w:hint="eastAsia"/>
        </w:rPr>
        <w:t>期初暂时性差异</w:t>
      </w:r>
    </w:p>
    <w:p w:rsidR="00923C84" w:rsidRPr="00E2166F" w:rsidRDefault="00923C84" w:rsidP="00923C84">
      <w:pPr>
        <w:ind w:firstLine="420"/>
      </w:pPr>
      <w:r w:rsidRPr="00E2166F">
        <w:rPr>
          <w:rFonts w:hint="eastAsia"/>
        </w:rPr>
        <w:t>由于递延所得税的计算要追溯到企业最初记账的时刻，为了保证数据的延续性和完整性，需要先维护税务账簿启用之前所有的暂时性差异调整。</w:t>
      </w:r>
    </w:p>
    <w:p w:rsidR="00923C84" w:rsidRPr="00E2166F" w:rsidRDefault="00923C84" w:rsidP="00923C84">
      <w:pPr>
        <w:ind w:firstLine="420"/>
      </w:pPr>
      <w:r w:rsidRPr="00E2166F">
        <w:rPr>
          <w:rFonts w:hint="eastAsia"/>
        </w:rPr>
        <w:t>期初暂时性差异只需要维护计算递延所得税用到的暂时性差异分录内容。</w:t>
      </w:r>
    </w:p>
    <w:p w:rsidR="00923C84" w:rsidRPr="00E2166F" w:rsidRDefault="00923C84" w:rsidP="00923C84">
      <w:pPr>
        <w:ind w:firstLine="420"/>
      </w:pPr>
      <w:r w:rsidRPr="00E2166F">
        <w:rPr>
          <w:rFonts w:hint="eastAsia"/>
        </w:rPr>
        <w:t>支持按原币、组织本币、集团本币和全局本币显示凭证金额，并通过参数控制集团本币和全局本币的显示或隐藏。</w:t>
      </w:r>
    </w:p>
    <w:p w:rsidR="00923C84" w:rsidRPr="00E2166F" w:rsidRDefault="00923C84" w:rsidP="00923C84">
      <w:pPr>
        <w:ind w:firstLine="420"/>
      </w:pPr>
      <w:r w:rsidRPr="00E2166F">
        <w:rPr>
          <w:rFonts w:hint="eastAsia"/>
        </w:rPr>
        <w:t>支持按币种的汇率折算原币、组织本币、集团本币以及全局本币的金额，不支持在期初暂时性差异录入页面的汇率调整。</w:t>
      </w:r>
    </w:p>
    <w:p w:rsidR="00923C84" w:rsidRPr="00E2166F" w:rsidRDefault="00923C84" w:rsidP="00923C84">
      <w:pPr>
        <w:pStyle w:val="5"/>
        <w:tabs>
          <w:tab w:val="clear" w:pos="821"/>
          <w:tab w:val="num" w:pos="1276"/>
        </w:tabs>
        <w:ind w:leftChars="202" w:left="424"/>
      </w:pPr>
      <w:r w:rsidRPr="00E2166F">
        <w:rPr>
          <w:rFonts w:hint="eastAsia"/>
        </w:rPr>
        <w:t>递延所得税管理</w:t>
      </w:r>
    </w:p>
    <w:p w:rsidR="00923C84" w:rsidRPr="00E2166F" w:rsidRDefault="00923C84" w:rsidP="00923C84">
      <w:pPr>
        <w:ind w:firstLine="420"/>
      </w:pPr>
      <w:r w:rsidRPr="00E2166F">
        <w:rPr>
          <w:rFonts w:hint="eastAsia"/>
        </w:rPr>
        <w:t>通过获得期初暂时性差异和截止到某个期间的暂时性差异调整数据，计算当期递延所得税。</w:t>
      </w:r>
    </w:p>
    <w:p w:rsidR="00923C84" w:rsidRPr="00E2166F" w:rsidRDefault="00923C84" w:rsidP="00923C84">
      <w:pPr>
        <w:ind w:firstLine="420"/>
      </w:pPr>
      <w:r w:rsidRPr="00E2166F">
        <w:rPr>
          <w:rFonts w:hint="eastAsia"/>
        </w:rPr>
        <w:t>递延所得税单据将以两种方式展现：一种是汇总的递延所得税数据，一种是按一级会计科目展现的递延所得税明细详情。</w:t>
      </w:r>
    </w:p>
    <w:p w:rsidR="00923C84" w:rsidRPr="00E2166F" w:rsidRDefault="00923C84" w:rsidP="00923C84">
      <w:pPr>
        <w:ind w:firstLine="420"/>
      </w:pPr>
      <w:r w:rsidRPr="00E2166F">
        <w:rPr>
          <w:rFonts w:hint="eastAsia"/>
        </w:rPr>
        <w:t>在汇总单据页面，支持查看本期以及上期的暂时性差异和递延所得税数据，并支持查看递延所得税单据有关报表项目的明细信息。</w:t>
      </w:r>
    </w:p>
    <w:p w:rsidR="00923C84" w:rsidRPr="00E2166F" w:rsidRDefault="00923C84" w:rsidP="00923C84">
      <w:pPr>
        <w:ind w:firstLine="420"/>
      </w:pPr>
      <w:r w:rsidRPr="00E2166F">
        <w:rPr>
          <w:rFonts w:hint="eastAsia"/>
        </w:rPr>
        <w:t>对递延所得税单据的确认，通过审核操作来完成。</w:t>
      </w:r>
    </w:p>
    <w:p w:rsidR="00923C84" w:rsidRPr="00E2166F" w:rsidRDefault="00923C84" w:rsidP="00923C84">
      <w:pPr>
        <w:ind w:firstLine="420"/>
      </w:pPr>
      <w:r w:rsidRPr="00E2166F">
        <w:rPr>
          <w:rFonts w:hint="eastAsia"/>
        </w:rPr>
        <w:t>审核通过的递延所得税单据将通过会计平台配置的模板生成总账凭证，并支持针对递延所得税单据联查对应的总账凭证。</w:t>
      </w:r>
    </w:p>
    <w:p w:rsidR="00923C84" w:rsidRPr="00E2166F" w:rsidRDefault="00923C84" w:rsidP="00923C84">
      <w:pPr>
        <w:pStyle w:val="5"/>
        <w:tabs>
          <w:tab w:val="clear" w:pos="821"/>
          <w:tab w:val="num" w:pos="1276"/>
        </w:tabs>
        <w:ind w:leftChars="202" w:left="424"/>
      </w:pPr>
      <w:r w:rsidRPr="00E2166F">
        <w:rPr>
          <w:rFonts w:hint="eastAsia"/>
        </w:rPr>
        <w:t>统计查询</w:t>
      </w:r>
    </w:p>
    <w:p w:rsidR="00923C84" w:rsidRPr="00E2166F" w:rsidRDefault="00923C84" w:rsidP="00923C84">
      <w:pPr>
        <w:ind w:firstLine="420"/>
      </w:pPr>
      <w:r w:rsidRPr="00E2166F">
        <w:rPr>
          <w:rFonts w:hint="eastAsia"/>
        </w:rPr>
        <w:t>可按税务核算账簿、日期范围、返回币种等查询条件动态查询递延所得税单据信息。</w:t>
      </w:r>
    </w:p>
    <w:p w:rsidR="00923C84" w:rsidRPr="00E2166F" w:rsidRDefault="00923C84" w:rsidP="00923C84">
      <w:pPr>
        <w:ind w:firstLine="420"/>
      </w:pPr>
      <w:r w:rsidRPr="00E2166F">
        <w:rPr>
          <w:rFonts w:hint="eastAsia"/>
        </w:rPr>
        <w:t>针对查询到的递延所得税单据结果支持查看单据详情、单据明细以及对应的总账凭证信息。</w:t>
      </w:r>
    </w:p>
    <w:p w:rsidR="00923C84" w:rsidRPr="00E2166F" w:rsidRDefault="00923C84" w:rsidP="00923C84">
      <w:pPr>
        <w:ind w:firstLine="420"/>
      </w:pPr>
      <w:r w:rsidRPr="00E2166F">
        <w:rPr>
          <w:rFonts w:hint="eastAsia"/>
        </w:rPr>
        <w:t>可按税务核算账簿、会计期间、凭证状态等查询条件对暂时性差异分录进行查询。</w:t>
      </w:r>
    </w:p>
    <w:p w:rsidR="00923C84" w:rsidRPr="00E2166F" w:rsidRDefault="00923C84" w:rsidP="00923C84">
      <w:pPr>
        <w:ind w:firstLine="420"/>
      </w:pPr>
      <w:r w:rsidRPr="00E2166F">
        <w:rPr>
          <w:rFonts w:hint="eastAsia"/>
        </w:rPr>
        <w:t>对于暂时性差异查询的结果，自动计算生成可抵扣暂时性差异余额和应纳税暂时性差异余额。</w:t>
      </w:r>
    </w:p>
    <w:p w:rsidR="00923C84" w:rsidRPr="00E2166F" w:rsidRDefault="00923C84" w:rsidP="00923C84">
      <w:pPr>
        <w:pStyle w:val="4"/>
        <w:tabs>
          <w:tab w:val="clear" w:pos="1247"/>
          <w:tab w:val="num" w:pos="1866"/>
        </w:tabs>
        <w:ind w:left="-311" w:firstLine="737"/>
      </w:pPr>
      <w:r w:rsidRPr="00E2166F">
        <w:rPr>
          <w:rFonts w:hint="eastAsia"/>
        </w:rPr>
        <w:t>期末处理</w:t>
      </w:r>
    </w:p>
    <w:p w:rsidR="00923C84" w:rsidRPr="00E2166F" w:rsidRDefault="00923C84" w:rsidP="00923C84">
      <w:pPr>
        <w:ind w:firstLine="420"/>
      </w:pPr>
      <w:r w:rsidRPr="00E2166F">
        <w:rPr>
          <w:rFonts w:hint="eastAsia"/>
        </w:rPr>
        <w:t>为了保证数据在某个会计期间的稳定性和完整性，系统提供关账功能。</w:t>
      </w:r>
    </w:p>
    <w:p w:rsidR="00923C84" w:rsidRPr="00E2166F" w:rsidRDefault="00923C84" w:rsidP="00923C84">
      <w:pPr>
        <w:ind w:firstLine="420"/>
      </w:pPr>
      <w:r w:rsidRPr="00E2166F">
        <w:rPr>
          <w:rFonts w:hint="eastAsia"/>
        </w:rPr>
        <w:t>关账后，将不能再新增和调整差异凭证，能够有效避免数据的不确定性，同时也为计算递延所得税和执行税款计提提供了数据完整性的保障。</w:t>
      </w:r>
    </w:p>
    <w:p w:rsidR="00923C84" w:rsidRPr="00E2166F" w:rsidRDefault="00923C84" w:rsidP="00923C84">
      <w:pPr>
        <w:ind w:firstLine="420"/>
      </w:pPr>
      <w:r w:rsidRPr="00E2166F">
        <w:rPr>
          <w:rFonts w:hint="eastAsia"/>
        </w:rPr>
        <w:t>为了提高效率，降低工作的复杂性，可对权限范围内的税务账簿执行批量关账。</w:t>
      </w:r>
    </w:p>
    <w:p w:rsidR="00923C84" w:rsidRPr="00E2166F" w:rsidRDefault="00923C84" w:rsidP="00923C84">
      <w:pPr>
        <w:ind w:firstLine="420"/>
      </w:pPr>
      <w:r w:rsidRPr="00E2166F">
        <w:rPr>
          <w:rFonts w:hint="eastAsia"/>
        </w:rPr>
        <w:t>支持对税务账簿会计期间的结账处理，标志某个会计期间的税务调整工作的完毕，同时将未关账的情况进行关账处理。</w:t>
      </w:r>
    </w:p>
    <w:p w:rsidR="00923C84" w:rsidRPr="00E2166F" w:rsidRDefault="00923C84" w:rsidP="00923C84">
      <w:pPr>
        <w:ind w:firstLine="420"/>
      </w:pPr>
      <w:r w:rsidRPr="00E2166F">
        <w:rPr>
          <w:rFonts w:hint="eastAsia"/>
        </w:rPr>
        <w:t>税务账簿结账时，检查关账后进行的递延所得税以及日常申报税款计提的核算处理是否完成。</w:t>
      </w:r>
    </w:p>
    <w:p w:rsidR="00923C84" w:rsidRPr="00E2166F" w:rsidRDefault="00923C84" w:rsidP="00923C84">
      <w:pPr>
        <w:pStyle w:val="4"/>
        <w:tabs>
          <w:tab w:val="clear" w:pos="1247"/>
          <w:tab w:val="num" w:pos="1866"/>
        </w:tabs>
        <w:ind w:left="-311" w:firstLine="737"/>
      </w:pPr>
      <w:r w:rsidRPr="00E2166F">
        <w:rPr>
          <w:rFonts w:hint="eastAsia"/>
        </w:rPr>
        <w:t>税务报表</w:t>
      </w:r>
    </w:p>
    <w:p w:rsidR="00923C84" w:rsidRPr="00E2166F" w:rsidRDefault="00923C84" w:rsidP="00923C84">
      <w:pPr>
        <w:ind w:firstLine="420"/>
      </w:pPr>
      <w:r w:rsidRPr="00E2166F">
        <w:rPr>
          <w:rFonts w:hint="eastAsia"/>
        </w:rPr>
        <w:t>提供税务报表取数函数</w:t>
      </w:r>
      <w:r w:rsidRPr="00E2166F">
        <w:rPr>
          <w:rFonts w:hint="eastAsia"/>
        </w:rPr>
        <w:t>TXM_Close</w:t>
      </w:r>
      <w:r w:rsidRPr="00E2166F">
        <w:t>B</w:t>
      </w:r>
      <w:r w:rsidRPr="00E2166F">
        <w:rPr>
          <w:rFonts w:hint="eastAsia"/>
        </w:rPr>
        <w:t>al</w:t>
      </w:r>
      <w:r w:rsidRPr="00E2166F">
        <w:rPr>
          <w:rFonts w:hint="eastAsia"/>
        </w:rPr>
        <w:t>、</w:t>
      </w:r>
      <w:r w:rsidRPr="00E2166F">
        <w:rPr>
          <w:rFonts w:hint="eastAsia"/>
        </w:rPr>
        <w:t>TXM_</w:t>
      </w:r>
      <w:r w:rsidRPr="00E2166F">
        <w:t>AmtOccr</w:t>
      </w:r>
      <w:r w:rsidRPr="00E2166F">
        <w:rPr>
          <w:rFonts w:hint="eastAsia"/>
        </w:rPr>
        <w:t>、</w:t>
      </w:r>
      <w:r w:rsidRPr="00E2166F">
        <w:t>Gettaxrate</w:t>
      </w:r>
      <w:r w:rsidRPr="00E2166F">
        <w:rPr>
          <w:rFonts w:hint="eastAsia"/>
        </w:rPr>
        <w:t>。</w:t>
      </w:r>
    </w:p>
    <w:p w:rsidR="00923C84" w:rsidRPr="00E2166F" w:rsidRDefault="00923C84" w:rsidP="00923C84">
      <w:pPr>
        <w:ind w:firstLine="420"/>
      </w:pPr>
      <w:r w:rsidRPr="00E2166F">
        <w:rPr>
          <w:rFonts w:hint="eastAsia"/>
        </w:rPr>
        <w:t>TXM_Close</w:t>
      </w:r>
      <w:r w:rsidRPr="00E2166F">
        <w:t>B</w:t>
      </w:r>
      <w:r w:rsidRPr="00E2166F">
        <w:rPr>
          <w:rFonts w:hint="eastAsia"/>
        </w:rPr>
        <w:t>al</w:t>
      </w:r>
      <w:r w:rsidRPr="00E2166F">
        <w:rPr>
          <w:rFonts w:hint="eastAsia"/>
        </w:rPr>
        <w:t>用于获取税务账簿的科目余额。</w:t>
      </w:r>
    </w:p>
    <w:p w:rsidR="00923C84" w:rsidRPr="00E2166F" w:rsidRDefault="00923C84" w:rsidP="00923C84">
      <w:pPr>
        <w:ind w:firstLine="420"/>
      </w:pPr>
      <w:r w:rsidRPr="00E2166F">
        <w:rPr>
          <w:rFonts w:hint="eastAsia"/>
        </w:rPr>
        <w:t>TXM_</w:t>
      </w:r>
      <w:r w:rsidRPr="00E2166F">
        <w:t>AmtOccr</w:t>
      </w:r>
      <w:r w:rsidRPr="00E2166F">
        <w:rPr>
          <w:rFonts w:hint="eastAsia"/>
        </w:rPr>
        <w:t>用于获取税务账簿的科目发生额。</w:t>
      </w:r>
    </w:p>
    <w:p w:rsidR="00923C84" w:rsidRPr="00E2166F" w:rsidRDefault="00923C84" w:rsidP="00923C84">
      <w:pPr>
        <w:ind w:firstLine="420"/>
      </w:pPr>
      <w:r w:rsidRPr="00E2166F">
        <w:t>Gettaxrate</w:t>
      </w:r>
      <w:r w:rsidRPr="00E2166F">
        <w:rPr>
          <w:rFonts w:hint="eastAsia"/>
        </w:rPr>
        <w:t>用于获取税率。</w:t>
      </w:r>
    </w:p>
    <w:p w:rsidR="00923C84" w:rsidRPr="00E2166F" w:rsidRDefault="00923C84" w:rsidP="00923C84">
      <w:pPr>
        <w:ind w:firstLine="420"/>
      </w:pPr>
      <w:r w:rsidRPr="00E2166F">
        <w:rPr>
          <w:rFonts w:hint="eastAsia"/>
        </w:rPr>
        <w:t>预置企业所得税月度和季度预缴纳税申报表模板，可直接调用模板编制月度或季度企业所得税纳税申报表。</w:t>
      </w:r>
    </w:p>
    <w:p w:rsidR="00923C84" w:rsidRPr="00E2166F" w:rsidRDefault="00923C84" w:rsidP="00923C84">
      <w:pPr>
        <w:ind w:firstLine="420"/>
      </w:pPr>
      <w:r w:rsidRPr="00E2166F">
        <w:rPr>
          <w:rFonts w:hint="eastAsia"/>
        </w:rPr>
        <w:t>利用企业报表实现纳税申报表以及汇算清缴申报表的手工绘制、形成报表任务、任务下发、任务审核等功能。</w:t>
      </w:r>
    </w:p>
    <w:p w:rsidR="00923C84" w:rsidRPr="00E2166F" w:rsidRDefault="00923C84" w:rsidP="00923C84">
      <w:pPr>
        <w:ind w:firstLine="420"/>
      </w:pPr>
      <w:r w:rsidRPr="00E2166F">
        <w:rPr>
          <w:rFonts w:hint="eastAsia"/>
        </w:rPr>
        <w:t>提供全方位的报送管理查询，以及用户查询方案的保存，使客户更方便有效地了解各分子公司纳税申报表数据的报送、审批状态。</w:t>
      </w:r>
    </w:p>
    <w:p w:rsidR="00923C84" w:rsidRPr="00E2166F" w:rsidRDefault="00923C84" w:rsidP="00923C84">
      <w:pPr>
        <w:pStyle w:val="4"/>
        <w:tabs>
          <w:tab w:val="clear" w:pos="1247"/>
          <w:tab w:val="num" w:pos="1866"/>
        </w:tabs>
        <w:ind w:left="-311" w:firstLine="737"/>
      </w:pPr>
      <w:r w:rsidRPr="00E2166F">
        <w:rPr>
          <w:rFonts w:hint="eastAsia"/>
        </w:rPr>
        <w:t>纳税申报</w:t>
      </w:r>
    </w:p>
    <w:p w:rsidR="00923C84" w:rsidRPr="00E2166F" w:rsidRDefault="00923C84" w:rsidP="00923C84">
      <w:pPr>
        <w:pStyle w:val="5"/>
        <w:tabs>
          <w:tab w:val="clear" w:pos="821"/>
          <w:tab w:val="num" w:pos="1276"/>
        </w:tabs>
        <w:ind w:leftChars="202" w:left="424"/>
      </w:pPr>
      <w:r w:rsidRPr="00E2166F">
        <w:rPr>
          <w:rFonts w:hint="eastAsia"/>
        </w:rPr>
        <w:t>日常申报</w:t>
      </w:r>
    </w:p>
    <w:p w:rsidR="00923C84" w:rsidRPr="00E2166F" w:rsidRDefault="00923C84" w:rsidP="00923C84">
      <w:pPr>
        <w:ind w:firstLine="420"/>
      </w:pPr>
      <w:r w:rsidRPr="00E2166F">
        <w:rPr>
          <w:rFonts w:hint="eastAsia"/>
        </w:rPr>
        <w:t>日常申报的税款计提分为两种情况，一种为有被委托核算企业所得税的情况，如果下级公司也需要缴纳企业所得税时，就需要法人公司将需要缴纳的企业所得税按一定的规则分配给各分公司；</w:t>
      </w:r>
    </w:p>
    <w:p w:rsidR="00923C84" w:rsidRPr="00E2166F" w:rsidRDefault="00923C84" w:rsidP="00923C84">
      <w:pPr>
        <w:ind w:firstLine="420"/>
      </w:pPr>
      <w:r w:rsidRPr="00E2166F">
        <w:rPr>
          <w:rFonts w:hint="eastAsia"/>
        </w:rPr>
        <w:t>另一种为独立核算企业所得税的情况，那就只需要法人公司计提缴纳企业所得税税款即可。</w:t>
      </w:r>
    </w:p>
    <w:p w:rsidR="00923C84" w:rsidRPr="00E2166F" w:rsidRDefault="00923C84" w:rsidP="00923C84">
      <w:pPr>
        <w:ind w:firstLine="420"/>
      </w:pPr>
      <w:r w:rsidRPr="00E2166F">
        <w:rPr>
          <w:rFonts w:hint="eastAsia"/>
        </w:rPr>
        <w:t>对于有委托核算的情况，需要在税款计提之前先定义分配规则，以便于明确分配要素和权重。</w:t>
      </w:r>
    </w:p>
    <w:p w:rsidR="00923C84" w:rsidRPr="00E2166F" w:rsidRDefault="00923C84" w:rsidP="00923C84">
      <w:pPr>
        <w:ind w:firstLine="420"/>
      </w:pPr>
      <w:r w:rsidRPr="00E2166F">
        <w:rPr>
          <w:rFonts w:hint="eastAsia"/>
        </w:rPr>
        <w:t>对于委托核算情况，法人公司负责统一调整自身以及委托核算单位的应纳税所得额，当法人公司的委托核算单位需要自行缴纳税款时，就需要法人公司将汇总的应纳税所得额按一定的规则进行分配。分配原则如下：</w:t>
      </w:r>
    </w:p>
    <w:p w:rsidR="00923C84" w:rsidRPr="00E2166F" w:rsidRDefault="00923C84" w:rsidP="00923C84">
      <w:pPr>
        <w:ind w:firstLine="420"/>
      </w:pPr>
      <w:r w:rsidRPr="00E2166F">
        <w:rPr>
          <w:rFonts w:hint="eastAsia"/>
        </w:rPr>
        <w:t>对于法人公司自身的分配权重，系统默认为</w:t>
      </w:r>
      <w:r w:rsidRPr="00E2166F">
        <w:rPr>
          <w:rFonts w:hint="eastAsia"/>
        </w:rPr>
        <w:t>50%</w:t>
      </w:r>
      <w:r w:rsidRPr="00E2166F">
        <w:rPr>
          <w:rFonts w:hint="eastAsia"/>
        </w:rPr>
        <w:t>，用户也可按税法要求进行调整。</w:t>
      </w:r>
    </w:p>
    <w:p w:rsidR="00923C84" w:rsidRPr="00E2166F" w:rsidRDefault="00923C84" w:rsidP="00923C84">
      <w:pPr>
        <w:ind w:firstLine="420"/>
      </w:pPr>
      <w:r w:rsidRPr="00E2166F">
        <w:rPr>
          <w:rFonts w:hint="eastAsia"/>
        </w:rPr>
        <w:t>将剩余权重按分配规则确定其余需要缴税的委托核算单位的权重，将剩余应纳税所得额按权重进行分配。</w:t>
      </w:r>
    </w:p>
    <w:p w:rsidR="00923C84" w:rsidRPr="00E2166F" w:rsidRDefault="00923C84" w:rsidP="00923C84">
      <w:pPr>
        <w:ind w:firstLine="420"/>
      </w:pPr>
      <w:r w:rsidRPr="00E2166F">
        <w:rPr>
          <w:rFonts w:hint="eastAsia"/>
        </w:rPr>
        <w:t>当法人公司以及委托核算单位间的缴税税率不一致时，支持缴税单位进行应纳税额的二次分配。</w:t>
      </w:r>
    </w:p>
    <w:p w:rsidR="00923C84" w:rsidRPr="00E2166F" w:rsidRDefault="00923C84" w:rsidP="00923C84">
      <w:pPr>
        <w:ind w:firstLine="420"/>
      </w:pPr>
      <w:r w:rsidRPr="00E2166F">
        <w:rPr>
          <w:rFonts w:hint="eastAsia"/>
        </w:rPr>
        <w:t>支持通过设置税款计提规则获取纳税申报表中的应纳税所得额数据。</w:t>
      </w:r>
    </w:p>
    <w:p w:rsidR="00923C84" w:rsidRPr="00E2166F" w:rsidRDefault="00923C84" w:rsidP="00923C84">
      <w:pPr>
        <w:ind w:firstLine="420"/>
      </w:pPr>
      <w:r w:rsidRPr="00E2166F">
        <w:rPr>
          <w:rFonts w:hint="eastAsia"/>
        </w:rPr>
        <w:t>支持设置税款计提时生成总账凭证的规则。</w:t>
      </w:r>
    </w:p>
    <w:p w:rsidR="00923C84" w:rsidRPr="00E2166F" w:rsidRDefault="00923C84" w:rsidP="00923C84">
      <w:pPr>
        <w:ind w:firstLine="420"/>
      </w:pPr>
      <w:r w:rsidRPr="00E2166F">
        <w:rPr>
          <w:rFonts w:hint="eastAsia"/>
        </w:rPr>
        <w:t>税款计提时，可按有委托核算关系和没有委托核算关系两种情况生成税款计提单据。有委托核算关系时，选择分配规则，将按分配规则和税款计提规则生成有分配结果的税款计提单据；无委托核算关系时，直接按税款计提规则生成税款计提单据。</w:t>
      </w:r>
    </w:p>
    <w:p w:rsidR="00923C84" w:rsidRPr="00E2166F" w:rsidRDefault="00923C84" w:rsidP="00923C84">
      <w:pPr>
        <w:ind w:firstLine="420"/>
      </w:pPr>
      <w:r w:rsidRPr="00E2166F">
        <w:rPr>
          <w:rFonts w:hint="eastAsia"/>
        </w:rPr>
        <w:t>支持对税款计提单据的审核。</w:t>
      </w:r>
    </w:p>
    <w:p w:rsidR="00923C84" w:rsidRPr="00E2166F" w:rsidRDefault="00923C84" w:rsidP="00923C84">
      <w:pPr>
        <w:ind w:firstLine="420"/>
      </w:pPr>
      <w:r w:rsidRPr="00E2166F">
        <w:rPr>
          <w:rFonts w:hint="eastAsia"/>
        </w:rPr>
        <w:t>支持通过税款计提单据按税款计提规则生成税款计提的总账凭证。</w:t>
      </w:r>
    </w:p>
    <w:p w:rsidR="00923C84" w:rsidRPr="00E2166F" w:rsidRDefault="00923C84" w:rsidP="00923C84">
      <w:pPr>
        <w:pStyle w:val="5"/>
        <w:tabs>
          <w:tab w:val="clear" w:pos="821"/>
          <w:tab w:val="num" w:pos="1276"/>
        </w:tabs>
        <w:ind w:leftChars="202" w:left="424"/>
      </w:pPr>
      <w:r w:rsidRPr="00E2166F">
        <w:rPr>
          <w:rFonts w:hint="eastAsia"/>
        </w:rPr>
        <w:t>汇算清缴</w:t>
      </w:r>
    </w:p>
    <w:p w:rsidR="00923C84" w:rsidRPr="00E2166F" w:rsidRDefault="00923C84" w:rsidP="00923C84">
      <w:pPr>
        <w:ind w:firstLine="420"/>
      </w:pPr>
      <w:r w:rsidRPr="00E2166F">
        <w:rPr>
          <w:rFonts w:hint="eastAsia"/>
        </w:rPr>
        <w:t>对于企业所得税来说，需要在年终进行汇算清缴工作，将一年中已经计提的税款与应缴税款相比较，获得补提或补退的税款。</w:t>
      </w:r>
    </w:p>
    <w:p w:rsidR="00923C84" w:rsidRPr="00E2166F" w:rsidRDefault="00923C84" w:rsidP="00923C84">
      <w:pPr>
        <w:ind w:firstLine="420"/>
      </w:pPr>
      <w:r w:rsidRPr="00E2166F">
        <w:rPr>
          <w:rFonts w:hint="eastAsia"/>
        </w:rPr>
        <w:t>汇算清缴的税款计提得到的补提或补退的金额，由法人公司统一预缴，所以不存在委托核算的分配关系。</w:t>
      </w:r>
    </w:p>
    <w:p w:rsidR="00923C84" w:rsidRPr="00E2166F" w:rsidRDefault="00923C84" w:rsidP="00923C84">
      <w:pPr>
        <w:ind w:firstLine="420"/>
      </w:pPr>
      <w:r w:rsidRPr="00E2166F">
        <w:rPr>
          <w:rFonts w:hint="eastAsia"/>
        </w:rPr>
        <w:t>支持通过设置税款计提规则获取纳税申报表中的应纳税所得额数据。</w:t>
      </w:r>
    </w:p>
    <w:p w:rsidR="00923C84" w:rsidRPr="00E2166F" w:rsidRDefault="00923C84" w:rsidP="00923C84">
      <w:pPr>
        <w:ind w:firstLine="420"/>
      </w:pPr>
      <w:r w:rsidRPr="00E2166F">
        <w:rPr>
          <w:rFonts w:hint="eastAsia"/>
        </w:rPr>
        <w:t>支持设置汇算清缴税款计提时生成总账凭证的规则。</w:t>
      </w:r>
    </w:p>
    <w:p w:rsidR="00923C84" w:rsidRPr="00E2166F" w:rsidRDefault="00923C84" w:rsidP="00923C84">
      <w:pPr>
        <w:ind w:firstLine="420"/>
      </w:pPr>
      <w:r w:rsidRPr="00E2166F">
        <w:rPr>
          <w:rFonts w:hint="eastAsia"/>
        </w:rPr>
        <w:t>税款计提时，根据当年日常申报中计提的税款计算获得补提或补退的金额。</w:t>
      </w:r>
    </w:p>
    <w:p w:rsidR="00923C84" w:rsidRPr="00E2166F" w:rsidRDefault="00923C84" w:rsidP="00923C84">
      <w:pPr>
        <w:ind w:firstLine="420"/>
      </w:pPr>
      <w:r w:rsidRPr="00E2166F">
        <w:rPr>
          <w:rFonts w:hint="eastAsia"/>
        </w:rPr>
        <w:t>支持对汇算清缴税款计提单据的审核。</w:t>
      </w:r>
    </w:p>
    <w:p w:rsidR="00923C84" w:rsidRDefault="00923C84" w:rsidP="00923C84">
      <w:pPr>
        <w:ind w:firstLine="420"/>
      </w:pPr>
      <w:r w:rsidRPr="00E2166F">
        <w:rPr>
          <w:rFonts w:hint="eastAsia"/>
        </w:rPr>
        <w:t>支持通过汇算清缴税款计提单据按税款计提规则生成税款计提的总账凭证。</w:t>
      </w:r>
    </w:p>
    <w:p w:rsidR="00870772" w:rsidRPr="002A3D4A" w:rsidRDefault="00870772" w:rsidP="001F1FCD">
      <w:pPr>
        <w:pStyle w:val="31"/>
      </w:pPr>
      <w:bookmarkStart w:id="504" w:name="_Toc334790772"/>
      <w:r w:rsidRPr="002A3D4A">
        <w:rPr>
          <w:rFonts w:hint="eastAsia"/>
        </w:rPr>
        <w:t>欧盟</w:t>
      </w:r>
      <w:r w:rsidR="001D450F">
        <w:rPr>
          <w:rFonts w:hint="eastAsia"/>
        </w:rPr>
        <w:t>VAT</w:t>
      </w:r>
      <w:r w:rsidRPr="002A3D4A">
        <w:rPr>
          <w:rFonts w:hint="eastAsia"/>
        </w:rPr>
        <w:t>报表</w:t>
      </w:r>
      <w:bookmarkEnd w:id="504"/>
    </w:p>
    <w:p w:rsidR="00870772" w:rsidRPr="002A3D4A" w:rsidRDefault="00870772" w:rsidP="00870772">
      <w:pPr>
        <w:ind w:firstLine="420"/>
      </w:pPr>
      <w:r w:rsidRPr="002A3D4A">
        <w:rPr>
          <w:rFonts w:hint="eastAsia"/>
        </w:rPr>
        <w:t>欧盟报表产品模块用于实现在欧盟范围内的增值税管理，提供欧盟内需要的三大报表：《纳税月报表》、《欧盟内销售清单》、《年纳税报表》</w:t>
      </w:r>
      <w:r w:rsidR="002A3D4A">
        <w:rPr>
          <w:rFonts w:hint="eastAsia"/>
        </w:rPr>
        <w:t>；</w:t>
      </w:r>
    </w:p>
    <w:p w:rsidR="00870772" w:rsidRPr="002A3D4A" w:rsidRDefault="00870772" w:rsidP="00870772">
      <w:pPr>
        <w:ind w:firstLine="420"/>
      </w:pPr>
      <w:r w:rsidRPr="002A3D4A">
        <w:rPr>
          <w:rFonts w:hint="eastAsia"/>
        </w:rPr>
        <w:t>欧盟报表的纳税信息取自于总账凭证。对于需要进行纳税申报的会计科目，在进行凭证录入时，可以输入欧盟报表相关的辅助信息，供相关报表取数使用。</w:t>
      </w:r>
    </w:p>
    <w:p w:rsidR="00870772" w:rsidRPr="002A3D4A" w:rsidRDefault="00870772" w:rsidP="009D5718">
      <w:pPr>
        <w:pStyle w:val="4"/>
        <w:rPr>
          <w:rFonts w:cs="Times New Roman"/>
          <w:color w:val="auto"/>
        </w:rPr>
      </w:pPr>
      <w:r w:rsidRPr="002A3D4A">
        <w:rPr>
          <w:rFonts w:hint="eastAsia"/>
          <w:color w:val="auto"/>
        </w:rPr>
        <w:t>增值税设置</w:t>
      </w:r>
    </w:p>
    <w:p w:rsidR="00870772" w:rsidRPr="002A3D4A" w:rsidRDefault="00870772" w:rsidP="004914DA">
      <w:pPr>
        <w:pStyle w:val="5"/>
      </w:pPr>
      <w:r w:rsidRPr="002A3D4A">
        <w:rPr>
          <w:rFonts w:hint="eastAsia"/>
        </w:rPr>
        <w:t>增值税科目设置</w:t>
      </w:r>
    </w:p>
    <w:p w:rsidR="00870772" w:rsidRPr="002A3D4A" w:rsidRDefault="00870772" w:rsidP="001A0F28">
      <w:pPr>
        <w:numPr>
          <w:ilvl w:val="0"/>
          <w:numId w:val="238"/>
        </w:numPr>
      </w:pPr>
      <w:r w:rsidRPr="002A3D4A">
        <w:rPr>
          <w:rFonts w:hint="eastAsia"/>
        </w:rPr>
        <w:t>设置进项税科目、销项税科目与系统中的会计科目表中科目的对应关系。该设置用于总账制单时，判断哪些科目是增值税科目。另外在进行报表取数时，根据此处的设置决定取数的方向</w:t>
      </w:r>
      <w:r w:rsidR="002A3D4A">
        <w:rPr>
          <w:rFonts w:hint="eastAsia"/>
        </w:rPr>
        <w:t>；</w:t>
      </w:r>
    </w:p>
    <w:p w:rsidR="00870772" w:rsidRPr="002A3D4A" w:rsidRDefault="00870772" w:rsidP="001A0F28">
      <w:pPr>
        <w:numPr>
          <w:ilvl w:val="0"/>
          <w:numId w:val="238"/>
        </w:numPr>
      </w:pPr>
      <w:r w:rsidRPr="002A3D4A">
        <w:rPr>
          <w:rFonts w:hint="eastAsia"/>
        </w:rPr>
        <w:t>增值税科目支持全局、财务核算账簿两级设置，取数据时明细优先。集团节点参照账簿类型对应科目体系下政策性科目表的会计科目；核算账簿节点参照财务核算账簿关联的科目表的会计科目。允许选择非末级会计科目</w:t>
      </w:r>
      <w:r w:rsidR="002A3D4A">
        <w:rPr>
          <w:rFonts w:hint="eastAsia"/>
        </w:rPr>
        <w:t>；</w:t>
      </w:r>
    </w:p>
    <w:p w:rsidR="00870772" w:rsidRPr="002A3D4A" w:rsidRDefault="00870772" w:rsidP="001A0F28">
      <w:pPr>
        <w:numPr>
          <w:ilvl w:val="0"/>
          <w:numId w:val="238"/>
        </w:numPr>
      </w:pPr>
      <w:r w:rsidRPr="002A3D4A">
        <w:rPr>
          <w:rFonts w:hint="eastAsia"/>
        </w:rPr>
        <w:t>系统预置两种增值税类型：销项税，进项税。不可删除、不可增加。每种税务类型可以对应多个会计科目，但是会计科目之间不能重复。同一个会计科目不可以同时归属于进项税、销项税两个税务类型中</w:t>
      </w:r>
      <w:r w:rsidR="002A3D4A">
        <w:rPr>
          <w:rFonts w:hint="eastAsia"/>
        </w:rPr>
        <w:t>；</w:t>
      </w:r>
    </w:p>
    <w:p w:rsidR="00870772" w:rsidRPr="002A3D4A" w:rsidRDefault="00870772" w:rsidP="001A0F28">
      <w:pPr>
        <w:numPr>
          <w:ilvl w:val="0"/>
          <w:numId w:val="238"/>
        </w:numPr>
      </w:pPr>
      <w:r w:rsidRPr="002A3D4A">
        <w:rPr>
          <w:rFonts w:hint="eastAsia"/>
        </w:rPr>
        <w:t>“方向”默认为：销项税——贷正借反；进项税——借正贷反，不可以修改。其含义是对于销项税科目，当科目发生方向为贷方时，在相应的《组号匹配关系》中，查找该科目相应税码的正向进行计税金额组、税金组的匹配。</w:t>
      </w:r>
    </w:p>
    <w:p w:rsidR="00870772" w:rsidRPr="002A3D4A" w:rsidRDefault="00870772" w:rsidP="004914DA">
      <w:pPr>
        <w:pStyle w:val="5"/>
      </w:pPr>
      <w:r w:rsidRPr="002A3D4A">
        <w:rPr>
          <w:rFonts w:hint="eastAsia"/>
        </w:rPr>
        <w:t>组号匹配关系设置</w:t>
      </w:r>
    </w:p>
    <w:p w:rsidR="00870772" w:rsidRPr="002A3D4A" w:rsidRDefault="00870772" w:rsidP="001A0F28">
      <w:pPr>
        <w:numPr>
          <w:ilvl w:val="0"/>
          <w:numId w:val="290"/>
        </w:numPr>
      </w:pPr>
      <w:r w:rsidRPr="002A3D4A">
        <w:rPr>
          <w:rFonts w:hint="eastAsia"/>
        </w:rPr>
        <w:t>用于定义纳税月报表的生成规则，定义每个纳税组号对应的税码与含义。在全局级进行设置，按照报税国进行设置。</w:t>
      </w:r>
    </w:p>
    <w:p w:rsidR="00870772" w:rsidRPr="002A3D4A" w:rsidRDefault="00870772" w:rsidP="001A0F28">
      <w:pPr>
        <w:numPr>
          <w:ilvl w:val="0"/>
          <w:numId w:val="290"/>
        </w:numPr>
      </w:pPr>
      <w:r w:rsidRPr="002A3D4A">
        <w:rPr>
          <w:rFonts w:hint="eastAsia"/>
        </w:rPr>
        <w:t>在某个报税国下，通过税码</w:t>
      </w:r>
      <w:r w:rsidRPr="002A3D4A">
        <w:rPr>
          <w:rFonts w:hint="eastAsia"/>
        </w:rPr>
        <w:t>+</w:t>
      </w:r>
      <w:r w:rsidRPr="002A3D4A">
        <w:rPr>
          <w:rFonts w:hint="eastAsia"/>
        </w:rPr>
        <w:t>方向的组合确定发生的增值税业务的计税金额组和税额组。例如下图的设置代表的含义是税码</w:t>
      </w:r>
      <w:r w:rsidRPr="002A3D4A">
        <w:rPr>
          <w:rFonts w:hint="eastAsia"/>
        </w:rPr>
        <w:t>B1</w:t>
      </w:r>
      <w:r w:rsidRPr="002A3D4A">
        <w:rPr>
          <w:rFonts w:hint="eastAsia"/>
        </w:rPr>
        <w:t>和</w:t>
      </w:r>
      <w:r w:rsidRPr="002A3D4A">
        <w:rPr>
          <w:rFonts w:hint="eastAsia"/>
        </w:rPr>
        <w:t>B2</w:t>
      </w:r>
      <w:r w:rsidRPr="002A3D4A">
        <w:rPr>
          <w:rFonts w:hint="eastAsia"/>
        </w:rPr>
        <w:t>的正向（借方或者贷方根据增值税科目设置决定）发生额的税金均进入第</w:t>
      </w:r>
      <w:r w:rsidRPr="002A3D4A">
        <w:rPr>
          <w:rFonts w:hint="eastAsia"/>
        </w:rPr>
        <w:t>55</w:t>
      </w:r>
      <w:r w:rsidRPr="002A3D4A">
        <w:rPr>
          <w:rFonts w:hint="eastAsia"/>
        </w:rPr>
        <w:t>个分组，即</w:t>
      </w:r>
      <w:r w:rsidRPr="002A3D4A">
        <w:rPr>
          <w:rFonts w:hint="eastAsia"/>
        </w:rPr>
        <w:t>55</w:t>
      </w:r>
      <w:r w:rsidRPr="002A3D4A">
        <w:rPr>
          <w:rFonts w:hint="eastAsia"/>
        </w:rPr>
        <w:t>分组内容是</w:t>
      </w:r>
      <w:r w:rsidRPr="002A3D4A">
        <w:rPr>
          <w:rFonts w:hint="eastAsia"/>
        </w:rPr>
        <w:t>B1</w:t>
      </w:r>
      <w:r w:rsidRPr="002A3D4A">
        <w:rPr>
          <w:rFonts w:hint="eastAsia"/>
        </w:rPr>
        <w:t>正向</w:t>
      </w:r>
      <w:r w:rsidRPr="002A3D4A">
        <w:rPr>
          <w:rFonts w:hint="eastAsia"/>
        </w:rPr>
        <w:t>+B2</w:t>
      </w:r>
      <w:r w:rsidRPr="002A3D4A">
        <w:rPr>
          <w:rFonts w:hint="eastAsia"/>
        </w:rPr>
        <w:t>正向发生额之和。</w:t>
      </w:r>
    </w:p>
    <w:p w:rsidR="00870772" w:rsidRPr="002A3D4A" w:rsidRDefault="00BC478B" w:rsidP="00870772">
      <w:pPr>
        <w:ind w:firstLine="420"/>
      </w:pPr>
      <w:r>
        <w:rPr>
          <w:noProof/>
        </w:rPr>
        <w:drawing>
          <wp:inline distT="0" distB="0" distL="0" distR="0">
            <wp:extent cx="6188075" cy="871855"/>
            <wp:effectExtent l="1905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6188075" cy="871855"/>
                    </a:xfrm>
                    <a:prstGeom prst="rect">
                      <a:avLst/>
                    </a:prstGeom>
                    <a:noFill/>
                    <a:ln w="9525">
                      <a:noFill/>
                      <a:miter lim="800000"/>
                      <a:headEnd/>
                      <a:tailEnd/>
                    </a:ln>
                  </pic:spPr>
                </pic:pic>
              </a:graphicData>
            </a:graphic>
          </wp:inline>
        </w:drawing>
      </w:r>
    </w:p>
    <w:p w:rsidR="00870772" w:rsidRPr="002A3D4A" w:rsidRDefault="00870772" w:rsidP="004914DA">
      <w:pPr>
        <w:pStyle w:val="5"/>
      </w:pPr>
      <w:r w:rsidRPr="002A3D4A">
        <w:rPr>
          <w:rFonts w:hint="eastAsia"/>
        </w:rPr>
        <w:t>校验规则设置</w:t>
      </w:r>
    </w:p>
    <w:p w:rsidR="00870772" w:rsidRPr="002A3D4A" w:rsidRDefault="00870772" w:rsidP="001A0F28">
      <w:pPr>
        <w:numPr>
          <w:ilvl w:val="0"/>
          <w:numId w:val="239"/>
        </w:numPr>
      </w:pPr>
      <w:r w:rsidRPr="002A3D4A">
        <w:rPr>
          <w:rFonts w:hint="eastAsia"/>
        </w:rPr>
        <w:t>用于设置纳税月报表的校验规则，仅纳税月报表应用该规则。在全局级进行设置，按照报税国进行设置。</w:t>
      </w:r>
    </w:p>
    <w:p w:rsidR="00870772" w:rsidRPr="002A3D4A" w:rsidRDefault="00870772" w:rsidP="001A0F28">
      <w:pPr>
        <w:numPr>
          <w:ilvl w:val="0"/>
          <w:numId w:val="239"/>
        </w:numPr>
      </w:pPr>
      <w:r w:rsidRPr="002A3D4A">
        <w:rPr>
          <w:rFonts w:hint="eastAsia"/>
        </w:rPr>
        <w:t>规则函数通过规则编辑器进行定义。规则编辑器除了默认的基本函数（常用、日期、数学、字符串）外，提供了欧盟报表相关的参数。包括</w:t>
      </w:r>
      <w:r w:rsidRPr="00164E11">
        <w:rPr>
          <w:rFonts w:hint="eastAsia"/>
        </w:rPr>
        <w:t>报表条件：月报表、季报表、报告年、报告月、报告季；包括组号：所有单元格、</w:t>
      </w:r>
      <w:r w:rsidRPr="00164E11">
        <w:rPr>
          <w:rFonts w:hint="eastAsia"/>
        </w:rPr>
        <w:t>D0</w:t>
      </w:r>
      <w:r w:rsidRPr="00164E11">
        <w:rPr>
          <w:rFonts w:hint="eastAsia"/>
        </w:rPr>
        <w:t>、</w:t>
      </w:r>
      <w:r w:rsidRPr="00164E11">
        <w:rPr>
          <w:rFonts w:hint="eastAsia"/>
        </w:rPr>
        <w:t>D1</w:t>
      </w:r>
      <w:r w:rsidRPr="00164E11">
        <w:rPr>
          <w:rFonts w:hint="eastAsia"/>
        </w:rPr>
        <w:t>、</w:t>
      </w:r>
      <w:r w:rsidRPr="00164E11">
        <w:rPr>
          <w:rFonts w:hint="eastAsia"/>
        </w:rPr>
        <w:t>D2</w:t>
      </w:r>
      <w:r w:rsidRPr="00164E11">
        <w:rPr>
          <w:rFonts w:hint="eastAsia"/>
        </w:rPr>
        <w:t>……</w:t>
      </w:r>
      <w:r w:rsidRPr="00164E11">
        <w:rPr>
          <w:rFonts w:hint="eastAsia"/>
        </w:rPr>
        <w:t>D150</w:t>
      </w:r>
    </w:p>
    <w:p w:rsidR="00870772" w:rsidRPr="002A3D4A" w:rsidRDefault="00870772" w:rsidP="001A0F28">
      <w:pPr>
        <w:numPr>
          <w:ilvl w:val="0"/>
          <w:numId w:val="239"/>
        </w:numPr>
      </w:pPr>
      <w:r w:rsidRPr="002A3D4A">
        <w:rPr>
          <w:rFonts w:hint="eastAsia"/>
        </w:rPr>
        <w:t>当纳税月报表进行规则校验时，如果违背了规则设置中定义的规则，则将定义“提示信息”提示给用户。举例：</w:t>
      </w:r>
    </w:p>
    <w:p w:rsidR="00870772" w:rsidRPr="002A3D4A" w:rsidRDefault="00870772" w:rsidP="00870772">
      <w:pPr>
        <w:ind w:firstLine="420"/>
      </w:pPr>
      <w:r w:rsidRPr="002A3D4A">
        <w:rPr>
          <w:rFonts w:hint="eastAsia"/>
        </w:rPr>
        <w:t>“第</w:t>
      </w:r>
      <w:r w:rsidRPr="002A3D4A">
        <w:rPr>
          <w:rFonts w:hint="eastAsia"/>
        </w:rPr>
        <w:t>71</w:t>
      </w:r>
      <w:r w:rsidRPr="002A3D4A">
        <w:rPr>
          <w:rFonts w:hint="eastAsia"/>
        </w:rPr>
        <w:t>项和第</w:t>
      </w:r>
      <w:r w:rsidRPr="002A3D4A">
        <w:rPr>
          <w:rFonts w:hint="eastAsia"/>
        </w:rPr>
        <w:t>72</w:t>
      </w:r>
      <w:r w:rsidRPr="002A3D4A">
        <w:rPr>
          <w:rFonts w:hint="eastAsia"/>
        </w:rPr>
        <w:t>项不能被同时填写”则公式可以编写为“</w:t>
      </w:r>
      <w:r w:rsidRPr="002A3D4A">
        <w:t>iif(D71 == 0,D72 &lt;&gt; 0,true)</w:t>
      </w:r>
      <w:r w:rsidRPr="002A3D4A">
        <w:rPr>
          <w:rFonts w:hint="eastAsia"/>
        </w:rPr>
        <w:t>”</w:t>
      </w:r>
      <w:r w:rsidR="002A3D4A">
        <w:rPr>
          <w:rFonts w:hint="eastAsia"/>
        </w:rPr>
        <w:t>；</w:t>
      </w:r>
    </w:p>
    <w:p w:rsidR="00870772" w:rsidRPr="002A3D4A" w:rsidRDefault="00870772" w:rsidP="00703C1D">
      <w:pPr>
        <w:ind w:leftChars="400" w:left="840"/>
      </w:pPr>
      <w:r w:rsidRPr="002A3D4A">
        <w:rPr>
          <w:rFonts w:hint="eastAsia"/>
        </w:rPr>
        <w:t>“如果第</w:t>
      </w:r>
      <w:r w:rsidRPr="002A3D4A">
        <w:rPr>
          <w:rFonts w:hint="eastAsia"/>
        </w:rPr>
        <w:t>87</w:t>
      </w:r>
      <w:r w:rsidRPr="002A3D4A">
        <w:rPr>
          <w:rFonts w:hint="eastAsia"/>
        </w:rPr>
        <w:t>项</w:t>
      </w:r>
      <w:r w:rsidRPr="002A3D4A">
        <w:rPr>
          <w:rFonts w:hint="eastAsia"/>
        </w:rPr>
        <w:t xml:space="preserve">  &gt; 99</w:t>
      </w:r>
      <w:r w:rsidRPr="002A3D4A">
        <w:rPr>
          <w:rFonts w:hint="eastAsia"/>
        </w:rPr>
        <w:t>，</w:t>
      </w:r>
      <w:r w:rsidRPr="002A3D4A">
        <w:rPr>
          <w:rFonts w:hint="eastAsia"/>
        </w:rPr>
        <w:t>999</w:t>
      </w:r>
      <w:r w:rsidRPr="002A3D4A">
        <w:rPr>
          <w:rFonts w:hint="eastAsia"/>
        </w:rPr>
        <w:t>欧元，则第</w:t>
      </w:r>
      <w:r w:rsidRPr="002A3D4A">
        <w:rPr>
          <w:rFonts w:hint="eastAsia"/>
        </w:rPr>
        <w:t>87</w:t>
      </w:r>
      <w:r w:rsidRPr="002A3D4A">
        <w:rPr>
          <w:rFonts w:hint="eastAsia"/>
        </w:rPr>
        <w:t>项</w:t>
      </w:r>
      <w:r w:rsidRPr="002A3D4A">
        <w:rPr>
          <w:rFonts w:hint="eastAsia"/>
        </w:rPr>
        <w:t xml:space="preserve">  &lt; = ((81</w:t>
      </w:r>
      <w:r w:rsidRPr="002A3D4A">
        <w:rPr>
          <w:rFonts w:hint="eastAsia"/>
        </w:rPr>
        <w:t>项</w:t>
      </w:r>
      <w:r w:rsidRPr="002A3D4A">
        <w:rPr>
          <w:rFonts w:hint="eastAsia"/>
        </w:rPr>
        <w:t>+82</w:t>
      </w:r>
      <w:r w:rsidRPr="002A3D4A">
        <w:rPr>
          <w:rFonts w:hint="eastAsia"/>
        </w:rPr>
        <w:t>项</w:t>
      </w:r>
      <w:r w:rsidRPr="002A3D4A">
        <w:rPr>
          <w:rFonts w:hint="eastAsia"/>
        </w:rPr>
        <w:t>+83</w:t>
      </w:r>
      <w:r w:rsidRPr="002A3D4A">
        <w:rPr>
          <w:rFonts w:hint="eastAsia"/>
        </w:rPr>
        <w:t>项</w:t>
      </w:r>
      <w:r w:rsidRPr="002A3D4A">
        <w:rPr>
          <w:rFonts w:hint="eastAsia"/>
        </w:rPr>
        <w:t>+84</w:t>
      </w:r>
      <w:r w:rsidRPr="002A3D4A">
        <w:rPr>
          <w:rFonts w:hint="eastAsia"/>
        </w:rPr>
        <w:t>项</w:t>
      </w:r>
      <w:r w:rsidRPr="002A3D4A">
        <w:rPr>
          <w:rFonts w:hint="eastAsia"/>
        </w:rPr>
        <w:t>) * 100</w:t>
      </w:r>
      <w:r w:rsidRPr="002A3D4A">
        <w:rPr>
          <w:rFonts w:hint="eastAsia"/>
        </w:rPr>
        <w:t>”</w:t>
      </w:r>
      <w:r w:rsidRPr="002A3D4A">
        <w:rPr>
          <w:rFonts w:hint="eastAsia"/>
        </w:rPr>
        <w:t xml:space="preserve"> </w:t>
      </w:r>
      <w:r w:rsidRPr="002A3D4A">
        <w:rPr>
          <w:rFonts w:hint="eastAsia"/>
        </w:rPr>
        <w:t>”则公式可以编写为“</w:t>
      </w:r>
      <w:r w:rsidRPr="002A3D4A">
        <w:t>iif(D87&gt;99999,D87 &lt;(D81+D82+D83+D84)*100,true)</w:t>
      </w:r>
      <w:r w:rsidRPr="002A3D4A">
        <w:rPr>
          <w:rFonts w:hint="eastAsia"/>
        </w:rPr>
        <w:t>”。</w:t>
      </w:r>
    </w:p>
    <w:p w:rsidR="00870772" w:rsidRPr="002A3D4A" w:rsidRDefault="00870772" w:rsidP="009D5718">
      <w:pPr>
        <w:pStyle w:val="4"/>
        <w:rPr>
          <w:rFonts w:cs="Times New Roman"/>
          <w:color w:val="auto"/>
        </w:rPr>
      </w:pPr>
      <w:r w:rsidRPr="002A3D4A">
        <w:rPr>
          <w:rFonts w:hint="eastAsia"/>
          <w:color w:val="auto"/>
        </w:rPr>
        <w:t>纳税申报表导出</w:t>
      </w:r>
    </w:p>
    <w:p w:rsidR="00870772" w:rsidRPr="002A3D4A" w:rsidRDefault="00870772" w:rsidP="004914DA">
      <w:pPr>
        <w:pStyle w:val="5"/>
      </w:pPr>
      <w:r w:rsidRPr="002A3D4A">
        <w:rPr>
          <w:rFonts w:hint="eastAsia"/>
        </w:rPr>
        <w:t>纳税月报表导出</w:t>
      </w:r>
    </w:p>
    <w:p w:rsidR="00870772" w:rsidRPr="002A3D4A" w:rsidRDefault="00870772" w:rsidP="001A0F28">
      <w:pPr>
        <w:numPr>
          <w:ilvl w:val="0"/>
          <w:numId w:val="240"/>
        </w:numPr>
      </w:pPr>
      <w:r w:rsidRPr="002A3D4A">
        <w:rPr>
          <w:rFonts w:hint="eastAsia"/>
        </w:rPr>
        <w:t>纳税月报表包含的数据是国内和跨欧盟的销售采购，即所有的销项税和进项税。销售客户必须具有</w:t>
      </w:r>
      <w:r w:rsidRPr="002A3D4A">
        <w:t>VAT</w:t>
      </w:r>
      <w:r w:rsidRPr="002A3D4A">
        <w:rPr>
          <w:rFonts w:hint="eastAsia"/>
        </w:rPr>
        <w:t>注册码</w:t>
      </w:r>
      <w:r w:rsidR="002A3D4A">
        <w:rPr>
          <w:rFonts w:hint="eastAsia"/>
        </w:rPr>
        <w:t>；</w:t>
      </w:r>
    </w:p>
    <w:p w:rsidR="00870772" w:rsidRPr="002A3D4A" w:rsidRDefault="00870772" w:rsidP="001A0F28">
      <w:pPr>
        <w:numPr>
          <w:ilvl w:val="0"/>
          <w:numId w:val="240"/>
        </w:numPr>
      </w:pPr>
      <w:r w:rsidRPr="002A3D4A">
        <w:rPr>
          <w:rFonts w:hint="eastAsia"/>
        </w:rPr>
        <w:t>用于生成纳税月报表，同时完成报表的校验、输出、存档的工作。并且支持联查汇总结果和联查明细数据。纳税月报表的报税主体是法人公司，取数来源是总账凭证（不需要调整期凭证）。纳税月报表支持月报表</w:t>
      </w:r>
      <w:r w:rsidRPr="002A3D4A">
        <w:rPr>
          <w:rFonts w:hint="eastAsia"/>
        </w:rPr>
        <w:t>/</w:t>
      </w:r>
      <w:r w:rsidRPr="002A3D4A">
        <w:rPr>
          <w:rFonts w:hint="eastAsia"/>
        </w:rPr>
        <w:t>季报表，按照自然日期取数</w:t>
      </w:r>
      <w:r w:rsidR="002A3D4A">
        <w:rPr>
          <w:rFonts w:hint="eastAsia"/>
        </w:rPr>
        <w:t>；</w:t>
      </w:r>
    </w:p>
    <w:p w:rsidR="00870772" w:rsidRPr="002A3D4A" w:rsidRDefault="00870772" w:rsidP="001A0F28">
      <w:pPr>
        <w:numPr>
          <w:ilvl w:val="0"/>
          <w:numId w:val="240"/>
        </w:numPr>
      </w:pPr>
      <w:r w:rsidRPr="002A3D4A">
        <w:rPr>
          <w:rFonts w:hint="eastAsia"/>
        </w:rPr>
        <w:t>纳税月报表的操作流程：打开节点为空——查询出符合报告条件的数据——选择未生成数据进行生成——保存生成结果同时校验合法性——输出</w:t>
      </w:r>
      <w:r w:rsidRPr="002A3D4A">
        <w:rPr>
          <w:rFonts w:hint="eastAsia"/>
        </w:rPr>
        <w:t>xml</w:t>
      </w:r>
      <w:r w:rsidRPr="002A3D4A">
        <w:rPr>
          <w:rFonts w:hint="eastAsia"/>
        </w:rPr>
        <w:t>文档——存档。在操作过程中可以联查明细和联查汇总。当税务报表要求重报时，可以重新生成新的报表</w:t>
      </w:r>
      <w:r w:rsidR="002A3D4A">
        <w:rPr>
          <w:rFonts w:hint="eastAsia"/>
        </w:rPr>
        <w:t>；</w:t>
      </w:r>
    </w:p>
    <w:p w:rsidR="00870772" w:rsidRPr="002A3D4A" w:rsidRDefault="00870772" w:rsidP="001A0F28">
      <w:pPr>
        <w:numPr>
          <w:ilvl w:val="0"/>
          <w:numId w:val="240"/>
        </w:numPr>
      </w:pPr>
      <w:r w:rsidRPr="002A3D4A">
        <w:rPr>
          <w:rFonts w:hint="eastAsia"/>
        </w:rPr>
        <w:t>报表生成过程是在总账凭证内查找符合报告要求（税码非空</w:t>
      </w:r>
      <w:r w:rsidRPr="002A3D4A">
        <w:rPr>
          <w:rFonts w:hint="eastAsia"/>
        </w:rPr>
        <w:t>/</w:t>
      </w:r>
      <w:r w:rsidRPr="002A3D4A">
        <w:rPr>
          <w:rFonts w:hint="eastAsia"/>
        </w:rPr>
        <w:t>如果科目</w:t>
      </w:r>
      <w:r w:rsidRPr="002A3D4A">
        <w:rPr>
          <w:rFonts w:hint="eastAsia"/>
        </w:rPr>
        <w:t>=</w:t>
      </w:r>
      <w:r w:rsidRPr="002A3D4A">
        <w:rPr>
          <w:rFonts w:hint="eastAsia"/>
        </w:rPr>
        <w:t>销项税科目，则客户</w:t>
      </w:r>
      <w:r w:rsidRPr="002A3D4A">
        <w:rPr>
          <w:rFonts w:hint="eastAsia"/>
        </w:rPr>
        <w:t>VAT</w:t>
      </w:r>
      <w:r w:rsidRPr="002A3D4A">
        <w:rPr>
          <w:rFonts w:hint="eastAsia"/>
        </w:rPr>
        <w:t>注册码</w:t>
      </w:r>
      <w:r w:rsidRPr="002A3D4A">
        <w:t>&lt;&gt;</w:t>
      </w:r>
      <w:r w:rsidRPr="002A3D4A">
        <w:rPr>
          <w:rFonts w:hint="eastAsia"/>
        </w:rPr>
        <w:t>空</w:t>
      </w:r>
      <w:r w:rsidRPr="002A3D4A">
        <w:rPr>
          <w:rFonts w:hint="eastAsia"/>
        </w:rPr>
        <w:t>/</w:t>
      </w:r>
      <w:r w:rsidRPr="002A3D4A">
        <w:rPr>
          <w:rFonts w:hint="eastAsia"/>
        </w:rPr>
        <w:t>已记账凭证）的业务数据，根据组号匹配关系的设置生成月报表的汇总结果。生成的结果可以手工编辑，增加新的报告项目或者修正已经存在报告项目的报告金额</w:t>
      </w:r>
      <w:r w:rsidR="002A3D4A">
        <w:rPr>
          <w:rFonts w:hint="eastAsia"/>
        </w:rPr>
        <w:t>；</w:t>
      </w:r>
    </w:p>
    <w:p w:rsidR="00870772" w:rsidRPr="002A3D4A" w:rsidRDefault="00870772" w:rsidP="001A0F28">
      <w:pPr>
        <w:numPr>
          <w:ilvl w:val="0"/>
          <w:numId w:val="240"/>
        </w:numPr>
      </w:pPr>
      <w:r w:rsidRPr="002A3D4A">
        <w:rPr>
          <w:rFonts w:hint="eastAsia"/>
        </w:rPr>
        <w:t>报表数据保存时，会检查校验规则的设置情况，如果不符合校验规则会给出提示信息，并且不允许进行报表输出和存档的操作</w:t>
      </w:r>
      <w:r w:rsidR="002A3D4A">
        <w:rPr>
          <w:rFonts w:hint="eastAsia"/>
        </w:rPr>
        <w:t>；</w:t>
      </w:r>
    </w:p>
    <w:p w:rsidR="00870772" w:rsidRPr="002A3D4A" w:rsidRDefault="00870772" w:rsidP="001A0F28">
      <w:pPr>
        <w:numPr>
          <w:ilvl w:val="0"/>
          <w:numId w:val="240"/>
        </w:numPr>
      </w:pPr>
      <w:r w:rsidRPr="002A3D4A">
        <w:rPr>
          <w:rFonts w:hint="eastAsia"/>
        </w:rPr>
        <w:t>符合校验规则的报表可以输出</w:t>
      </w:r>
      <w:r w:rsidRPr="002A3D4A">
        <w:rPr>
          <w:rFonts w:hint="eastAsia"/>
        </w:rPr>
        <w:t>xml</w:t>
      </w:r>
      <w:r w:rsidRPr="002A3D4A">
        <w:rPr>
          <w:rFonts w:hint="eastAsia"/>
        </w:rPr>
        <w:t>文档，支持反复多次输出。使用者拿此次报告结果到税务机关去报税，当保存成功后见报表结果进行存档并录入参考号</w:t>
      </w:r>
      <w:r w:rsidR="002A3D4A">
        <w:rPr>
          <w:rFonts w:hint="eastAsia"/>
        </w:rPr>
        <w:t>；</w:t>
      </w:r>
    </w:p>
    <w:p w:rsidR="00870772" w:rsidRPr="002A3D4A" w:rsidRDefault="00870772" w:rsidP="001A0F28">
      <w:pPr>
        <w:numPr>
          <w:ilvl w:val="0"/>
          <w:numId w:val="240"/>
        </w:numPr>
      </w:pPr>
      <w:r w:rsidRPr="002A3D4A">
        <w:rPr>
          <w:rFonts w:hint="eastAsia"/>
        </w:rPr>
        <w:t>已经存档的报表可以在生成一个新的报表，存档时要求参考号不同</w:t>
      </w:r>
      <w:r w:rsidR="002A3D4A">
        <w:rPr>
          <w:rFonts w:hint="eastAsia"/>
        </w:rPr>
        <w:t>；</w:t>
      </w:r>
    </w:p>
    <w:p w:rsidR="00870772" w:rsidRPr="002A3D4A" w:rsidRDefault="00870772" w:rsidP="001A0F28">
      <w:pPr>
        <w:numPr>
          <w:ilvl w:val="0"/>
          <w:numId w:val="240"/>
        </w:numPr>
      </w:pPr>
      <w:r w:rsidRPr="002A3D4A">
        <w:rPr>
          <w:rFonts w:hint="eastAsia"/>
        </w:rPr>
        <w:t>通过联查汇总功能，可以查询各分组数据的构成情况。通过联查明细功能可以查询具体的凭证分录信息</w:t>
      </w:r>
      <w:r w:rsidR="002A3D4A">
        <w:rPr>
          <w:rFonts w:hint="eastAsia"/>
        </w:rPr>
        <w:t>；</w:t>
      </w:r>
    </w:p>
    <w:p w:rsidR="00870772" w:rsidRPr="002A3D4A" w:rsidRDefault="00870772" w:rsidP="001A0F28">
      <w:pPr>
        <w:numPr>
          <w:ilvl w:val="0"/>
          <w:numId w:val="240"/>
        </w:numPr>
      </w:pPr>
      <w:r w:rsidRPr="002A3D4A">
        <w:rPr>
          <w:rFonts w:hint="eastAsia"/>
        </w:rPr>
        <w:t>当多币种核算时，根据选择的汇率方案进行明细数据的汇率换算。根据换算结果生成报表。</w:t>
      </w:r>
    </w:p>
    <w:p w:rsidR="00870772" w:rsidRPr="002A3D4A" w:rsidRDefault="00870772" w:rsidP="004914DA">
      <w:pPr>
        <w:pStyle w:val="5"/>
      </w:pPr>
      <w:r w:rsidRPr="002A3D4A">
        <w:rPr>
          <w:rFonts w:hint="eastAsia"/>
        </w:rPr>
        <w:t>欧盟内销售清单导出</w:t>
      </w:r>
    </w:p>
    <w:p w:rsidR="00870772" w:rsidRPr="002A3D4A" w:rsidRDefault="00870772" w:rsidP="001A0F28">
      <w:pPr>
        <w:numPr>
          <w:ilvl w:val="0"/>
          <w:numId w:val="241"/>
        </w:numPr>
      </w:pPr>
      <w:r w:rsidRPr="002A3D4A">
        <w:rPr>
          <w:rFonts w:hint="eastAsia"/>
        </w:rPr>
        <w:t>欧盟内销售清单包含的数据是跨欧盟国家间的对具有</w:t>
      </w:r>
      <w:r w:rsidRPr="002A3D4A">
        <w:t>VAT</w:t>
      </w:r>
      <w:r w:rsidRPr="002A3D4A">
        <w:rPr>
          <w:rFonts w:hint="eastAsia"/>
        </w:rPr>
        <w:t>注册码的客户的销售。欧盟销售清单是各个欧盟国家的税务机关间相互交流的税务信息</w:t>
      </w:r>
      <w:r w:rsidR="002A3D4A">
        <w:rPr>
          <w:rFonts w:hint="eastAsia"/>
        </w:rPr>
        <w:t>；</w:t>
      </w:r>
    </w:p>
    <w:p w:rsidR="00870772" w:rsidRPr="002A3D4A" w:rsidRDefault="00870772" w:rsidP="001A0F28">
      <w:pPr>
        <w:numPr>
          <w:ilvl w:val="0"/>
          <w:numId w:val="241"/>
        </w:numPr>
      </w:pPr>
      <w:r w:rsidRPr="002A3D4A">
        <w:rPr>
          <w:rFonts w:hint="eastAsia"/>
        </w:rPr>
        <w:t>用于生成欧盟内销售清单，同时完成报表输出、存档的工作。并且支持联查汇总结果和联查明细数据。欧盟内销售清单的报税主体是法人公司，取数来源是总账凭证（不需要调整期凭证）。欧盟内销售清单支持月报表</w:t>
      </w:r>
      <w:r w:rsidRPr="002A3D4A">
        <w:rPr>
          <w:rFonts w:hint="eastAsia"/>
        </w:rPr>
        <w:t>/</w:t>
      </w:r>
      <w:r w:rsidRPr="002A3D4A">
        <w:rPr>
          <w:rFonts w:hint="eastAsia"/>
        </w:rPr>
        <w:t>季报表</w:t>
      </w:r>
      <w:r w:rsidRPr="002A3D4A">
        <w:rPr>
          <w:rFonts w:hint="eastAsia"/>
        </w:rPr>
        <w:t>/</w:t>
      </w:r>
      <w:r w:rsidRPr="002A3D4A">
        <w:rPr>
          <w:rFonts w:hint="eastAsia"/>
        </w:rPr>
        <w:t>年报表，按照自然日期取数</w:t>
      </w:r>
      <w:r w:rsidR="002A3D4A">
        <w:rPr>
          <w:rFonts w:hint="eastAsia"/>
        </w:rPr>
        <w:t>；</w:t>
      </w:r>
    </w:p>
    <w:p w:rsidR="00870772" w:rsidRPr="002A3D4A" w:rsidRDefault="00870772" w:rsidP="001A0F28">
      <w:pPr>
        <w:numPr>
          <w:ilvl w:val="0"/>
          <w:numId w:val="241"/>
        </w:numPr>
      </w:pPr>
      <w:r w:rsidRPr="002A3D4A">
        <w:rPr>
          <w:rFonts w:hint="eastAsia"/>
        </w:rPr>
        <w:t>欧盟内销售清单的操作流程：打开节点为空——查询出符合报告条件的数据——选择未生成数据进行生——输出</w:t>
      </w:r>
      <w:r w:rsidRPr="002A3D4A">
        <w:rPr>
          <w:rFonts w:hint="eastAsia"/>
        </w:rPr>
        <w:t>xml</w:t>
      </w:r>
      <w:r w:rsidRPr="002A3D4A">
        <w:rPr>
          <w:rFonts w:hint="eastAsia"/>
        </w:rPr>
        <w:t>文档——存档。在操作过程中可以联查明细和联查汇总。当税务报表要求重报时，可以重新生成新的报表</w:t>
      </w:r>
      <w:r w:rsidR="002A3D4A">
        <w:rPr>
          <w:rFonts w:hint="eastAsia"/>
        </w:rPr>
        <w:t>；</w:t>
      </w:r>
    </w:p>
    <w:p w:rsidR="00870772" w:rsidRPr="002A3D4A" w:rsidRDefault="00870772" w:rsidP="001A0F28">
      <w:pPr>
        <w:numPr>
          <w:ilvl w:val="0"/>
          <w:numId w:val="241"/>
        </w:numPr>
      </w:pPr>
      <w:r w:rsidRPr="002A3D4A">
        <w:rPr>
          <w:rFonts w:hint="eastAsia"/>
        </w:rPr>
        <w:t>报表生成过程是在总账凭证内查找符合报告要求（税码非空</w:t>
      </w:r>
      <w:r w:rsidRPr="002A3D4A">
        <w:rPr>
          <w:rFonts w:hint="eastAsia"/>
        </w:rPr>
        <w:t>/</w:t>
      </w:r>
      <w:r w:rsidRPr="002A3D4A">
        <w:rPr>
          <w:rFonts w:hint="eastAsia"/>
        </w:rPr>
        <w:t>科目</w:t>
      </w:r>
      <w:r w:rsidRPr="002A3D4A">
        <w:rPr>
          <w:rFonts w:hint="eastAsia"/>
        </w:rPr>
        <w:t>=</w:t>
      </w:r>
      <w:r w:rsidRPr="002A3D4A">
        <w:rPr>
          <w:rFonts w:hint="eastAsia"/>
        </w:rPr>
        <w:t>销项税科目</w:t>
      </w:r>
      <w:r w:rsidRPr="002A3D4A">
        <w:rPr>
          <w:rFonts w:hint="eastAsia"/>
        </w:rPr>
        <w:t>/</w:t>
      </w:r>
      <w:r w:rsidRPr="002A3D4A">
        <w:rPr>
          <w:rFonts w:hint="eastAsia"/>
        </w:rPr>
        <w:t>客户</w:t>
      </w:r>
      <w:r w:rsidRPr="002A3D4A">
        <w:rPr>
          <w:rFonts w:hint="eastAsia"/>
        </w:rPr>
        <w:t>VAT</w:t>
      </w:r>
      <w:r w:rsidRPr="002A3D4A">
        <w:rPr>
          <w:rFonts w:hint="eastAsia"/>
        </w:rPr>
        <w:t>注册码</w:t>
      </w:r>
      <w:r w:rsidRPr="002A3D4A">
        <w:t>&lt;&gt;</w:t>
      </w:r>
      <w:r w:rsidRPr="002A3D4A">
        <w:rPr>
          <w:rFonts w:hint="eastAsia"/>
        </w:rPr>
        <w:t>空</w:t>
      </w:r>
      <w:r w:rsidRPr="002A3D4A">
        <w:rPr>
          <w:rFonts w:hint="eastAsia"/>
        </w:rPr>
        <w:t>/</w:t>
      </w:r>
      <w:r w:rsidRPr="002A3D4A">
        <w:rPr>
          <w:rFonts w:hint="eastAsia"/>
        </w:rPr>
        <w:t>已记账凭证</w:t>
      </w:r>
      <w:r w:rsidRPr="002A3D4A">
        <w:rPr>
          <w:rFonts w:hint="eastAsia"/>
        </w:rPr>
        <w:t>/</w:t>
      </w:r>
      <w:r w:rsidRPr="002A3D4A">
        <w:rPr>
          <w:rFonts w:hint="eastAsia"/>
        </w:rPr>
        <w:t>交易代码</w:t>
      </w:r>
      <w:r w:rsidRPr="002A3D4A">
        <w:rPr>
          <w:rFonts w:hint="eastAsia"/>
        </w:rPr>
        <w:t>=</w:t>
      </w:r>
      <w:r w:rsidRPr="002A3D4A">
        <w:rPr>
          <w:rFonts w:hint="eastAsia"/>
        </w:rPr>
        <w:t>选择的</w:t>
      </w:r>
      <w:r w:rsidRPr="002A3D4A">
        <w:t>T</w:t>
      </w:r>
      <w:r w:rsidRPr="002A3D4A">
        <w:rPr>
          <w:rFonts w:hint="eastAsia"/>
        </w:rPr>
        <w:t>/S/L</w:t>
      </w:r>
      <w:r w:rsidRPr="002A3D4A">
        <w:rPr>
          <w:rFonts w:hint="eastAsia"/>
        </w:rPr>
        <w:t>（三角贸易</w:t>
      </w:r>
      <w:r w:rsidRPr="002A3D4A">
        <w:rPr>
          <w:rFonts w:hint="eastAsia"/>
        </w:rPr>
        <w:t>/</w:t>
      </w:r>
      <w:r w:rsidRPr="002A3D4A">
        <w:rPr>
          <w:rFonts w:hint="eastAsia"/>
        </w:rPr>
        <w:t>服务</w:t>
      </w:r>
      <w:r w:rsidRPr="002A3D4A">
        <w:rPr>
          <w:rFonts w:hint="eastAsia"/>
        </w:rPr>
        <w:t>/</w:t>
      </w:r>
      <w:r w:rsidRPr="002A3D4A">
        <w:rPr>
          <w:rFonts w:hint="eastAsia"/>
        </w:rPr>
        <w:t>货物））的业务数据，报表的数据按照客户进行汇总和展现</w:t>
      </w:r>
      <w:r w:rsidR="002A3D4A">
        <w:rPr>
          <w:rFonts w:hint="eastAsia"/>
        </w:rPr>
        <w:t>；</w:t>
      </w:r>
      <w:r w:rsidRPr="002A3D4A">
        <w:rPr>
          <w:rFonts w:hint="eastAsia"/>
        </w:rPr>
        <w:t xml:space="preserve"> </w:t>
      </w:r>
    </w:p>
    <w:p w:rsidR="00870772" w:rsidRPr="002A3D4A" w:rsidRDefault="00870772" w:rsidP="001A0F28">
      <w:pPr>
        <w:numPr>
          <w:ilvl w:val="0"/>
          <w:numId w:val="241"/>
        </w:numPr>
      </w:pPr>
      <w:r w:rsidRPr="002A3D4A">
        <w:rPr>
          <w:rFonts w:hint="eastAsia"/>
        </w:rPr>
        <w:t>报表数据生成后即保存时，没有校验规则。输出、存档、查询、汇率的处理方式同纳税月报表。</w:t>
      </w:r>
    </w:p>
    <w:p w:rsidR="00870772" w:rsidRPr="002A3D4A" w:rsidRDefault="00870772" w:rsidP="004914DA">
      <w:pPr>
        <w:pStyle w:val="5"/>
      </w:pPr>
      <w:r w:rsidRPr="002A3D4A">
        <w:rPr>
          <w:rFonts w:hint="eastAsia"/>
        </w:rPr>
        <w:t>年纳税报表导出</w:t>
      </w:r>
    </w:p>
    <w:p w:rsidR="00870772" w:rsidRPr="002A3D4A" w:rsidRDefault="00870772" w:rsidP="001A0F28">
      <w:pPr>
        <w:numPr>
          <w:ilvl w:val="0"/>
          <w:numId w:val="242"/>
        </w:numPr>
      </w:pPr>
      <w:r w:rsidRPr="002A3D4A">
        <w:rPr>
          <w:rFonts w:hint="eastAsia"/>
        </w:rPr>
        <w:t>年纳税报表包含的数据是对国内具有</w:t>
      </w:r>
      <w:r w:rsidRPr="002A3D4A">
        <w:t>VAT</w:t>
      </w:r>
      <w:r w:rsidRPr="002A3D4A">
        <w:rPr>
          <w:rFonts w:hint="eastAsia"/>
        </w:rPr>
        <w:t>注册码的客户的销售</w:t>
      </w:r>
      <w:r w:rsidR="002A3D4A">
        <w:rPr>
          <w:rFonts w:hint="eastAsia"/>
        </w:rPr>
        <w:t>；</w:t>
      </w:r>
    </w:p>
    <w:p w:rsidR="00870772" w:rsidRPr="002A3D4A" w:rsidRDefault="00870772" w:rsidP="001A0F28">
      <w:pPr>
        <w:numPr>
          <w:ilvl w:val="0"/>
          <w:numId w:val="242"/>
        </w:numPr>
      </w:pPr>
      <w:r w:rsidRPr="002A3D4A">
        <w:rPr>
          <w:rFonts w:hint="eastAsia"/>
        </w:rPr>
        <w:t>用于生成年纳税报表，同时完成报表输出、存档的工作。并且支持联查汇总结果和联查明细数据。年纳税报表的报税主体是法人公司，取数来源是总账凭证（不需要调整期凭证）。年纳税报表仅支持年报表，按照自然日期取数</w:t>
      </w:r>
      <w:r w:rsidR="002A3D4A">
        <w:rPr>
          <w:rFonts w:hint="eastAsia"/>
        </w:rPr>
        <w:t>；</w:t>
      </w:r>
    </w:p>
    <w:p w:rsidR="00870772" w:rsidRPr="002A3D4A" w:rsidRDefault="00870772" w:rsidP="001A0F28">
      <w:pPr>
        <w:numPr>
          <w:ilvl w:val="0"/>
          <w:numId w:val="242"/>
        </w:numPr>
      </w:pPr>
      <w:r w:rsidRPr="002A3D4A">
        <w:rPr>
          <w:rFonts w:hint="eastAsia"/>
        </w:rPr>
        <w:t>年纳税报表的操作过程与欧盟内销售清单相同</w:t>
      </w:r>
      <w:r w:rsidR="002A3D4A">
        <w:rPr>
          <w:rFonts w:hint="eastAsia"/>
        </w:rPr>
        <w:t>；</w:t>
      </w:r>
    </w:p>
    <w:p w:rsidR="00870772" w:rsidRPr="002A3D4A" w:rsidRDefault="00870772" w:rsidP="001A0F28">
      <w:pPr>
        <w:numPr>
          <w:ilvl w:val="0"/>
          <w:numId w:val="242"/>
        </w:numPr>
      </w:pPr>
      <w:r w:rsidRPr="002A3D4A">
        <w:rPr>
          <w:rFonts w:hint="eastAsia"/>
        </w:rPr>
        <w:t>报表生成过程是在总账凭证内查找符合报告要求（税码非空</w:t>
      </w:r>
      <w:r w:rsidRPr="002A3D4A">
        <w:rPr>
          <w:rFonts w:hint="eastAsia"/>
        </w:rPr>
        <w:t>/</w:t>
      </w:r>
      <w:r w:rsidRPr="002A3D4A">
        <w:rPr>
          <w:rFonts w:hint="eastAsia"/>
        </w:rPr>
        <w:t>科目</w:t>
      </w:r>
      <w:r w:rsidRPr="002A3D4A">
        <w:rPr>
          <w:rFonts w:hint="eastAsia"/>
        </w:rPr>
        <w:t>=</w:t>
      </w:r>
      <w:r w:rsidRPr="002A3D4A">
        <w:rPr>
          <w:rFonts w:hint="eastAsia"/>
        </w:rPr>
        <w:t>销项税科目</w:t>
      </w:r>
      <w:r w:rsidRPr="002A3D4A">
        <w:rPr>
          <w:rFonts w:hint="eastAsia"/>
        </w:rPr>
        <w:t>/</w:t>
      </w:r>
      <w:r w:rsidRPr="002A3D4A">
        <w:rPr>
          <w:rFonts w:hint="eastAsia"/>
        </w:rPr>
        <w:t>客户</w:t>
      </w:r>
      <w:r w:rsidRPr="002A3D4A">
        <w:rPr>
          <w:rFonts w:hint="eastAsia"/>
        </w:rPr>
        <w:t>VAT</w:t>
      </w:r>
      <w:r w:rsidRPr="002A3D4A">
        <w:rPr>
          <w:rFonts w:hint="eastAsia"/>
        </w:rPr>
        <w:t>注册码</w:t>
      </w:r>
      <w:r w:rsidRPr="002A3D4A">
        <w:t>&lt;&gt;</w:t>
      </w:r>
      <w:r w:rsidRPr="002A3D4A">
        <w:rPr>
          <w:rFonts w:hint="eastAsia"/>
        </w:rPr>
        <w:t>空</w:t>
      </w:r>
      <w:r w:rsidRPr="002A3D4A">
        <w:rPr>
          <w:rFonts w:hint="eastAsia"/>
        </w:rPr>
        <w:t>/</w:t>
      </w:r>
      <w:r w:rsidRPr="002A3D4A">
        <w:rPr>
          <w:rFonts w:hint="eastAsia"/>
        </w:rPr>
        <w:t>已记账凭证</w:t>
      </w:r>
      <w:r w:rsidRPr="002A3D4A">
        <w:rPr>
          <w:rFonts w:hint="eastAsia"/>
        </w:rPr>
        <w:t>/</w:t>
      </w:r>
      <w:r w:rsidRPr="002A3D4A">
        <w:rPr>
          <w:rFonts w:hint="eastAsia"/>
        </w:rPr>
        <w:t>交易代码</w:t>
      </w:r>
      <w:r w:rsidRPr="002A3D4A">
        <w:rPr>
          <w:rFonts w:hint="eastAsia"/>
        </w:rPr>
        <w:t>=D</w:t>
      </w:r>
      <w:r w:rsidRPr="002A3D4A">
        <w:rPr>
          <w:rFonts w:hint="eastAsia"/>
        </w:rPr>
        <w:t>（国内贸易））的业务数据，报表的数据按照客户进行汇总和展现</w:t>
      </w:r>
      <w:r w:rsidR="002A3D4A">
        <w:rPr>
          <w:rFonts w:hint="eastAsia"/>
        </w:rPr>
        <w:t>；</w:t>
      </w:r>
      <w:r w:rsidRPr="002A3D4A">
        <w:rPr>
          <w:rFonts w:hint="eastAsia"/>
        </w:rPr>
        <w:t xml:space="preserve"> </w:t>
      </w:r>
    </w:p>
    <w:p w:rsidR="00870772" w:rsidRPr="002A3D4A" w:rsidRDefault="00870772" w:rsidP="001A0F28">
      <w:pPr>
        <w:numPr>
          <w:ilvl w:val="0"/>
          <w:numId w:val="242"/>
        </w:numPr>
      </w:pPr>
      <w:r w:rsidRPr="002A3D4A">
        <w:rPr>
          <w:rFonts w:hint="eastAsia"/>
        </w:rPr>
        <w:t>报表数据生成后即保存时，没有校验规则。输出、存档、查询、汇率的处理方式同纳税月报表。</w:t>
      </w:r>
    </w:p>
    <w:p w:rsidR="00870772" w:rsidRPr="002A3D4A" w:rsidRDefault="00870772" w:rsidP="009D5718">
      <w:pPr>
        <w:pStyle w:val="4"/>
        <w:rPr>
          <w:rFonts w:cs="Times New Roman"/>
          <w:color w:val="auto"/>
        </w:rPr>
      </w:pPr>
      <w:r w:rsidRPr="002A3D4A">
        <w:rPr>
          <w:rFonts w:hint="eastAsia"/>
          <w:color w:val="auto"/>
        </w:rPr>
        <w:t>纳税申报表查询</w:t>
      </w:r>
    </w:p>
    <w:p w:rsidR="00870772" w:rsidRPr="002A3D4A" w:rsidRDefault="00870772" w:rsidP="004914DA">
      <w:pPr>
        <w:pStyle w:val="5"/>
      </w:pPr>
      <w:r w:rsidRPr="002A3D4A">
        <w:rPr>
          <w:rFonts w:hint="eastAsia"/>
        </w:rPr>
        <w:t>纳税月报表查询</w:t>
      </w:r>
    </w:p>
    <w:p w:rsidR="00870772" w:rsidRPr="002A3D4A" w:rsidRDefault="00870772" w:rsidP="001A0F28">
      <w:pPr>
        <w:numPr>
          <w:ilvl w:val="0"/>
          <w:numId w:val="291"/>
        </w:numPr>
      </w:pPr>
      <w:r w:rsidRPr="002A3D4A">
        <w:rPr>
          <w:rFonts w:hint="eastAsia"/>
        </w:rPr>
        <w:t>纳税月报表导出节点仅内对单一报表周期的报表进行处理，无法跨期间的查询所有生成的报表。报表查询功能是对生成的报表进行查询，支持各种查询条件的模糊匹配查询</w:t>
      </w:r>
      <w:r w:rsidR="002A3D4A">
        <w:rPr>
          <w:rFonts w:hint="eastAsia"/>
        </w:rPr>
        <w:t>；</w:t>
      </w:r>
    </w:p>
    <w:p w:rsidR="00870772" w:rsidRPr="002A3D4A" w:rsidRDefault="00870772" w:rsidP="001A0F28">
      <w:pPr>
        <w:numPr>
          <w:ilvl w:val="0"/>
          <w:numId w:val="291"/>
        </w:numPr>
      </w:pPr>
      <w:r w:rsidRPr="002A3D4A">
        <w:rPr>
          <w:rFonts w:hint="eastAsia"/>
        </w:rPr>
        <w:t>查询功能不支持报表的生成、输出、存档等业务处理操作，但是支持联查汇总、联查明细的操作。</w:t>
      </w:r>
    </w:p>
    <w:p w:rsidR="00870772" w:rsidRPr="002A3D4A" w:rsidRDefault="00870772" w:rsidP="004914DA">
      <w:pPr>
        <w:pStyle w:val="5"/>
      </w:pPr>
      <w:r w:rsidRPr="002A3D4A">
        <w:rPr>
          <w:rFonts w:hint="eastAsia"/>
        </w:rPr>
        <w:t>欧盟内销售清单查询</w:t>
      </w:r>
    </w:p>
    <w:p w:rsidR="00870772" w:rsidRPr="002A3D4A" w:rsidRDefault="00870772" w:rsidP="008749D1">
      <w:pPr>
        <w:ind w:left="840"/>
      </w:pPr>
      <w:r w:rsidRPr="002A3D4A">
        <w:rPr>
          <w:rFonts w:hint="eastAsia"/>
        </w:rPr>
        <w:t>与纳税月报表功能相同。</w:t>
      </w:r>
    </w:p>
    <w:p w:rsidR="00870772" w:rsidRPr="002A3D4A" w:rsidRDefault="00870772" w:rsidP="004914DA">
      <w:pPr>
        <w:pStyle w:val="5"/>
      </w:pPr>
      <w:r w:rsidRPr="002A3D4A">
        <w:rPr>
          <w:rFonts w:hint="eastAsia"/>
        </w:rPr>
        <w:t>年纳税报表查询</w:t>
      </w:r>
    </w:p>
    <w:p w:rsidR="00A21385" w:rsidRPr="002A3D4A" w:rsidRDefault="00870772" w:rsidP="008749D1">
      <w:pPr>
        <w:ind w:left="840"/>
      </w:pPr>
      <w:r w:rsidRPr="002A3D4A">
        <w:rPr>
          <w:rFonts w:hint="eastAsia"/>
        </w:rPr>
        <w:t>与纳税月报表功能相同。</w:t>
      </w:r>
    </w:p>
    <w:p w:rsidR="008823A5" w:rsidRPr="002A3D4A" w:rsidRDefault="008823A5" w:rsidP="006F6DDD">
      <w:pPr>
        <w:pStyle w:val="22"/>
      </w:pPr>
      <w:bookmarkStart w:id="505" w:name="_Toc299545654"/>
      <w:bookmarkStart w:id="506" w:name="_Toc334790773"/>
      <w:bookmarkEnd w:id="491"/>
      <w:r w:rsidRPr="002A3D4A">
        <w:rPr>
          <w:rFonts w:hint="eastAsia"/>
        </w:rPr>
        <w:t>资金管理</w:t>
      </w:r>
      <w:bookmarkEnd w:id="505"/>
      <w:bookmarkEnd w:id="506"/>
    </w:p>
    <w:p w:rsidR="0094041F" w:rsidRPr="002A3D4A" w:rsidRDefault="0094041F" w:rsidP="001F1FCD">
      <w:pPr>
        <w:pStyle w:val="31"/>
      </w:pPr>
      <w:bookmarkStart w:id="507" w:name="_Toc334790774"/>
      <w:bookmarkStart w:id="508" w:name="_Toc299545669"/>
      <w:r w:rsidRPr="002A3D4A">
        <w:rPr>
          <w:rFonts w:hint="eastAsia"/>
        </w:rPr>
        <w:t>资金基础设置</w:t>
      </w:r>
      <w:bookmarkEnd w:id="507"/>
    </w:p>
    <w:p w:rsidR="0094041F" w:rsidRPr="002A3D4A" w:rsidRDefault="0094041F" w:rsidP="0094041F">
      <w:pPr>
        <w:ind w:firstLine="420"/>
      </w:pPr>
      <w:r w:rsidRPr="002A3D4A">
        <w:rPr>
          <w:rFonts w:hint="eastAsia"/>
        </w:rPr>
        <w:t>资金基础设置是资金组织在系统中开展业务之前进行的基础工作。主要内容为：建立内部账户的档案，对单位内部账户进行管理；设置代理结算账户，确定单位进行委托业务时，允许使用资金组织的银行账户；进行受理日期管理，确定开始受理和结束受理日期，进行日结处理。设置基准利率、结息日、贷款类别等。</w:t>
      </w:r>
    </w:p>
    <w:p w:rsidR="0094041F" w:rsidRPr="002A3D4A" w:rsidRDefault="0094041F" w:rsidP="0094041F">
      <w:pPr>
        <w:ind w:firstLine="420"/>
      </w:pPr>
      <w:r w:rsidRPr="002A3D4A">
        <w:rPr>
          <w:rFonts w:hint="eastAsia"/>
        </w:rPr>
        <w:t>这些基础工作，决定了资金组织业务处理时，可使用的内部账户、支付银行账户以及业务处理的日期。</w:t>
      </w:r>
    </w:p>
    <w:p w:rsidR="0094041F" w:rsidRPr="002A3D4A" w:rsidRDefault="0094041F" w:rsidP="0094041F">
      <w:pPr>
        <w:ind w:firstLine="420"/>
      </w:pPr>
      <w:r w:rsidRPr="002A3D4A">
        <w:rPr>
          <w:rFonts w:hint="eastAsia"/>
        </w:rPr>
        <w:t>本版新增的资金基础设置包括基准利率设置、结息日设置、单据计划项目对照、合同税费设置、授信类别。</w:t>
      </w:r>
    </w:p>
    <w:p w:rsidR="0094041F" w:rsidRPr="002A3D4A" w:rsidRDefault="0094041F" w:rsidP="0094041F">
      <w:pPr>
        <w:pStyle w:val="4"/>
        <w:rPr>
          <w:color w:val="auto"/>
        </w:rPr>
      </w:pPr>
      <w:r w:rsidRPr="002A3D4A">
        <w:rPr>
          <w:rFonts w:hint="eastAsia"/>
          <w:color w:val="auto"/>
        </w:rPr>
        <w:t>内部账户档案</w:t>
      </w:r>
    </w:p>
    <w:p w:rsidR="0094041F" w:rsidRPr="002A3D4A" w:rsidRDefault="0094041F" w:rsidP="001A0F28">
      <w:pPr>
        <w:numPr>
          <w:ilvl w:val="0"/>
          <w:numId w:val="292"/>
        </w:numPr>
      </w:pPr>
      <w:r w:rsidRPr="002A3D4A">
        <w:rPr>
          <w:rFonts w:hint="eastAsia"/>
        </w:rPr>
        <w:t>由于</w:t>
      </w:r>
      <w:r w:rsidRPr="002A3D4A">
        <w:rPr>
          <w:rFonts w:hint="eastAsia"/>
        </w:rPr>
        <w:t>V60</w:t>
      </w:r>
      <w:r w:rsidRPr="002A3D4A">
        <w:rPr>
          <w:rFonts w:hint="eastAsia"/>
        </w:rPr>
        <w:t>没有发“存款管理”模块，没有计息对象，而本版增加了“存款管理”，因此需要增加内部账户与计息对象的关系校验。</w:t>
      </w:r>
    </w:p>
    <w:p w:rsidR="0094041F" w:rsidRPr="002A3D4A" w:rsidRDefault="0094041F" w:rsidP="001A0F28">
      <w:pPr>
        <w:numPr>
          <w:ilvl w:val="0"/>
          <w:numId w:val="292"/>
        </w:numPr>
      </w:pPr>
      <w:r w:rsidRPr="002A3D4A">
        <w:rPr>
          <w:rFonts w:hint="eastAsia"/>
        </w:rPr>
        <w:t>内部账户档案中，取消确认时，如果内部账户为独立计息对象，则删除该计息对象，如果为合并计息对象，则仅删除该对象中对应内部账户的记录。是否允取消确认，则由计息对象是否允许删除而定，没有进行后续业务处理的可以删除。</w:t>
      </w:r>
    </w:p>
    <w:p w:rsidR="0094041F" w:rsidRPr="002A3D4A" w:rsidRDefault="0094041F" w:rsidP="001A0F28">
      <w:pPr>
        <w:numPr>
          <w:ilvl w:val="0"/>
          <w:numId w:val="292"/>
        </w:numPr>
      </w:pPr>
      <w:r w:rsidRPr="002A3D4A">
        <w:rPr>
          <w:rFonts w:hint="eastAsia"/>
        </w:rPr>
        <w:t>内部账户档案界面增加“账户计息设置”关联操作按钮，可关联进行账户计息对象设置的操作。</w:t>
      </w:r>
    </w:p>
    <w:p w:rsidR="0094041F" w:rsidRPr="002A3D4A" w:rsidRDefault="0094041F" w:rsidP="001A0F28">
      <w:pPr>
        <w:numPr>
          <w:ilvl w:val="0"/>
          <w:numId w:val="292"/>
        </w:numPr>
      </w:pPr>
      <w:r w:rsidRPr="002A3D4A">
        <w:rPr>
          <w:rFonts w:hint="eastAsia"/>
        </w:rPr>
        <w:t>内部账户销户时，如果该账户设置了计息对象，则自动进行该账户计息和划转利息、余额的处理。</w:t>
      </w:r>
    </w:p>
    <w:p w:rsidR="0094041F" w:rsidRPr="002A3D4A" w:rsidRDefault="0094041F" w:rsidP="0094041F">
      <w:pPr>
        <w:pStyle w:val="4"/>
        <w:rPr>
          <w:color w:val="auto"/>
        </w:rPr>
      </w:pPr>
      <w:r w:rsidRPr="002A3D4A">
        <w:rPr>
          <w:rFonts w:hint="eastAsia"/>
          <w:color w:val="auto"/>
        </w:rPr>
        <w:t>代理结算账户设置</w:t>
      </w:r>
    </w:p>
    <w:p w:rsidR="0094041F" w:rsidRPr="007A531F" w:rsidRDefault="0094041F" w:rsidP="0094041F">
      <w:pPr>
        <w:ind w:firstLine="420"/>
      </w:pPr>
      <w:r w:rsidRPr="00BD34F7">
        <w:rPr>
          <w:rFonts w:hint="eastAsia"/>
        </w:rPr>
        <w:t>代理结算账户设置实现了资金组织将本单位某些银行账户，发布给成员单位作为委托业务的“代理结算账户”使用的要求。</w:t>
      </w:r>
    </w:p>
    <w:p w:rsidR="0094041F" w:rsidRPr="00E04FC7" w:rsidRDefault="0094041F" w:rsidP="001A0F28">
      <w:pPr>
        <w:numPr>
          <w:ilvl w:val="0"/>
          <w:numId w:val="293"/>
        </w:numPr>
      </w:pPr>
      <w:r w:rsidRPr="00E04FC7">
        <w:rPr>
          <w:rFonts w:hint="eastAsia"/>
        </w:rPr>
        <w:t>本版对代理结算账户设置进行了优化，在代理结算账户设置确认后，且未被全部停用时才可变更。“变更“能增加表体的“使用单位“，没有表体单位的，不可变更。</w:t>
      </w:r>
    </w:p>
    <w:p w:rsidR="0094041F" w:rsidRPr="00E04FC7" w:rsidRDefault="0094041F" w:rsidP="001A0F28">
      <w:pPr>
        <w:numPr>
          <w:ilvl w:val="0"/>
          <w:numId w:val="293"/>
        </w:numPr>
      </w:pPr>
      <w:r w:rsidRPr="00E04FC7">
        <w:rPr>
          <w:rFonts w:hint="eastAsia"/>
        </w:rPr>
        <w:t>在代理结算账户设置确认后，才可停用。停用时可将整个代理结算账户设置停用，也可停用表体的使用单位。停用后的，可通过“启用“功能按钮进行启用。</w:t>
      </w:r>
    </w:p>
    <w:p w:rsidR="0094041F" w:rsidRPr="002A3D4A" w:rsidRDefault="0094041F" w:rsidP="0094041F">
      <w:pPr>
        <w:pStyle w:val="4"/>
        <w:rPr>
          <w:color w:val="auto"/>
        </w:rPr>
      </w:pPr>
      <w:r w:rsidRPr="002A3D4A">
        <w:rPr>
          <w:rFonts w:hint="eastAsia"/>
          <w:color w:val="auto"/>
        </w:rPr>
        <w:t>基准利率</w:t>
      </w:r>
    </w:p>
    <w:p w:rsidR="00FD056E" w:rsidRPr="002A3D4A" w:rsidRDefault="00FD056E" w:rsidP="00FD056E">
      <w:pPr>
        <w:numPr>
          <w:ilvl w:val="0"/>
          <w:numId w:val="243"/>
        </w:numPr>
      </w:pPr>
      <w:r w:rsidRPr="002A3D4A">
        <w:rPr>
          <w:rFonts w:hint="eastAsia"/>
        </w:rPr>
        <w:t>支持设置全局共用的利率、集团内</w:t>
      </w:r>
      <w:r>
        <w:rPr>
          <w:rFonts w:hint="eastAsia"/>
        </w:rPr>
        <w:t>共</w:t>
      </w:r>
      <w:r w:rsidRPr="002A3D4A">
        <w:rPr>
          <w:rFonts w:hint="eastAsia"/>
        </w:rPr>
        <w:t>用的利率，仅供本组织使用的利率。</w:t>
      </w:r>
    </w:p>
    <w:p w:rsidR="00FD056E" w:rsidRPr="002A3D4A" w:rsidRDefault="00FD056E" w:rsidP="00FD056E">
      <w:pPr>
        <w:numPr>
          <w:ilvl w:val="0"/>
          <w:numId w:val="243"/>
        </w:numPr>
      </w:pPr>
      <w:r w:rsidRPr="002A3D4A">
        <w:rPr>
          <w:rFonts w:hint="eastAsia"/>
        </w:rPr>
        <w:t>支持设置活期存款利率、定期存款利率、贷款利率、通知存款利率，由用户录入利率值；</w:t>
      </w:r>
    </w:p>
    <w:p w:rsidR="00FD056E" w:rsidRPr="002A3D4A" w:rsidRDefault="00FD056E" w:rsidP="00FD056E">
      <w:pPr>
        <w:numPr>
          <w:ilvl w:val="0"/>
          <w:numId w:val="243"/>
        </w:numPr>
      </w:pPr>
      <w:r w:rsidRPr="002A3D4A">
        <w:rPr>
          <w:rFonts w:hint="eastAsia"/>
        </w:rPr>
        <w:t>支持</w:t>
      </w:r>
      <w:r>
        <w:rPr>
          <w:rFonts w:hint="eastAsia"/>
        </w:rPr>
        <w:t>设置</w:t>
      </w:r>
      <w:r w:rsidRPr="002A3D4A">
        <w:rPr>
          <w:rFonts w:hint="eastAsia"/>
        </w:rPr>
        <w:t>以年</w:t>
      </w:r>
      <w:r w:rsidRPr="002A3D4A">
        <w:rPr>
          <w:rFonts w:hint="eastAsia"/>
        </w:rPr>
        <w:t>360</w:t>
      </w:r>
      <w:r w:rsidRPr="002A3D4A">
        <w:rPr>
          <w:rFonts w:hint="eastAsia"/>
        </w:rPr>
        <w:t>天，或者年</w:t>
      </w:r>
      <w:r w:rsidRPr="002A3D4A">
        <w:rPr>
          <w:rFonts w:hint="eastAsia"/>
        </w:rPr>
        <w:t>365</w:t>
      </w:r>
      <w:r w:rsidRPr="002A3D4A">
        <w:rPr>
          <w:rFonts w:hint="eastAsia"/>
        </w:rPr>
        <w:t>天来折算日利率；</w:t>
      </w:r>
    </w:p>
    <w:p w:rsidR="00FD056E" w:rsidRPr="002A3D4A" w:rsidRDefault="00FD056E" w:rsidP="00FD056E">
      <w:pPr>
        <w:numPr>
          <w:ilvl w:val="0"/>
          <w:numId w:val="243"/>
        </w:numPr>
      </w:pPr>
      <w:r w:rsidRPr="002A3D4A">
        <w:rPr>
          <w:rFonts w:hint="eastAsia"/>
        </w:rPr>
        <w:t>活期存款利率支持启用定额利率以支持协定存款的利率设置</w:t>
      </w:r>
      <w:r>
        <w:rPr>
          <w:rFonts w:hint="eastAsia"/>
        </w:rPr>
        <w:t>；</w:t>
      </w:r>
    </w:p>
    <w:p w:rsidR="00FD056E" w:rsidRPr="002A3D4A" w:rsidRDefault="00FD056E" w:rsidP="00FD056E">
      <w:pPr>
        <w:numPr>
          <w:ilvl w:val="0"/>
          <w:numId w:val="243"/>
        </w:numPr>
      </w:pPr>
      <w:r w:rsidRPr="002A3D4A">
        <w:rPr>
          <w:rFonts w:hint="eastAsia"/>
        </w:rPr>
        <w:t>支持存款透支启用透支利率，并支持豁免一定的透支金额、透支天数再收取透支利息的应用</w:t>
      </w:r>
      <w:r>
        <w:rPr>
          <w:rFonts w:hint="eastAsia"/>
        </w:rPr>
        <w:t>；</w:t>
      </w:r>
    </w:p>
    <w:p w:rsidR="00FD056E" w:rsidRPr="002A3D4A" w:rsidRDefault="00FD056E" w:rsidP="00FD056E">
      <w:pPr>
        <w:numPr>
          <w:ilvl w:val="0"/>
          <w:numId w:val="243"/>
        </w:numPr>
      </w:pPr>
      <w:r w:rsidRPr="002A3D4A">
        <w:rPr>
          <w:rFonts w:hint="eastAsia"/>
        </w:rPr>
        <w:t>支持贷款逾期启用逾期利率</w:t>
      </w:r>
      <w:r>
        <w:rPr>
          <w:rFonts w:hint="eastAsia"/>
        </w:rPr>
        <w:t>；</w:t>
      </w:r>
    </w:p>
    <w:p w:rsidR="00FD056E" w:rsidRPr="002A3D4A" w:rsidRDefault="00FD056E" w:rsidP="00FD056E">
      <w:pPr>
        <w:numPr>
          <w:ilvl w:val="0"/>
          <w:numId w:val="243"/>
        </w:numPr>
      </w:pPr>
      <w:r w:rsidRPr="002A3D4A">
        <w:rPr>
          <w:rFonts w:hint="eastAsia"/>
        </w:rPr>
        <w:t>支持贷款提前归还启用提前利率</w:t>
      </w:r>
      <w:r>
        <w:rPr>
          <w:rFonts w:hint="eastAsia"/>
        </w:rPr>
        <w:t>；</w:t>
      </w:r>
    </w:p>
    <w:p w:rsidR="00FD056E" w:rsidRPr="002A3D4A" w:rsidRDefault="00FD056E" w:rsidP="00FD056E">
      <w:pPr>
        <w:numPr>
          <w:ilvl w:val="0"/>
          <w:numId w:val="243"/>
        </w:numPr>
      </w:pPr>
      <w:r w:rsidRPr="002A3D4A">
        <w:rPr>
          <w:rFonts w:hint="eastAsia"/>
        </w:rPr>
        <w:t>支持利率变化的应用，提供创建利率版本的功能。</w:t>
      </w:r>
    </w:p>
    <w:p w:rsidR="0094041F" w:rsidRPr="002A3D4A" w:rsidRDefault="0094041F" w:rsidP="0094041F">
      <w:pPr>
        <w:pStyle w:val="4"/>
        <w:rPr>
          <w:color w:val="auto"/>
        </w:rPr>
      </w:pPr>
      <w:r w:rsidRPr="002A3D4A">
        <w:rPr>
          <w:rFonts w:hint="eastAsia"/>
          <w:color w:val="auto"/>
        </w:rPr>
        <w:t>结息日设置</w:t>
      </w:r>
    </w:p>
    <w:p w:rsidR="0094041F" w:rsidRPr="002A3D4A" w:rsidRDefault="0094041F" w:rsidP="001A0F28">
      <w:pPr>
        <w:numPr>
          <w:ilvl w:val="0"/>
          <w:numId w:val="244"/>
        </w:numPr>
      </w:pPr>
      <w:r w:rsidRPr="002A3D4A">
        <w:rPr>
          <w:rFonts w:hint="eastAsia"/>
        </w:rPr>
        <w:t>支持设置计息周期为年、半年、季、月、自定义的结息日</w:t>
      </w:r>
      <w:r>
        <w:rPr>
          <w:rFonts w:hint="eastAsia"/>
        </w:rPr>
        <w:t>；</w:t>
      </w:r>
    </w:p>
    <w:p w:rsidR="0094041F" w:rsidRPr="002A3D4A" w:rsidRDefault="0094041F" w:rsidP="001A0F28">
      <w:pPr>
        <w:numPr>
          <w:ilvl w:val="0"/>
          <w:numId w:val="244"/>
        </w:numPr>
      </w:pPr>
      <w:r w:rsidRPr="002A3D4A">
        <w:rPr>
          <w:rFonts w:hint="eastAsia"/>
        </w:rPr>
        <w:t>支持各个结息周期的结息日不同的应用，例如平时结息日为</w:t>
      </w:r>
      <w:r w:rsidRPr="002A3D4A">
        <w:rPr>
          <w:rFonts w:hint="eastAsia"/>
        </w:rPr>
        <w:t>20</w:t>
      </w:r>
      <w:r w:rsidRPr="002A3D4A">
        <w:rPr>
          <w:rFonts w:hint="eastAsia"/>
        </w:rPr>
        <w:t>日，而最后一期的结息日为</w:t>
      </w:r>
      <w:r w:rsidRPr="002A3D4A">
        <w:rPr>
          <w:rFonts w:hint="eastAsia"/>
        </w:rPr>
        <w:t>31</w:t>
      </w:r>
      <w:r w:rsidRPr="002A3D4A">
        <w:rPr>
          <w:rFonts w:hint="eastAsia"/>
        </w:rPr>
        <w:t>日</w:t>
      </w:r>
      <w:r>
        <w:rPr>
          <w:rFonts w:hint="eastAsia"/>
        </w:rPr>
        <w:t>；</w:t>
      </w:r>
    </w:p>
    <w:p w:rsidR="0094041F" w:rsidRPr="002A3D4A" w:rsidRDefault="0094041F" w:rsidP="001A0F28">
      <w:pPr>
        <w:numPr>
          <w:ilvl w:val="0"/>
          <w:numId w:val="244"/>
        </w:numPr>
      </w:pPr>
      <w:r w:rsidRPr="002A3D4A">
        <w:rPr>
          <w:rFonts w:hint="eastAsia"/>
        </w:rPr>
        <w:t>系统预置常用的结息日</w:t>
      </w:r>
      <w:r>
        <w:rPr>
          <w:rFonts w:hint="eastAsia"/>
        </w:rPr>
        <w:t>；</w:t>
      </w:r>
    </w:p>
    <w:p w:rsidR="0094041F" w:rsidRPr="002A3D4A" w:rsidRDefault="0094041F" w:rsidP="001A0F28">
      <w:pPr>
        <w:numPr>
          <w:ilvl w:val="0"/>
          <w:numId w:val="244"/>
        </w:numPr>
      </w:pPr>
      <w:r w:rsidRPr="002A3D4A">
        <w:rPr>
          <w:rFonts w:hint="eastAsia"/>
        </w:rPr>
        <w:t>为满足结息日调整的应用，支持结息日的启用、停用。</w:t>
      </w:r>
    </w:p>
    <w:p w:rsidR="0094041F" w:rsidRPr="002A3D4A" w:rsidRDefault="0094041F" w:rsidP="0094041F">
      <w:pPr>
        <w:pStyle w:val="4"/>
        <w:rPr>
          <w:color w:val="auto"/>
        </w:rPr>
      </w:pPr>
      <w:r w:rsidRPr="002A3D4A">
        <w:rPr>
          <w:rFonts w:hint="eastAsia"/>
          <w:color w:val="auto"/>
        </w:rPr>
        <w:t>单据计划项目对照</w:t>
      </w:r>
    </w:p>
    <w:p w:rsidR="0094041F" w:rsidRPr="002A3D4A" w:rsidRDefault="0094041F" w:rsidP="0094041F">
      <w:pPr>
        <w:ind w:left="840"/>
      </w:pPr>
      <w:r w:rsidRPr="002A3D4A">
        <w:rPr>
          <w:rFonts w:hint="eastAsia"/>
        </w:rPr>
        <w:t>贷款、票据业务涉及的计划项目相对固定，系统支持了相应的默认计划项目设置功能，以减少用户在业务单据上逐一指定计划项目的繁琐。</w:t>
      </w:r>
    </w:p>
    <w:p w:rsidR="0094041F" w:rsidRPr="002A3D4A" w:rsidRDefault="0094041F" w:rsidP="0094041F">
      <w:pPr>
        <w:pStyle w:val="4"/>
        <w:rPr>
          <w:color w:val="auto"/>
        </w:rPr>
      </w:pPr>
      <w:r w:rsidRPr="002A3D4A">
        <w:rPr>
          <w:rFonts w:hint="eastAsia"/>
          <w:color w:val="auto"/>
        </w:rPr>
        <w:t>合同税费设置</w:t>
      </w:r>
    </w:p>
    <w:p w:rsidR="00FD056E" w:rsidRPr="002A3D4A" w:rsidRDefault="00FD056E" w:rsidP="00FD056E">
      <w:pPr>
        <w:ind w:left="840"/>
      </w:pPr>
      <w:r w:rsidRPr="002A3D4A">
        <w:rPr>
          <w:rFonts w:hint="eastAsia"/>
        </w:rPr>
        <w:t>支持</w:t>
      </w:r>
      <w:r>
        <w:rPr>
          <w:rFonts w:hint="eastAsia"/>
        </w:rPr>
        <w:t>设置</w:t>
      </w:r>
      <w:r w:rsidRPr="002A3D4A">
        <w:rPr>
          <w:rFonts w:hint="eastAsia"/>
        </w:rPr>
        <w:t>各类合同的相关税率，以支持系统自动根据业务发生额计算税费。</w:t>
      </w:r>
    </w:p>
    <w:p w:rsidR="0094041F" w:rsidRPr="002A3D4A" w:rsidRDefault="0094041F" w:rsidP="0094041F">
      <w:pPr>
        <w:pStyle w:val="4"/>
        <w:rPr>
          <w:color w:val="auto"/>
        </w:rPr>
      </w:pPr>
      <w:r w:rsidRPr="002A3D4A">
        <w:rPr>
          <w:rFonts w:hint="eastAsia"/>
          <w:color w:val="auto"/>
        </w:rPr>
        <w:t>授信类别</w:t>
      </w:r>
    </w:p>
    <w:p w:rsidR="0094041F" w:rsidRPr="002A3D4A" w:rsidRDefault="0094041F" w:rsidP="0094041F">
      <w:pPr>
        <w:ind w:left="840"/>
      </w:pPr>
      <w:r w:rsidRPr="002A3D4A">
        <w:rPr>
          <w:rFonts w:hint="eastAsia"/>
        </w:rPr>
        <w:t>支持设置授信类别，系统默认预置票据承兑、保函、进口押汇、流动资金贷款、信托融资、其他几类授信类别。</w:t>
      </w:r>
    </w:p>
    <w:p w:rsidR="0094041F" w:rsidRPr="002A3D4A" w:rsidRDefault="0094041F" w:rsidP="001F1FCD">
      <w:pPr>
        <w:pStyle w:val="31"/>
      </w:pPr>
      <w:bookmarkStart w:id="509" w:name="_Toc334790775"/>
      <w:r w:rsidRPr="002A3D4A">
        <w:rPr>
          <w:rFonts w:hint="eastAsia"/>
        </w:rPr>
        <w:t>账户管理</w:t>
      </w:r>
      <w:bookmarkEnd w:id="509"/>
    </w:p>
    <w:p w:rsidR="0094041F" w:rsidRPr="002A3D4A" w:rsidRDefault="0094041F" w:rsidP="0094041F">
      <w:pPr>
        <w:pStyle w:val="4"/>
        <w:rPr>
          <w:color w:val="auto"/>
        </w:rPr>
      </w:pPr>
      <w:r w:rsidRPr="002A3D4A">
        <w:rPr>
          <w:rFonts w:hint="eastAsia"/>
          <w:color w:val="auto"/>
        </w:rPr>
        <w:t>内部账户办理</w:t>
      </w:r>
    </w:p>
    <w:p w:rsidR="0094041F" w:rsidRPr="002A3D4A" w:rsidRDefault="0094041F" w:rsidP="0094041F">
      <w:pPr>
        <w:ind w:left="840"/>
      </w:pPr>
      <w:r w:rsidRPr="002A3D4A">
        <w:rPr>
          <w:rFonts w:hint="eastAsia"/>
        </w:rPr>
        <w:t>内部账户办理是资金组织对成员单位开户、销户、冻结、解冻业务的处理。</w:t>
      </w:r>
    </w:p>
    <w:p w:rsidR="0094041F" w:rsidRPr="002A3D4A" w:rsidRDefault="0094041F" w:rsidP="0094041F">
      <w:pPr>
        <w:pStyle w:val="4"/>
        <w:rPr>
          <w:color w:val="auto"/>
        </w:rPr>
      </w:pPr>
      <w:r w:rsidRPr="002A3D4A">
        <w:rPr>
          <w:rFonts w:hint="eastAsia"/>
          <w:color w:val="auto"/>
        </w:rPr>
        <w:t>开户办理</w:t>
      </w:r>
    </w:p>
    <w:p w:rsidR="0094041F" w:rsidRPr="002A3D4A" w:rsidRDefault="0094041F" w:rsidP="001A0F28">
      <w:pPr>
        <w:numPr>
          <w:ilvl w:val="0"/>
          <w:numId w:val="646"/>
        </w:numPr>
      </w:pPr>
      <w:r w:rsidRPr="002A3D4A">
        <w:rPr>
          <w:rFonts w:hint="eastAsia"/>
        </w:rPr>
        <w:t>开户办理增加电子签章，打印资金组织带有印鉴和二维码的开户办理单据</w:t>
      </w:r>
      <w:r>
        <w:rPr>
          <w:rFonts w:hint="eastAsia"/>
        </w:rPr>
        <w:t>；</w:t>
      </w:r>
    </w:p>
    <w:p w:rsidR="0094041F" w:rsidRPr="002A3D4A" w:rsidRDefault="0094041F" w:rsidP="001A0F28">
      <w:pPr>
        <w:numPr>
          <w:ilvl w:val="0"/>
          <w:numId w:val="646"/>
        </w:numPr>
      </w:pPr>
      <w:r w:rsidRPr="002A3D4A">
        <w:rPr>
          <w:rFonts w:hint="eastAsia"/>
        </w:rPr>
        <w:t>开户办理增加</w:t>
      </w:r>
      <w:r>
        <w:rPr>
          <w:rFonts w:hint="eastAsia"/>
        </w:rPr>
        <w:t>数据权限维护和特殊数据</w:t>
      </w:r>
      <w:r w:rsidRPr="002A3D4A">
        <w:rPr>
          <w:rFonts w:hint="eastAsia"/>
        </w:rPr>
        <w:t>权限的处理</w:t>
      </w:r>
      <w:r>
        <w:rPr>
          <w:rFonts w:hint="eastAsia"/>
        </w:rPr>
        <w:t>；</w:t>
      </w:r>
      <w:r w:rsidRPr="002A3D4A">
        <w:rPr>
          <w:rFonts w:hint="eastAsia"/>
        </w:rPr>
        <w:t>开户办理单据复制时增加校验资金组织是否封存、账户是否销户</w:t>
      </w:r>
      <w:r>
        <w:rPr>
          <w:rFonts w:hint="eastAsia"/>
        </w:rPr>
        <w:t>；</w:t>
      </w:r>
    </w:p>
    <w:p w:rsidR="0094041F" w:rsidRPr="002A3D4A" w:rsidRDefault="0094041F" w:rsidP="001A0F28">
      <w:pPr>
        <w:numPr>
          <w:ilvl w:val="0"/>
          <w:numId w:val="646"/>
        </w:numPr>
      </w:pPr>
      <w:r w:rsidRPr="002A3D4A">
        <w:rPr>
          <w:rFonts w:hint="eastAsia"/>
        </w:rPr>
        <w:t>开户办理将保存即提交改为“提交”或“保存提交”功能按钮，方便支持送审批流。增加“收回”功能按钮，收回送交审批流的可收回的单据</w:t>
      </w:r>
      <w:r>
        <w:rPr>
          <w:rFonts w:hint="eastAsia"/>
        </w:rPr>
        <w:t>；</w:t>
      </w:r>
    </w:p>
    <w:p w:rsidR="0094041F" w:rsidRPr="002A3D4A" w:rsidRDefault="0094041F" w:rsidP="001A0F28">
      <w:pPr>
        <w:pStyle w:val="3"/>
        <w:numPr>
          <w:ilvl w:val="0"/>
          <w:numId w:val="646"/>
        </w:numPr>
      </w:pPr>
      <w:r w:rsidRPr="002A3D4A">
        <w:rPr>
          <w:rFonts w:hint="eastAsia"/>
        </w:rPr>
        <w:t>开户办理界面增加“账户计息设置”关联操作按钮，在开户后可直接进行计息对象设置</w:t>
      </w:r>
      <w:r>
        <w:rPr>
          <w:rFonts w:hint="eastAsia"/>
        </w:rPr>
        <w:t>；</w:t>
      </w:r>
    </w:p>
    <w:p w:rsidR="0094041F" w:rsidRPr="002A3D4A" w:rsidRDefault="0094041F" w:rsidP="001A0F28">
      <w:pPr>
        <w:numPr>
          <w:ilvl w:val="0"/>
          <w:numId w:val="646"/>
        </w:numPr>
      </w:pPr>
      <w:r w:rsidRPr="002A3D4A">
        <w:rPr>
          <w:rFonts w:hint="eastAsia"/>
        </w:rPr>
        <w:t>开户通知增加电子签章，打印资金组织带有印鉴和二维码的开户通知单据。</w:t>
      </w:r>
    </w:p>
    <w:p w:rsidR="0094041F" w:rsidRPr="002A3D4A" w:rsidRDefault="0094041F" w:rsidP="0094041F">
      <w:pPr>
        <w:pStyle w:val="4"/>
        <w:rPr>
          <w:color w:val="auto"/>
        </w:rPr>
      </w:pPr>
      <w:r w:rsidRPr="002A3D4A">
        <w:rPr>
          <w:rFonts w:hint="eastAsia"/>
          <w:color w:val="auto"/>
        </w:rPr>
        <w:t>销户办理</w:t>
      </w:r>
    </w:p>
    <w:p w:rsidR="0094041F" w:rsidRPr="002A3D4A" w:rsidRDefault="0094041F" w:rsidP="001A0F28">
      <w:pPr>
        <w:numPr>
          <w:ilvl w:val="0"/>
          <w:numId w:val="506"/>
        </w:numPr>
      </w:pPr>
      <w:r w:rsidRPr="002A3D4A">
        <w:rPr>
          <w:rFonts w:hint="eastAsia"/>
        </w:rPr>
        <w:t>销户办理增加电子签章，打印资金组织带有印鉴和二维码的开户办理单据</w:t>
      </w:r>
      <w:r>
        <w:rPr>
          <w:rFonts w:hint="eastAsia"/>
        </w:rPr>
        <w:t>；</w:t>
      </w:r>
    </w:p>
    <w:p w:rsidR="0094041F" w:rsidRPr="002A3D4A" w:rsidRDefault="0094041F" w:rsidP="001A0F28">
      <w:pPr>
        <w:numPr>
          <w:ilvl w:val="0"/>
          <w:numId w:val="506"/>
        </w:numPr>
      </w:pPr>
      <w:r w:rsidRPr="002A3D4A">
        <w:rPr>
          <w:rFonts w:hint="eastAsia"/>
        </w:rPr>
        <w:t>销户办理增加</w:t>
      </w:r>
      <w:r>
        <w:rPr>
          <w:rFonts w:hint="eastAsia"/>
        </w:rPr>
        <w:t>数据权限维护和特殊数据</w:t>
      </w:r>
      <w:r w:rsidRPr="002A3D4A">
        <w:rPr>
          <w:rFonts w:hint="eastAsia"/>
        </w:rPr>
        <w:t>权限的处理</w:t>
      </w:r>
      <w:r>
        <w:rPr>
          <w:rFonts w:hint="eastAsia"/>
        </w:rPr>
        <w:t>；</w:t>
      </w:r>
    </w:p>
    <w:p w:rsidR="0094041F" w:rsidRPr="002A3D4A" w:rsidRDefault="0094041F" w:rsidP="001A0F28">
      <w:pPr>
        <w:numPr>
          <w:ilvl w:val="0"/>
          <w:numId w:val="506"/>
        </w:numPr>
      </w:pPr>
      <w:r w:rsidRPr="002A3D4A">
        <w:rPr>
          <w:rFonts w:hint="eastAsia"/>
        </w:rPr>
        <w:t>销户办理单据复制时增加校验资金组织是否封存、账户是否销户</w:t>
      </w:r>
      <w:r>
        <w:rPr>
          <w:rFonts w:hint="eastAsia"/>
        </w:rPr>
        <w:t>；</w:t>
      </w:r>
    </w:p>
    <w:p w:rsidR="0094041F" w:rsidRPr="002A3D4A" w:rsidRDefault="0094041F" w:rsidP="001A0F28">
      <w:pPr>
        <w:numPr>
          <w:ilvl w:val="0"/>
          <w:numId w:val="506"/>
        </w:numPr>
      </w:pPr>
      <w:r w:rsidRPr="002A3D4A">
        <w:rPr>
          <w:rFonts w:hint="eastAsia"/>
        </w:rPr>
        <w:t>销户办理将保存即提交改为“提交”或“保存提交”功能按钮，方便支持送审批流。增加“收回”功能按钮，收回送交审批流的可收回的单据</w:t>
      </w:r>
      <w:r>
        <w:rPr>
          <w:rFonts w:hint="eastAsia"/>
        </w:rPr>
        <w:t>；</w:t>
      </w:r>
    </w:p>
    <w:p w:rsidR="0094041F" w:rsidRPr="002A3D4A" w:rsidRDefault="0094041F" w:rsidP="001A0F28">
      <w:pPr>
        <w:pStyle w:val="3"/>
        <w:numPr>
          <w:ilvl w:val="0"/>
          <w:numId w:val="506"/>
        </w:numPr>
      </w:pPr>
      <w:r w:rsidRPr="002A3D4A">
        <w:rPr>
          <w:rFonts w:hint="eastAsia"/>
        </w:rPr>
        <w:t>销户办理将余额划入账户参照范围，改为可参照当前资金组织的所有内部单位内部账户</w:t>
      </w:r>
      <w:r>
        <w:rPr>
          <w:rFonts w:hint="eastAsia"/>
        </w:rPr>
        <w:t>；</w:t>
      </w:r>
    </w:p>
    <w:p w:rsidR="0094041F" w:rsidRPr="002A3D4A" w:rsidRDefault="0094041F" w:rsidP="001A0F28">
      <w:pPr>
        <w:numPr>
          <w:ilvl w:val="0"/>
          <w:numId w:val="506"/>
        </w:numPr>
      </w:pPr>
      <w:r w:rsidRPr="002A3D4A">
        <w:rPr>
          <w:rFonts w:hint="eastAsia"/>
        </w:rPr>
        <w:t>销户通知增加联查银行账户余额，可显示账面余额和实时余额</w:t>
      </w:r>
      <w:r>
        <w:rPr>
          <w:rFonts w:hint="eastAsia"/>
        </w:rPr>
        <w:t>；</w:t>
      </w:r>
    </w:p>
    <w:p w:rsidR="0094041F" w:rsidRPr="002A3D4A" w:rsidRDefault="0094041F" w:rsidP="001A0F28">
      <w:pPr>
        <w:numPr>
          <w:ilvl w:val="0"/>
          <w:numId w:val="506"/>
        </w:numPr>
      </w:pPr>
      <w:r w:rsidRPr="002A3D4A">
        <w:rPr>
          <w:rFonts w:hint="eastAsia"/>
        </w:rPr>
        <w:t>销户通知增加电子签章，打印资金组织带有印鉴和二维码的开户通知单据</w:t>
      </w:r>
      <w:r>
        <w:rPr>
          <w:rFonts w:hint="eastAsia"/>
        </w:rPr>
        <w:t>；</w:t>
      </w:r>
    </w:p>
    <w:p w:rsidR="0094041F" w:rsidRPr="002A3D4A" w:rsidRDefault="0094041F" w:rsidP="001A0F28">
      <w:pPr>
        <w:numPr>
          <w:ilvl w:val="0"/>
          <w:numId w:val="506"/>
        </w:numPr>
      </w:pPr>
      <w:r w:rsidRPr="002A3D4A">
        <w:rPr>
          <w:rFonts w:hint="eastAsia"/>
        </w:rPr>
        <w:t>销户办理审批时，对应内部账户如果为独立计息对象，自动销户计息后，将该计息对象“封存”</w:t>
      </w:r>
      <w:r>
        <w:rPr>
          <w:rFonts w:hint="eastAsia"/>
        </w:rPr>
        <w:t>；</w:t>
      </w:r>
      <w:r w:rsidRPr="002A3D4A">
        <w:rPr>
          <w:rFonts w:hint="eastAsia"/>
        </w:rPr>
        <w:t>对应内部账户如果为合并计息对象，自动销户计息后，将该计息对象内部账户记录自动“封存”。</w:t>
      </w:r>
    </w:p>
    <w:p w:rsidR="0094041F" w:rsidRPr="002A3D4A" w:rsidRDefault="0094041F" w:rsidP="0094041F">
      <w:pPr>
        <w:pStyle w:val="4"/>
        <w:rPr>
          <w:color w:val="auto"/>
        </w:rPr>
      </w:pPr>
      <w:r w:rsidRPr="002A3D4A">
        <w:rPr>
          <w:rFonts w:hint="eastAsia"/>
          <w:color w:val="auto"/>
        </w:rPr>
        <w:t>冻结办理</w:t>
      </w:r>
    </w:p>
    <w:p w:rsidR="0094041F" w:rsidRPr="002A3D4A" w:rsidRDefault="0094041F" w:rsidP="001A0F28">
      <w:pPr>
        <w:numPr>
          <w:ilvl w:val="0"/>
          <w:numId w:val="245"/>
        </w:numPr>
      </w:pPr>
      <w:r w:rsidRPr="002A3D4A">
        <w:rPr>
          <w:rFonts w:hint="eastAsia"/>
        </w:rPr>
        <w:t>冻结办理增加电子签章，打印资金组织带有印鉴和二维码的开户办理单据</w:t>
      </w:r>
      <w:r>
        <w:rPr>
          <w:rFonts w:hint="eastAsia"/>
        </w:rPr>
        <w:t>；</w:t>
      </w:r>
    </w:p>
    <w:p w:rsidR="0094041F" w:rsidRPr="002A3D4A" w:rsidRDefault="0094041F" w:rsidP="001A0F28">
      <w:pPr>
        <w:numPr>
          <w:ilvl w:val="0"/>
          <w:numId w:val="245"/>
        </w:numPr>
      </w:pPr>
      <w:r w:rsidRPr="002A3D4A">
        <w:rPr>
          <w:rFonts w:hint="eastAsia"/>
        </w:rPr>
        <w:t>冻结办理增加</w:t>
      </w:r>
      <w:r>
        <w:rPr>
          <w:rFonts w:hint="eastAsia"/>
        </w:rPr>
        <w:t>数据权限维护和特殊数据</w:t>
      </w:r>
      <w:r w:rsidRPr="002A3D4A">
        <w:rPr>
          <w:rFonts w:hint="eastAsia"/>
        </w:rPr>
        <w:t>权限的处理</w:t>
      </w:r>
      <w:r>
        <w:rPr>
          <w:rFonts w:hint="eastAsia"/>
        </w:rPr>
        <w:t>；</w:t>
      </w:r>
    </w:p>
    <w:p w:rsidR="0094041F" w:rsidRPr="002A3D4A" w:rsidRDefault="0094041F" w:rsidP="001A0F28">
      <w:pPr>
        <w:numPr>
          <w:ilvl w:val="0"/>
          <w:numId w:val="245"/>
        </w:numPr>
      </w:pPr>
      <w:r w:rsidRPr="002A3D4A">
        <w:rPr>
          <w:rFonts w:hint="eastAsia"/>
        </w:rPr>
        <w:t>冻结办理单据复制时增加校验资金组织是否封存、账户是否销户</w:t>
      </w:r>
      <w:r>
        <w:rPr>
          <w:rFonts w:hint="eastAsia"/>
        </w:rPr>
        <w:t>；</w:t>
      </w:r>
    </w:p>
    <w:p w:rsidR="0094041F" w:rsidRPr="002A3D4A" w:rsidRDefault="0094041F" w:rsidP="001A0F28">
      <w:pPr>
        <w:numPr>
          <w:ilvl w:val="0"/>
          <w:numId w:val="245"/>
        </w:numPr>
      </w:pPr>
      <w:r w:rsidRPr="002A3D4A">
        <w:rPr>
          <w:rFonts w:hint="eastAsia"/>
        </w:rPr>
        <w:t>冻结办理将保存即提交改为“提交”或“保存提交”功能按钮，方便支持送审批流。增加“收回”功能按钮，收回送交审批流的可收回的单据</w:t>
      </w:r>
      <w:r>
        <w:rPr>
          <w:rFonts w:hint="eastAsia"/>
        </w:rPr>
        <w:t>；</w:t>
      </w:r>
    </w:p>
    <w:p w:rsidR="0094041F" w:rsidRPr="002A3D4A" w:rsidRDefault="0094041F" w:rsidP="001A0F28">
      <w:pPr>
        <w:numPr>
          <w:ilvl w:val="0"/>
          <w:numId w:val="245"/>
        </w:numPr>
      </w:pPr>
      <w:r w:rsidRPr="002A3D4A">
        <w:rPr>
          <w:rFonts w:hint="eastAsia"/>
        </w:rPr>
        <w:t>冻结通知增加联查银行账户余额，可显示账面余额和实时余额</w:t>
      </w:r>
      <w:r>
        <w:rPr>
          <w:rFonts w:hint="eastAsia"/>
        </w:rPr>
        <w:t>；</w:t>
      </w:r>
    </w:p>
    <w:p w:rsidR="0094041F" w:rsidRPr="002A3D4A" w:rsidRDefault="0094041F" w:rsidP="001A0F28">
      <w:pPr>
        <w:numPr>
          <w:ilvl w:val="0"/>
          <w:numId w:val="245"/>
        </w:numPr>
      </w:pPr>
      <w:r w:rsidRPr="002A3D4A">
        <w:rPr>
          <w:rFonts w:hint="eastAsia"/>
        </w:rPr>
        <w:t>冻结通知增加电子签章，打印资金组织带有印鉴和二维码的开户通知单据。</w:t>
      </w:r>
    </w:p>
    <w:p w:rsidR="0094041F" w:rsidRPr="002A3D4A" w:rsidRDefault="0094041F" w:rsidP="0094041F">
      <w:pPr>
        <w:pStyle w:val="4"/>
        <w:rPr>
          <w:color w:val="auto"/>
        </w:rPr>
      </w:pPr>
      <w:r w:rsidRPr="002A3D4A">
        <w:rPr>
          <w:rFonts w:hint="eastAsia"/>
          <w:color w:val="auto"/>
        </w:rPr>
        <w:t>解冻办理</w:t>
      </w:r>
    </w:p>
    <w:p w:rsidR="0094041F" w:rsidRPr="002A3D4A" w:rsidRDefault="0094041F" w:rsidP="001A0F28">
      <w:pPr>
        <w:numPr>
          <w:ilvl w:val="0"/>
          <w:numId w:val="246"/>
        </w:numPr>
      </w:pPr>
      <w:r w:rsidRPr="002A3D4A">
        <w:rPr>
          <w:rFonts w:hint="eastAsia"/>
        </w:rPr>
        <w:t>解冻办理增加电子签章，打印资金组织带有印鉴和二维码的开户办理单据</w:t>
      </w:r>
      <w:r>
        <w:rPr>
          <w:rFonts w:hint="eastAsia"/>
        </w:rPr>
        <w:t>；</w:t>
      </w:r>
    </w:p>
    <w:p w:rsidR="0094041F" w:rsidRPr="002A3D4A" w:rsidRDefault="0094041F" w:rsidP="001A0F28">
      <w:pPr>
        <w:numPr>
          <w:ilvl w:val="0"/>
          <w:numId w:val="246"/>
        </w:numPr>
      </w:pPr>
      <w:r w:rsidRPr="002A3D4A">
        <w:rPr>
          <w:rFonts w:hint="eastAsia"/>
        </w:rPr>
        <w:t>解冻办理增加</w:t>
      </w:r>
      <w:r>
        <w:rPr>
          <w:rFonts w:hint="eastAsia"/>
        </w:rPr>
        <w:t>数据权限维护和特殊数据</w:t>
      </w:r>
      <w:r w:rsidRPr="002A3D4A">
        <w:rPr>
          <w:rFonts w:hint="eastAsia"/>
        </w:rPr>
        <w:t>权限的处理</w:t>
      </w:r>
      <w:r>
        <w:rPr>
          <w:rFonts w:hint="eastAsia"/>
        </w:rPr>
        <w:t>；</w:t>
      </w:r>
    </w:p>
    <w:p w:rsidR="0094041F" w:rsidRPr="002A3D4A" w:rsidRDefault="0094041F" w:rsidP="001A0F28">
      <w:pPr>
        <w:numPr>
          <w:ilvl w:val="0"/>
          <w:numId w:val="246"/>
        </w:numPr>
      </w:pPr>
      <w:r w:rsidRPr="002A3D4A">
        <w:rPr>
          <w:rFonts w:hint="eastAsia"/>
        </w:rPr>
        <w:t>解冻办理单据复制时增加校验资金组织是否封存、账户是否销户</w:t>
      </w:r>
      <w:r>
        <w:rPr>
          <w:rFonts w:hint="eastAsia"/>
        </w:rPr>
        <w:t>；</w:t>
      </w:r>
    </w:p>
    <w:p w:rsidR="0094041F" w:rsidRPr="002A3D4A" w:rsidRDefault="0094041F" w:rsidP="001A0F28">
      <w:pPr>
        <w:numPr>
          <w:ilvl w:val="0"/>
          <w:numId w:val="246"/>
        </w:numPr>
      </w:pPr>
      <w:r w:rsidRPr="002A3D4A">
        <w:rPr>
          <w:rFonts w:hint="eastAsia"/>
        </w:rPr>
        <w:t>解冻办理将保存即提交改为“提交”或“保存提交”功能按钮，方便支持送审批流。增加“收回”功能按钮，收回送交审批流的可收回的单据</w:t>
      </w:r>
      <w:r>
        <w:rPr>
          <w:rFonts w:hint="eastAsia"/>
        </w:rPr>
        <w:t>；</w:t>
      </w:r>
    </w:p>
    <w:p w:rsidR="0094041F" w:rsidRPr="002A3D4A" w:rsidRDefault="0094041F" w:rsidP="001A0F28">
      <w:pPr>
        <w:numPr>
          <w:ilvl w:val="0"/>
          <w:numId w:val="246"/>
        </w:numPr>
      </w:pPr>
      <w:r w:rsidRPr="002A3D4A">
        <w:rPr>
          <w:rFonts w:hint="eastAsia"/>
        </w:rPr>
        <w:t>解冻通知增加联查银行账户余额，可显示账面余额和实时余额</w:t>
      </w:r>
      <w:r>
        <w:rPr>
          <w:rFonts w:hint="eastAsia"/>
        </w:rPr>
        <w:t>；</w:t>
      </w:r>
    </w:p>
    <w:p w:rsidR="0094041F" w:rsidRPr="002A3D4A" w:rsidRDefault="0094041F" w:rsidP="001A0F28">
      <w:pPr>
        <w:numPr>
          <w:ilvl w:val="0"/>
          <w:numId w:val="246"/>
        </w:numPr>
      </w:pPr>
      <w:r w:rsidRPr="002A3D4A">
        <w:rPr>
          <w:rFonts w:hint="eastAsia"/>
        </w:rPr>
        <w:t>解冻通知增加电子签章，打印资金组织带有印鉴和二维码的开户通知单据。</w:t>
      </w:r>
    </w:p>
    <w:p w:rsidR="0094041F" w:rsidRDefault="0094041F" w:rsidP="001F1FCD">
      <w:pPr>
        <w:pStyle w:val="31"/>
      </w:pPr>
      <w:bookmarkStart w:id="510" w:name="_Toc334790776"/>
      <w:r w:rsidRPr="002A3D4A">
        <w:rPr>
          <w:rFonts w:hint="eastAsia"/>
        </w:rPr>
        <w:t>现金管理</w:t>
      </w:r>
      <w:bookmarkEnd w:id="510"/>
    </w:p>
    <w:p w:rsidR="0094041F" w:rsidRDefault="0094041F" w:rsidP="0094041F">
      <w:pPr>
        <w:ind w:firstLine="420"/>
      </w:pPr>
      <w:r>
        <w:rPr>
          <w:rFonts w:hint="eastAsia"/>
        </w:rPr>
        <w:t>本版支持国际化业务，包括：直接借记、贷记转账、直接借记退回业务，以及银行主动发起业务时，通过到账通知可以自动生成下游单据的功能。</w:t>
      </w:r>
    </w:p>
    <w:p w:rsidR="0094041F" w:rsidRDefault="0094041F" w:rsidP="0094041F">
      <w:pPr>
        <w:ind w:firstLine="420"/>
        <w:rPr>
          <w:rFonts w:ascii="宋体" w:hAnsi="宋体"/>
        </w:rPr>
      </w:pPr>
      <w:r>
        <w:rPr>
          <w:rFonts w:hint="eastAsia"/>
        </w:rPr>
        <w:t>本版支持未达账项管理，</w:t>
      </w:r>
      <w:r>
        <w:rPr>
          <w:rFonts w:ascii="宋体" w:hAnsi="宋体" w:hint="eastAsia"/>
        </w:rPr>
        <w:t>即</w:t>
      </w:r>
      <w:r w:rsidRPr="00423BAB">
        <w:rPr>
          <w:rFonts w:ascii="宋体" w:hAnsi="宋体" w:hint="eastAsia"/>
        </w:rPr>
        <w:t>单位将业务交银行处理，在未</w:t>
      </w:r>
      <w:r>
        <w:rPr>
          <w:rFonts w:ascii="宋体" w:hAnsi="宋体" w:hint="eastAsia"/>
        </w:rPr>
        <w:t>收到银行处理结果时，先</w:t>
      </w:r>
      <w:r w:rsidRPr="00423BAB">
        <w:rPr>
          <w:rFonts w:ascii="宋体" w:hAnsi="宋体" w:hint="eastAsia"/>
        </w:rPr>
        <w:t>生成未达账项凭证，该凭证的一方记录为过渡科目，即未达账项科目。在收到银行处理结果时，即生成银行存款凭证，与银行存款相对应的分录记未达账项科目。这样业务在完成时，根据未达账项科目可以进行科目核销，从而达到对账的目的。</w:t>
      </w:r>
    </w:p>
    <w:p w:rsidR="0094041F" w:rsidRDefault="0094041F" w:rsidP="0094041F">
      <w:pPr>
        <w:ind w:firstLine="420"/>
        <w:rPr>
          <w:rFonts w:ascii="宋体" w:hAnsi="宋体"/>
        </w:rPr>
      </w:pPr>
      <w:r>
        <w:rPr>
          <w:rFonts w:ascii="宋体" w:hAnsi="宋体" w:hint="eastAsia"/>
        </w:rPr>
        <w:t>本版将V6.0中的划账结算单进行了拆分，分为了：划账结算、现金缴存、现金支取、账户汇兑损益单。</w:t>
      </w:r>
    </w:p>
    <w:p w:rsidR="0094041F" w:rsidRPr="00CC3BE9" w:rsidRDefault="0094041F" w:rsidP="0094041F">
      <w:pPr>
        <w:ind w:firstLine="420"/>
        <w:rPr>
          <w:rFonts w:ascii="宋体" w:hAnsi="宋体"/>
        </w:rPr>
      </w:pPr>
      <w:r>
        <w:rPr>
          <w:rFonts w:ascii="宋体" w:hAnsi="宋体" w:hint="eastAsia"/>
        </w:rPr>
        <w:t>本版增加支持了外币兑换业务，包括在银行兑换外币，以及委托资金组织进行外币的兑换，其他功能见下面描述。</w:t>
      </w:r>
    </w:p>
    <w:p w:rsidR="0094041F" w:rsidRDefault="0094041F" w:rsidP="0094041F">
      <w:pPr>
        <w:pStyle w:val="4"/>
        <w:rPr>
          <w:color w:val="auto"/>
        </w:rPr>
      </w:pPr>
      <w:r>
        <w:rPr>
          <w:rFonts w:hint="eastAsia"/>
          <w:color w:val="auto"/>
        </w:rPr>
        <w:t>收款业务</w:t>
      </w:r>
    </w:p>
    <w:p w:rsidR="0094041F" w:rsidRDefault="0094041F" w:rsidP="001A0F28">
      <w:pPr>
        <w:numPr>
          <w:ilvl w:val="0"/>
          <w:numId w:val="512"/>
        </w:numPr>
      </w:pPr>
      <w:r>
        <w:rPr>
          <w:rFonts w:hint="eastAsia"/>
        </w:rPr>
        <w:t>收款结算单支持对散户进行收款，即对方可以不在系统中维护档案，直接手工录入对方账户和户名的操作。</w:t>
      </w:r>
    </w:p>
    <w:p w:rsidR="0094041F" w:rsidRDefault="0094041F" w:rsidP="001A0F28">
      <w:pPr>
        <w:numPr>
          <w:ilvl w:val="0"/>
          <w:numId w:val="512"/>
        </w:numPr>
      </w:pPr>
      <w:r>
        <w:rPr>
          <w:rFonts w:hint="eastAsia"/>
        </w:rPr>
        <w:t>支持成员单位主动对资金组织发起特转业务，即收款结算单通过委托办理推式生成资金组织的特转付款单。</w:t>
      </w:r>
    </w:p>
    <w:p w:rsidR="0094041F" w:rsidRDefault="0094041F" w:rsidP="001A0F28">
      <w:pPr>
        <w:numPr>
          <w:ilvl w:val="0"/>
          <w:numId w:val="512"/>
        </w:numPr>
      </w:pPr>
      <w:r>
        <w:rPr>
          <w:rFonts w:hint="eastAsia"/>
        </w:rPr>
        <w:t>支持国际化的直接借记业务，即收方根据事先与付方以及银行签订好的托收协议，主动向银行发起对付款单位的收款业务。</w:t>
      </w:r>
    </w:p>
    <w:p w:rsidR="0094041F" w:rsidRPr="00B71170" w:rsidRDefault="0094041F" w:rsidP="001A0F28">
      <w:pPr>
        <w:numPr>
          <w:ilvl w:val="0"/>
          <w:numId w:val="512"/>
        </w:numPr>
      </w:pPr>
      <w:r>
        <w:rPr>
          <w:rFonts w:hint="eastAsia"/>
        </w:rPr>
        <w:t>支持国际化的直接借记退回业务，即收方发现发给银行的直接借记业务错误时，可以向银行发起直接借记退回业务。</w:t>
      </w:r>
    </w:p>
    <w:p w:rsidR="0094041F" w:rsidRDefault="0094041F" w:rsidP="0094041F">
      <w:pPr>
        <w:pStyle w:val="4"/>
        <w:rPr>
          <w:color w:val="auto"/>
        </w:rPr>
      </w:pPr>
      <w:r>
        <w:rPr>
          <w:rFonts w:hint="eastAsia"/>
          <w:color w:val="auto"/>
        </w:rPr>
        <w:t>付款业务</w:t>
      </w:r>
    </w:p>
    <w:p w:rsidR="0094041F" w:rsidRDefault="0094041F" w:rsidP="001A0F28">
      <w:pPr>
        <w:numPr>
          <w:ilvl w:val="0"/>
          <w:numId w:val="513"/>
        </w:numPr>
      </w:pPr>
      <w:r>
        <w:rPr>
          <w:rFonts w:hint="eastAsia"/>
        </w:rPr>
        <w:t>付款结算单支持对散户进行付款，即对方可以不在系统中维护档案，直接手工录入对方账户和户名的操作。</w:t>
      </w:r>
    </w:p>
    <w:p w:rsidR="0094041F" w:rsidRDefault="0094041F" w:rsidP="001A0F28">
      <w:pPr>
        <w:numPr>
          <w:ilvl w:val="0"/>
          <w:numId w:val="513"/>
        </w:numPr>
      </w:pPr>
      <w:r>
        <w:rPr>
          <w:rFonts w:hint="eastAsia"/>
        </w:rPr>
        <w:t>不支持使用全额冻结的银行账户进行付款操作。</w:t>
      </w:r>
    </w:p>
    <w:p w:rsidR="0094041F" w:rsidRDefault="0094041F" w:rsidP="001A0F28">
      <w:pPr>
        <w:numPr>
          <w:ilvl w:val="0"/>
          <w:numId w:val="513"/>
        </w:numPr>
      </w:pPr>
      <w:r>
        <w:rPr>
          <w:rFonts w:hint="eastAsia"/>
        </w:rPr>
        <w:t>支持根据银行账户的付款范围进行付款的控制，控制情况包括：不控制、对全局内内部客商付款和对集团内内部客商付款三种。</w:t>
      </w:r>
    </w:p>
    <w:p w:rsidR="0094041F" w:rsidRDefault="0094041F" w:rsidP="001A0F28">
      <w:pPr>
        <w:numPr>
          <w:ilvl w:val="0"/>
          <w:numId w:val="513"/>
        </w:numPr>
      </w:pPr>
      <w:r>
        <w:rPr>
          <w:rFonts w:hint="eastAsia"/>
        </w:rPr>
        <w:t>支持发放工资业务，由银企直连的工资清单生成付款结算单，且交易类型为固定的“发放工资”类型，发放工资业务允许委托资金组织办理或网上支付。</w:t>
      </w:r>
    </w:p>
    <w:p w:rsidR="00D8531A" w:rsidRDefault="00D8531A" w:rsidP="001A0F28">
      <w:pPr>
        <w:numPr>
          <w:ilvl w:val="0"/>
          <w:numId w:val="513"/>
        </w:numPr>
      </w:pPr>
      <w:r w:rsidRPr="002475A5">
        <w:t>支持对已记账的代理开票票据通过付款结算单完成付票</w:t>
      </w:r>
      <w:r>
        <w:rPr>
          <w:rFonts w:hint="eastAsia"/>
        </w:rPr>
        <w:t>。</w:t>
      </w:r>
    </w:p>
    <w:p w:rsidR="0094041F" w:rsidRPr="00147974" w:rsidRDefault="0094041F" w:rsidP="001A0F28">
      <w:pPr>
        <w:numPr>
          <w:ilvl w:val="0"/>
          <w:numId w:val="513"/>
        </w:numPr>
      </w:pPr>
      <w:r>
        <w:rPr>
          <w:rFonts w:hint="eastAsia"/>
        </w:rPr>
        <w:t>支持国际化的贷记转账业务，即</w:t>
      </w:r>
      <w:r w:rsidRPr="00DC3826">
        <w:rPr>
          <w:rFonts w:ascii="宋体" w:hAnsi="宋体" w:hint="eastAsia"/>
        </w:rPr>
        <w:t>由付款人主动发起支付，付款人将支付指令提交给开户银行，开户银行接收后根据指令要求将付款人资金转入收款人银行</w:t>
      </w:r>
      <w:r>
        <w:rPr>
          <w:rFonts w:hint="eastAsia"/>
        </w:rPr>
        <w:t>。</w:t>
      </w:r>
    </w:p>
    <w:p w:rsidR="0094041F" w:rsidRDefault="0094041F" w:rsidP="0094041F">
      <w:pPr>
        <w:pStyle w:val="4"/>
        <w:rPr>
          <w:color w:val="auto"/>
        </w:rPr>
      </w:pPr>
      <w:r>
        <w:rPr>
          <w:rFonts w:hint="eastAsia"/>
          <w:color w:val="auto"/>
        </w:rPr>
        <w:t>结算</w:t>
      </w:r>
    </w:p>
    <w:p w:rsidR="0094041F" w:rsidRDefault="0094041F" w:rsidP="001A0F28">
      <w:pPr>
        <w:numPr>
          <w:ilvl w:val="0"/>
          <w:numId w:val="514"/>
        </w:numPr>
      </w:pPr>
      <w:r>
        <w:rPr>
          <w:rFonts w:hint="eastAsia"/>
        </w:rPr>
        <w:t>本版结算节点不支持对划账业务的结算操作，划账业务的结算操作需要在划账结算节点进行。</w:t>
      </w:r>
    </w:p>
    <w:p w:rsidR="0094041F" w:rsidRDefault="0094041F" w:rsidP="001A0F28">
      <w:pPr>
        <w:numPr>
          <w:ilvl w:val="0"/>
          <w:numId w:val="514"/>
        </w:numPr>
      </w:pPr>
      <w:r>
        <w:rPr>
          <w:rFonts w:hint="eastAsia"/>
        </w:rPr>
        <w:t>本版为了保证安全性，禁止用户在结算信息上修改对方信息。</w:t>
      </w:r>
    </w:p>
    <w:p w:rsidR="0094041F" w:rsidRDefault="0094041F" w:rsidP="001A0F28">
      <w:pPr>
        <w:numPr>
          <w:ilvl w:val="0"/>
          <w:numId w:val="514"/>
        </w:numPr>
      </w:pPr>
      <w:r>
        <w:rPr>
          <w:rFonts w:hint="eastAsia"/>
        </w:rPr>
        <w:t>支持成员单位购汇支付业务，即付款银行账户与收款银行账户可以不是一个币种，购汇支付业务仅支持手工结算操作，不支持网银支付和委托办理。</w:t>
      </w:r>
    </w:p>
    <w:p w:rsidR="0094041F" w:rsidRDefault="0094041F" w:rsidP="001A0F28">
      <w:pPr>
        <w:numPr>
          <w:ilvl w:val="0"/>
          <w:numId w:val="514"/>
        </w:numPr>
      </w:pPr>
      <w:r>
        <w:rPr>
          <w:rFonts w:hint="eastAsia"/>
        </w:rPr>
        <w:t>支持报销单对方为供应商时，委托资金组织进行结算的业务。</w:t>
      </w:r>
    </w:p>
    <w:p w:rsidR="0094041F" w:rsidRDefault="0094041F" w:rsidP="001A0F28">
      <w:pPr>
        <w:numPr>
          <w:ilvl w:val="0"/>
          <w:numId w:val="514"/>
        </w:numPr>
      </w:pPr>
      <w:r>
        <w:rPr>
          <w:rFonts w:hint="eastAsia"/>
        </w:rPr>
        <w:t>支持委托资金组织回拨进行付款的业务。</w:t>
      </w:r>
    </w:p>
    <w:p w:rsidR="0094041F" w:rsidRDefault="0094041F" w:rsidP="001A0F28">
      <w:pPr>
        <w:numPr>
          <w:ilvl w:val="0"/>
          <w:numId w:val="514"/>
        </w:numPr>
      </w:pPr>
      <w:r>
        <w:rPr>
          <w:rFonts w:hint="eastAsia"/>
        </w:rPr>
        <w:t>支持根据结算方式进行结算和网上付款，即当一张单据部分表体行为网银属性的结算方式，另一部分表体为非网银的结算方式时，支持对这张单据分别进行结算和网上付款的操作，从而解决一张单据不同结算方式的业务。注意：这里仅支持根据结算方式进行结算和网上付款，不支持委托办理的业务。</w:t>
      </w:r>
    </w:p>
    <w:p w:rsidR="0094041F" w:rsidRDefault="0094041F" w:rsidP="001A0F28">
      <w:pPr>
        <w:numPr>
          <w:ilvl w:val="0"/>
          <w:numId w:val="514"/>
        </w:numPr>
      </w:pPr>
      <w:r>
        <w:rPr>
          <w:rFonts w:hint="eastAsia"/>
        </w:rPr>
        <w:t>支持对于支付失败的单据表体行，进行支付信息变更的功能。</w:t>
      </w:r>
    </w:p>
    <w:p w:rsidR="00746ABD" w:rsidRDefault="00746ABD" w:rsidP="00746ABD">
      <w:pPr>
        <w:numPr>
          <w:ilvl w:val="0"/>
          <w:numId w:val="514"/>
        </w:numPr>
      </w:pPr>
      <w:r>
        <w:rPr>
          <w:rFonts w:hint="eastAsia"/>
        </w:rPr>
        <w:t>付款结算单新增可使用如下两类票据办理付款：</w:t>
      </w:r>
    </w:p>
    <w:p w:rsidR="00746ABD" w:rsidRPr="00746ABD" w:rsidRDefault="00746ABD" w:rsidP="00746ABD">
      <w:pPr>
        <w:ind w:left="840"/>
        <w:rPr>
          <w:rFonts w:ascii="宋体" w:hAnsi="宋体" w:cs="宋体"/>
          <w:bCs/>
          <w:color w:val="000000"/>
        </w:rPr>
      </w:pPr>
      <w:r w:rsidRPr="00746ABD">
        <w:rPr>
          <w:rFonts w:ascii="宋体" w:hAnsi="宋体" w:cs="宋体" w:hint="eastAsia"/>
          <w:bCs/>
          <w:color w:val="000000"/>
        </w:rPr>
        <w:t>内部调剂托管状态的票据（即成员单位调剂托管至资金组织的票据，资金组织可用于支付）</w:t>
      </w:r>
    </w:p>
    <w:p w:rsidR="00746ABD" w:rsidRDefault="00746ABD" w:rsidP="00746ABD">
      <w:pPr>
        <w:ind w:left="840"/>
      </w:pPr>
      <w:r w:rsidRPr="00746ABD">
        <w:rPr>
          <w:rFonts w:ascii="宋体" w:hAnsi="宋体" w:cs="宋体" w:hint="eastAsia"/>
          <w:bCs/>
          <w:color w:val="000000"/>
        </w:rPr>
        <w:t>委托资金组织代为签发，且本单位已确认记账（根据票签发回单记账）的应付票据；</w:t>
      </w:r>
    </w:p>
    <w:p w:rsidR="0094041F" w:rsidRPr="0030278C" w:rsidRDefault="0094041F" w:rsidP="001A0F28">
      <w:pPr>
        <w:numPr>
          <w:ilvl w:val="0"/>
          <w:numId w:val="514"/>
        </w:numPr>
      </w:pPr>
      <w:r>
        <w:rPr>
          <w:rFonts w:hint="eastAsia"/>
        </w:rPr>
        <w:t>对于国际化的业务，包括：直接借记、贷记转账、直接借记退回业务，支持对结算信息签字后，能够生成银企直连模块的指令，待指令导出</w:t>
      </w:r>
      <w:r>
        <w:rPr>
          <w:rFonts w:hint="eastAsia"/>
        </w:rPr>
        <w:t>xml</w:t>
      </w:r>
      <w:r>
        <w:rPr>
          <w:rFonts w:hint="eastAsia"/>
        </w:rPr>
        <w:t>文件，传递给银行办理收付款。</w:t>
      </w:r>
    </w:p>
    <w:p w:rsidR="0094041F" w:rsidRPr="002A3D4A" w:rsidRDefault="0094041F" w:rsidP="0094041F">
      <w:pPr>
        <w:pStyle w:val="4"/>
        <w:rPr>
          <w:color w:val="auto"/>
        </w:rPr>
      </w:pPr>
      <w:r w:rsidRPr="002A3D4A">
        <w:rPr>
          <w:rFonts w:hint="eastAsia"/>
          <w:color w:val="auto"/>
        </w:rPr>
        <w:t>划账业务</w:t>
      </w:r>
    </w:p>
    <w:p w:rsidR="0094041F" w:rsidRPr="002A3D4A" w:rsidRDefault="0094041F" w:rsidP="0094041F">
      <w:pPr>
        <w:ind w:firstLine="420"/>
      </w:pPr>
      <w:r w:rsidRPr="002A3D4A">
        <w:rPr>
          <w:rFonts w:hint="eastAsia"/>
        </w:rPr>
        <w:t>划账结算单支持业务流程和审批流。划账结算单支持单据的新增、修改、删除、保存、审批、网上付款、委托办理等划账所有的功能，同时为了方便快速录入，系统还支持复制和导入</w:t>
      </w:r>
      <w:r w:rsidRPr="002A3D4A">
        <w:rPr>
          <w:rFonts w:hint="eastAsia"/>
        </w:rPr>
        <w:t>excel</w:t>
      </w:r>
      <w:r w:rsidRPr="002A3D4A">
        <w:rPr>
          <w:rFonts w:hint="eastAsia"/>
        </w:rPr>
        <w:t>。此外，还有常用的联查、上传附件和打印等功能，划账结算单支持</w:t>
      </w:r>
      <w:r w:rsidRPr="002A3D4A">
        <w:rPr>
          <w:rFonts w:hint="eastAsia"/>
        </w:rPr>
        <w:t>CA</w:t>
      </w:r>
      <w:r w:rsidRPr="002A3D4A">
        <w:rPr>
          <w:rFonts w:hint="eastAsia"/>
        </w:rPr>
        <w:t>身份认证、数字签名。</w:t>
      </w:r>
    </w:p>
    <w:p w:rsidR="0094041F" w:rsidRPr="00CA384B" w:rsidRDefault="0094041F" w:rsidP="0094041F">
      <w:pPr>
        <w:ind w:firstLine="420"/>
      </w:pPr>
      <w:r>
        <w:rPr>
          <w:rFonts w:hint="eastAsia"/>
        </w:rPr>
        <w:t>支持国际化的贷记转账业务，即将划账视为一种特殊的付款</w:t>
      </w:r>
      <w:r w:rsidRPr="00DC3826">
        <w:rPr>
          <w:rFonts w:ascii="宋体" w:hAnsi="宋体" w:hint="eastAsia"/>
        </w:rPr>
        <w:t>，开户银行接收后根据指令要求将</w:t>
      </w:r>
      <w:r>
        <w:rPr>
          <w:rFonts w:ascii="宋体" w:hAnsi="宋体" w:hint="eastAsia"/>
        </w:rPr>
        <w:t>划出账户的资金转到划入账户中</w:t>
      </w:r>
      <w:r>
        <w:rPr>
          <w:rFonts w:hint="eastAsia"/>
        </w:rPr>
        <w:t>。</w:t>
      </w:r>
    </w:p>
    <w:p w:rsidR="0094041F" w:rsidRPr="008D411E" w:rsidRDefault="0094041F" w:rsidP="0094041F">
      <w:pPr>
        <w:ind w:firstLine="420"/>
      </w:pPr>
      <w:r w:rsidRPr="002A3D4A">
        <w:rPr>
          <w:rFonts w:hint="eastAsia"/>
        </w:rPr>
        <w:t>注意：本版划账结算不支持预算控制和资金计划控制。</w:t>
      </w:r>
      <w:r>
        <w:rPr>
          <w:rFonts w:hint="eastAsia"/>
        </w:rPr>
        <w:t>另外，本版【划账结算单录入】和【划账结算单管理】两个功能节点，是为了</w:t>
      </w:r>
      <w:r>
        <w:rPr>
          <w:rFonts w:hint="eastAsia"/>
        </w:rPr>
        <w:t>V6.0</w:t>
      </w:r>
      <w:r>
        <w:rPr>
          <w:rFonts w:hint="eastAsia"/>
        </w:rPr>
        <w:t>升级后单据的查询和打印使用，本版以及未来版本中，这两个节点不支持单据其他的业务操作。</w:t>
      </w:r>
    </w:p>
    <w:p w:rsidR="0094041F" w:rsidRPr="002A3D4A" w:rsidRDefault="0094041F" w:rsidP="0094041F">
      <w:pPr>
        <w:ind w:firstLine="420"/>
      </w:pPr>
      <w:r w:rsidRPr="002A3D4A">
        <w:rPr>
          <w:rFonts w:hint="eastAsia"/>
        </w:rPr>
        <w:t>下面根据划账不同的业务场景进行具体说明。</w:t>
      </w:r>
    </w:p>
    <w:p w:rsidR="0094041F" w:rsidRPr="002A3D4A" w:rsidRDefault="0094041F" w:rsidP="0094041F">
      <w:pPr>
        <w:pStyle w:val="5"/>
      </w:pPr>
      <w:r w:rsidRPr="002A3D4A">
        <w:rPr>
          <w:rFonts w:hint="eastAsia"/>
        </w:rPr>
        <w:t>手工结算</w:t>
      </w:r>
    </w:p>
    <w:p w:rsidR="0094041F" w:rsidRDefault="0094041F" w:rsidP="001A0F28">
      <w:pPr>
        <w:numPr>
          <w:ilvl w:val="0"/>
          <w:numId w:val="294"/>
        </w:numPr>
      </w:pPr>
      <w:r w:rsidRPr="002A3D4A">
        <w:rPr>
          <w:rFonts w:hint="eastAsia"/>
        </w:rPr>
        <w:t>支持本方账户为外部银行账户的业务直接进行手工结算，结算后系统自动登账，同时支持进行制单等会计核算。</w:t>
      </w:r>
    </w:p>
    <w:p w:rsidR="0094041F" w:rsidRPr="002A3D4A" w:rsidRDefault="0094041F" w:rsidP="001A0F28">
      <w:pPr>
        <w:numPr>
          <w:ilvl w:val="0"/>
          <w:numId w:val="294"/>
        </w:numPr>
      </w:pPr>
      <w:r w:rsidRPr="002A3D4A">
        <w:rPr>
          <w:rFonts w:hint="eastAsia"/>
        </w:rPr>
        <w:t>不支持本方账户为内部结算账户的手工结算场景，本方账户为内部结算账户时只能委托资金组织进行结算。</w:t>
      </w:r>
    </w:p>
    <w:p w:rsidR="0094041F" w:rsidRPr="002A3D4A" w:rsidRDefault="0094041F" w:rsidP="0094041F">
      <w:pPr>
        <w:pStyle w:val="5"/>
      </w:pPr>
      <w:r w:rsidRPr="002A3D4A">
        <w:rPr>
          <w:rFonts w:hint="eastAsia"/>
        </w:rPr>
        <w:t>网上付款</w:t>
      </w:r>
    </w:p>
    <w:p w:rsidR="0094041F" w:rsidRPr="002A3D4A" w:rsidRDefault="0094041F" w:rsidP="0094041F">
      <w:pPr>
        <w:ind w:left="840"/>
      </w:pPr>
      <w:r w:rsidRPr="002A3D4A">
        <w:rPr>
          <w:rFonts w:hint="eastAsia"/>
        </w:rPr>
        <w:t>支持将划账结算单直接进行网银支付，发送到银行进行实际划账。</w:t>
      </w:r>
    </w:p>
    <w:p w:rsidR="0094041F" w:rsidRPr="002A3D4A" w:rsidRDefault="0094041F" w:rsidP="0094041F">
      <w:pPr>
        <w:pStyle w:val="5"/>
      </w:pPr>
      <w:r w:rsidRPr="002A3D4A">
        <w:rPr>
          <w:rFonts w:hint="eastAsia"/>
        </w:rPr>
        <w:t>委托资金组织内部转账</w:t>
      </w:r>
    </w:p>
    <w:p w:rsidR="0094041F" w:rsidRPr="002A3D4A" w:rsidRDefault="0094041F" w:rsidP="0094041F">
      <w:pPr>
        <w:ind w:left="840"/>
      </w:pPr>
      <w:r w:rsidRPr="002A3D4A">
        <w:rPr>
          <w:rFonts w:hint="eastAsia"/>
        </w:rPr>
        <w:t>支持现金管理主动发起内部结算账户之间的划账，可生成资金结算的内部转账单，单据转账成功后，现金管理自动登账。资金组织主动发起内部转账时，生成单位</w:t>
      </w:r>
      <w:r>
        <w:rPr>
          <w:rFonts w:hint="eastAsia"/>
        </w:rPr>
        <w:t>保存</w:t>
      </w:r>
      <w:r w:rsidRPr="002A3D4A">
        <w:rPr>
          <w:rFonts w:hint="eastAsia"/>
        </w:rPr>
        <w:t>且已结算的划账结算单。</w:t>
      </w:r>
    </w:p>
    <w:p w:rsidR="0094041F" w:rsidRPr="002A3D4A" w:rsidRDefault="0094041F" w:rsidP="0094041F">
      <w:pPr>
        <w:pStyle w:val="4"/>
        <w:rPr>
          <w:color w:val="auto"/>
        </w:rPr>
      </w:pPr>
      <w:r w:rsidRPr="002A3D4A">
        <w:rPr>
          <w:rFonts w:hint="eastAsia"/>
          <w:color w:val="auto"/>
        </w:rPr>
        <w:t>现金业务</w:t>
      </w:r>
    </w:p>
    <w:p w:rsidR="0094041F" w:rsidRPr="002A3D4A" w:rsidRDefault="0094041F" w:rsidP="001A0F28">
      <w:pPr>
        <w:numPr>
          <w:ilvl w:val="0"/>
          <w:numId w:val="295"/>
        </w:numPr>
      </w:pPr>
      <w:r w:rsidRPr="002A3D4A">
        <w:rPr>
          <w:rFonts w:hint="eastAsia"/>
        </w:rPr>
        <w:t>现金业务包括现金缴存业务和现金支取业务，现金业务支持业务流程和审批流。</w:t>
      </w:r>
    </w:p>
    <w:p w:rsidR="0094041F" w:rsidRPr="002A3D4A" w:rsidRDefault="0094041F" w:rsidP="001A0F28">
      <w:pPr>
        <w:numPr>
          <w:ilvl w:val="0"/>
          <w:numId w:val="295"/>
        </w:numPr>
      </w:pPr>
      <w:r w:rsidRPr="002A3D4A">
        <w:rPr>
          <w:rFonts w:hint="eastAsia"/>
        </w:rPr>
        <w:t>系统支持用户在银行办理现金缴存和现金支取，也支持在资金组织办理现金缴存和现金支取。</w:t>
      </w:r>
    </w:p>
    <w:p w:rsidR="0094041F" w:rsidRPr="002A3D4A" w:rsidRDefault="0094041F" w:rsidP="001A0F28">
      <w:pPr>
        <w:numPr>
          <w:ilvl w:val="0"/>
          <w:numId w:val="295"/>
        </w:numPr>
      </w:pPr>
      <w:r w:rsidRPr="002A3D4A">
        <w:rPr>
          <w:rFonts w:hint="eastAsia"/>
        </w:rPr>
        <w:t>注意：本版现金缴存和现金支取单据不支持预算控制和资金计划控制。</w:t>
      </w:r>
    </w:p>
    <w:p w:rsidR="0094041F" w:rsidRPr="002A3D4A" w:rsidRDefault="0094041F" w:rsidP="001A0F28">
      <w:pPr>
        <w:numPr>
          <w:ilvl w:val="0"/>
          <w:numId w:val="295"/>
        </w:numPr>
      </w:pPr>
      <w:r w:rsidRPr="002A3D4A">
        <w:rPr>
          <w:rFonts w:hint="eastAsia"/>
        </w:rPr>
        <w:t>下面根据不同的业务场景进行具体说明。</w:t>
      </w:r>
    </w:p>
    <w:p w:rsidR="0094041F" w:rsidRPr="002A3D4A" w:rsidRDefault="0094041F" w:rsidP="0094041F">
      <w:pPr>
        <w:pStyle w:val="5"/>
      </w:pPr>
      <w:r w:rsidRPr="002A3D4A">
        <w:rPr>
          <w:rFonts w:hint="eastAsia"/>
        </w:rPr>
        <w:t>手工结算</w:t>
      </w:r>
    </w:p>
    <w:p w:rsidR="0094041F" w:rsidRPr="002A3D4A" w:rsidRDefault="0094041F" w:rsidP="001A0F28">
      <w:pPr>
        <w:numPr>
          <w:ilvl w:val="0"/>
          <w:numId w:val="296"/>
        </w:numPr>
      </w:pPr>
      <w:r w:rsidRPr="002A3D4A">
        <w:rPr>
          <w:rFonts w:hint="eastAsia"/>
        </w:rPr>
        <w:t>系统支持在银行办理现金缴存和现金支取业务，系统直接进行手工结算，结算后系统自动登账，同时支持进行制单等会计核算。</w:t>
      </w:r>
    </w:p>
    <w:p w:rsidR="0094041F" w:rsidRPr="002A3D4A" w:rsidRDefault="0094041F" w:rsidP="0094041F">
      <w:pPr>
        <w:pStyle w:val="5"/>
      </w:pPr>
      <w:r w:rsidRPr="002A3D4A">
        <w:rPr>
          <w:rFonts w:hint="eastAsia"/>
        </w:rPr>
        <w:t>委托资金组织办理</w:t>
      </w:r>
    </w:p>
    <w:p w:rsidR="0094041F" w:rsidRDefault="0094041F" w:rsidP="001A0F28">
      <w:pPr>
        <w:numPr>
          <w:ilvl w:val="0"/>
          <w:numId w:val="297"/>
        </w:numPr>
      </w:pPr>
      <w:r w:rsidRPr="002A3D4A">
        <w:rPr>
          <w:rFonts w:hint="eastAsia"/>
        </w:rPr>
        <w:t>现金管理支持通过现金缴存单和现金支取单发起现金业务，可生成资金结算的现金缴存</w:t>
      </w:r>
      <w:r w:rsidRPr="002A3D4A">
        <w:rPr>
          <w:rFonts w:hint="eastAsia"/>
        </w:rPr>
        <w:t>/</w:t>
      </w:r>
      <w:r w:rsidRPr="002A3D4A">
        <w:rPr>
          <w:rFonts w:hint="eastAsia"/>
        </w:rPr>
        <w:t>支取办理单，单据转账成功后，现金管理的单据自动登账，并支持会计核算。</w:t>
      </w:r>
    </w:p>
    <w:p w:rsidR="0094041F" w:rsidRPr="002A3D4A" w:rsidRDefault="0094041F" w:rsidP="001A0F28">
      <w:pPr>
        <w:numPr>
          <w:ilvl w:val="0"/>
          <w:numId w:val="297"/>
        </w:numPr>
      </w:pPr>
      <w:r w:rsidRPr="002A3D4A">
        <w:rPr>
          <w:rFonts w:hint="eastAsia"/>
        </w:rPr>
        <w:t>支持资金组织主动发起现金缴存</w:t>
      </w:r>
      <w:r w:rsidRPr="002A3D4A">
        <w:rPr>
          <w:rFonts w:hint="eastAsia"/>
        </w:rPr>
        <w:t>/</w:t>
      </w:r>
      <w:r w:rsidRPr="002A3D4A">
        <w:rPr>
          <w:rFonts w:hint="eastAsia"/>
        </w:rPr>
        <w:t>现金支取业务，生成现金管理的现金缴存单</w:t>
      </w:r>
      <w:r w:rsidRPr="002A3D4A">
        <w:rPr>
          <w:rFonts w:hint="eastAsia"/>
        </w:rPr>
        <w:t>/</w:t>
      </w:r>
      <w:r w:rsidRPr="002A3D4A">
        <w:rPr>
          <w:rFonts w:hint="eastAsia"/>
        </w:rPr>
        <w:t>现金支取单。</w:t>
      </w:r>
    </w:p>
    <w:p w:rsidR="0094041F" w:rsidRPr="002A3D4A" w:rsidRDefault="0094041F" w:rsidP="0094041F">
      <w:pPr>
        <w:pStyle w:val="4"/>
        <w:rPr>
          <w:color w:val="auto"/>
        </w:rPr>
      </w:pPr>
      <w:r w:rsidRPr="002A3D4A">
        <w:rPr>
          <w:rFonts w:hint="eastAsia"/>
          <w:color w:val="auto"/>
        </w:rPr>
        <w:t>外币兑换业务</w:t>
      </w:r>
    </w:p>
    <w:p w:rsidR="0094041F" w:rsidRPr="002A3D4A" w:rsidRDefault="0094041F" w:rsidP="001A0F28">
      <w:pPr>
        <w:numPr>
          <w:ilvl w:val="0"/>
          <w:numId w:val="298"/>
        </w:numPr>
      </w:pPr>
      <w:r w:rsidRPr="002A3D4A">
        <w:rPr>
          <w:rFonts w:hint="eastAsia"/>
        </w:rPr>
        <w:t>现金管理支持通过外币兑换单来做外币兑换业务，包括买入外汇、卖出外汇和外币兑换，支持业务流程和审批流。</w:t>
      </w:r>
    </w:p>
    <w:p w:rsidR="0094041F" w:rsidRPr="002A3D4A" w:rsidRDefault="0094041F" w:rsidP="001A0F28">
      <w:pPr>
        <w:numPr>
          <w:ilvl w:val="0"/>
          <w:numId w:val="298"/>
        </w:numPr>
      </w:pPr>
      <w:r w:rsidRPr="002A3D4A">
        <w:rPr>
          <w:rFonts w:hint="eastAsia"/>
        </w:rPr>
        <w:t>系统支持用户在银行办理外币兑换业务，也支持在资金组织办理外币兑换业务。</w:t>
      </w:r>
    </w:p>
    <w:p w:rsidR="0094041F" w:rsidRPr="002A3D4A" w:rsidRDefault="0094041F" w:rsidP="001A0F28">
      <w:pPr>
        <w:numPr>
          <w:ilvl w:val="0"/>
          <w:numId w:val="298"/>
        </w:numPr>
      </w:pPr>
      <w:r w:rsidRPr="002A3D4A">
        <w:rPr>
          <w:rFonts w:hint="eastAsia"/>
        </w:rPr>
        <w:t>注意：本版外币兑换单据不支持预算控制和资金计划控制。</w:t>
      </w:r>
    </w:p>
    <w:p w:rsidR="0094041F" w:rsidRPr="002A3D4A" w:rsidRDefault="0094041F" w:rsidP="001A0F28">
      <w:pPr>
        <w:numPr>
          <w:ilvl w:val="0"/>
          <w:numId w:val="298"/>
        </w:numPr>
      </w:pPr>
      <w:r w:rsidRPr="002A3D4A">
        <w:rPr>
          <w:rFonts w:hint="eastAsia"/>
        </w:rPr>
        <w:t>下面根据划账不同的业务场景进行具体说明。</w:t>
      </w:r>
    </w:p>
    <w:p w:rsidR="0094041F" w:rsidRPr="002A3D4A" w:rsidRDefault="0094041F" w:rsidP="0094041F">
      <w:pPr>
        <w:pStyle w:val="5"/>
      </w:pPr>
      <w:r w:rsidRPr="002A3D4A">
        <w:rPr>
          <w:rFonts w:hint="eastAsia"/>
        </w:rPr>
        <w:t>手工结算</w:t>
      </w:r>
    </w:p>
    <w:p w:rsidR="0094041F" w:rsidRPr="002A3D4A" w:rsidRDefault="0094041F" w:rsidP="0094041F">
      <w:pPr>
        <w:ind w:left="840"/>
      </w:pPr>
      <w:r w:rsidRPr="002A3D4A">
        <w:rPr>
          <w:rFonts w:hint="eastAsia"/>
        </w:rPr>
        <w:t>支持买入账户和卖出账户为外部银行账户的业务，直接进行手工结算，结算后系统自动登账，同时支持进行制单等会计核算。</w:t>
      </w:r>
    </w:p>
    <w:p w:rsidR="0094041F" w:rsidRPr="002A3D4A" w:rsidRDefault="0094041F" w:rsidP="0094041F">
      <w:pPr>
        <w:pStyle w:val="5"/>
      </w:pPr>
      <w:r w:rsidRPr="002A3D4A">
        <w:rPr>
          <w:rFonts w:hint="eastAsia"/>
        </w:rPr>
        <w:t>委托资金组织外币兑换</w:t>
      </w:r>
    </w:p>
    <w:p w:rsidR="0094041F" w:rsidRDefault="0094041F" w:rsidP="001A0F28">
      <w:pPr>
        <w:numPr>
          <w:ilvl w:val="0"/>
          <w:numId w:val="299"/>
        </w:numPr>
      </w:pPr>
      <w:r w:rsidRPr="002A3D4A">
        <w:rPr>
          <w:rFonts w:hint="eastAsia"/>
        </w:rPr>
        <w:t>支持现金管理主动发起外币兑换业务，可生成资金结算的外币兑换办理单，单据转账成功后，现金管理自动登账。</w:t>
      </w:r>
    </w:p>
    <w:p w:rsidR="0094041F" w:rsidRPr="002A3D4A" w:rsidRDefault="0094041F" w:rsidP="001A0F28">
      <w:pPr>
        <w:numPr>
          <w:ilvl w:val="0"/>
          <w:numId w:val="299"/>
        </w:numPr>
      </w:pPr>
      <w:r w:rsidRPr="002A3D4A">
        <w:rPr>
          <w:rFonts w:hint="eastAsia"/>
        </w:rPr>
        <w:t>资金组织主动发起外币兑换业务时，系统会自动生成单位的外币兑换单。</w:t>
      </w:r>
    </w:p>
    <w:p w:rsidR="0094041F" w:rsidRPr="002A3D4A" w:rsidRDefault="0094041F" w:rsidP="0094041F">
      <w:pPr>
        <w:pStyle w:val="4"/>
        <w:rPr>
          <w:color w:val="auto"/>
        </w:rPr>
      </w:pPr>
      <w:r w:rsidRPr="002A3D4A">
        <w:rPr>
          <w:rFonts w:hint="eastAsia"/>
          <w:color w:val="auto"/>
        </w:rPr>
        <w:t>单位支付信息变更</w:t>
      </w:r>
    </w:p>
    <w:p w:rsidR="0094041F" w:rsidRDefault="0094041F" w:rsidP="001A0F28">
      <w:pPr>
        <w:numPr>
          <w:ilvl w:val="0"/>
          <w:numId w:val="300"/>
        </w:numPr>
      </w:pPr>
      <w:r w:rsidRPr="002A3D4A">
        <w:rPr>
          <w:rFonts w:hint="eastAsia"/>
        </w:rPr>
        <w:t>本版支持将结算信息支付失败的表体行，生成支付信息变更单，在支付信息变更单上更改付款银行账户或者结算方式等手段，重新进行结算。</w:t>
      </w:r>
    </w:p>
    <w:p w:rsidR="0094041F" w:rsidRDefault="0094041F" w:rsidP="001A0F28">
      <w:pPr>
        <w:numPr>
          <w:ilvl w:val="0"/>
          <w:numId w:val="300"/>
        </w:numPr>
      </w:pPr>
      <w:r w:rsidRPr="002A3D4A">
        <w:rPr>
          <w:rFonts w:hint="eastAsia"/>
        </w:rPr>
        <w:t>结算单对于已经修改的信息，可以进行“结算”“合并结算”“网上付款”“合并付款”操作，不支持委托办理操作。</w:t>
      </w:r>
    </w:p>
    <w:p w:rsidR="00746ABD" w:rsidRDefault="00746ABD" w:rsidP="00746ABD">
      <w:pPr>
        <w:numPr>
          <w:ilvl w:val="0"/>
          <w:numId w:val="300"/>
        </w:numPr>
      </w:pPr>
      <w:r>
        <w:rPr>
          <w:rFonts w:hint="eastAsia"/>
        </w:rPr>
        <w:t>支付信息变更单新增可使用如下两类票据办理付款：</w:t>
      </w:r>
    </w:p>
    <w:p w:rsidR="00746ABD" w:rsidRPr="00746ABD" w:rsidRDefault="00746ABD" w:rsidP="00746ABD">
      <w:pPr>
        <w:ind w:left="840"/>
        <w:rPr>
          <w:bCs/>
          <w:color w:val="000000"/>
        </w:rPr>
      </w:pPr>
      <w:r w:rsidRPr="00746ABD">
        <w:rPr>
          <w:rFonts w:hint="eastAsia"/>
          <w:bCs/>
          <w:color w:val="000000"/>
        </w:rPr>
        <w:t>内部调剂托管状态的票据（即成员单位调剂托管至资金组织的票据，资金组织可用于支付）</w:t>
      </w:r>
    </w:p>
    <w:p w:rsidR="00746ABD" w:rsidRPr="00746ABD" w:rsidRDefault="00746ABD" w:rsidP="00746ABD">
      <w:pPr>
        <w:ind w:left="840"/>
      </w:pPr>
      <w:r w:rsidRPr="00746ABD">
        <w:rPr>
          <w:rFonts w:hint="eastAsia"/>
          <w:bCs/>
          <w:color w:val="000000"/>
        </w:rPr>
        <w:t>委托资金组织代为签发，且本单位已确认记账（根据票签发回单记账）的应付票据</w:t>
      </w:r>
    </w:p>
    <w:p w:rsidR="0094041F" w:rsidRDefault="0094041F" w:rsidP="0094041F">
      <w:pPr>
        <w:pStyle w:val="4"/>
        <w:rPr>
          <w:color w:val="auto"/>
        </w:rPr>
      </w:pPr>
      <w:r>
        <w:rPr>
          <w:rFonts w:hint="eastAsia"/>
          <w:color w:val="auto"/>
        </w:rPr>
        <w:t>到账通知</w:t>
      </w:r>
    </w:p>
    <w:p w:rsidR="0094041F" w:rsidRDefault="0094041F" w:rsidP="001A0F28">
      <w:pPr>
        <w:numPr>
          <w:ilvl w:val="0"/>
          <w:numId w:val="515"/>
        </w:numPr>
      </w:pPr>
      <w:r>
        <w:rPr>
          <w:rFonts w:hint="eastAsia"/>
        </w:rPr>
        <w:t>支持对于委托收付款业务的发布和认领，即资金组织用户可以将到账通知发布给成员单位，成员单位对到账通知进行认领并补填相关信息，资金组织可以对已经认领的到账通知快速生成下游单据。</w:t>
      </w:r>
    </w:p>
    <w:p w:rsidR="0094041F" w:rsidRDefault="0094041F" w:rsidP="001A0F28">
      <w:pPr>
        <w:numPr>
          <w:ilvl w:val="0"/>
          <w:numId w:val="515"/>
        </w:numPr>
      </w:pPr>
      <w:r>
        <w:rPr>
          <w:rFonts w:hint="eastAsia"/>
        </w:rPr>
        <w:t>支持对于国际化业务，能够进行到账通知对照关系的设置，根据参数能够将到账通知自动生成下游单据。</w:t>
      </w:r>
    </w:p>
    <w:p w:rsidR="0094041F" w:rsidRPr="001A3F37" w:rsidRDefault="0094041F" w:rsidP="001A0F28">
      <w:pPr>
        <w:numPr>
          <w:ilvl w:val="0"/>
          <w:numId w:val="515"/>
        </w:numPr>
      </w:pPr>
      <w:r>
        <w:rPr>
          <w:rFonts w:hint="eastAsia"/>
        </w:rPr>
        <w:t>支持对于国际化业务，到账通知生成后可以自动登记银行存款日记账、生成会计凭证、以及关联业务单据更新单据状态的功能。</w:t>
      </w:r>
    </w:p>
    <w:p w:rsidR="0094041F" w:rsidRPr="002A3D4A" w:rsidRDefault="0094041F" w:rsidP="0094041F">
      <w:pPr>
        <w:pStyle w:val="4"/>
        <w:rPr>
          <w:color w:val="auto"/>
        </w:rPr>
      </w:pPr>
      <w:r w:rsidRPr="002A3D4A">
        <w:rPr>
          <w:rFonts w:hint="eastAsia"/>
          <w:color w:val="auto"/>
        </w:rPr>
        <w:t>期末处理</w:t>
      </w:r>
    </w:p>
    <w:p w:rsidR="0094041F" w:rsidRPr="002A3D4A" w:rsidRDefault="0094041F" w:rsidP="001A0F28">
      <w:pPr>
        <w:numPr>
          <w:ilvl w:val="0"/>
          <w:numId w:val="301"/>
        </w:numPr>
      </w:pPr>
      <w:r w:rsidRPr="002A3D4A">
        <w:rPr>
          <w:rFonts w:hint="eastAsia"/>
        </w:rPr>
        <w:t>为保证当月数据的输出是稳定的，系统支持关账处理，关账后不允许新增保存单据，但仍然可以执行其他操作，例如：单据暂存、审批、签字、结算和账户汇兑损益等操作。</w:t>
      </w:r>
    </w:p>
    <w:p w:rsidR="0094041F" w:rsidRPr="002A3D4A" w:rsidRDefault="0094041F" w:rsidP="001A0F28">
      <w:pPr>
        <w:numPr>
          <w:ilvl w:val="0"/>
          <w:numId w:val="301"/>
        </w:numPr>
      </w:pPr>
      <w:r w:rsidRPr="002A3D4A">
        <w:rPr>
          <w:rFonts w:hint="eastAsia"/>
        </w:rPr>
        <w:t>系统支持财务组织</w:t>
      </w:r>
      <w:r w:rsidRPr="002A3D4A">
        <w:t>在每个会计期结束时，进行</w:t>
      </w:r>
      <w:r w:rsidRPr="002A3D4A">
        <w:rPr>
          <w:rFonts w:hint="eastAsia"/>
        </w:rPr>
        <w:t>账户汇兑</w:t>
      </w:r>
      <w:r w:rsidRPr="002A3D4A">
        <w:t>损益的</w:t>
      </w:r>
      <w:r w:rsidRPr="002A3D4A">
        <w:rPr>
          <w:rFonts w:hint="eastAsia"/>
        </w:rPr>
        <w:t>计算，计算后系统自动生成账户汇兑损益单，并自动记账和生成凭证。</w:t>
      </w:r>
    </w:p>
    <w:p w:rsidR="0094041F" w:rsidRPr="002A3D4A" w:rsidRDefault="0094041F" w:rsidP="001A0F28">
      <w:pPr>
        <w:numPr>
          <w:ilvl w:val="0"/>
          <w:numId w:val="301"/>
        </w:numPr>
      </w:pPr>
      <w:r w:rsidRPr="002A3D4A">
        <w:rPr>
          <w:rFonts w:hint="eastAsia"/>
        </w:rPr>
        <w:t>注意：结账后不允许对单据</w:t>
      </w:r>
      <w:r>
        <w:rPr>
          <w:rFonts w:hint="eastAsia"/>
        </w:rPr>
        <w:t>在当前会计期间进行业务操作，允许在下一个会计期间进行处理</w:t>
      </w:r>
      <w:r w:rsidRPr="002A3D4A">
        <w:t>。。</w:t>
      </w:r>
    </w:p>
    <w:p w:rsidR="0094041F" w:rsidRPr="002A3D4A" w:rsidRDefault="0094041F" w:rsidP="0094041F">
      <w:pPr>
        <w:pStyle w:val="4"/>
        <w:rPr>
          <w:color w:val="auto"/>
        </w:rPr>
      </w:pPr>
      <w:r w:rsidRPr="002A3D4A">
        <w:rPr>
          <w:rFonts w:hint="eastAsia"/>
          <w:color w:val="auto"/>
        </w:rPr>
        <w:t>现金管理查询</w:t>
      </w:r>
    </w:p>
    <w:p w:rsidR="0094041F" w:rsidRDefault="0094041F" w:rsidP="0094041F">
      <w:pPr>
        <w:ind w:left="840"/>
      </w:pPr>
      <w:r w:rsidRPr="002A3D4A">
        <w:rPr>
          <w:rFonts w:hint="eastAsia"/>
        </w:rPr>
        <w:t>现金管理本版新增账户余额查询，支持查到银行账户和现金账户的实时余额、可用余额和账面余额。</w:t>
      </w:r>
    </w:p>
    <w:p w:rsidR="0094041F" w:rsidRPr="002A3D4A" w:rsidRDefault="0094041F" w:rsidP="0094041F">
      <w:pPr>
        <w:pStyle w:val="4"/>
        <w:rPr>
          <w:color w:val="auto"/>
        </w:rPr>
      </w:pPr>
      <w:r>
        <w:rPr>
          <w:rFonts w:hint="eastAsia"/>
          <w:color w:val="auto"/>
        </w:rPr>
        <w:t>空白票据</w:t>
      </w:r>
    </w:p>
    <w:p w:rsidR="0094041F" w:rsidRDefault="0094041F" w:rsidP="0094041F">
      <w:pPr>
        <w:ind w:left="840"/>
      </w:pPr>
      <w:r>
        <w:rPr>
          <w:rFonts w:hint="eastAsia"/>
        </w:rPr>
        <w:t>空白票据在本版增加了与委托付款书的领用接口和报销接口，支持自动领用，手动领用，自动报销，手动报销。</w:t>
      </w:r>
    </w:p>
    <w:p w:rsidR="0094041F" w:rsidRPr="00CA384B" w:rsidRDefault="0094041F" w:rsidP="005872F2">
      <w:pPr>
        <w:ind w:left="840"/>
      </w:pPr>
      <w:r>
        <w:rPr>
          <w:rFonts w:hint="eastAsia"/>
        </w:rPr>
        <w:t>空白票据在本版支持在购置时生成不重复的对账标识码，在国际化贷记转账业务中引用空白票据时传送对账标识码给对应的付款结算单，方便后续业务进行对账。</w:t>
      </w:r>
    </w:p>
    <w:p w:rsidR="0094041F" w:rsidRDefault="0094041F" w:rsidP="001F1FCD">
      <w:pPr>
        <w:pStyle w:val="31"/>
      </w:pPr>
      <w:bookmarkStart w:id="511" w:name="_Toc334790777"/>
      <w:r w:rsidRPr="002A3D4A">
        <w:rPr>
          <w:rFonts w:hint="eastAsia"/>
        </w:rPr>
        <w:t>银企直联</w:t>
      </w:r>
      <w:bookmarkEnd w:id="511"/>
    </w:p>
    <w:p w:rsidR="0094041F" w:rsidRDefault="0094041F" w:rsidP="0094041F">
      <w:pPr>
        <w:ind w:firstLine="420"/>
      </w:pPr>
      <w:r>
        <w:rPr>
          <w:rFonts w:hint="eastAsia"/>
        </w:rPr>
        <w:t>银企直联本版增加了工资清单的功能，支持工资清单从</w:t>
      </w:r>
      <w:r>
        <w:rPr>
          <w:rFonts w:hint="eastAsia"/>
        </w:rPr>
        <w:t>e-hr</w:t>
      </w:r>
      <w:r>
        <w:rPr>
          <w:rFonts w:hint="eastAsia"/>
        </w:rPr>
        <w:t>系统传入数据，或者从本地导入工资文件的方式进行工资的在线支付。另外在本版支持了欧洲银行应用的银企直联国际化相关功能，包括了贷记转帐指令查询及导出，直接借记指令查询及导出，取消直接借记指令查询及导出以及银行对账单的导入功能。</w:t>
      </w:r>
    </w:p>
    <w:p w:rsidR="0094041F" w:rsidRDefault="0094041F" w:rsidP="0094041F">
      <w:pPr>
        <w:pStyle w:val="4"/>
      </w:pPr>
      <w:r>
        <w:rPr>
          <w:rFonts w:hint="eastAsia"/>
        </w:rPr>
        <w:t>工资清单</w:t>
      </w:r>
    </w:p>
    <w:p w:rsidR="0094041F" w:rsidRDefault="0094041F" w:rsidP="0094041F">
      <w:r>
        <w:rPr>
          <w:rFonts w:hint="eastAsia"/>
        </w:rPr>
        <w:t>工资清单支持通过银企直联新增工资清单，以及支持通过标准模板文件导入工资清单的文件，该工资清单在提交之后会自动推式生成本财务组织现金管理模块中暂存态的付款结算单，通过付款结算单发起工资清单的网银支付。工资清单的支付状态在工资清单节点查询。</w:t>
      </w:r>
    </w:p>
    <w:p w:rsidR="0094041F" w:rsidRPr="00DD66E7" w:rsidRDefault="0094041F" w:rsidP="0094041F">
      <w:r w:rsidRPr="00CB42C6">
        <w:rPr>
          <w:rFonts w:hint="eastAsia"/>
        </w:rPr>
        <w:t>工资清单发送银行时不校验收款账号是否重复出现</w:t>
      </w:r>
      <w:r>
        <w:rPr>
          <w:rFonts w:hint="eastAsia"/>
        </w:rPr>
        <w:t>。</w:t>
      </w:r>
    </w:p>
    <w:p w:rsidR="0094041F" w:rsidRDefault="0094041F" w:rsidP="0094041F">
      <w:pPr>
        <w:pStyle w:val="4"/>
      </w:pPr>
      <w:r>
        <w:rPr>
          <w:rFonts w:hint="eastAsia"/>
        </w:rPr>
        <w:t>贷记转账指令查询及导出</w:t>
      </w:r>
    </w:p>
    <w:p w:rsidR="0094041F" w:rsidRDefault="0094041F" w:rsidP="0094041F">
      <w:pPr>
        <w:ind w:firstLine="420"/>
      </w:pPr>
      <w:r>
        <w:rPr>
          <w:rFonts w:hint="eastAsia"/>
        </w:rPr>
        <w:t>贷记转账指令由付款结算单生成，生成的指令将统一在指令查询和导出节点进行展示，支持用户导出</w:t>
      </w:r>
      <w:r>
        <w:rPr>
          <w:rFonts w:hint="eastAsia"/>
        </w:rPr>
        <w:t>XML</w:t>
      </w:r>
      <w:r>
        <w:rPr>
          <w:rFonts w:hint="eastAsia"/>
        </w:rPr>
        <w:t>文件，支持用户根据查询结果导出</w:t>
      </w:r>
      <w:r>
        <w:rPr>
          <w:rFonts w:hint="eastAsia"/>
        </w:rPr>
        <w:t>xml</w:t>
      </w:r>
      <w:r>
        <w:rPr>
          <w:rFonts w:hint="eastAsia"/>
        </w:rPr>
        <w:t>，也支持用户一次性导出所有未导出的业务生成</w:t>
      </w:r>
      <w:r>
        <w:rPr>
          <w:rFonts w:hint="eastAsia"/>
        </w:rPr>
        <w:t>XML</w:t>
      </w:r>
      <w:r>
        <w:rPr>
          <w:rFonts w:hint="eastAsia"/>
        </w:rPr>
        <w:t>。</w:t>
      </w:r>
    </w:p>
    <w:p w:rsidR="0094041F" w:rsidRDefault="0094041F" w:rsidP="0094041F">
      <w:pPr>
        <w:ind w:firstLine="420"/>
      </w:pPr>
      <w:r>
        <w:rPr>
          <w:rFonts w:hint="eastAsia"/>
        </w:rPr>
        <w:t>导出</w:t>
      </w:r>
      <w:r>
        <w:t>xml</w:t>
      </w:r>
      <w:r>
        <w:rPr>
          <w:rFonts w:hint="eastAsia"/>
        </w:rPr>
        <w:t>支持针对查询结果部分的贷记转账业务进行</w:t>
      </w:r>
      <w:r>
        <w:t>xml</w:t>
      </w:r>
      <w:r>
        <w:rPr>
          <w:rFonts w:hint="eastAsia"/>
        </w:rPr>
        <w:t>的导出。导出时需要校验查询结果中是否存在已经导出过的贷记转账指令。对于不同组织的贷记转账指令，需要根据组织不同生成不同的</w:t>
      </w:r>
      <w:r>
        <w:t>xml</w:t>
      </w:r>
      <w:r>
        <w:rPr>
          <w:rFonts w:hint="eastAsia"/>
        </w:rPr>
        <w:t>。</w:t>
      </w:r>
    </w:p>
    <w:p w:rsidR="0094041F" w:rsidRPr="003F3AD3" w:rsidRDefault="0094041F" w:rsidP="0094041F">
      <w:r>
        <w:rPr>
          <w:rFonts w:hint="eastAsia"/>
        </w:rPr>
        <w:t>导出</w:t>
      </w:r>
      <w:r>
        <w:t>xml</w:t>
      </w:r>
      <w:r>
        <w:rPr>
          <w:rFonts w:hint="eastAsia"/>
        </w:rPr>
        <w:t>后将回写单据的支付状态为支付中，在这之前如果单据取消签字将删除银企直联已存在的</w:t>
      </w:r>
      <w:r>
        <w:t>xml</w:t>
      </w:r>
      <w:r>
        <w:rPr>
          <w:rFonts w:hint="eastAsia"/>
        </w:rPr>
        <w:t>数据。</w:t>
      </w:r>
    </w:p>
    <w:p w:rsidR="0094041F" w:rsidRDefault="0094041F" w:rsidP="0094041F">
      <w:pPr>
        <w:pStyle w:val="4"/>
      </w:pPr>
      <w:r>
        <w:rPr>
          <w:rFonts w:hint="eastAsia"/>
        </w:rPr>
        <w:t>直接借记指令查询及导出</w:t>
      </w:r>
    </w:p>
    <w:p w:rsidR="0094041F" w:rsidRDefault="0094041F" w:rsidP="0094041F">
      <w:pPr>
        <w:ind w:firstLine="420"/>
      </w:pPr>
      <w:r>
        <w:rPr>
          <w:rFonts w:hint="eastAsia"/>
        </w:rPr>
        <w:t>直接借记指令由收款结算单生成，生成的指令将统一在指令查询和导出节点进行展示，支持用户导出</w:t>
      </w:r>
      <w:r>
        <w:rPr>
          <w:rFonts w:hint="eastAsia"/>
        </w:rPr>
        <w:t>xml</w:t>
      </w:r>
      <w:r>
        <w:rPr>
          <w:rFonts w:hint="eastAsia"/>
        </w:rPr>
        <w:t>文件，支持用户根据查询结果导出</w:t>
      </w:r>
      <w:r>
        <w:rPr>
          <w:rFonts w:hint="eastAsia"/>
        </w:rPr>
        <w:t>xml</w:t>
      </w:r>
      <w:r>
        <w:rPr>
          <w:rFonts w:hint="eastAsia"/>
        </w:rPr>
        <w:t>，也支持用户一次性导出所有未导出的业务生成</w:t>
      </w:r>
      <w:r>
        <w:rPr>
          <w:rFonts w:hint="eastAsia"/>
        </w:rPr>
        <w:t>xml</w:t>
      </w:r>
    </w:p>
    <w:p w:rsidR="0094041F" w:rsidRDefault="0094041F" w:rsidP="0094041F">
      <w:pPr>
        <w:ind w:firstLine="420"/>
      </w:pPr>
      <w:r>
        <w:rPr>
          <w:rFonts w:hint="eastAsia"/>
        </w:rPr>
        <w:t>导出</w:t>
      </w:r>
      <w:r>
        <w:t>xml</w:t>
      </w:r>
      <w:r>
        <w:rPr>
          <w:rFonts w:hint="eastAsia"/>
        </w:rPr>
        <w:t>支持针对查询结果部分的贷记转账业务进行</w:t>
      </w:r>
      <w:r>
        <w:t>xml</w:t>
      </w:r>
      <w:r>
        <w:rPr>
          <w:rFonts w:hint="eastAsia"/>
        </w:rPr>
        <w:t>的导出。导出时需要校验查询结果中是否存在已经导出过的贷记转账指令。</w:t>
      </w:r>
    </w:p>
    <w:p w:rsidR="0094041F" w:rsidRDefault="0094041F" w:rsidP="0094041F">
      <w:pPr>
        <w:ind w:firstLine="420"/>
      </w:pPr>
      <w:r>
        <w:rPr>
          <w:rFonts w:hint="eastAsia"/>
        </w:rPr>
        <w:t>对于不同组织的贷记转账指令，需要根据组织不同生成不同的</w:t>
      </w:r>
      <w:r>
        <w:t>xml</w:t>
      </w:r>
      <w:r>
        <w:rPr>
          <w:rFonts w:hint="eastAsia"/>
        </w:rPr>
        <w:t>。</w:t>
      </w:r>
    </w:p>
    <w:p w:rsidR="0094041F" w:rsidRDefault="0094041F" w:rsidP="0094041F">
      <w:pPr>
        <w:pStyle w:val="4"/>
      </w:pPr>
      <w:r>
        <w:rPr>
          <w:rFonts w:hint="eastAsia"/>
        </w:rPr>
        <w:t>取消直接借记指令查询及导出</w:t>
      </w:r>
    </w:p>
    <w:p w:rsidR="0094041F" w:rsidRDefault="0094041F" w:rsidP="0094041F">
      <w:pPr>
        <w:ind w:firstLine="420"/>
      </w:pPr>
      <w:r>
        <w:rPr>
          <w:rFonts w:hint="eastAsia"/>
        </w:rPr>
        <w:t>取消直接借记指令由付款结算单生成，生成的指令将统一在指令查询和导出节点进行展示，支持用户导出</w:t>
      </w:r>
      <w:r>
        <w:rPr>
          <w:rFonts w:hint="eastAsia"/>
        </w:rPr>
        <w:t>XML</w:t>
      </w:r>
      <w:r>
        <w:rPr>
          <w:rFonts w:hint="eastAsia"/>
        </w:rPr>
        <w:t>文件，支持用户根据查询结果导出</w:t>
      </w:r>
      <w:r>
        <w:rPr>
          <w:rFonts w:hint="eastAsia"/>
        </w:rPr>
        <w:t>xml</w:t>
      </w:r>
      <w:r>
        <w:rPr>
          <w:rFonts w:hint="eastAsia"/>
        </w:rPr>
        <w:t>，也支持用户一次性导出所有未导出的业务生成</w:t>
      </w:r>
      <w:r>
        <w:rPr>
          <w:rFonts w:hint="eastAsia"/>
        </w:rPr>
        <w:t>XML.</w:t>
      </w:r>
    </w:p>
    <w:p w:rsidR="0094041F" w:rsidRDefault="0094041F" w:rsidP="0094041F">
      <w:pPr>
        <w:ind w:firstLine="420"/>
      </w:pPr>
      <w:r>
        <w:rPr>
          <w:rFonts w:hint="eastAsia"/>
        </w:rPr>
        <w:t>取消直接借记指令的信息多数是来源于</w:t>
      </w:r>
      <w:r>
        <w:t>NC</w:t>
      </w:r>
      <w:r>
        <w:rPr>
          <w:rFonts w:hint="eastAsia"/>
        </w:rPr>
        <w:t>存储的原直接借记指令的信息。</w:t>
      </w:r>
    </w:p>
    <w:p w:rsidR="0094041F" w:rsidRDefault="0094041F" w:rsidP="0094041F">
      <w:pPr>
        <w:pStyle w:val="4"/>
      </w:pPr>
      <w:r>
        <w:rPr>
          <w:rFonts w:hint="eastAsia"/>
        </w:rPr>
        <w:t>银行对账单导入</w:t>
      </w:r>
    </w:p>
    <w:p w:rsidR="0094041F" w:rsidRDefault="0094041F" w:rsidP="001A0F28">
      <w:pPr>
        <w:numPr>
          <w:ilvl w:val="0"/>
          <w:numId w:val="516"/>
        </w:numPr>
      </w:pPr>
      <w:r>
        <w:rPr>
          <w:rFonts w:hint="eastAsia"/>
        </w:rPr>
        <w:t>银行对账单是将银行提供的电子对账单导入到</w:t>
      </w:r>
      <w:r>
        <w:rPr>
          <w:rFonts w:hint="eastAsia"/>
        </w:rPr>
        <w:t>NC</w:t>
      </w:r>
      <w:r>
        <w:rPr>
          <w:rFonts w:hint="eastAsia"/>
        </w:rPr>
        <w:t>系统。供向用户展示并传递数据生成到账通知，并且传递给单据支付的状态</w:t>
      </w:r>
    </w:p>
    <w:p w:rsidR="0094041F" w:rsidRDefault="0094041F" w:rsidP="001A0F28">
      <w:pPr>
        <w:numPr>
          <w:ilvl w:val="0"/>
          <w:numId w:val="516"/>
        </w:numPr>
      </w:pPr>
      <w:r>
        <w:rPr>
          <w:rFonts w:hint="eastAsia"/>
        </w:rPr>
        <w:t>对账单导入时需校验本方账户是否在银行账户档案中已经维护，且导入的银行账户是否是由导入人有权限财务组织开户的。</w:t>
      </w:r>
    </w:p>
    <w:p w:rsidR="0094041F" w:rsidRDefault="0094041F" w:rsidP="001A0F28">
      <w:pPr>
        <w:numPr>
          <w:ilvl w:val="0"/>
          <w:numId w:val="516"/>
        </w:numPr>
      </w:pPr>
      <w:r>
        <w:rPr>
          <w:rFonts w:hint="eastAsia"/>
        </w:rPr>
        <w:t>需要增加“是否</w:t>
      </w:r>
      <w:r>
        <w:t>nc</w:t>
      </w:r>
      <w:r>
        <w:rPr>
          <w:rFonts w:hint="eastAsia"/>
        </w:rPr>
        <w:t>发起”的字段，对账单导入时，带有对账标识码的条目，认为是</w:t>
      </w:r>
      <w:r>
        <w:t>nc</w:t>
      </w:r>
      <w:r>
        <w:rPr>
          <w:rFonts w:hint="eastAsia"/>
        </w:rPr>
        <w:t>发起的，没有对账标识码的，认为不是</w:t>
      </w:r>
      <w:r>
        <w:t>nc</w:t>
      </w:r>
      <w:r>
        <w:rPr>
          <w:rFonts w:hint="eastAsia"/>
        </w:rPr>
        <w:t>发起的。</w:t>
      </w:r>
    </w:p>
    <w:p w:rsidR="0094041F" w:rsidRPr="001A3F37" w:rsidRDefault="0094041F" w:rsidP="001A0F28">
      <w:pPr>
        <w:numPr>
          <w:ilvl w:val="0"/>
          <w:numId w:val="516"/>
        </w:numPr>
      </w:pPr>
      <w:r>
        <w:rPr>
          <w:rFonts w:hint="eastAsia"/>
        </w:rPr>
        <w:t>对账单导入时，需要检查对账单中提供的总金额是否与其明细数据的金额总和一致，需要校验总笔数是否与明细数据的笔数合计一致。</w:t>
      </w:r>
    </w:p>
    <w:p w:rsidR="0094041F" w:rsidRDefault="0094041F" w:rsidP="001F1FCD">
      <w:pPr>
        <w:pStyle w:val="31"/>
      </w:pPr>
      <w:bookmarkStart w:id="512" w:name="_Toc334790778"/>
      <w:r w:rsidRPr="002A3D4A">
        <w:rPr>
          <w:rFonts w:hint="eastAsia"/>
        </w:rPr>
        <w:t>付款排程</w:t>
      </w:r>
      <w:bookmarkEnd w:id="512"/>
    </w:p>
    <w:p w:rsidR="0094041F" w:rsidRPr="00F44BE8" w:rsidRDefault="0094041F" w:rsidP="0094041F">
      <w:pPr>
        <w:ind w:firstLine="420"/>
      </w:pPr>
      <w:r w:rsidRPr="00F44BE8">
        <w:rPr>
          <w:rFonts w:hint="eastAsia"/>
        </w:rPr>
        <w:t>本版新增付款排程模块，用于满足单体企业的付款流程管理、企业集团的付款计划集中管理。产品以付款申请为主线形成</w:t>
      </w:r>
      <w:r>
        <w:rPr>
          <w:rFonts w:hint="eastAsia"/>
        </w:rPr>
        <w:t>付</w:t>
      </w:r>
      <w:r w:rsidRPr="00F44BE8">
        <w:rPr>
          <w:rFonts w:hint="eastAsia"/>
        </w:rPr>
        <w:t>款计划，根据付款计划的排程处理生成具体的</w:t>
      </w:r>
      <w:r>
        <w:rPr>
          <w:rFonts w:hint="eastAsia"/>
        </w:rPr>
        <w:t>付</w:t>
      </w:r>
      <w:r w:rsidRPr="00F44BE8">
        <w:rPr>
          <w:rFonts w:hint="eastAsia"/>
        </w:rPr>
        <w:t>款明细，通过付款明细生成付款类单据，完成企业的付款流程管理。</w:t>
      </w:r>
    </w:p>
    <w:p w:rsidR="0094041F" w:rsidRDefault="0094041F" w:rsidP="0094041F">
      <w:pPr>
        <w:ind w:firstLine="420"/>
      </w:pPr>
      <w:r w:rsidRPr="00F44BE8">
        <w:rPr>
          <w:rFonts w:hint="eastAsia"/>
        </w:rPr>
        <w:t>支持的应用场景包括：</w:t>
      </w:r>
      <w:r w:rsidRPr="00F44BE8">
        <w:rPr>
          <w:rFonts w:hint="eastAsia"/>
        </w:rPr>
        <w:t>1</w:t>
      </w:r>
      <w:r w:rsidRPr="00F44BE8">
        <w:rPr>
          <w:rFonts w:hint="eastAsia"/>
        </w:rPr>
        <w:t>、未启用供应链的应用，以手工录入付款申请为主，支持本单位付款或委托上级付款等多种付款方式，在系统完成付款申请审批、付款计划审批，可配置是否需要上级审批后才能生效，形成付款明细并生成付款类单据，完成支付。</w:t>
      </w:r>
      <w:r w:rsidRPr="00F44BE8">
        <w:rPr>
          <w:rFonts w:hint="eastAsia"/>
        </w:rPr>
        <w:t>2</w:t>
      </w:r>
      <w:r w:rsidRPr="00F44BE8">
        <w:rPr>
          <w:rFonts w:hint="eastAsia"/>
        </w:rPr>
        <w:t>、启用供应链应用，支持采购订单</w:t>
      </w:r>
      <w:r w:rsidRPr="00F44BE8">
        <w:rPr>
          <w:rFonts w:hint="eastAsia"/>
        </w:rPr>
        <w:t>/</w:t>
      </w:r>
      <w:r w:rsidRPr="00F44BE8">
        <w:rPr>
          <w:rFonts w:hint="eastAsia"/>
        </w:rPr>
        <w:t>采购合同的预付款直接生成付款申请；支持根据应付单的付款协议自动生成付款申请、付款计划，直至生成付款类单据，避免付款中的人为因素，减少不必要的提前付款，提高企业的效益。</w:t>
      </w:r>
    </w:p>
    <w:p w:rsidR="0094041F" w:rsidRDefault="0094041F" w:rsidP="0094041F">
      <w:pPr>
        <w:ind w:firstLine="420"/>
      </w:pPr>
      <w:r>
        <w:rPr>
          <w:rFonts w:hint="eastAsia"/>
        </w:rPr>
        <w:t>NCV6.1</w:t>
      </w:r>
      <w:r>
        <w:rPr>
          <w:rFonts w:hint="eastAsia"/>
        </w:rPr>
        <w:t>版本，将</w:t>
      </w:r>
      <w:r>
        <w:rPr>
          <w:rFonts w:hint="eastAsia"/>
        </w:rPr>
        <w:t>V6.0</w:t>
      </w:r>
      <w:r>
        <w:rPr>
          <w:rFonts w:hint="eastAsia"/>
        </w:rPr>
        <w:t>版本付款排程的计划分解和计划执行节点删除，将功能移植至计划编制节点；新增参数支持不需进行计划汇总的场景；增加自动排程规则及自动排程的功能；以优化付款排程的业务处理。</w:t>
      </w:r>
    </w:p>
    <w:p w:rsidR="0094041F" w:rsidRPr="00F44BE8" w:rsidRDefault="0094041F" w:rsidP="0094041F">
      <w:pPr>
        <w:ind w:firstLine="420"/>
      </w:pPr>
      <w:r>
        <w:rPr>
          <w:rFonts w:hint="eastAsia"/>
        </w:rPr>
        <w:t>注意：参数“付款计划是否需要按期汇总审批”，启用后，一旦付款申请中有数据存在，即不可以修改此参数，请慎重选择。</w:t>
      </w:r>
    </w:p>
    <w:p w:rsidR="0094041F" w:rsidRPr="00F44BE8" w:rsidRDefault="0094041F" w:rsidP="0094041F">
      <w:pPr>
        <w:pStyle w:val="4"/>
        <w:tabs>
          <w:tab w:val="num" w:pos="1866"/>
        </w:tabs>
        <w:ind w:left="-311" w:firstLine="737"/>
      </w:pPr>
      <w:r w:rsidRPr="00F44BE8">
        <w:rPr>
          <w:rFonts w:hint="eastAsia"/>
        </w:rPr>
        <w:t>计划周期</w:t>
      </w:r>
    </w:p>
    <w:p w:rsidR="0094041F" w:rsidRPr="00F44BE8" w:rsidRDefault="0094041F" w:rsidP="0094041F">
      <w:pPr>
        <w:ind w:firstLine="420"/>
      </w:pPr>
      <w:r w:rsidRPr="00F44BE8">
        <w:rPr>
          <w:rFonts w:hint="eastAsia"/>
        </w:rPr>
        <w:t>本节点用来处</w:t>
      </w:r>
      <w:r>
        <w:rPr>
          <w:rFonts w:hint="eastAsia"/>
        </w:rPr>
        <w:t>理付款计划周期</w:t>
      </w:r>
      <w:r w:rsidRPr="00F44BE8">
        <w:rPr>
          <w:rFonts w:hint="eastAsia"/>
        </w:rPr>
        <w:t>定义，付款计划的排程、汇总、核准都按照此周期定义中的周期维度进行。</w:t>
      </w:r>
    </w:p>
    <w:p w:rsidR="0094041F" w:rsidRPr="00F44BE8" w:rsidRDefault="0094041F" w:rsidP="0094041F">
      <w:r w:rsidRPr="00F44BE8">
        <w:rPr>
          <w:rFonts w:hint="eastAsia"/>
        </w:rPr>
        <w:t>注意：</w:t>
      </w:r>
    </w:p>
    <w:p w:rsidR="0094041F" w:rsidRPr="00F44BE8" w:rsidRDefault="0094041F" w:rsidP="001A0F28">
      <w:pPr>
        <w:numPr>
          <w:ilvl w:val="0"/>
          <w:numId w:val="507"/>
        </w:numPr>
      </w:pPr>
      <w:r w:rsidRPr="00F44BE8">
        <w:rPr>
          <w:rFonts w:hint="eastAsia"/>
        </w:rPr>
        <w:t>本版只支持全局级计划周期的定义；</w:t>
      </w:r>
      <w:r w:rsidRPr="00F44BE8">
        <w:rPr>
          <w:rFonts w:hint="eastAsia"/>
        </w:rPr>
        <w:t xml:space="preserve"> </w:t>
      </w:r>
    </w:p>
    <w:p w:rsidR="0094041F" w:rsidRPr="00F44BE8" w:rsidRDefault="0094041F" w:rsidP="001A0F28">
      <w:pPr>
        <w:numPr>
          <w:ilvl w:val="0"/>
          <w:numId w:val="507"/>
        </w:numPr>
      </w:pPr>
      <w:r w:rsidRPr="00F44BE8">
        <w:rPr>
          <w:rFonts w:hint="eastAsia"/>
        </w:rPr>
        <w:t>本版只支持单一层级的计划周期定义。</w:t>
      </w:r>
    </w:p>
    <w:p w:rsidR="0094041F" w:rsidRDefault="0094041F" w:rsidP="0094041F">
      <w:pPr>
        <w:pStyle w:val="4"/>
        <w:tabs>
          <w:tab w:val="num" w:pos="1866"/>
        </w:tabs>
        <w:ind w:left="-311" w:firstLine="737"/>
      </w:pPr>
      <w:r>
        <w:rPr>
          <w:rFonts w:hint="eastAsia"/>
        </w:rPr>
        <w:t>自动排程规则设置</w:t>
      </w:r>
    </w:p>
    <w:p w:rsidR="0094041F" w:rsidRDefault="0094041F" w:rsidP="0094041F">
      <w:r>
        <w:rPr>
          <w:rFonts w:hint="eastAsia"/>
        </w:rPr>
        <w:t xml:space="preserve">     </w:t>
      </w:r>
      <w:r>
        <w:rPr>
          <w:rFonts w:hint="eastAsia"/>
        </w:rPr>
        <w:t>为了减少客户手工排程的操作，可根据企业内部的业务规设置自动排程规则，并在计划编制中根据设置的排程规则进行自动排程。</w:t>
      </w:r>
    </w:p>
    <w:p w:rsidR="0094041F" w:rsidRDefault="0094041F" w:rsidP="0094041F">
      <w:pPr>
        <w:ind w:firstLineChars="250" w:firstLine="525"/>
      </w:pPr>
      <w:r>
        <w:rPr>
          <w:rFonts w:hint="eastAsia"/>
        </w:rPr>
        <w:t>支持按照计划项目及供应商的付款优先级设置自动排程规则；</w:t>
      </w:r>
    </w:p>
    <w:p w:rsidR="0094041F" w:rsidRPr="00606908" w:rsidRDefault="0094041F" w:rsidP="005872F2">
      <w:pPr>
        <w:ind w:firstLineChars="250" w:firstLine="525"/>
      </w:pPr>
      <w:r>
        <w:rPr>
          <w:rFonts w:hint="eastAsia"/>
        </w:rPr>
        <w:t>支持先按计划项目的付款优先级设置全额支付的付款策略，再按照优先级以下的计划项目针对不同的供应商，设置支付策略。即按供应商设置支付百分比；</w:t>
      </w:r>
    </w:p>
    <w:p w:rsidR="0094041F" w:rsidRPr="00F44BE8" w:rsidRDefault="0094041F" w:rsidP="0094041F">
      <w:pPr>
        <w:pStyle w:val="4"/>
        <w:tabs>
          <w:tab w:val="num" w:pos="1866"/>
        </w:tabs>
        <w:ind w:left="-311" w:firstLine="737"/>
      </w:pPr>
      <w:r w:rsidRPr="00F44BE8">
        <w:rPr>
          <w:rFonts w:hint="eastAsia"/>
        </w:rPr>
        <w:t>付款申请</w:t>
      </w:r>
    </w:p>
    <w:p w:rsidR="0094041F" w:rsidRPr="00F44BE8" w:rsidRDefault="0094041F" w:rsidP="0094041F">
      <w:pPr>
        <w:ind w:firstLine="420"/>
      </w:pPr>
      <w:r>
        <w:rPr>
          <w:rFonts w:hint="eastAsia"/>
        </w:rPr>
        <w:t>付款申请是付款排程业务的起点，系统支持四</w:t>
      </w:r>
      <w:r w:rsidRPr="00F44BE8">
        <w:rPr>
          <w:rFonts w:hint="eastAsia"/>
        </w:rPr>
        <w:t>种应用：</w:t>
      </w:r>
    </w:p>
    <w:p w:rsidR="0094041F" w:rsidRPr="00F44BE8" w:rsidRDefault="0094041F" w:rsidP="001A0F28">
      <w:pPr>
        <w:numPr>
          <w:ilvl w:val="0"/>
          <w:numId w:val="508"/>
        </w:numPr>
      </w:pPr>
      <w:r w:rsidRPr="00F44BE8">
        <w:rPr>
          <w:rFonts w:hint="eastAsia"/>
        </w:rPr>
        <w:t>支持手工录入付款申请；</w:t>
      </w:r>
    </w:p>
    <w:p w:rsidR="0094041F" w:rsidRPr="00F44BE8" w:rsidRDefault="0094041F" w:rsidP="001A0F28">
      <w:pPr>
        <w:numPr>
          <w:ilvl w:val="0"/>
          <w:numId w:val="508"/>
        </w:numPr>
      </w:pPr>
      <w:r w:rsidRPr="00F44BE8">
        <w:rPr>
          <w:rFonts w:hint="eastAsia"/>
        </w:rPr>
        <w:t>支持从应付单生成付款申请；</w:t>
      </w:r>
    </w:p>
    <w:p w:rsidR="0094041F" w:rsidRDefault="0094041F" w:rsidP="001A0F28">
      <w:pPr>
        <w:numPr>
          <w:ilvl w:val="0"/>
          <w:numId w:val="508"/>
        </w:numPr>
      </w:pPr>
      <w:r w:rsidRPr="00F44BE8">
        <w:rPr>
          <w:rFonts w:hint="eastAsia"/>
        </w:rPr>
        <w:t>支持从采购订单</w:t>
      </w:r>
      <w:r w:rsidRPr="00F44BE8">
        <w:rPr>
          <w:rFonts w:hint="eastAsia"/>
        </w:rPr>
        <w:t>/</w:t>
      </w:r>
      <w:r w:rsidRPr="00F44BE8">
        <w:rPr>
          <w:rFonts w:hint="eastAsia"/>
        </w:rPr>
        <w:t>采购合同生成付款申请。</w:t>
      </w:r>
    </w:p>
    <w:p w:rsidR="0094041F" w:rsidRPr="00F44BE8" w:rsidRDefault="0094041F" w:rsidP="001A0F28">
      <w:pPr>
        <w:numPr>
          <w:ilvl w:val="0"/>
          <w:numId w:val="508"/>
        </w:numPr>
      </w:pPr>
      <w:r>
        <w:rPr>
          <w:rFonts w:hint="eastAsia"/>
        </w:rPr>
        <w:t>支持由项目付款计划生成推式生成付款申请</w:t>
      </w:r>
    </w:p>
    <w:p w:rsidR="0094041F" w:rsidRPr="00F44BE8" w:rsidRDefault="0094041F" w:rsidP="0094041F">
      <w:pPr>
        <w:ind w:firstLine="420"/>
      </w:pPr>
      <w:r w:rsidRPr="00F44BE8">
        <w:rPr>
          <w:rFonts w:hint="eastAsia"/>
        </w:rPr>
        <w:t>本节点主要处理付款申请信息的维护；付款申请的主要信息包括：付款组织、申请付款日期、申请付款期间、币种、申请付款金额、供应商、付款方式等。</w:t>
      </w:r>
    </w:p>
    <w:p w:rsidR="0094041F" w:rsidRPr="00F44BE8" w:rsidRDefault="0094041F" w:rsidP="0094041F">
      <w:pPr>
        <w:ind w:firstLine="420"/>
      </w:pPr>
      <w:r w:rsidRPr="00F44BE8">
        <w:rPr>
          <w:rFonts w:hint="eastAsia"/>
        </w:rPr>
        <w:t>系统支持四种付款方式：</w:t>
      </w:r>
    </w:p>
    <w:p w:rsidR="0094041F" w:rsidRPr="00F44BE8" w:rsidRDefault="0094041F" w:rsidP="001A0F28">
      <w:pPr>
        <w:numPr>
          <w:ilvl w:val="0"/>
          <w:numId w:val="509"/>
        </w:numPr>
      </w:pPr>
      <w:r w:rsidRPr="00F44BE8">
        <w:rPr>
          <w:rFonts w:hint="eastAsia"/>
        </w:rPr>
        <w:t>本单位支付，不需要上级下拨；</w:t>
      </w:r>
    </w:p>
    <w:p w:rsidR="0094041F" w:rsidRPr="00F44BE8" w:rsidRDefault="0094041F" w:rsidP="001A0F28">
      <w:pPr>
        <w:numPr>
          <w:ilvl w:val="0"/>
          <w:numId w:val="509"/>
        </w:numPr>
      </w:pPr>
      <w:r w:rsidRPr="00F44BE8">
        <w:rPr>
          <w:rFonts w:hint="eastAsia"/>
        </w:rPr>
        <w:t>本单位支付，需要上级下拨；</w:t>
      </w:r>
    </w:p>
    <w:p w:rsidR="0094041F" w:rsidRPr="00F44BE8" w:rsidRDefault="0094041F" w:rsidP="001A0F28">
      <w:pPr>
        <w:numPr>
          <w:ilvl w:val="0"/>
          <w:numId w:val="509"/>
        </w:numPr>
      </w:pPr>
      <w:r w:rsidRPr="00F44BE8">
        <w:rPr>
          <w:rFonts w:hint="eastAsia"/>
        </w:rPr>
        <w:t>委托上级组织支付；</w:t>
      </w:r>
    </w:p>
    <w:p w:rsidR="0094041F" w:rsidRPr="00F44BE8" w:rsidRDefault="0094041F" w:rsidP="001A0F28">
      <w:pPr>
        <w:numPr>
          <w:ilvl w:val="0"/>
          <w:numId w:val="509"/>
        </w:numPr>
      </w:pPr>
      <w:r w:rsidRPr="00F44BE8">
        <w:rPr>
          <w:rFonts w:hint="eastAsia"/>
        </w:rPr>
        <w:t>委托上级组织回拨支付。</w:t>
      </w:r>
    </w:p>
    <w:p w:rsidR="0094041F" w:rsidRPr="00F44BE8" w:rsidRDefault="0094041F" w:rsidP="0094041F">
      <w:pPr>
        <w:ind w:firstLine="420"/>
      </w:pPr>
      <w:r w:rsidRPr="00F44BE8">
        <w:rPr>
          <w:rFonts w:hint="eastAsia"/>
        </w:rPr>
        <w:t>系统支持按照业务流程配置选择后续的业务处理流程，可直接生成付款类单据，或通过计划排程，再生成付款类单据；</w:t>
      </w:r>
    </w:p>
    <w:p w:rsidR="0094041F" w:rsidRDefault="0094041F" w:rsidP="0094041F">
      <w:pPr>
        <w:ind w:firstLine="420"/>
      </w:pPr>
      <w:r w:rsidRPr="00F44BE8">
        <w:rPr>
          <w:rFonts w:hint="eastAsia"/>
        </w:rPr>
        <w:t>付款申请支持审批流；</w:t>
      </w:r>
    </w:p>
    <w:p w:rsidR="0094041F" w:rsidRPr="00606908" w:rsidRDefault="0094041F" w:rsidP="0094041F">
      <w:pPr>
        <w:pStyle w:val="af3"/>
        <w:spacing w:before="0" w:after="0" w:line="360" w:lineRule="auto"/>
        <w:ind w:firstLineChars="200" w:firstLine="420"/>
        <w:jc w:val="both"/>
      </w:pPr>
      <w:r>
        <w:rPr>
          <w:rFonts w:hint="eastAsia"/>
        </w:rPr>
        <w:t>支持根据参数判断，在付款申请审核后自动“提交计划”；</w:t>
      </w:r>
    </w:p>
    <w:p w:rsidR="0094041F" w:rsidRPr="00F44BE8" w:rsidRDefault="0094041F" w:rsidP="0094041F">
      <w:pPr>
        <w:ind w:firstLine="420"/>
      </w:pPr>
      <w:r w:rsidRPr="00F44BE8">
        <w:rPr>
          <w:rFonts w:hint="eastAsia"/>
        </w:rPr>
        <w:t>付款申请支持冻结，当上游单据关闭付款时，付款申请作冻结处理；</w:t>
      </w:r>
    </w:p>
    <w:p w:rsidR="0094041F" w:rsidRPr="00F44BE8" w:rsidRDefault="0094041F" w:rsidP="0094041F">
      <w:pPr>
        <w:ind w:firstLine="420"/>
      </w:pPr>
      <w:r w:rsidRPr="00F44BE8">
        <w:rPr>
          <w:rFonts w:hint="eastAsia"/>
        </w:rPr>
        <w:t>注意：在付款排程模块启用前的付款申请，请在系统外处理；</w:t>
      </w:r>
    </w:p>
    <w:p w:rsidR="0094041F" w:rsidRPr="00F44BE8" w:rsidRDefault="0094041F" w:rsidP="0094041F">
      <w:pPr>
        <w:pStyle w:val="4"/>
        <w:tabs>
          <w:tab w:val="num" w:pos="1866"/>
        </w:tabs>
        <w:ind w:left="-311" w:firstLine="737"/>
      </w:pPr>
      <w:r w:rsidRPr="00F44BE8">
        <w:rPr>
          <w:rFonts w:hint="eastAsia"/>
        </w:rPr>
        <w:t>计划编制</w:t>
      </w:r>
    </w:p>
    <w:p w:rsidR="0094041F" w:rsidRPr="00007A0A" w:rsidRDefault="0094041F" w:rsidP="001A0F28">
      <w:pPr>
        <w:numPr>
          <w:ilvl w:val="0"/>
          <w:numId w:val="517"/>
        </w:numPr>
      </w:pPr>
      <w:r w:rsidRPr="00007A0A">
        <w:rPr>
          <w:rFonts w:hint="eastAsia"/>
        </w:rPr>
        <w:t>本节点用来处理付款计划的排程处理；</w:t>
      </w:r>
    </w:p>
    <w:p w:rsidR="0094041F" w:rsidRDefault="0094041F" w:rsidP="001A0F28">
      <w:pPr>
        <w:numPr>
          <w:ilvl w:val="0"/>
          <w:numId w:val="517"/>
        </w:numPr>
      </w:pPr>
      <w:r w:rsidRPr="00007A0A">
        <w:rPr>
          <w:rFonts w:hint="eastAsia"/>
        </w:rPr>
        <w:t>系统支持五种排程方式：全额支付、全额拒付、部分支付、部分延期、提前支付；</w:t>
      </w:r>
    </w:p>
    <w:p w:rsidR="0094041F" w:rsidRPr="00007A0A" w:rsidRDefault="0094041F" w:rsidP="001A0F28">
      <w:pPr>
        <w:numPr>
          <w:ilvl w:val="0"/>
          <w:numId w:val="517"/>
        </w:numPr>
      </w:pPr>
      <w:r>
        <w:rPr>
          <w:rFonts w:hint="eastAsia"/>
        </w:rPr>
        <w:t>支持按选择自动排程规则进行系统自动排程处理；通过“查看排程结果”，确认排程结果；</w:t>
      </w:r>
    </w:p>
    <w:p w:rsidR="0094041F" w:rsidRPr="00007A0A" w:rsidRDefault="0094041F" w:rsidP="001A0F28">
      <w:pPr>
        <w:numPr>
          <w:ilvl w:val="0"/>
          <w:numId w:val="517"/>
        </w:numPr>
      </w:pPr>
      <w:r w:rsidRPr="00007A0A">
        <w:rPr>
          <w:rFonts w:hint="eastAsia"/>
        </w:rPr>
        <w:t>计划编制时，支持动态统计按当前计划期间、供应商、计划项目、财务组织统计相关数据，供计划编制的数据依据；</w:t>
      </w:r>
    </w:p>
    <w:p w:rsidR="0094041F" w:rsidRPr="00007A0A" w:rsidRDefault="0094041F" w:rsidP="001A0F28">
      <w:pPr>
        <w:numPr>
          <w:ilvl w:val="0"/>
          <w:numId w:val="517"/>
        </w:numPr>
      </w:pPr>
      <w:r w:rsidRPr="00007A0A">
        <w:rPr>
          <w:rFonts w:hint="eastAsia"/>
        </w:rPr>
        <w:t>支持录入审批金额，并对各级审批金额进行联查；</w:t>
      </w:r>
    </w:p>
    <w:p w:rsidR="0094041F" w:rsidRPr="00007A0A" w:rsidRDefault="0094041F" w:rsidP="001A0F28">
      <w:pPr>
        <w:numPr>
          <w:ilvl w:val="0"/>
          <w:numId w:val="517"/>
        </w:numPr>
      </w:pPr>
      <w:r w:rsidRPr="00007A0A">
        <w:rPr>
          <w:rFonts w:hint="eastAsia"/>
        </w:rPr>
        <w:t>支持录入审批金额与计划金额不同时，将差额部分自动生成一条新的付款计划；</w:t>
      </w:r>
    </w:p>
    <w:p w:rsidR="0094041F" w:rsidRPr="00007A0A" w:rsidRDefault="0094041F" w:rsidP="001A0F28">
      <w:pPr>
        <w:numPr>
          <w:ilvl w:val="0"/>
          <w:numId w:val="517"/>
        </w:numPr>
      </w:pPr>
      <w:r w:rsidRPr="00007A0A">
        <w:rPr>
          <w:rFonts w:hint="eastAsia"/>
        </w:rPr>
        <w:t>支持退回至付款申请，对于不符合计划要求的申请进行退回处理；</w:t>
      </w:r>
    </w:p>
    <w:p w:rsidR="0094041F" w:rsidRPr="00007A0A" w:rsidRDefault="0094041F" w:rsidP="001A0F28">
      <w:pPr>
        <w:numPr>
          <w:ilvl w:val="0"/>
          <w:numId w:val="517"/>
        </w:numPr>
      </w:pPr>
      <w:r w:rsidRPr="00007A0A">
        <w:rPr>
          <w:rFonts w:hint="eastAsia"/>
        </w:rPr>
        <w:t>支持批改计划编制部分字段内容，实现批量补录的功能；</w:t>
      </w:r>
    </w:p>
    <w:p w:rsidR="0094041F" w:rsidRPr="00007A0A" w:rsidRDefault="0094041F" w:rsidP="001A0F28">
      <w:pPr>
        <w:numPr>
          <w:ilvl w:val="0"/>
          <w:numId w:val="517"/>
        </w:numPr>
      </w:pPr>
      <w:r w:rsidRPr="00007A0A">
        <w:rPr>
          <w:rFonts w:hint="eastAsia"/>
        </w:rPr>
        <w:t>支持计划编制的冻结和解冻，当申请冻结时，若已提交计划，则不能进行后续操作；</w:t>
      </w:r>
    </w:p>
    <w:p w:rsidR="0094041F" w:rsidRPr="00007A0A" w:rsidRDefault="0094041F" w:rsidP="001A0F28">
      <w:pPr>
        <w:numPr>
          <w:ilvl w:val="0"/>
          <w:numId w:val="517"/>
        </w:numPr>
      </w:pPr>
      <w:r w:rsidRPr="00007A0A">
        <w:rPr>
          <w:rFonts w:hint="eastAsia"/>
        </w:rPr>
        <w:t>支持联查预算数，可根据预算控制方案联查预算数；</w:t>
      </w:r>
    </w:p>
    <w:p w:rsidR="0094041F" w:rsidRPr="00007A0A" w:rsidRDefault="0094041F" w:rsidP="001A0F28">
      <w:pPr>
        <w:numPr>
          <w:ilvl w:val="0"/>
          <w:numId w:val="517"/>
        </w:numPr>
      </w:pPr>
      <w:r w:rsidRPr="00007A0A">
        <w:rPr>
          <w:rFonts w:hint="eastAsia"/>
        </w:rPr>
        <w:t>支持联查上下游单据；</w:t>
      </w:r>
    </w:p>
    <w:p w:rsidR="0094041F" w:rsidRDefault="0094041F" w:rsidP="001A0F28">
      <w:pPr>
        <w:numPr>
          <w:ilvl w:val="0"/>
          <w:numId w:val="517"/>
        </w:numPr>
      </w:pPr>
      <w:r w:rsidRPr="00007A0A">
        <w:rPr>
          <w:rFonts w:hint="eastAsia"/>
        </w:rPr>
        <w:t>付款计划支持审批流；</w:t>
      </w:r>
    </w:p>
    <w:p w:rsidR="0094041F" w:rsidRPr="00606908" w:rsidRDefault="0094041F" w:rsidP="001A0F28">
      <w:pPr>
        <w:numPr>
          <w:ilvl w:val="0"/>
          <w:numId w:val="517"/>
        </w:numPr>
      </w:pPr>
      <w:r w:rsidRPr="00606908">
        <w:rPr>
          <w:rFonts w:hint="eastAsia"/>
        </w:rPr>
        <w:t>支持按照操作员进行商业汇票的预订、取消预订；</w:t>
      </w:r>
    </w:p>
    <w:p w:rsidR="0094041F" w:rsidRDefault="0094041F" w:rsidP="001A0F28">
      <w:pPr>
        <w:numPr>
          <w:ilvl w:val="0"/>
          <w:numId w:val="517"/>
        </w:numPr>
      </w:pPr>
      <w:r w:rsidRPr="00606908">
        <w:rPr>
          <w:rFonts w:hint="eastAsia"/>
        </w:rPr>
        <w:t>支持根据选择的票据类型、票据号对票据金额进行预占；</w:t>
      </w:r>
    </w:p>
    <w:p w:rsidR="0094041F" w:rsidRDefault="0094041F" w:rsidP="001A0F28">
      <w:pPr>
        <w:pStyle w:val="af3"/>
        <w:numPr>
          <w:ilvl w:val="0"/>
          <w:numId w:val="517"/>
        </w:numPr>
        <w:spacing w:before="0" w:after="0" w:line="360" w:lineRule="auto"/>
        <w:jc w:val="both"/>
      </w:pPr>
      <w:r>
        <w:rPr>
          <w:rFonts w:hint="eastAsia"/>
        </w:rPr>
        <w:t>支持“汇总审批”功能，即对于需要进行汇总操作时，在计划编制节点可直接触发计划汇总；</w:t>
      </w:r>
    </w:p>
    <w:p w:rsidR="0094041F" w:rsidRDefault="0094041F" w:rsidP="001A0F28">
      <w:pPr>
        <w:pStyle w:val="af3"/>
        <w:numPr>
          <w:ilvl w:val="0"/>
          <w:numId w:val="517"/>
        </w:numPr>
        <w:spacing w:before="0" w:after="0" w:line="360" w:lineRule="auto"/>
        <w:jc w:val="both"/>
      </w:pPr>
      <w:r>
        <w:rPr>
          <w:rFonts w:hint="eastAsia"/>
        </w:rPr>
        <w:t>支持“生成明细”功能，因删除“计划分解”节点，将“生成明细”“拆分生成明细”“取消”的功能移植至计划编制节点；</w:t>
      </w:r>
    </w:p>
    <w:p w:rsidR="0094041F" w:rsidRPr="00606908" w:rsidRDefault="0094041F" w:rsidP="001A0F28">
      <w:pPr>
        <w:pStyle w:val="af3"/>
        <w:numPr>
          <w:ilvl w:val="0"/>
          <w:numId w:val="517"/>
        </w:numPr>
      </w:pPr>
      <w:r>
        <w:rPr>
          <w:rFonts w:hint="eastAsia"/>
        </w:rPr>
        <w:t>支持“生成付款”功能，因删除“计划执行”节点，将“生成付款”和“取消生成付款”的功能移植至计划编制节点；</w:t>
      </w:r>
    </w:p>
    <w:p w:rsidR="0094041F" w:rsidRPr="00F44BE8" w:rsidRDefault="0094041F" w:rsidP="0094041F">
      <w:pPr>
        <w:pStyle w:val="4"/>
        <w:tabs>
          <w:tab w:val="num" w:pos="1866"/>
        </w:tabs>
        <w:ind w:left="-311" w:firstLine="737"/>
      </w:pPr>
      <w:r w:rsidRPr="00F44BE8">
        <w:rPr>
          <w:rFonts w:hint="eastAsia"/>
        </w:rPr>
        <w:t>计划汇总</w:t>
      </w:r>
    </w:p>
    <w:p w:rsidR="0094041F" w:rsidRDefault="0094041F" w:rsidP="001A0F28">
      <w:pPr>
        <w:numPr>
          <w:ilvl w:val="1"/>
          <w:numId w:val="518"/>
        </w:numPr>
      </w:pPr>
      <w:r>
        <w:rPr>
          <w:rFonts w:hint="eastAsia"/>
        </w:rPr>
        <w:t>根据参数确定，当前企业的应用是否需要进行计划汇总。若不需要汇总，即可跳过此节点。</w:t>
      </w:r>
    </w:p>
    <w:p w:rsidR="0094041F" w:rsidRPr="00F44BE8" w:rsidRDefault="0094041F" w:rsidP="001A0F28">
      <w:pPr>
        <w:numPr>
          <w:ilvl w:val="1"/>
          <w:numId w:val="518"/>
        </w:numPr>
      </w:pPr>
      <w:r w:rsidRPr="00F44BE8">
        <w:rPr>
          <w:rFonts w:hint="eastAsia"/>
        </w:rPr>
        <w:t>本节点用于对一个组织在一个期间内的计划编制完结后的汇总；汇总后，则该组织在该期间内不能再提交计划；</w:t>
      </w:r>
    </w:p>
    <w:p w:rsidR="0094041F" w:rsidRPr="00F44BE8" w:rsidRDefault="0094041F" w:rsidP="001A0F28">
      <w:pPr>
        <w:numPr>
          <w:ilvl w:val="1"/>
          <w:numId w:val="518"/>
        </w:numPr>
      </w:pPr>
      <w:r w:rsidRPr="00F44BE8">
        <w:rPr>
          <w:rFonts w:hint="eastAsia"/>
        </w:rPr>
        <w:t>计划汇总数是基于计划的组织本币进行汇总；</w:t>
      </w:r>
    </w:p>
    <w:p w:rsidR="0094041F" w:rsidRPr="00F44BE8" w:rsidRDefault="0094041F" w:rsidP="001A0F28">
      <w:pPr>
        <w:numPr>
          <w:ilvl w:val="1"/>
          <w:numId w:val="518"/>
        </w:numPr>
      </w:pPr>
      <w:r w:rsidRPr="00F44BE8">
        <w:rPr>
          <w:rFonts w:hint="eastAsia"/>
        </w:rPr>
        <w:t>汇总时，支持按资金计划设置的控制方案检察是否超预算数；</w:t>
      </w:r>
    </w:p>
    <w:p w:rsidR="0094041F" w:rsidRPr="00F44BE8" w:rsidRDefault="0094041F" w:rsidP="001A0F28">
      <w:pPr>
        <w:numPr>
          <w:ilvl w:val="1"/>
          <w:numId w:val="518"/>
        </w:numPr>
      </w:pPr>
      <w:r w:rsidRPr="00F44BE8">
        <w:rPr>
          <w:rFonts w:hint="eastAsia"/>
        </w:rPr>
        <w:t>支持取消汇总，取消汇总后，可以调整或追加计划；</w:t>
      </w:r>
    </w:p>
    <w:p w:rsidR="0094041F" w:rsidRDefault="0094041F" w:rsidP="001A0F28">
      <w:pPr>
        <w:numPr>
          <w:ilvl w:val="1"/>
          <w:numId w:val="518"/>
        </w:numPr>
      </w:pPr>
      <w:r w:rsidRPr="00F44BE8">
        <w:rPr>
          <w:rFonts w:hint="eastAsia"/>
        </w:rPr>
        <w:t>系统根据参数及付款方式的判断，决定计划汇总后是否需要上级核准；当付款方式为本单位支付且需要上级下拨、委托上级组织支付、委托上级组织回拨支付时，必须进行上级核准；当付款方式为本单位支付且不需要上级下拨时，根据参数判断是否需要进行上级核准。</w:t>
      </w:r>
    </w:p>
    <w:p w:rsidR="0094041F" w:rsidRPr="00F218DE" w:rsidRDefault="0094041F" w:rsidP="001A0F28">
      <w:pPr>
        <w:numPr>
          <w:ilvl w:val="1"/>
          <w:numId w:val="518"/>
        </w:numPr>
      </w:pPr>
      <w:r w:rsidRPr="00F218DE">
        <w:rPr>
          <w:rFonts w:hint="eastAsia"/>
        </w:rPr>
        <w:t>需要上级核准的计划，通过“提交核准”提交到上级核准组织。</w:t>
      </w:r>
    </w:p>
    <w:p w:rsidR="0094041F" w:rsidRPr="00F44BE8" w:rsidRDefault="0094041F" w:rsidP="0094041F">
      <w:pPr>
        <w:pStyle w:val="4"/>
        <w:tabs>
          <w:tab w:val="num" w:pos="1866"/>
        </w:tabs>
        <w:ind w:left="-311" w:firstLine="737"/>
      </w:pPr>
      <w:r w:rsidRPr="00F44BE8">
        <w:rPr>
          <w:rFonts w:hint="eastAsia"/>
        </w:rPr>
        <w:t>计划核准</w:t>
      </w:r>
    </w:p>
    <w:p w:rsidR="0094041F" w:rsidRPr="00F218DE" w:rsidRDefault="0094041F" w:rsidP="001A0F28">
      <w:pPr>
        <w:numPr>
          <w:ilvl w:val="1"/>
          <w:numId w:val="519"/>
        </w:numPr>
      </w:pPr>
      <w:r w:rsidRPr="00F218DE">
        <w:rPr>
          <w:rFonts w:hint="eastAsia"/>
        </w:rPr>
        <w:t>本节点用于上级组织对付款组织提交的计划录入核准数，核准及资金下拨；</w:t>
      </w:r>
    </w:p>
    <w:p w:rsidR="0094041F" w:rsidRPr="00F218DE" w:rsidRDefault="0094041F" w:rsidP="001A0F28">
      <w:pPr>
        <w:numPr>
          <w:ilvl w:val="1"/>
          <w:numId w:val="519"/>
        </w:numPr>
      </w:pPr>
      <w:r w:rsidRPr="00F218DE">
        <w:rPr>
          <w:rFonts w:hint="eastAsia"/>
        </w:rPr>
        <w:t>支持全额核准和部分核准，部分核准后，会根据核准后的金额拆分计划；</w:t>
      </w:r>
    </w:p>
    <w:p w:rsidR="0094041F" w:rsidRPr="00F218DE" w:rsidRDefault="0094041F" w:rsidP="001A0F28">
      <w:pPr>
        <w:numPr>
          <w:ilvl w:val="1"/>
          <w:numId w:val="519"/>
        </w:numPr>
      </w:pPr>
      <w:r w:rsidRPr="00F218DE">
        <w:rPr>
          <w:rFonts w:hint="eastAsia"/>
        </w:rPr>
        <w:t>支持逐笔下拨和合并下拨，支持中心下拨、集团下拨、全局下拨；</w:t>
      </w:r>
    </w:p>
    <w:p w:rsidR="0094041F" w:rsidRPr="00F218DE" w:rsidRDefault="0094041F" w:rsidP="001A0F28">
      <w:pPr>
        <w:numPr>
          <w:ilvl w:val="1"/>
          <w:numId w:val="519"/>
        </w:numPr>
      </w:pPr>
      <w:r w:rsidRPr="00F218DE">
        <w:rPr>
          <w:rFonts w:hint="eastAsia"/>
        </w:rPr>
        <w:t>支持联查下拨情况；</w:t>
      </w:r>
    </w:p>
    <w:p w:rsidR="0094041F" w:rsidRPr="00F218DE" w:rsidRDefault="0094041F" w:rsidP="001A0F28">
      <w:pPr>
        <w:numPr>
          <w:ilvl w:val="1"/>
          <w:numId w:val="519"/>
        </w:numPr>
      </w:pPr>
      <w:r w:rsidRPr="00F218DE">
        <w:rPr>
          <w:rFonts w:hint="eastAsia"/>
        </w:rPr>
        <w:t>支持动态统计按当前计划期间、供应商、计划项目、财务组织统计相关数据，供计划编制的数据依据；</w:t>
      </w:r>
    </w:p>
    <w:p w:rsidR="0094041F" w:rsidRPr="00F218DE" w:rsidRDefault="0094041F" w:rsidP="001A0F28">
      <w:pPr>
        <w:numPr>
          <w:ilvl w:val="1"/>
          <w:numId w:val="519"/>
        </w:numPr>
      </w:pPr>
      <w:r w:rsidRPr="00F218DE">
        <w:rPr>
          <w:rFonts w:hint="eastAsia"/>
        </w:rPr>
        <w:t>注意：当上级核准汇总对核准汇总数审批后，才能在核准节点进行生成下拨单的操作；</w:t>
      </w:r>
    </w:p>
    <w:p w:rsidR="0094041F" w:rsidRPr="00F218DE" w:rsidRDefault="0094041F" w:rsidP="001A0F28">
      <w:pPr>
        <w:numPr>
          <w:ilvl w:val="1"/>
          <w:numId w:val="519"/>
        </w:numPr>
      </w:pPr>
      <w:r w:rsidRPr="00F218DE">
        <w:rPr>
          <w:rFonts w:hint="eastAsia"/>
        </w:rPr>
        <w:t>若下拨单生成有误，请在下拨单进行“退回”处理；</w:t>
      </w:r>
    </w:p>
    <w:p w:rsidR="0094041F" w:rsidRPr="00F44BE8" w:rsidRDefault="0094041F" w:rsidP="0094041F">
      <w:pPr>
        <w:pStyle w:val="4"/>
        <w:tabs>
          <w:tab w:val="num" w:pos="1866"/>
        </w:tabs>
        <w:ind w:left="-311" w:firstLine="737"/>
      </w:pPr>
      <w:r w:rsidRPr="00F44BE8">
        <w:rPr>
          <w:rFonts w:hint="eastAsia"/>
        </w:rPr>
        <w:t>上级核准汇总</w:t>
      </w:r>
    </w:p>
    <w:p w:rsidR="0094041F" w:rsidRPr="00F44BE8" w:rsidRDefault="0094041F" w:rsidP="001A0F28">
      <w:pPr>
        <w:numPr>
          <w:ilvl w:val="0"/>
          <w:numId w:val="520"/>
        </w:numPr>
      </w:pPr>
      <w:r w:rsidRPr="00F44BE8">
        <w:rPr>
          <w:rFonts w:hint="eastAsia"/>
        </w:rPr>
        <w:t>本节点用于上级组织计划员录入核准后，主管对核准后的汇总数进行审批的操作；</w:t>
      </w:r>
    </w:p>
    <w:p w:rsidR="0094041F" w:rsidRPr="00F44BE8" w:rsidRDefault="0094041F" w:rsidP="001A0F28">
      <w:pPr>
        <w:numPr>
          <w:ilvl w:val="0"/>
          <w:numId w:val="520"/>
        </w:numPr>
      </w:pPr>
      <w:r w:rsidRPr="00F44BE8">
        <w:rPr>
          <w:rFonts w:hint="eastAsia"/>
        </w:rPr>
        <w:t>上级核准汇总支持审批流；</w:t>
      </w:r>
    </w:p>
    <w:p w:rsidR="0094041F" w:rsidRPr="00F44BE8" w:rsidRDefault="0094041F" w:rsidP="001A0F28">
      <w:pPr>
        <w:numPr>
          <w:ilvl w:val="0"/>
          <w:numId w:val="520"/>
        </w:numPr>
      </w:pPr>
      <w:r w:rsidRPr="00F44BE8">
        <w:rPr>
          <w:rFonts w:hint="eastAsia"/>
        </w:rPr>
        <w:t>支持对核准后计划的退回，退回后，可取消核准，重新录入核准数；可取消汇总，追加计划；</w:t>
      </w:r>
    </w:p>
    <w:p w:rsidR="0094041F" w:rsidRPr="00F44BE8" w:rsidRDefault="0094041F" w:rsidP="001A0F28">
      <w:pPr>
        <w:numPr>
          <w:ilvl w:val="0"/>
          <w:numId w:val="520"/>
        </w:numPr>
      </w:pPr>
      <w:r w:rsidRPr="00F44BE8">
        <w:rPr>
          <w:rFonts w:hint="eastAsia"/>
        </w:rPr>
        <w:t>注意：上级核准汇总的退回是按照付款组织</w:t>
      </w:r>
      <w:r w:rsidRPr="00F44BE8">
        <w:rPr>
          <w:rFonts w:hint="eastAsia"/>
        </w:rPr>
        <w:t>+</w:t>
      </w:r>
      <w:r w:rsidRPr="00F44BE8">
        <w:rPr>
          <w:rFonts w:hint="eastAsia"/>
        </w:rPr>
        <w:t>币种的维度进行的，退回的组织可以追加退回币种的计划；</w:t>
      </w:r>
    </w:p>
    <w:p w:rsidR="0094041F" w:rsidRPr="00F44BE8" w:rsidRDefault="0094041F" w:rsidP="0094041F">
      <w:pPr>
        <w:pStyle w:val="4"/>
        <w:tabs>
          <w:tab w:val="num" w:pos="1866"/>
        </w:tabs>
        <w:ind w:left="-311" w:firstLine="737"/>
      </w:pPr>
      <w:r w:rsidRPr="00F44BE8">
        <w:rPr>
          <w:rFonts w:hint="eastAsia"/>
        </w:rPr>
        <w:t>付款明细查询</w:t>
      </w:r>
    </w:p>
    <w:p w:rsidR="0094041F" w:rsidRPr="007A0D57" w:rsidRDefault="0094041F" w:rsidP="001A0F28">
      <w:pPr>
        <w:numPr>
          <w:ilvl w:val="0"/>
          <w:numId w:val="521"/>
        </w:numPr>
      </w:pPr>
      <w:r w:rsidRPr="007A0D57">
        <w:rPr>
          <w:rFonts w:hint="eastAsia"/>
        </w:rPr>
        <w:t>本节点用于查询每笔计划的详细信息和执行情况；</w:t>
      </w:r>
    </w:p>
    <w:p w:rsidR="0094041F" w:rsidRPr="007A0D57" w:rsidRDefault="0094041F" w:rsidP="001A0F28">
      <w:pPr>
        <w:numPr>
          <w:ilvl w:val="0"/>
          <w:numId w:val="521"/>
        </w:numPr>
      </w:pPr>
      <w:r w:rsidRPr="007A0D57">
        <w:rPr>
          <w:rFonts w:hint="eastAsia"/>
        </w:rPr>
        <w:t>查询支持对每笔计划已执行金额、未执行金额、执行状态的查询；</w:t>
      </w:r>
    </w:p>
    <w:p w:rsidR="0094041F" w:rsidRPr="007A0D57" w:rsidRDefault="0094041F" w:rsidP="001A0F28">
      <w:pPr>
        <w:numPr>
          <w:ilvl w:val="0"/>
          <w:numId w:val="521"/>
        </w:numPr>
      </w:pPr>
      <w:r w:rsidRPr="007A0D57">
        <w:rPr>
          <w:rFonts w:hint="eastAsia"/>
        </w:rPr>
        <w:t>支持联查计划明细；</w:t>
      </w:r>
    </w:p>
    <w:p w:rsidR="0094041F" w:rsidRPr="007A0D57" w:rsidRDefault="0094041F" w:rsidP="001A0F28">
      <w:pPr>
        <w:numPr>
          <w:ilvl w:val="0"/>
          <w:numId w:val="521"/>
        </w:numPr>
      </w:pPr>
      <w:r w:rsidRPr="007A0D57">
        <w:rPr>
          <w:rFonts w:hint="eastAsia"/>
        </w:rPr>
        <w:t>查询结果支持打印；</w:t>
      </w:r>
    </w:p>
    <w:p w:rsidR="0094041F" w:rsidRPr="00F44BE8" w:rsidRDefault="0094041F" w:rsidP="0094041F">
      <w:pPr>
        <w:pStyle w:val="4"/>
        <w:tabs>
          <w:tab w:val="num" w:pos="1866"/>
        </w:tabs>
        <w:ind w:left="-311" w:firstLine="737"/>
      </w:pPr>
      <w:r w:rsidRPr="00F44BE8">
        <w:rPr>
          <w:rFonts w:hint="eastAsia"/>
        </w:rPr>
        <w:t>付款汇总查询</w:t>
      </w:r>
    </w:p>
    <w:p w:rsidR="0094041F" w:rsidRPr="007A0D57" w:rsidRDefault="0094041F" w:rsidP="001A0F28">
      <w:pPr>
        <w:numPr>
          <w:ilvl w:val="0"/>
          <w:numId w:val="522"/>
        </w:numPr>
      </w:pPr>
      <w:r w:rsidRPr="007A0D57">
        <w:rPr>
          <w:rFonts w:hint="eastAsia"/>
        </w:rPr>
        <w:t>本节点支持对付款计划的汇总查询；</w:t>
      </w:r>
    </w:p>
    <w:p w:rsidR="0094041F" w:rsidRPr="007A0D57" w:rsidRDefault="0094041F" w:rsidP="001A0F28">
      <w:pPr>
        <w:numPr>
          <w:ilvl w:val="0"/>
          <w:numId w:val="522"/>
        </w:numPr>
      </w:pPr>
      <w:r w:rsidRPr="007A0D57">
        <w:rPr>
          <w:rFonts w:hint="eastAsia"/>
        </w:rPr>
        <w:t>支持按付款组织、供应商、部门、期间、计划项目进行汇总查询；</w:t>
      </w:r>
    </w:p>
    <w:p w:rsidR="0094041F" w:rsidRPr="007A0D57" w:rsidRDefault="0094041F" w:rsidP="001A0F28">
      <w:pPr>
        <w:numPr>
          <w:ilvl w:val="0"/>
          <w:numId w:val="522"/>
        </w:numPr>
      </w:pPr>
      <w:r w:rsidRPr="007A0D57">
        <w:rPr>
          <w:rFonts w:hint="eastAsia"/>
        </w:rPr>
        <w:t>查询支持计划的申请金额、计划审批金额、已执行金额、未执行金额、执行进度的查询；</w:t>
      </w:r>
    </w:p>
    <w:p w:rsidR="0094041F" w:rsidRPr="007A0D57" w:rsidRDefault="0094041F" w:rsidP="001A0F28">
      <w:pPr>
        <w:numPr>
          <w:ilvl w:val="0"/>
          <w:numId w:val="522"/>
        </w:numPr>
      </w:pPr>
      <w:r w:rsidRPr="007A0D57">
        <w:rPr>
          <w:rFonts w:hint="eastAsia"/>
        </w:rPr>
        <w:t>支持联查计划明细；</w:t>
      </w:r>
    </w:p>
    <w:p w:rsidR="0094041F" w:rsidRDefault="0094041F" w:rsidP="001A0F28">
      <w:pPr>
        <w:numPr>
          <w:ilvl w:val="0"/>
          <w:numId w:val="522"/>
        </w:numPr>
      </w:pPr>
      <w:r w:rsidRPr="007A0D57">
        <w:rPr>
          <w:rFonts w:hint="eastAsia"/>
        </w:rPr>
        <w:t>查询结果支持打印；</w:t>
      </w:r>
    </w:p>
    <w:p w:rsidR="0094041F" w:rsidRDefault="0094041F" w:rsidP="0094041F">
      <w:pPr>
        <w:pStyle w:val="4"/>
        <w:tabs>
          <w:tab w:val="num" w:pos="1866"/>
        </w:tabs>
        <w:ind w:left="-311" w:firstLine="737"/>
      </w:pPr>
      <w:r>
        <w:rPr>
          <w:rFonts w:hint="eastAsia"/>
        </w:rPr>
        <w:t>付款计划多维分析查询</w:t>
      </w:r>
    </w:p>
    <w:p w:rsidR="0094041F" w:rsidRDefault="0094041F" w:rsidP="0094041F">
      <w:pPr>
        <w:ind w:firstLine="420"/>
      </w:pPr>
      <w:r>
        <w:rPr>
          <w:rFonts w:hint="eastAsia"/>
        </w:rPr>
        <w:t>本节点将所有付款计划按计划项目和供应商两个维度，在所选计划期间内的付款计划的汇总数据进行查询显示。</w:t>
      </w:r>
    </w:p>
    <w:p w:rsidR="0094041F" w:rsidRPr="001A3F37" w:rsidRDefault="0094041F" w:rsidP="0094041F">
      <w:pPr>
        <w:ind w:firstLine="420"/>
      </w:pPr>
      <w:r>
        <w:rPr>
          <w:rFonts w:hint="eastAsia"/>
        </w:rPr>
        <w:t>查询结果支持打印</w:t>
      </w:r>
      <w:r>
        <w:rPr>
          <w:rFonts w:hint="eastAsia"/>
        </w:rPr>
        <w:t>.</w:t>
      </w:r>
    </w:p>
    <w:p w:rsidR="0094041F" w:rsidRPr="002A3D4A" w:rsidRDefault="0094041F" w:rsidP="001F1FCD">
      <w:pPr>
        <w:pStyle w:val="31"/>
      </w:pPr>
      <w:bookmarkStart w:id="513" w:name="_Toc334790779"/>
      <w:r w:rsidRPr="002A3D4A">
        <w:rPr>
          <w:rFonts w:hint="eastAsia"/>
        </w:rPr>
        <w:t>商业汇票</w:t>
      </w:r>
      <w:bookmarkEnd w:id="513"/>
    </w:p>
    <w:p w:rsidR="006D1E1B" w:rsidRDefault="006D1E1B" w:rsidP="006D1E1B">
      <w:pPr>
        <w:ind w:firstLine="420"/>
      </w:pPr>
      <w:r w:rsidRPr="00E72308">
        <w:rPr>
          <w:rFonts w:hint="eastAsia"/>
        </w:rPr>
        <w:t>商业汇票是指由付款人或存款人（或承兑申请人）签发，由承兑人承兑，并于到期日向收款人或被背书人支付款项的一种票据。根据承兑人不同，商业汇票包括商业承兑汇票、银行承兑汇票</w:t>
      </w:r>
      <w:r>
        <w:rPr>
          <w:rFonts w:hint="eastAsia"/>
        </w:rPr>
        <w:t>,</w:t>
      </w:r>
      <w:r w:rsidRPr="006B4BFF">
        <w:rPr>
          <w:rFonts w:hint="eastAsia"/>
        </w:rPr>
        <w:t xml:space="preserve"> </w:t>
      </w:r>
      <w:r>
        <w:rPr>
          <w:rFonts w:hint="eastAsia"/>
        </w:rPr>
        <w:t>在</w:t>
      </w:r>
      <w:r>
        <w:rPr>
          <w:rFonts w:hint="eastAsia"/>
        </w:rPr>
        <w:t>NCV6.1</w:t>
      </w:r>
      <w:r>
        <w:rPr>
          <w:rFonts w:hint="eastAsia"/>
        </w:rPr>
        <w:t>版本中，商业汇票支持了商业汇票与担保物权，与授信管理的联合应用。支持了单据保存预占计划的功能。支持了应付票据到期付款的多种付款方式，以及应收票据、应付票据到期分析表及明细表等统计账表。由于在</w:t>
      </w:r>
      <w:r>
        <w:rPr>
          <w:rFonts w:hint="eastAsia"/>
        </w:rPr>
        <w:t>61</w:t>
      </w:r>
      <w:r>
        <w:rPr>
          <w:rFonts w:hint="eastAsia"/>
        </w:rPr>
        <w:t>版本中增加了集中票据管理模块，商业汇票中个别功能也相应的作出了调整。</w:t>
      </w:r>
    </w:p>
    <w:p w:rsidR="006D1E1B" w:rsidRDefault="006D1E1B" w:rsidP="006D1E1B">
      <w:pPr>
        <w:pStyle w:val="4"/>
      </w:pPr>
      <w:r>
        <w:rPr>
          <w:rFonts w:hint="eastAsia"/>
        </w:rPr>
        <w:t>期初应付票据</w:t>
      </w:r>
    </w:p>
    <w:p w:rsidR="006D1E1B" w:rsidRPr="006E1920" w:rsidRDefault="006D1E1B" w:rsidP="006D1E1B">
      <w:pPr>
        <w:ind w:firstLine="420"/>
      </w:pPr>
      <w:r>
        <w:rPr>
          <w:rFonts w:hint="eastAsia"/>
        </w:rPr>
        <w:t>期初应付票据在本版增加了担保相关字段，包括：担保方式，担保合同编号，担保合同币种，实际使用担保额度。增加了授信相关字段，包括：授信协议编号，协议类型，授信银行，授信协议币种，授信类别，使用授信金额。期初应付票据在审批时，有担保的但具，实际使用担保额度回写担保协议中；有授信金额的单据，授信金额将回写到期初已用授信额度中去。</w:t>
      </w:r>
    </w:p>
    <w:p w:rsidR="006D1E1B" w:rsidRDefault="006D1E1B" w:rsidP="006D1E1B">
      <w:pPr>
        <w:pStyle w:val="4"/>
      </w:pPr>
      <w:r>
        <w:rPr>
          <w:rFonts w:hint="eastAsia"/>
        </w:rPr>
        <w:t>应收商业票据业务</w:t>
      </w:r>
    </w:p>
    <w:p w:rsidR="006D1E1B" w:rsidRDefault="006D1E1B" w:rsidP="006D1E1B">
      <w:pPr>
        <w:pStyle w:val="5"/>
        <w:tabs>
          <w:tab w:val="clear" w:pos="821"/>
          <w:tab w:val="num" w:pos="1276"/>
        </w:tabs>
        <w:ind w:leftChars="202" w:left="424"/>
      </w:pPr>
      <w:r>
        <w:rPr>
          <w:rFonts w:hint="eastAsia"/>
        </w:rPr>
        <w:t>收票登记</w:t>
      </w:r>
    </w:p>
    <w:p w:rsidR="006D1E1B" w:rsidRPr="003D6D5F" w:rsidRDefault="006D1E1B" w:rsidP="006D1E1B">
      <w:r>
        <w:rPr>
          <w:rFonts w:hint="eastAsia"/>
        </w:rPr>
        <w:t xml:space="preserve">收票登记中“持票单位”本版改为参照业务单元档案。　</w:t>
      </w:r>
    </w:p>
    <w:p w:rsidR="006D1E1B" w:rsidRDefault="006D1E1B" w:rsidP="006D1E1B">
      <w:pPr>
        <w:pStyle w:val="5"/>
        <w:tabs>
          <w:tab w:val="clear" w:pos="821"/>
          <w:tab w:val="num" w:pos="1276"/>
        </w:tabs>
        <w:ind w:leftChars="202" w:left="424"/>
      </w:pPr>
      <w:r>
        <w:rPr>
          <w:rFonts w:hint="eastAsia"/>
        </w:rPr>
        <w:t>背书办理</w:t>
      </w:r>
    </w:p>
    <w:p w:rsidR="006D1E1B" w:rsidRDefault="006D1E1B" w:rsidP="006D1E1B">
      <w:pPr>
        <w:numPr>
          <w:ilvl w:val="0"/>
          <w:numId w:val="523"/>
        </w:numPr>
      </w:pPr>
      <w:r w:rsidRPr="003D1DBD">
        <w:rPr>
          <w:rFonts w:hint="eastAsia"/>
        </w:rPr>
        <w:t>背书办理单中增加了票据类别枚举包括“私有”和“统管”。可以分别对自有票据和下属成员单位托管票据进行背书。</w:t>
      </w:r>
    </w:p>
    <w:p w:rsidR="006D1E1B" w:rsidRDefault="006D1E1B" w:rsidP="006D1E1B">
      <w:pPr>
        <w:numPr>
          <w:ilvl w:val="0"/>
          <w:numId w:val="523"/>
        </w:numPr>
      </w:pPr>
      <w:r>
        <w:rPr>
          <w:rFonts w:hint="eastAsia"/>
        </w:rPr>
        <w:t>背书办理单增加了结算中心与统管票据调出组织的清算信息，便于票据池中心引用成员单位票据进行背书支付后自动生成清算单。</w:t>
      </w:r>
    </w:p>
    <w:p w:rsidR="006D1E1B" w:rsidRPr="006D3E77" w:rsidRDefault="006D1E1B" w:rsidP="006D1E1B">
      <w:pPr>
        <w:numPr>
          <w:ilvl w:val="0"/>
          <w:numId w:val="523"/>
        </w:numPr>
      </w:pPr>
      <w:r>
        <w:rPr>
          <w:rFonts w:hint="eastAsia"/>
        </w:rPr>
        <w:t>背书办理单支持在保存时预占资金计划。</w:t>
      </w:r>
    </w:p>
    <w:p w:rsidR="006D1E1B" w:rsidRDefault="006D1E1B" w:rsidP="006D1E1B">
      <w:pPr>
        <w:pStyle w:val="5"/>
        <w:tabs>
          <w:tab w:val="clear" w:pos="821"/>
          <w:tab w:val="num" w:pos="1276"/>
        </w:tabs>
        <w:ind w:leftChars="202" w:left="424"/>
      </w:pPr>
      <w:r>
        <w:rPr>
          <w:rFonts w:hint="eastAsia"/>
        </w:rPr>
        <w:t>贴现办理</w:t>
      </w:r>
    </w:p>
    <w:p w:rsidR="006D1E1B" w:rsidRDefault="006D1E1B" w:rsidP="006D1E1B">
      <w:pPr>
        <w:numPr>
          <w:ilvl w:val="0"/>
          <w:numId w:val="524"/>
        </w:numPr>
      </w:pPr>
      <w:r>
        <w:rPr>
          <w:rFonts w:hint="eastAsia"/>
        </w:rPr>
        <w:t>贴现</w:t>
      </w:r>
      <w:r w:rsidRPr="003D1DBD">
        <w:rPr>
          <w:rFonts w:hint="eastAsia"/>
        </w:rPr>
        <w:t>办理单中增加了票据类别枚举包括“私有”和“统管”。可以分别对自有票据和下属成员单位托管票据进行</w:t>
      </w:r>
      <w:r>
        <w:rPr>
          <w:rFonts w:hint="eastAsia"/>
        </w:rPr>
        <w:t>贴现。</w:t>
      </w:r>
    </w:p>
    <w:p w:rsidR="006D1E1B" w:rsidRDefault="006D1E1B" w:rsidP="006D1E1B">
      <w:pPr>
        <w:numPr>
          <w:ilvl w:val="0"/>
          <w:numId w:val="524"/>
        </w:numPr>
      </w:pPr>
      <w:r>
        <w:rPr>
          <w:rFonts w:hint="eastAsia"/>
        </w:rPr>
        <w:t>贴现办理单增加了结算中心与统管票据调出组织的清算信息，便于票据池中心引用成员单位票据进行背书支付后自动生成清算单。</w:t>
      </w:r>
    </w:p>
    <w:p w:rsidR="006D1E1B" w:rsidRPr="00CF5C6B" w:rsidRDefault="006D1E1B" w:rsidP="006D1E1B">
      <w:pPr>
        <w:numPr>
          <w:ilvl w:val="0"/>
          <w:numId w:val="524"/>
        </w:numPr>
      </w:pPr>
      <w:r>
        <w:rPr>
          <w:rFonts w:hint="eastAsia"/>
        </w:rPr>
        <w:t>贴现办理支持在保存时预占资金计划。</w:t>
      </w:r>
    </w:p>
    <w:p w:rsidR="006D1E1B" w:rsidRDefault="006D1E1B" w:rsidP="006D1E1B">
      <w:pPr>
        <w:pStyle w:val="5"/>
        <w:tabs>
          <w:tab w:val="clear" w:pos="821"/>
          <w:tab w:val="num" w:pos="1276"/>
        </w:tabs>
        <w:ind w:leftChars="202" w:left="424"/>
      </w:pPr>
      <w:r>
        <w:rPr>
          <w:rFonts w:hint="eastAsia"/>
        </w:rPr>
        <w:t>银行托收</w:t>
      </w:r>
    </w:p>
    <w:p w:rsidR="006D1E1B" w:rsidRDefault="006D1E1B" w:rsidP="006D1E1B">
      <w:pPr>
        <w:numPr>
          <w:ilvl w:val="0"/>
          <w:numId w:val="525"/>
        </w:numPr>
      </w:pPr>
      <w:r>
        <w:rPr>
          <w:rFonts w:hint="eastAsia"/>
        </w:rPr>
        <w:t>银行托收</w:t>
      </w:r>
      <w:r w:rsidRPr="003D1DBD">
        <w:rPr>
          <w:rFonts w:hint="eastAsia"/>
        </w:rPr>
        <w:t>单中增加了票据类别枚举包括“私有”和“统管”。可以分别对自有票据和下属成员单位托管票据进行</w:t>
      </w:r>
      <w:r>
        <w:rPr>
          <w:rFonts w:hint="eastAsia"/>
        </w:rPr>
        <w:t>银行托收。</w:t>
      </w:r>
    </w:p>
    <w:p w:rsidR="006D1E1B" w:rsidRPr="00CF5C6B" w:rsidRDefault="006D1E1B" w:rsidP="006D1E1B">
      <w:pPr>
        <w:numPr>
          <w:ilvl w:val="0"/>
          <w:numId w:val="525"/>
        </w:numPr>
      </w:pPr>
      <w:r>
        <w:rPr>
          <w:rFonts w:hint="eastAsia"/>
        </w:rPr>
        <w:t>银行托收单增加了结算中心与统管票据调出组织的清算信息，便于票据池中心引用成员单位票据进行背书支付后自动生成清算单。</w:t>
      </w:r>
    </w:p>
    <w:p w:rsidR="006D1E1B" w:rsidRDefault="006D1E1B" w:rsidP="006D1E1B">
      <w:pPr>
        <w:pStyle w:val="5"/>
        <w:tabs>
          <w:tab w:val="clear" w:pos="821"/>
          <w:tab w:val="num" w:pos="1276"/>
        </w:tabs>
        <w:ind w:leftChars="202" w:left="424"/>
      </w:pPr>
      <w:r>
        <w:rPr>
          <w:rFonts w:hint="eastAsia"/>
        </w:rPr>
        <w:t>票据质押</w:t>
      </w:r>
    </w:p>
    <w:p w:rsidR="006D1E1B" w:rsidRDefault="006D1E1B" w:rsidP="006D1E1B">
      <w:pPr>
        <w:ind w:firstLine="435"/>
      </w:pPr>
      <w:r>
        <w:rPr>
          <w:rFonts w:hint="eastAsia"/>
        </w:rPr>
        <w:t>票据质押后会生成票据作为质押物的担保物权，票据质押回收后会解除票据为担保物权的质押。</w:t>
      </w:r>
    </w:p>
    <w:p w:rsidR="006D1E1B" w:rsidRDefault="006D1E1B" w:rsidP="006D1E1B">
      <w:pPr>
        <w:pStyle w:val="5"/>
        <w:tabs>
          <w:tab w:val="clear" w:pos="821"/>
          <w:tab w:val="num" w:pos="1276"/>
        </w:tabs>
        <w:ind w:leftChars="202" w:left="424"/>
      </w:pPr>
      <w:r>
        <w:rPr>
          <w:rFonts w:hint="eastAsia"/>
        </w:rPr>
        <w:t>应收票据退票</w:t>
      </w:r>
    </w:p>
    <w:p w:rsidR="006D1E1B" w:rsidRPr="00020F6F" w:rsidRDefault="006D1E1B" w:rsidP="006D1E1B">
      <w:r>
        <w:rPr>
          <w:rFonts w:hint="eastAsia"/>
        </w:rPr>
        <w:t xml:space="preserve">    </w:t>
      </w:r>
      <w:r>
        <w:rPr>
          <w:rFonts w:hint="eastAsia"/>
        </w:rPr>
        <w:t>应收票据退票支持在保存时预占资金计划</w:t>
      </w:r>
    </w:p>
    <w:p w:rsidR="006D1E1B" w:rsidRDefault="006D1E1B" w:rsidP="006D1E1B">
      <w:pPr>
        <w:pStyle w:val="4"/>
      </w:pPr>
      <w:r>
        <w:rPr>
          <w:rFonts w:hint="eastAsia"/>
        </w:rPr>
        <w:t>应付商业票据业务</w:t>
      </w:r>
    </w:p>
    <w:p w:rsidR="006D1E1B" w:rsidRDefault="006D1E1B" w:rsidP="006D1E1B">
      <w:pPr>
        <w:ind w:firstLine="420"/>
      </w:pPr>
      <w:r>
        <w:t>应</w:t>
      </w:r>
      <w:r>
        <w:rPr>
          <w:rFonts w:hint="eastAsia"/>
        </w:rPr>
        <w:t>付</w:t>
      </w:r>
      <w:r w:rsidRPr="00517C71">
        <w:t>商业汇票</w:t>
      </w:r>
      <w:r>
        <w:rPr>
          <w:rFonts w:hint="eastAsia"/>
        </w:rPr>
        <w:t>在</w:t>
      </w:r>
      <w:r>
        <w:rPr>
          <w:rFonts w:hint="eastAsia"/>
        </w:rPr>
        <w:t>v61</w:t>
      </w:r>
      <w:r>
        <w:rPr>
          <w:rFonts w:hint="eastAsia"/>
        </w:rPr>
        <w:t>中，应付票据与担保管理和授信管理存在接口，由于本版增加了集中票据管理模块，应付票据业务单据中增加了与代理开票业务相适用的一些代理开票字段</w:t>
      </w:r>
      <w:r w:rsidRPr="00517C71">
        <w:t>。</w:t>
      </w:r>
    </w:p>
    <w:p w:rsidR="006D1E1B" w:rsidRDefault="006D1E1B" w:rsidP="006D1E1B">
      <w:pPr>
        <w:pStyle w:val="5"/>
        <w:tabs>
          <w:tab w:val="clear" w:pos="821"/>
          <w:tab w:val="num" w:pos="1276"/>
        </w:tabs>
        <w:ind w:leftChars="202" w:left="424"/>
      </w:pPr>
      <w:bookmarkStart w:id="514" w:name="OLE_LINK3"/>
      <w:bookmarkStart w:id="515" w:name="OLE_LINK4"/>
      <w:r>
        <w:rPr>
          <w:rFonts w:hint="eastAsia"/>
        </w:rPr>
        <w:t>票据签发</w:t>
      </w:r>
    </w:p>
    <w:p w:rsidR="006D1E1B" w:rsidRDefault="006D1E1B" w:rsidP="006D1E1B">
      <w:pPr>
        <w:numPr>
          <w:ilvl w:val="0"/>
          <w:numId w:val="526"/>
        </w:numPr>
      </w:pPr>
      <w:r>
        <w:rPr>
          <w:rFonts w:hint="eastAsia"/>
        </w:rPr>
        <w:t>票据签发单新增了担保管理相关字段，包括“担保合同号”、“担保合同币种”、“实际使用额度”三个字段。票据签发时占用担保物权。</w:t>
      </w:r>
    </w:p>
    <w:bookmarkEnd w:id="514"/>
    <w:bookmarkEnd w:id="515"/>
    <w:p w:rsidR="006D1E1B" w:rsidRDefault="006D1E1B" w:rsidP="006D1E1B">
      <w:pPr>
        <w:numPr>
          <w:ilvl w:val="0"/>
          <w:numId w:val="526"/>
        </w:numPr>
      </w:pPr>
      <w:r>
        <w:rPr>
          <w:rFonts w:hint="eastAsia"/>
        </w:rPr>
        <w:t>票据签发单新增了授信管理的相关字段，包括“授信协议”、“授信币种”、“授信类型”、“授信金额”、“授信种类”和“承兑银行”。票据签发时占用相关授信。</w:t>
      </w:r>
    </w:p>
    <w:p w:rsidR="006D1E1B" w:rsidRDefault="006D1E1B" w:rsidP="006D1E1B">
      <w:pPr>
        <w:numPr>
          <w:ilvl w:val="0"/>
          <w:numId w:val="526"/>
        </w:numPr>
      </w:pPr>
      <w:r>
        <w:rPr>
          <w:rFonts w:hint="eastAsia"/>
        </w:rPr>
        <w:t>票据签发单本版不支持使用票据签发单写保证金相关的银行账，本版票据签发单只做保证金相关信息的记录和传递。用户如需维护保证金相关的银行账，需要通过划账单进行维护。</w:t>
      </w:r>
    </w:p>
    <w:p w:rsidR="006D1E1B" w:rsidRDefault="006D1E1B" w:rsidP="006D1E1B">
      <w:pPr>
        <w:numPr>
          <w:ilvl w:val="0"/>
          <w:numId w:val="526"/>
        </w:numPr>
      </w:pPr>
      <w:r>
        <w:rPr>
          <w:rFonts w:hint="eastAsia"/>
        </w:rPr>
        <w:t>票据签发单中“付款单位”本版改为参照业务单元档案；“付款银行账户”本版改为参照银行账户档案；“付款银行”本版改为参照银行档案；“出票单位”本版改为参照业务单元档案。</w:t>
      </w:r>
    </w:p>
    <w:p w:rsidR="006D1E1B" w:rsidRDefault="006D1E1B" w:rsidP="006D1E1B">
      <w:pPr>
        <w:numPr>
          <w:ilvl w:val="0"/>
          <w:numId w:val="526"/>
        </w:numPr>
      </w:pPr>
      <w:r>
        <w:rPr>
          <w:rFonts w:hint="eastAsia"/>
        </w:rPr>
        <w:t>票据签发单由于支持代理开票的集中票据管理应用，在本版增加了代理开票相关的字段，包括：“</w:t>
      </w:r>
      <w:r w:rsidRPr="00051981">
        <w:rPr>
          <w:rFonts w:hint="eastAsia"/>
        </w:rPr>
        <w:t>代理开票</w:t>
      </w:r>
      <w:r>
        <w:rPr>
          <w:rFonts w:hint="eastAsia"/>
        </w:rPr>
        <w:t>”、“</w:t>
      </w:r>
      <w:r w:rsidRPr="00051981">
        <w:rPr>
          <w:rFonts w:hint="eastAsia"/>
        </w:rPr>
        <w:t>开票申请编号</w:t>
      </w:r>
      <w:r>
        <w:rPr>
          <w:rFonts w:hint="eastAsia"/>
        </w:rPr>
        <w:t>”、“代理开票组织”、“付款资金组织”、“用票组织”、“内部结算账户”、“内部保证金账户”、“内部保证金比例”、“内部保证金金额”、“内部手续费金额”、“传入资金组织”、“传入内部清算户”、“传出资金组织”、“传出内部清算户”、“预计付款日期”、“资金组织核算应付”和“单位已付票”等字段。</w:t>
      </w:r>
    </w:p>
    <w:p w:rsidR="006D1E1B" w:rsidRDefault="006D1E1B" w:rsidP="006D1E1B">
      <w:pPr>
        <w:numPr>
          <w:ilvl w:val="0"/>
          <w:numId w:val="526"/>
        </w:numPr>
      </w:pPr>
      <w:r>
        <w:rPr>
          <w:rFonts w:hint="eastAsia"/>
        </w:rPr>
        <w:t>票据签发单支持在保存时预占资金计划</w:t>
      </w:r>
    </w:p>
    <w:p w:rsidR="006D1E1B" w:rsidRDefault="006D1E1B" w:rsidP="006D1E1B">
      <w:pPr>
        <w:pStyle w:val="5"/>
        <w:tabs>
          <w:tab w:val="clear" w:pos="821"/>
          <w:tab w:val="num" w:pos="1276"/>
        </w:tabs>
        <w:ind w:leftChars="202" w:left="424"/>
      </w:pPr>
      <w:r>
        <w:rPr>
          <w:rFonts w:hint="eastAsia"/>
        </w:rPr>
        <w:t>付票登记</w:t>
      </w:r>
    </w:p>
    <w:p w:rsidR="006D1E1B" w:rsidRDefault="006D1E1B" w:rsidP="006D1E1B">
      <w:pPr>
        <w:numPr>
          <w:ilvl w:val="0"/>
          <w:numId w:val="527"/>
        </w:numPr>
      </w:pPr>
      <w:r>
        <w:rPr>
          <w:rFonts w:hint="eastAsia"/>
        </w:rPr>
        <w:t>付票登记中“付票单位”本版改为参照业务单元档案。</w:t>
      </w:r>
    </w:p>
    <w:p w:rsidR="006D1E1B" w:rsidRPr="00126ECC" w:rsidRDefault="006D1E1B" w:rsidP="006D1E1B">
      <w:pPr>
        <w:numPr>
          <w:ilvl w:val="0"/>
          <w:numId w:val="527"/>
        </w:numPr>
      </w:pPr>
      <w:r>
        <w:rPr>
          <w:rFonts w:hint="eastAsia"/>
        </w:rPr>
        <w:t>付票登记单支持在保存时预占资金计划。</w:t>
      </w:r>
    </w:p>
    <w:p w:rsidR="006D1E1B" w:rsidRDefault="006D1E1B" w:rsidP="006D1E1B">
      <w:pPr>
        <w:pStyle w:val="5"/>
        <w:tabs>
          <w:tab w:val="clear" w:pos="821"/>
          <w:tab w:val="num" w:pos="1276"/>
        </w:tabs>
        <w:ind w:leftChars="202" w:left="424"/>
      </w:pPr>
      <w:r>
        <w:rPr>
          <w:rFonts w:hint="eastAsia"/>
        </w:rPr>
        <w:t>票据付款</w:t>
      </w:r>
    </w:p>
    <w:p w:rsidR="006D1E1B" w:rsidRDefault="006D1E1B" w:rsidP="006D1E1B">
      <w:pPr>
        <w:numPr>
          <w:ilvl w:val="0"/>
          <w:numId w:val="528"/>
        </w:numPr>
      </w:pPr>
      <w:r>
        <w:rPr>
          <w:rFonts w:hint="eastAsia"/>
        </w:rPr>
        <w:t>票据付款单新增了</w:t>
      </w:r>
      <w:r>
        <w:rPr>
          <w:rFonts w:hint="eastAsia"/>
        </w:rPr>
        <w:t xml:space="preserve"> </w:t>
      </w:r>
      <w:r>
        <w:rPr>
          <w:rFonts w:hint="eastAsia"/>
        </w:rPr>
        <w:t>“付款账户付票款金额”和“保证金账户付票款金额”两个字段。在票据到期付款时，支持票据款从付款结算账户支付票据款，支持从保证金账户上支付票据款等多种票据付款方式。</w:t>
      </w:r>
    </w:p>
    <w:p w:rsidR="006D1E1B" w:rsidRDefault="006D1E1B" w:rsidP="006D1E1B">
      <w:pPr>
        <w:numPr>
          <w:ilvl w:val="0"/>
          <w:numId w:val="528"/>
        </w:numPr>
      </w:pPr>
      <w:r>
        <w:rPr>
          <w:rFonts w:hint="eastAsia"/>
        </w:rPr>
        <w:t>票据付款单上增加“返回保证金金额”、“返回保证金账户”等字段，用于维护返回保证金的信息并依据这些信息维护银行账。</w:t>
      </w:r>
    </w:p>
    <w:p w:rsidR="006D1E1B" w:rsidRDefault="006D1E1B" w:rsidP="006D1E1B">
      <w:pPr>
        <w:numPr>
          <w:ilvl w:val="0"/>
          <w:numId w:val="528"/>
        </w:numPr>
      </w:pPr>
      <w:r>
        <w:rPr>
          <w:rFonts w:hint="eastAsia"/>
        </w:rPr>
        <w:t>票据付款时将释放占用的担保物权或授信额度。</w:t>
      </w:r>
    </w:p>
    <w:p w:rsidR="006D1E1B" w:rsidRDefault="006D1E1B" w:rsidP="006D1E1B">
      <w:pPr>
        <w:numPr>
          <w:ilvl w:val="0"/>
          <w:numId w:val="528"/>
        </w:numPr>
      </w:pPr>
      <w:r>
        <w:rPr>
          <w:rFonts w:hint="eastAsia"/>
        </w:rPr>
        <w:t>票据付款单由于支持代理付款的集中票据管理应用，在本版增加了代理付款相关的字段，包括：“</w:t>
      </w:r>
      <w:r w:rsidRPr="00051981">
        <w:rPr>
          <w:rFonts w:hint="eastAsia"/>
        </w:rPr>
        <w:t>代理开票</w:t>
      </w:r>
      <w:r>
        <w:rPr>
          <w:rFonts w:hint="eastAsia"/>
        </w:rPr>
        <w:t>”、“</w:t>
      </w:r>
      <w:r w:rsidRPr="00051981">
        <w:rPr>
          <w:rFonts w:hint="eastAsia"/>
        </w:rPr>
        <w:t>开票申请编号</w:t>
      </w:r>
      <w:r>
        <w:rPr>
          <w:rFonts w:hint="eastAsia"/>
        </w:rPr>
        <w:t>”、“代理开票组织”、“付款资金组织”、“用票组织”、“内部结算账户”、</w:t>
      </w:r>
      <w:r>
        <w:rPr>
          <w:rFonts w:hint="eastAsia"/>
        </w:rPr>
        <w:t xml:space="preserve"> </w:t>
      </w:r>
      <w:r>
        <w:rPr>
          <w:rFonts w:hint="eastAsia"/>
        </w:rPr>
        <w:t>“内部实际结算付款金额”、“内部保证金账户”、“内部保证金金额”、“返回内部保证金金额”、“内部手续费”、“传入资金组织”、“传入内部清算户”、“传出资金组织”、“传出内部清算户”、“预计付款日期”、“资金组织核算应付”等字段</w:t>
      </w:r>
    </w:p>
    <w:p w:rsidR="006D1E1B" w:rsidRDefault="006D1E1B" w:rsidP="006D1E1B">
      <w:pPr>
        <w:numPr>
          <w:ilvl w:val="0"/>
          <w:numId w:val="528"/>
        </w:numPr>
      </w:pPr>
      <w:r>
        <w:rPr>
          <w:rFonts w:hint="eastAsia"/>
        </w:rPr>
        <w:t>票据付款单支持在保存时预占资金计划。</w:t>
      </w:r>
    </w:p>
    <w:p w:rsidR="006D1E1B" w:rsidRDefault="006D1E1B" w:rsidP="006D1E1B">
      <w:pPr>
        <w:pStyle w:val="5"/>
        <w:tabs>
          <w:tab w:val="clear" w:pos="821"/>
          <w:tab w:val="num" w:pos="1276"/>
        </w:tabs>
        <w:ind w:leftChars="202" w:left="424"/>
      </w:pPr>
      <w:r>
        <w:rPr>
          <w:rFonts w:hint="eastAsia"/>
        </w:rPr>
        <w:t>应付票据贴现</w:t>
      </w:r>
    </w:p>
    <w:p w:rsidR="006D1E1B" w:rsidRDefault="006D1E1B" w:rsidP="006D1E1B">
      <w:pPr>
        <w:ind w:firstLine="420"/>
      </w:pPr>
      <w:r>
        <w:rPr>
          <w:rFonts w:hint="eastAsia"/>
        </w:rPr>
        <w:t>应付票据贴现单增加了代理开票相关字段，支持资金组织代理单位开出的票据由资金组织支付买方付息票据对方贴现产生的利息，而后再与实际用票组织进行账务清算。增加字段包括“代理开票组织”、“付款资金组织”、“用票组织”、“内部结算账户”、“传入资金组织”、“传入内部清算户”、“传出资金组织”和“传出内部清算户”。</w:t>
      </w:r>
    </w:p>
    <w:p w:rsidR="006D1E1B" w:rsidRDefault="006D1E1B" w:rsidP="006D1E1B">
      <w:pPr>
        <w:ind w:firstLine="420"/>
      </w:pPr>
      <w:r>
        <w:rPr>
          <w:rFonts w:hint="eastAsia"/>
        </w:rPr>
        <w:t>应付票据贴现单支持在保存时预占资金计划。</w:t>
      </w:r>
      <w:r>
        <w:rPr>
          <w:rFonts w:hint="eastAsia"/>
        </w:rPr>
        <w:t xml:space="preserve"> </w:t>
      </w:r>
    </w:p>
    <w:p w:rsidR="006D1E1B" w:rsidRDefault="006D1E1B" w:rsidP="006D1E1B">
      <w:pPr>
        <w:pStyle w:val="4"/>
      </w:pPr>
      <w:r>
        <w:rPr>
          <w:rFonts w:hint="eastAsia"/>
        </w:rPr>
        <w:t>分析报表</w:t>
      </w:r>
    </w:p>
    <w:p w:rsidR="006D1E1B" w:rsidRDefault="006D1E1B" w:rsidP="006D1E1B">
      <w:pPr>
        <w:pStyle w:val="5"/>
        <w:tabs>
          <w:tab w:val="clear" w:pos="821"/>
          <w:tab w:val="num" w:pos="1276"/>
        </w:tabs>
        <w:ind w:leftChars="202" w:left="424"/>
      </w:pPr>
      <w:r>
        <w:rPr>
          <w:rFonts w:hint="eastAsia"/>
        </w:rPr>
        <w:t>应收票据明细表</w:t>
      </w:r>
    </w:p>
    <w:p w:rsidR="006D1E1B" w:rsidRPr="003D6D5F" w:rsidRDefault="006D1E1B" w:rsidP="006D1E1B">
      <w:r>
        <w:rPr>
          <w:rFonts w:hint="eastAsia"/>
        </w:rPr>
        <w:t xml:space="preserve">　　应收票据明细表是本版新增的分析报表，用于</w:t>
      </w:r>
      <w:r w:rsidRPr="003D6D5F">
        <w:rPr>
          <w:rFonts w:hint="eastAsia"/>
        </w:rPr>
        <w:t>结算中心查看一段时间内，各个成员单位应收票据的收、支、余，帮助中心时时查询单位票据的变化情况</w:t>
      </w:r>
      <w:r>
        <w:rPr>
          <w:rFonts w:hint="eastAsia"/>
        </w:rPr>
        <w:t>”</w:t>
      </w:r>
    </w:p>
    <w:p w:rsidR="006D1E1B" w:rsidRDefault="006D1E1B" w:rsidP="006D1E1B">
      <w:pPr>
        <w:pStyle w:val="5"/>
        <w:tabs>
          <w:tab w:val="clear" w:pos="821"/>
          <w:tab w:val="num" w:pos="1276"/>
        </w:tabs>
        <w:ind w:leftChars="202" w:left="424"/>
      </w:pPr>
      <w:r>
        <w:rPr>
          <w:rFonts w:hint="eastAsia"/>
        </w:rPr>
        <w:t>应付票据明细表</w:t>
      </w:r>
    </w:p>
    <w:p w:rsidR="006D1E1B" w:rsidRDefault="006D1E1B" w:rsidP="006D1E1B">
      <w:r>
        <w:rPr>
          <w:rFonts w:hint="eastAsia"/>
        </w:rPr>
        <w:t xml:space="preserve">　　应付票据明细表是本版新增的分析报表，用于</w:t>
      </w:r>
      <w:r w:rsidRPr="003D6D5F">
        <w:rPr>
          <w:rFonts w:hint="eastAsia"/>
        </w:rPr>
        <w:t>结算中心</w:t>
      </w:r>
      <w:r>
        <w:rPr>
          <w:rFonts w:hint="eastAsia"/>
        </w:rPr>
        <w:t>查看一段时间内，各个成员单位应付</w:t>
      </w:r>
      <w:r w:rsidRPr="003D6D5F">
        <w:rPr>
          <w:rFonts w:hint="eastAsia"/>
        </w:rPr>
        <w:t>票据的收、支、余，帮助中心时时查询单位票据的变化情况</w:t>
      </w:r>
      <w:r>
        <w:rPr>
          <w:rFonts w:hint="eastAsia"/>
        </w:rPr>
        <w:t>”</w:t>
      </w:r>
    </w:p>
    <w:p w:rsidR="006D1E1B" w:rsidRDefault="006D1E1B" w:rsidP="006D1E1B">
      <w:pPr>
        <w:pStyle w:val="5"/>
        <w:tabs>
          <w:tab w:val="clear" w:pos="821"/>
          <w:tab w:val="num" w:pos="1276"/>
        </w:tabs>
        <w:ind w:leftChars="202" w:left="424"/>
      </w:pPr>
      <w:r>
        <w:rPr>
          <w:rFonts w:hint="eastAsia"/>
        </w:rPr>
        <w:t>应收票据到期分析</w:t>
      </w:r>
    </w:p>
    <w:p w:rsidR="006D1E1B" w:rsidRDefault="006D1E1B" w:rsidP="006D1E1B">
      <w:pPr>
        <w:ind w:firstLine="420"/>
      </w:pPr>
      <w:r>
        <w:rPr>
          <w:rFonts w:hint="eastAsia"/>
        </w:rPr>
        <w:t>支持结算中心查看一段时间内，各个成员单位应收票据到期分布情况，包括未来到期的所有持有应收票据。</w:t>
      </w:r>
    </w:p>
    <w:p w:rsidR="006D1E1B" w:rsidRDefault="006D1E1B" w:rsidP="006D1E1B">
      <w:pPr>
        <w:ind w:firstLine="420"/>
      </w:pPr>
      <w:r>
        <w:rPr>
          <w:rFonts w:hint="eastAsia"/>
        </w:rPr>
        <w:t>原</w:t>
      </w:r>
      <w:r>
        <w:rPr>
          <w:rFonts w:hint="eastAsia"/>
        </w:rPr>
        <w:t>v60</w:t>
      </w:r>
      <w:r>
        <w:rPr>
          <w:rFonts w:hint="eastAsia"/>
        </w:rPr>
        <w:t>版本中应收</w:t>
      </w:r>
      <w:r w:rsidRPr="008206B1">
        <w:rPr>
          <w:rFonts w:hint="eastAsia"/>
        </w:rPr>
        <w:t>票据到期分析</w:t>
      </w:r>
      <w:r>
        <w:rPr>
          <w:rFonts w:hint="eastAsia"/>
        </w:rPr>
        <w:t>表去掉，增加了新的应收票据到期分析表，有新的展现形式。</w:t>
      </w:r>
    </w:p>
    <w:p w:rsidR="006D1E1B" w:rsidRPr="00CA384B" w:rsidRDefault="006D1E1B" w:rsidP="006D1E1B">
      <w:pPr>
        <w:ind w:firstLine="420"/>
      </w:pPr>
    </w:p>
    <w:p w:rsidR="006D1E1B" w:rsidRDefault="006D1E1B" w:rsidP="006D1E1B">
      <w:pPr>
        <w:pStyle w:val="5"/>
        <w:tabs>
          <w:tab w:val="clear" w:pos="821"/>
          <w:tab w:val="num" w:pos="1276"/>
        </w:tabs>
        <w:ind w:leftChars="202" w:left="424"/>
      </w:pPr>
      <w:r>
        <w:rPr>
          <w:rFonts w:hint="eastAsia"/>
        </w:rPr>
        <w:t>应付票据到期分析</w:t>
      </w:r>
    </w:p>
    <w:p w:rsidR="006D1E1B" w:rsidRDefault="006D1E1B" w:rsidP="006D1E1B">
      <w:pPr>
        <w:ind w:firstLine="420"/>
      </w:pPr>
      <w:r>
        <w:rPr>
          <w:rFonts w:hint="eastAsia"/>
        </w:rPr>
        <w:t>支持结算中心查看一段时间内，各个成员单位应付票据到期分布情况，包括未来到期的所有应付票据。</w:t>
      </w:r>
    </w:p>
    <w:p w:rsidR="006D1E1B" w:rsidRPr="008206B1" w:rsidRDefault="006D1E1B" w:rsidP="006D1E1B">
      <w:pPr>
        <w:ind w:firstLine="420"/>
      </w:pPr>
      <w:r>
        <w:rPr>
          <w:rFonts w:hint="eastAsia"/>
        </w:rPr>
        <w:t>原</w:t>
      </w:r>
      <w:r>
        <w:rPr>
          <w:rFonts w:hint="eastAsia"/>
        </w:rPr>
        <w:t>v60</w:t>
      </w:r>
      <w:r>
        <w:rPr>
          <w:rFonts w:hint="eastAsia"/>
        </w:rPr>
        <w:t>版本中应付</w:t>
      </w:r>
      <w:r w:rsidRPr="008206B1">
        <w:rPr>
          <w:rFonts w:hint="eastAsia"/>
        </w:rPr>
        <w:t>票据到期分析</w:t>
      </w:r>
      <w:r>
        <w:rPr>
          <w:rFonts w:hint="eastAsia"/>
        </w:rPr>
        <w:t>表去掉，增加了新的应付票据到期分析表，有新的展现形式。</w:t>
      </w:r>
    </w:p>
    <w:p w:rsidR="006D1E1B" w:rsidRPr="00CA384B" w:rsidRDefault="006D1E1B" w:rsidP="006D1E1B">
      <w:pPr>
        <w:ind w:firstLine="420"/>
      </w:pPr>
    </w:p>
    <w:p w:rsidR="006D1E1B" w:rsidRDefault="006D1E1B" w:rsidP="006D1E1B">
      <w:pPr>
        <w:pStyle w:val="5"/>
        <w:tabs>
          <w:tab w:val="clear" w:pos="821"/>
          <w:tab w:val="num" w:pos="1276"/>
        </w:tabs>
        <w:ind w:leftChars="202" w:left="424"/>
      </w:pPr>
      <w:r>
        <w:rPr>
          <w:rFonts w:hint="eastAsia"/>
        </w:rPr>
        <w:t>外部贴现票据统计分析</w:t>
      </w:r>
    </w:p>
    <w:p w:rsidR="006D1E1B" w:rsidRPr="002A3D4A" w:rsidRDefault="006D1E1B" w:rsidP="006D1E1B">
      <w:pPr>
        <w:ind w:firstLine="420"/>
      </w:pPr>
      <w:r>
        <w:rPr>
          <w:rFonts w:hint="eastAsia"/>
        </w:rPr>
        <w:t>由于增加了集中票据对外部贴现票据统计分析数据有影响，外部贴现票据统计范围增加了成员单位托管到结算中心的票据。</w:t>
      </w:r>
    </w:p>
    <w:p w:rsidR="006D1E1B" w:rsidRPr="002A3D4A" w:rsidRDefault="006D1E1B" w:rsidP="001F1FCD">
      <w:pPr>
        <w:pStyle w:val="31"/>
      </w:pPr>
      <w:bookmarkStart w:id="516" w:name="_Toc332579296"/>
      <w:bookmarkStart w:id="517" w:name="_Toc334790780"/>
      <w:r w:rsidRPr="002A3D4A">
        <w:rPr>
          <w:rFonts w:hint="eastAsia"/>
        </w:rPr>
        <w:t>票据</w:t>
      </w:r>
      <w:r w:rsidR="001D450F">
        <w:rPr>
          <w:rFonts w:hint="eastAsia"/>
        </w:rPr>
        <w:t>集中</w:t>
      </w:r>
      <w:r w:rsidRPr="002A3D4A">
        <w:rPr>
          <w:rFonts w:hint="eastAsia"/>
        </w:rPr>
        <w:t>管理</w:t>
      </w:r>
      <w:bookmarkEnd w:id="516"/>
      <w:bookmarkEnd w:id="517"/>
    </w:p>
    <w:p w:rsidR="006D1E1B" w:rsidRDefault="006D1E1B" w:rsidP="006D1E1B">
      <w:pPr>
        <w:pStyle w:val="4"/>
      </w:pPr>
      <w:r>
        <w:rPr>
          <w:rFonts w:hint="eastAsia"/>
        </w:rPr>
        <w:t>应收票据业务</w:t>
      </w:r>
    </w:p>
    <w:p w:rsidR="006D1E1B" w:rsidRPr="00712901" w:rsidRDefault="006D1E1B" w:rsidP="006D1E1B">
      <w:r>
        <w:rPr>
          <w:rFonts w:hint="eastAsia"/>
        </w:rPr>
        <w:t>集中票据管理中，应收票据业务主要指代是集团资金票据池相关的业务，包括了票据池票据的归集，以及票据的调剂，和由票据调剂而产生的清算业务。</w:t>
      </w:r>
    </w:p>
    <w:p w:rsidR="006D1E1B" w:rsidRDefault="006D1E1B" w:rsidP="006D1E1B">
      <w:pPr>
        <w:pStyle w:val="5"/>
        <w:tabs>
          <w:tab w:val="clear" w:pos="821"/>
          <w:tab w:val="num" w:pos="1276"/>
        </w:tabs>
        <w:ind w:leftChars="202" w:left="424"/>
      </w:pPr>
      <w:r>
        <w:rPr>
          <w:rFonts w:hint="eastAsia"/>
        </w:rPr>
        <w:t>内部托管</w:t>
      </w:r>
    </w:p>
    <w:p w:rsidR="006D1E1B" w:rsidRDefault="006D1E1B" w:rsidP="006D1E1B">
      <w:pPr>
        <w:numPr>
          <w:ilvl w:val="0"/>
          <w:numId w:val="529"/>
        </w:numPr>
      </w:pPr>
      <w:r>
        <w:rPr>
          <w:rFonts w:hint="eastAsia"/>
        </w:rPr>
        <w:t>内部托管节点用于成员单位向票据池结算中心提交需要托管票据的清单申请。同时在内部托管单上也会反映票据池结算中心办理的结果反馈。</w:t>
      </w:r>
    </w:p>
    <w:p w:rsidR="006D1E1B" w:rsidRDefault="006D1E1B" w:rsidP="006D1E1B">
      <w:pPr>
        <w:numPr>
          <w:ilvl w:val="0"/>
          <w:numId w:val="529"/>
        </w:numPr>
      </w:pPr>
      <w:r>
        <w:rPr>
          <w:rFonts w:hint="eastAsia"/>
        </w:rPr>
        <w:t>内部托管单包括了三部分的内容，第一部分内容描述了内部托管申请单的详细信息，第二部分描述了中心办理后的反馈内容。第三部分描述了托管票据的清单以及哪些票据被中心接收，哪些票据被中心退回的办理结果。</w:t>
      </w:r>
    </w:p>
    <w:p w:rsidR="006D1E1B" w:rsidRDefault="006D1E1B" w:rsidP="006D1E1B">
      <w:pPr>
        <w:numPr>
          <w:ilvl w:val="0"/>
          <w:numId w:val="529"/>
        </w:numPr>
      </w:pPr>
      <w:r>
        <w:rPr>
          <w:rFonts w:hint="eastAsia"/>
        </w:rPr>
        <w:t>内部托管节点支持新增，保存，修改，删除，复制，提交，取消提交，审批，取消审批，委托办理，取消委托，制证，取消制证，补录计划项目，联查业务等功能。</w:t>
      </w:r>
    </w:p>
    <w:p w:rsidR="006D1E1B" w:rsidRDefault="006D1E1B" w:rsidP="006D1E1B">
      <w:pPr>
        <w:numPr>
          <w:ilvl w:val="0"/>
          <w:numId w:val="529"/>
        </w:numPr>
      </w:pPr>
      <w:r>
        <w:rPr>
          <w:rFonts w:hint="eastAsia"/>
        </w:rPr>
        <w:t>内部托管单支持两种托管方式向票据池中心托管票据。调剂托管票据，票据权利依然归属于原成员单位，结算中心可以代成员单位进行贴现，托收，背书等操作，成员单位也可将调剂托管的票据领回。保管托管票据，票据权利依然归属与原成员单位，结算中心无法成员单位保管托管的票据，成员单位需要用票时由成员单位将票据领回。</w:t>
      </w:r>
    </w:p>
    <w:p w:rsidR="006D1E1B" w:rsidRDefault="006D1E1B" w:rsidP="006D1E1B">
      <w:pPr>
        <w:numPr>
          <w:ilvl w:val="0"/>
          <w:numId w:val="529"/>
        </w:numPr>
      </w:pPr>
      <w:r>
        <w:rPr>
          <w:rFonts w:hint="eastAsia"/>
        </w:rPr>
        <w:t>内部托管单受受托中心的受理日期控制，未到受理日期的单据不得进行委托办理</w:t>
      </w:r>
    </w:p>
    <w:p w:rsidR="006D1E1B" w:rsidRDefault="006D1E1B" w:rsidP="006D1E1B">
      <w:pPr>
        <w:numPr>
          <w:ilvl w:val="0"/>
          <w:numId w:val="529"/>
        </w:numPr>
      </w:pPr>
      <w:r>
        <w:rPr>
          <w:rFonts w:hint="eastAsia"/>
        </w:rPr>
        <w:t>内部托管单支持在审批环节预占资金计划，在补录计划项目确认环节回写资金计划执行数。</w:t>
      </w:r>
    </w:p>
    <w:p w:rsidR="006D1E1B" w:rsidRDefault="006D1E1B" w:rsidP="006D1E1B">
      <w:pPr>
        <w:numPr>
          <w:ilvl w:val="0"/>
          <w:numId w:val="529"/>
        </w:numPr>
      </w:pPr>
      <w:r>
        <w:rPr>
          <w:rFonts w:hint="eastAsia"/>
        </w:rPr>
        <w:t>内部托管单位托办理时会生成托管中心的内部托管办理单；托管中心直接新增内部托管办理单时，内部托管办理单审批后会自动生成托管单位的内部托管单。</w:t>
      </w:r>
    </w:p>
    <w:p w:rsidR="006D1E1B" w:rsidRDefault="006D1E1B" w:rsidP="006D1E1B">
      <w:pPr>
        <w:pStyle w:val="5"/>
        <w:tabs>
          <w:tab w:val="clear" w:pos="821"/>
          <w:tab w:val="num" w:pos="1276"/>
        </w:tabs>
        <w:ind w:leftChars="202" w:left="424"/>
      </w:pPr>
      <w:r>
        <w:rPr>
          <w:rFonts w:hint="eastAsia"/>
        </w:rPr>
        <w:t>内部托管办理</w:t>
      </w:r>
    </w:p>
    <w:p w:rsidR="006D1E1B" w:rsidRDefault="006D1E1B" w:rsidP="006D1E1B">
      <w:pPr>
        <w:numPr>
          <w:ilvl w:val="0"/>
          <w:numId w:val="530"/>
        </w:numPr>
      </w:pPr>
      <w:r>
        <w:rPr>
          <w:rFonts w:hint="eastAsia"/>
        </w:rPr>
        <w:t>内部托管办理节点用票据池结算中心处理成员单位提交的内部托管单，或用于票据池结算中心直接新增内部托管办理单，将成员单位票据直接托管上来。</w:t>
      </w:r>
    </w:p>
    <w:p w:rsidR="006D1E1B" w:rsidRDefault="006D1E1B" w:rsidP="006D1E1B">
      <w:pPr>
        <w:numPr>
          <w:ilvl w:val="0"/>
          <w:numId w:val="530"/>
        </w:numPr>
      </w:pPr>
      <w:r>
        <w:rPr>
          <w:rFonts w:hint="eastAsia"/>
        </w:rPr>
        <w:t>内部托管单包括两部分的内容，第一部分内容描述了内部托管办理单的详细信息，包括了托管中心，托管单位，托管方式等。第二部分描述了托管单位的托管票据清单以及这些票据的中心办理的结果。</w:t>
      </w:r>
    </w:p>
    <w:p w:rsidR="006D1E1B" w:rsidRDefault="006D1E1B" w:rsidP="006D1E1B">
      <w:pPr>
        <w:numPr>
          <w:ilvl w:val="0"/>
          <w:numId w:val="530"/>
        </w:numPr>
      </w:pPr>
      <w:r w:rsidRPr="0050282A">
        <w:rPr>
          <w:rFonts w:hint="eastAsia"/>
        </w:rPr>
        <w:t>内部托管</w:t>
      </w:r>
      <w:r>
        <w:rPr>
          <w:rFonts w:hint="eastAsia"/>
        </w:rPr>
        <w:t>办理</w:t>
      </w:r>
      <w:r w:rsidRPr="0050282A">
        <w:rPr>
          <w:rFonts w:hint="eastAsia"/>
        </w:rPr>
        <w:t>节点支</w:t>
      </w:r>
      <w:r>
        <w:rPr>
          <w:rFonts w:hint="eastAsia"/>
        </w:rPr>
        <w:t>持新增，保存，修改，删除，复制，提交，取消提交，审批，取消审批，接收，部分接收，退单，制证，取消制证</w:t>
      </w:r>
      <w:r w:rsidRPr="0050282A">
        <w:rPr>
          <w:rFonts w:hint="eastAsia"/>
        </w:rPr>
        <w:t>，联查业务等功能。</w:t>
      </w:r>
    </w:p>
    <w:p w:rsidR="006D1E1B" w:rsidRDefault="006D1E1B" w:rsidP="006D1E1B">
      <w:pPr>
        <w:numPr>
          <w:ilvl w:val="0"/>
          <w:numId w:val="530"/>
        </w:numPr>
      </w:pPr>
      <w:r>
        <w:rPr>
          <w:rFonts w:hint="eastAsia"/>
        </w:rPr>
        <w:t>票据池结算中心收到成员单位提交的内部托管单后，对系统自动生成的内部托管办理单进行处理时，可选择对于成员单位提交的托管票据清单中票据全部接收或退单，也可选择对清单中票据进行部分接收的操作。业务处理的结果会在处理完后返回给成员单位端的内部托管单中。</w:t>
      </w:r>
    </w:p>
    <w:p w:rsidR="006D1E1B" w:rsidRDefault="006D1E1B" w:rsidP="006D1E1B">
      <w:pPr>
        <w:numPr>
          <w:ilvl w:val="0"/>
          <w:numId w:val="530"/>
        </w:numPr>
      </w:pPr>
      <w:r>
        <w:rPr>
          <w:rFonts w:hint="eastAsia"/>
        </w:rPr>
        <w:t>内部托管办理单据受本资金组织受理日期的控制，未到受理日期的内部托管办理单不得进行业务处理。</w:t>
      </w:r>
    </w:p>
    <w:p w:rsidR="006D1E1B" w:rsidRDefault="006D1E1B" w:rsidP="006D1E1B">
      <w:pPr>
        <w:numPr>
          <w:ilvl w:val="0"/>
          <w:numId w:val="530"/>
        </w:numPr>
      </w:pPr>
      <w:r>
        <w:rPr>
          <w:rFonts w:hint="eastAsia"/>
        </w:rPr>
        <w:t>内部托管办理支持在保存时预占资金计划，在审批时回写资金计划执行数。</w:t>
      </w:r>
    </w:p>
    <w:p w:rsidR="006D1E1B" w:rsidRDefault="006D1E1B" w:rsidP="006D1E1B">
      <w:pPr>
        <w:pStyle w:val="5"/>
        <w:tabs>
          <w:tab w:val="clear" w:pos="821"/>
          <w:tab w:val="num" w:pos="1276"/>
        </w:tabs>
        <w:ind w:leftChars="202" w:left="424"/>
      </w:pPr>
      <w:r>
        <w:rPr>
          <w:rFonts w:hint="eastAsia"/>
        </w:rPr>
        <w:t>内部领用</w:t>
      </w:r>
    </w:p>
    <w:p w:rsidR="006D1E1B" w:rsidRDefault="006D1E1B" w:rsidP="006D1E1B">
      <w:pPr>
        <w:numPr>
          <w:ilvl w:val="0"/>
          <w:numId w:val="531"/>
        </w:numPr>
      </w:pPr>
      <w:r>
        <w:rPr>
          <w:rFonts w:hint="eastAsia"/>
        </w:rPr>
        <w:t>内部领用节点用于维护成员单位将托管票据从票据池中心领回托管票据的清单申请。同时在内部；领用</w:t>
      </w:r>
      <w:r w:rsidRPr="0060329A">
        <w:rPr>
          <w:rFonts w:hint="eastAsia"/>
        </w:rPr>
        <w:t>单上也会反映票据池结算中心</w:t>
      </w:r>
      <w:r>
        <w:rPr>
          <w:rFonts w:hint="eastAsia"/>
        </w:rPr>
        <w:t>对于内部领用单的办理结果；内部领用单也支持对结算中心调剂的票据进行领回。</w:t>
      </w:r>
    </w:p>
    <w:p w:rsidR="006D1E1B" w:rsidRDefault="006D1E1B" w:rsidP="006D1E1B">
      <w:pPr>
        <w:numPr>
          <w:ilvl w:val="0"/>
          <w:numId w:val="531"/>
        </w:numPr>
      </w:pPr>
      <w:r>
        <w:rPr>
          <w:rFonts w:hint="eastAsia"/>
        </w:rPr>
        <w:t>内部领用单包括了三部分的内容，第一部分内容描述了内部领用票据申请单的详细信息，第二部分描述了中心办理后的反馈内容。第三部分描述了领用票据的清单。</w:t>
      </w:r>
    </w:p>
    <w:p w:rsidR="006D1E1B" w:rsidRDefault="006D1E1B" w:rsidP="006D1E1B">
      <w:pPr>
        <w:numPr>
          <w:ilvl w:val="0"/>
          <w:numId w:val="531"/>
        </w:numPr>
      </w:pPr>
      <w:r>
        <w:rPr>
          <w:rFonts w:hint="eastAsia"/>
        </w:rPr>
        <w:t>内部领用节点支持新增，保存，修改，删除，复制，提交，取消提交，审批，取消审批，委托办理，取消委托，制证，取消制证，补录计划项目，联查业务等功能。</w:t>
      </w:r>
    </w:p>
    <w:p w:rsidR="006D1E1B" w:rsidRDefault="006D1E1B" w:rsidP="006D1E1B">
      <w:pPr>
        <w:numPr>
          <w:ilvl w:val="0"/>
          <w:numId w:val="531"/>
        </w:numPr>
      </w:pPr>
      <w:r>
        <w:rPr>
          <w:rFonts w:hint="eastAsia"/>
        </w:rPr>
        <w:t>内部领用单支持对两种托管方式托管票据的领回。调剂托管票据在结算中心代成员单位进行贴现，托收，背书等操作之前，成员单位可将调剂托管的票据领回。</w:t>
      </w:r>
    </w:p>
    <w:p w:rsidR="006D1E1B" w:rsidRDefault="006D1E1B" w:rsidP="006D1E1B">
      <w:pPr>
        <w:numPr>
          <w:ilvl w:val="0"/>
          <w:numId w:val="531"/>
        </w:numPr>
      </w:pPr>
      <w:r>
        <w:rPr>
          <w:rFonts w:hint="eastAsia"/>
        </w:rPr>
        <w:t>内部领用单受领用中心的受理日期控制，未到受理日期的单据不得进行委托办理</w:t>
      </w:r>
    </w:p>
    <w:p w:rsidR="006D1E1B" w:rsidRDefault="006D1E1B" w:rsidP="006D1E1B">
      <w:pPr>
        <w:numPr>
          <w:ilvl w:val="0"/>
          <w:numId w:val="531"/>
        </w:numPr>
      </w:pPr>
      <w:r>
        <w:rPr>
          <w:rFonts w:hint="eastAsia"/>
        </w:rPr>
        <w:t>内部领用单支持在审批环节预占资金计划，在补录计划项目确认环节回写资金计划执行数。</w:t>
      </w:r>
    </w:p>
    <w:p w:rsidR="006D1E1B" w:rsidRPr="0060329A" w:rsidRDefault="006D1E1B" w:rsidP="006D1E1B">
      <w:pPr>
        <w:numPr>
          <w:ilvl w:val="0"/>
          <w:numId w:val="531"/>
        </w:numPr>
      </w:pPr>
      <w:r>
        <w:rPr>
          <w:rFonts w:hint="eastAsia"/>
        </w:rPr>
        <w:t>内部领用单委托办理时会生成受托中心的内部领用办理单；受托中心直接新增内部领用办理单时，内部领用办理单审批后会自动生成领用单位的内部领用单。</w:t>
      </w:r>
    </w:p>
    <w:p w:rsidR="006D1E1B" w:rsidRDefault="006D1E1B" w:rsidP="006D1E1B">
      <w:pPr>
        <w:pStyle w:val="5"/>
        <w:tabs>
          <w:tab w:val="clear" w:pos="821"/>
          <w:tab w:val="num" w:pos="1276"/>
        </w:tabs>
        <w:ind w:leftChars="202" w:left="424"/>
      </w:pPr>
      <w:r>
        <w:rPr>
          <w:rFonts w:hint="eastAsia"/>
        </w:rPr>
        <w:t>内部领用办理</w:t>
      </w:r>
    </w:p>
    <w:p w:rsidR="006D1E1B" w:rsidRDefault="006D1E1B" w:rsidP="006D1E1B">
      <w:pPr>
        <w:numPr>
          <w:ilvl w:val="0"/>
          <w:numId w:val="532"/>
        </w:numPr>
      </w:pPr>
      <w:r>
        <w:rPr>
          <w:rFonts w:hint="eastAsia"/>
        </w:rPr>
        <w:t>内部领用办理节点用票据池结算中心处理成员单位提交的内部领用单，或用于票据池结算中心直接新增内部领用办理单，将成员单位票据直接给成员单位领回。</w:t>
      </w:r>
    </w:p>
    <w:p w:rsidR="006D1E1B" w:rsidRDefault="006D1E1B" w:rsidP="006D1E1B">
      <w:pPr>
        <w:numPr>
          <w:ilvl w:val="0"/>
          <w:numId w:val="532"/>
        </w:numPr>
      </w:pPr>
      <w:r>
        <w:rPr>
          <w:rFonts w:hint="eastAsia"/>
        </w:rPr>
        <w:t>内部领用办理单包括两部分的内容，第一部分内容描述了内部领用办理单的详细信息，包括了受托中心，领用单位，托管方式等。第二部分描述了领用单位的领用票据的清单以及这些票据的中心办理的结果。</w:t>
      </w:r>
    </w:p>
    <w:p w:rsidR="006D1E1B" w:rsidRDefault="006D1E1B" w:rsidP="006D1E1B">
      <w:pPr>
        <w:numPr>
          <w:ilvl w:val="0"/>
          <w:numId w:val="532"/>
        </w:numPr>
      </w:pPr>
      <w:r>
        <w:rPr>
          <w:rFonts w:hint="eastAsia"/>
        </w:rPr>
        <w:t>内部领用办理</w:t>
      </w:r>
      <w:r w:rsidRPr="0050282A">
        <w:rPr>
          <w:rFonts w:hint="eastAsia"/>
        </w:rPr>
        <w:t>节点支</w:t>
      </w:r>
      <w:r>
        <w:rPr>
          <w:rFonts w:hint="eastAsia"/>
        </w:rPr>
        <w:t>持新增，保存，修改，删除，复制，提交，取消提交，审批，取消审批，接收，退单，制证，取消制证</w:t>
      </w:r>
      <w:r w:rsidRPr="0050282A">
        <w:rPr>
          <w:rFonts w:hint="eastAsia"/>
        </w:rPr>
        <w:t>，联查业务等功能。</w:t>
      </w:r>
    </w:p>
    <w:p w:rsidR="006D1E1B" w:rsidRDefault="006D1E1B" w:rsidP="006D1E1B">
      <w:pPr>
        <w:numPr>
          <w:ilvl w:val="0"/>
          <w:numId w:val="532"/>
        </w:numPr>
      </w:pPr>
      <w:r>
        <w:rPr>
          <w:rFonts w:hint="eastAsia"/>
        </w:rPr>
        <w:t>票据池结算中心在票据调剂业务发生时，点击票据调剂单上的出库按钮，可自动生成调入组织的调剂票据的内部领用办理单，内部领用办理单写对应内部票据账户的内部账户账减少。</w:t>
      </w:r>
    </w:p>
    <w:p w:rsidR="006D1E1B" w:rsidRDefault="006D1E1B" w:rsidP="006D1E1B">
      <w:pPr>
        <w:numPr>
          <w:ilvl w:val="0"/>
          <w:numId w:val="532"/>
        </w:numPr>
      </w:pPr>
      <w:r>
        <w:rPr>
          <w:rFonts w:hint="eastAsia"/>
        </w:rPr>
        <w:t>票据池结算中心收到成员单位提交的内部领用单后，对系统自动生成的内部领用办理单进行处理时，可选择对于成员单位提交的领用票据清单中票据全部接收或退单。业务处理的结果会在处理完后返回给成员单位端的内部领用单中。</w:t>
      </w:r>
    </w:p>
    <w:p w:rsidR="006D1E1B" w:rsidRDefault="006D1E1B" w:rsidP="006D1E1B">
      <w:pPr>
        <w:numPr>
          <w:ilvl w:val="0"/>
          <w:numId w:val="532"/>
        </w:numPr>
      </w:pPr>
      <w:r>
        <w:rPr>
          <w:rFonts w:hint="eastAsia"/>
        </w:rPr>
        <w:t>内部领用办理单据受本资金组织受理日期的控制，未到受理日期的内部领用办理单不得进行业务处理。</w:t>
      </w:r>
    </w:p>
    <w:p w:rsidR="006D1E1B" w:rsidRDefault="006D1E1B" w:rsidP="006D1E1B">
      <w:pPr>
        <w:numPr>
          <w:ilvl w:val="0"/>
          <w:numId w:val="532"/>
        </w:numPr>
      </w:pPr>
      <w:r>
        <w:rPr>
          <w:rFonts w:hint="eastAsia"/>
        </w:rPr>
        <w:t>内部领用办理支持在保存时预占资金计划，在审批时回写资金计划执行数。</w:t>
      </w:r>
    </w:p>
    <w:p w:rsidR="006D1E1B" w:rsidRDefault="006D1E1B" w:rsidP="006D1E1B">
      <w:pPr>
        <w:pStyle w:val="5"/>
        <w:tabs>
          <w:tab w:val="clear" w:pos="821"/>
          <w:tab w:val="num" w:pos="1276"/>
        </w:tabs>
        <w:ind w:leftChars="202" w:left="424"/>
      </w:pPr>
      <w:r>
        <w:rPr>
          <w:rFonts w:hint="eastAsia"/>
        </w:rPr>
        <w:t>内部转让</w:t>
      </w:r>
    </w:p>
    <w:p w:rsidR="006D1E1B" w:rsidRDefault="006D1E1B" w:rsidP="006D1E1B">
      <w:pPr>
        <w:numPr>
          <w:ilvl w:val="0"/>
          <w:numId w:val="533"/>
        </w:numPr>
      </w:pPr>
      <w:r>
        <w:rPr>
          <w:rFonts w:hint="eastAsia"/>
        </w:rPr>
        <w:t>内部转让在系统中是指集团内成员单位通过转让票据权利的方式向结算中心票据池递交应收票据的行为。内部转让票据的方式因清算时点不同分为即时清算的内部贴现和延迟清算的内部转让。</w:t>
      </w:r>
    </w:p>
    <w:p w:rsidR="006D1E1B" w:rsidRDefault="006D1E1B" w:rsidP="006D1E1B">
      <w:pPr>
        <w:numPr>
          <w:ilvl w:val="0"/>
          <w:numId w:val="533"/>
        </w:numPr>
      </w:pPr>
      <w:r>
        <w:rPr>
          <w:rFonts w:hint="eastAsia"/>
        </w:rPr>
        <w:t>内部转让节点用于维护成员单位向票据池结算中心转让票据权利的业务单据申请。同时在内部转让</w:t>
      </w:r>
      <w:r w:rsidRPr="0060329A">
        <w:rPr>
          <w:rFonts w:hint="eastAsia"/>
        </w:rPr>
        <w:t>单上也会反映票据池结算中心</w:t>
      </w:r>
      <w:r>
        <w:rPr>
          <w:rFonts w:hint="eastAsia"/>
        </w:rPr>
        <w:t>对于内部转让票据的办理结果。</w:t>
      </w:r>
    </w:p>
    <w:p w:rsidR="006D1E1B" w:rsidRDefault="006D1E1B" w:rsidP="006D1E1B">
      <w:pPr>
        <w:numPr>
          <w:ilvl w:val="0"/>
          <w:numId w:val="533"/>
        </w:numPr>
      </w:pPr>
      <w:r>
        <w:rPr>
          <w:rFonts w:hint="eastAsia"/>
        </w:rPr>
        <w:t>内部转让单包括了三部分的内容，第一部分内容描述了内部转让票据申请单的详细信息，第二部分描述了中心办理后的反馈内容。第三部分描述了转让票据的清单。</w:t>
      </w:r>
    </w:p>
    <w:p w:rsidR="006D1E1B" w:rsidRDefault="006D1E1B" w:rsidP="006D1E1B">
      <w:pPr>
        <w:numPr>
          <w:ilvl w:val="0"/>
          <w:numId w:val="533"/>
        </w:numPr>
      </w:pPr>
      <w:r>
        <w:rPr>
          <w:rFonts w:hint="eastAsia"/>
        </w:rPr>
        <w:t>内部转让节点支持新增，保存，修改，删除，复制，提交，取消提交，审批，取消审批，委托办理，取消委托，制证，取消制证，记账，取消记账，联查业务等功能。</w:t>
      </w:r>
    </w:p>
    <w:p w:rsidR="006D1E1B" w:rsidRPr="00A45BDA" w:rsidRDefault="006D1E1B" w:rsidP="006D1E1B">
      <w:pPr>
        <w:numPr>
          <w:ilvl w:val="0"/>
          <w:numId w:val="533"/>
        </w:numPr>
      </w:pPr>
      <w:r>
        <w:rPr>
          <w:rFonts w:hint="eastAsia"/>
        </w:rPr>
        <w:t>结算中心处理完内部转让办理单后会将办理结果回写到成员单位的内部转让单上，包括了结算中心核定的新的转让利率，转让利息和转让余额等数据。</w:t>
      </w:r>
    </w:p>
    <w:p w:rsidR="006D1E1B" w:rsidRDefault="006D1E1B" w:rsidP="006D1E1B">
      <w:pPr>
        <w:numPr>
          <w:ilvl w:val="0"/>
          <w:numId w:val="533"/>
        </w:numPr>
      </w:pPr>
      <w:r>
        <w:rPr>
          <w:rFonts w:hint="eastAsia"/>
        </w:rPr>
        <w:t>内部转让单受受让中心的受理日期控制，未到受理日期的单据不得进行委托办理</w:t>
      </w:r>
    </w:p>
    <w:p w:rsidR="006D1E1B" w:rsidRDefault="006D1E1B" w:rsidP="006D1E1B">
      <w:pPr>
        <w:numPr>
          <w:ilvl w:val="0"/>
          <w:numId w:val="533"/>
        </w:numPr>
      </w:pPr>
      <w:r>
        <w:rPr>
          <w:rFonts w:hint="eastAsia"/>
        </w:rPr>
        <w:t>内部转让单支持在审批环节预占资金计划，在记账环节回写资金计划执行数。</w:t>
      </w:r>
    </w:p>
    <w:p w:rsidR="006D1E1B" w:rsidRDefault="006D1E1B" w:rsidP="006D1E1B">
      <w:pPr>
        <w:numPr>
          <w:ilvl w:val="0"/>
          <w:numId w:val="533"/>
        </w:numPr>
      </w:pPr>
      <w:r>
        <w:rPr>
          <w:rFonts w:hint="eastAsia"/>
        </w:rPr>
        <w:t>当内部转让单的业务为内部贴现时，内部转让单在中心处理完毕后，会根据内部转让单上中心返回的数据，通过点击［记账］按钮，进行９９９银行账和应收票据日记账的登记。</w:t>
      </w:r>
    </w:p>
    <w:p w:rsidR="006D1E1B" w:rsidRPr="0060329A" w:rsidRDefault="006D1E1B" w:rsidP="006D1E1B">
      <w:pPr>
        <w:numPr>
          <w:ilvl w:val="0"/>
          <w:numId w:val="533"/>
        </w:numPr>
      </w:pPr>
      <w:r>
        <w:rPr>
          <w:rFonts w:hint="eastAsia"/>
        </w:rPr>
        <w:t>内部转让单委托办理时会生成受托中心的内部转让办理单；受让中心直接新增内部转让办理单时，内部转让办理单审批后会自动生成出让单位的内部转让单。</w:t>
      </w:r>
    </w:p>
    <w:p w:rsidR="006D1E1B" w:rsidRDefault="006D1E1B" w:rsidP="006D1E1B">
      <w:pPr>
        <w:pStyle w:val="5"/>
        <w:tabs>
          <w:tab w:val="clear" w:pos="821"/>
          <w:tab w:val="num" w:pos="1276"/>
        </w:tabs>
        <w:ind w:leftChars="202" w:left="424"/>
      </w:pPr>
      <w:r>
        <w:rPr>
          <w:rFonts w:hint="eastAsia"/>
        </w:rPr>
        <w:t>内部转让办理</w:t>
      </w:r>
    </w:p>
    <w:p w:rsidR="006D1E1B" w:rsidRDefault="006D1E1B" w:rsidP="006D1E1B">
      <w:pPr>
        <w:numPr>
          <w:ilvl w:val="0"/>
          <w:numId w:val="534"/>
        </w:numPr>
      </w:pPr>
      <w:r>
        <w:rPr>
          <w:rFonts w:hint="eastAsia"/>
        </w:rPr>
        <w:t>内部转让办理节点用票据池结算中心处理成员单位提交的内部转让单，或用于票据池结算中心直接新增内部转让办理单，将成员单位票据直接转让给结算中心。</w:t>
      </w:r>
    </w:p>
    <w:p w:rsidR="006D1E1B" w:rsidRDefault="006D1E1B" w:rsidP="006D1E1B">
      <w:pPr>
        <w:numPr>
          <w:ilvl w:val="0"/>
          <w:numId w:val="534"/>
        </w:numPr>
      </w:pPr>
      <w:r>
        <w:rPr>
          <w:rFonts w:hint="eastAsia"/>
        </w:rPr>
        <w:t>内部转让办理单包括两部分的内容，第一部分内容描述了内部领用办理单的详细信息，包括了受让中心，出让单位等。第二部分描述了出让单位的转让票据的清单以及这些票据的中心办理的结果。</w:t>
      </w:r>
    </w:p>
    <w:p w:rsidR="006D1E1B" w:rsidRDefault="006D1E1B" w:rsidP="006D1E1B">
      <w:pPr>
        <w:numPr>
          <w:ilvl w:val="0"/>
          <w:numId w:val="534"/>
        </w:numPr>
      </w:pPr>
      <w:r>
        <w:rPr>
          <w:rFonts w:hint="eastAsia"/>
        </w:rPr>
        <w:t>内部转让办理</w:t>
      </w:r>
      <w:r w:rsidRPr="0050282A">
        <w:rPr>
          <w:rFonts w:hint="eastAsia"/>
        </w:rPr>
        <w:t>节点支</w:t>
      </w:r>
      <w:r>
        <w:rPr>
          <w:rFonts w:hint="eastAsia"/>
        </w:rPr>
        <w:t>持新增，保存，修改，删除，复制，提交，取消提交，审批，取消审批，接收，退单，制证，取消制证</w:t>
      </w:r>
      <w:r w:rsidRPr="0050282A">
        <w:rPr>
          <w:rFonts w:hint="eastAsia"/>
        </w:rPr>
        <w:t>，联查业务等功能。</w:t>
      </w:r>
    </w:p>
    <w:p w:rsidR="006D1E1B" w:rsidRDefault="006D1E1B" w:rsidP="006D1E1B">
      <w:pPr>
        <w:numPr>
          <w:ilvl w:val="0"/>
          <w:numId w:val="534"/>
        </w:numPr>
      </w:pPr>
      <w:r>
        <w:rPr>
          <w:rFonts w:hint="eastAsia"/>
        </w:rPr>
        <w:t>票据池结算中心收到成员单位提交的内部转让单后，对系统自动生成的内部转让办理单进行处理时，可选择对于成员单位提交的转让票据清单中票据全部接收或退单。业务处理的结果会在处理完后返回给成员单位端的内部转让单中。</w:t>
      </w:r>
    </w:p>
    <w:p w:rsidR="006D1E1B" w:rsidRDefault="006D1E1B" w:rsidP="006D1E1B">
      <w:pPr>
        <w:numPr>
          <w:ilvl w:val="0"/>
          <w:numId w:val="534"/>
        </w:numPr>
      </w:pPr>
      <w:r>
        <w:rPr>
          <w:rFonts w:hint="eastAsia"/>
        </w:rPr>
        <w:t>内部转让办理单据受本资金组织受理日期的控制，未到受理日期的内部转让办理单不得进行业务处理。</w:t>
      </w:r>
    </w:p>
    <w:p w:rsidR="006D1E1B" w:rsidRDefault="006D1E1B" w:rsidP="006D1E1B">
      <w:pPr>
        <w:numPr>
          <w:ilvl w:val="0"/>
          <w:numId w:val="534"/>
        </w:numPr>
      </w:pPr>
      <w:r>
        <w:rPr>
          <w:rFonts w:hint="eastAsia"/>
        </w:rPr>
        <w:t>内部转让办理支持在保存时预占资金计划，在审批时回写资金计划执行数。</w:t>
      </w:r>
    </w:p>
    <w:p w:rsidR="006D1E1B" w:rsidRDefault="006D1E1B" w:rsidP="006D1E1B">
      <w:pPr>
        <w:pStyle w:val="5"/>
        <w:tabs>
          <w:tab w:val="clear" w:pos="821"/>
          <w:tab w:val="num" w:pos="1276"/>
        </w:tabs>
        <w:ind w:leftChars="202" w:left="424"/>
      </w:pPr>
      <w:r>
        <w:rPr>
          <w:rFonts w:hint="eastAsia"/>
        </w:rPr>
        <w:t>票据调剂</w:t>
      </w:r>
    </w:p>
    <w:p w:rsidR="006D1E1B" w:rsidRDefault="006D1E1B" w:rsidP="006D1E1B">
      <w:pPr>
        <w:numPr>
          <w:ilvl w:val="0"/>
          <w:numId w:val="535"/>
        </w:numPr>
      </w:pPr>
      <w:r>
        <w:rPr>
          <w:rFonts w:hint="eastAsia"/>
        </w:rPr>
        <w:t>票据调剂是指票据池结算中心在收到下属成员单位托管、转让上来的应收票据之后，在收到成员单位需要用票的要求之后，将合适的票据分配给成员单位使用的过程。</w:t>
      </w:r>
    </w:p>
    <w:p w:rsidR="006D1E1B" w:rsidRDefault="006D1E1B" w:rsidP="006D1E1B">
      <w:pPr>
        <w:numPr>
          <w:ilvl w:val="0"/>
          <w:numId w:val="535"/>
        </w:numPr>
      </w:pPr>
      <w:r>
        <w:rPr>
          <w:rFonts w:hint="eastAsia"/>
        </w:rPr>
        <w:t>票据调剂单上有三部分内容，第一部分的内容描述了调入票据的调入组织，以及调入票据的总金额等调剂单信息，第二部分为了方便清算，描述了调入清算组织的相关信息。第三部分描描述了调剂的票据清单，以及这些票据是来源于哪个成员单位的，即调出组织信息和调出清算组织的信息。</w:t>
      </w:r>
    </w:p>
    <w:p w:rsidR="006D1E1B" w:rsidRDefault="006D1E1B" w:rsidP="006D1E1B">
      <w:pPr>
        <w:numPr>
          <w:ilvl w:val="0"/>
          <w:numId w:val="535"/>
        </w:numPr>
      </w:pPr>
      <w:r>
        <w:rPr>
          <w:rFonts w:hint="eastAsia"/>
        </w:rPr>
        <w:t>票据调剂节点支持了新增，保存，修改，删除，复制，审批，取消审批，出库，制证，取消制证，联查业务单据等功能。</w:t>
      </w:r>
    </w:p>
    <w:p w:rsidR="006D1E1B" w:rsidRDefault="006D1E1B" w:rsidP="006D1E1B">
      <w:pPr>
        <w:numPr>
          <w:ilvl w:val="0"/>
          <w:numId w:val="535"/>
        </w:numPr>
      </w:pPr>
      <w:r>
        <w:rPr>
          <w:rFonts w:hint="eastAsia"/>
        </w:rPr>
        <w:t>票据调剂单审批时，会推出调入组织的票据状态为“已调剂托管办理”的收票登记；同时会推出调入组织的一张票据调剂回单；另外根据票据调剂的参数设置情况，推出分别与票据调入清算组织和与票据调出清算组织的两张审批态清算单。票据调剂单出库时，会推出调剂中心的一张审批态的内部领用办理单。</w:t>
      </w:r>
    </w:p>
    <w:p w:rsidR="006D1E1B" w:rsidRDefault="006D1E1B" w:rsidP="006D1E1B">
      <w:pPr>
        <w:numPr>
          <w:ilvl w:val="0"/>
          <w:numId w:val="535"/>
        </w:numPr>
      </w:pPr>
      <w:r>
        <w:rPr>
          <w:rFonts w:hint="eastAsia"/>
        </w:rPr>
        <w:t>票据调剂单保存时会预占调入组织在其上级清算组织处开立的内部活期账户的内部账户账。票据调剂单审批时会增加调入组织在调剂中心处开立的内部票据账户内部账户账的增加。</w:t>
      </w:r>
    </w:p>
    <w:p w:rsidR="006D1E1B" w:rsidRDefault="006D1E1B" w:rsidP="006D1E1B">
      <w:pPr>
        <w:pStyle w:val="5"/>
        <w:tabs>
          <w:tab w:val="clear" w:pos="821"/>
          <w:tab w:val="num" w:pos="1276"/>
        </w:tabs>
        <w:ind w:leftChars="202" w:left="424"/>
      </w:pPr>
      <w:r>
        <w:rPr>
          <w:rFonts w:hint="eastAsia"/>
        </w:rPr>
        <w:t>票据调剂回单</w:t>
      </w:r>
    </w:p>
    <w:p w:rsidR="006D1E1B" w:rsidRDefault="006D1E1B" w:rsidP="006D1E1B">
      <w:pPr>
        <w:ind w:firstLine="405"/>
      </w:pPr>
      <w:r>
        <w:rPr>
          <w:rFonts w:hint="eastAsia"/>
        </w:rPr>
        <w:t>票据调剂回单是特别为调入清算组织及调入组织提供的，用于调入清算组织和调入组织的总账处理。</w:t>
      </w:r>
    </w:p>
    <w:p w:rsidR="006D1E1B" w:rsidRDefault="006D1E1B" w:rsidP="006D1E1B">
      <w:pPr>
        <w:ind w:firstLine="405"/>
      </w:pPr>
      <w:r>
        <w:rPr>
          <w:rFonts w:hint="eastAsia"/>
        </w:rPr>
        <w:t>票据调剂回单支持查询，刷新，制证，取消制证，联查业务单据等功能。</w:t>
      </w:r>
    </w:p>
    <w:p w:rsidR="006D1E1B" w:rsidRDefault="006D1E1B" w:rsidP="006D1E1B">
      <w:pPr>
        <w:pStyle w:val="5"/>
        <w:tabs>
          <w:tab w:val="clear" w:pos="821"/>
          <w:tab w:val="num" w:pos="1276"/>
        </w:tabs>
        <w:ind w:leftChars="202" w:left="424"/>
      </w:pPr>
      <w:r>
        <w:rPr>
          <w:rFonts w:hint="eastAsia"/>
        </w:rPr>
        <w:t>清算单</w:t>
      </w:r>
    </w:p>
    <w:p w:rsidR="006D1E1B" w:rsidRDefault="006D1E1B" w:rsidP="006D1E1B">
      <w:pPr>
        <w:numPr>
          <w:ilvl w:val="0"/>
          <w:numId w:val="536"/>
        </w:numPr>
      </w:pPr>
      <w:r>
        <w:rPr>
          <w:rFonts w:hint="eastAsia"/>
        </w:rPr>
        <w:t>清算单是用于应收票据集中票据管理业务当中出现的多级结算中心之间以及成员单位与结算中心之间发生的清算业务的单据。清算单按清算方向分为两种，单位收款类的清算单和单位付款类的清算单。</w:t>
      </w:r>
    </w:p>
    <w:p w:rsidR="006D1E1B" w:rsidRDefault="006D1E1B" w:rsidP="006D1E1B">
      <w:pPr>
        <w:numPr>
          <w:ilvl w:val="0"/>
          <w:numId w:val="536"/>
        </w:numPr>
      </w:pPr>
      <w:r>
        <w:rPr>
          <w:rFonts w:hint="eastAsia"/>
        </w:rPr>
        <w:t>与清算单相关的业务包括，内部转让业务和票据调剂业务。</w:t>
      </w:r>
    </w:p>
    <w:p w:rsidR="006D1E1B" w:rsidRDefault="006D1E1B" w:rsidP="006D1E1B">
      <w:pPr>
        <w:numPr>
          <w:ilvl w:val="0"/>
          <w:numId w:val="536"/>
        </w:numPr>
      </w:pPr>
      <w:r>
        <w:rPr>
          <w:rFonts w:hint="eastAsia"/>
        </w:rPr>
        <w:t>清算单审批完成时将自动推出对应调入清算组织或调出清算组织的清算回单。</w:t>
      </w:r>
    </w:p>
    <w:p w:rsidR="006D1E1B" w:rsidRDefault="006D1E1B" w:rsidP="006D1E1B">
      <w:pPr>
        <w:numPr>
          <w:ilvl w:val="0"/>
          <w:numId w:val="536"/>
        </w:numPr>
      </w:pPr>
      <w:r>
        <w:rPr>
          <w:rFonts w:hint="eastAsia"/>
        </w:rPr>
        <w:t>清算单审批时回写调入清算组织或调出清算组织在票据调剂中心处开立内部活期账户的内部账户账。</w:t>
      </w:r>
    </w:p>
    <w:p w:rsidR="006D1E1B" w:rsidRDefault="006D1E1B" w:rsidP="006D1E1B">
      <w:pPr>
        <w:numPr>
          <w:ilvl w:val="0"/>
          <w:numId w:val="536"/>
        </w:numPr>
      </w:pPr>
      <w:r>
        <w:rPr>
          <w:rFonts w:hint="eastAsia"/>
        </w:rPr>
        <w:t>在本版的集中票据管理模式下，支持两种清算的方式，一种是自动清算，即发生待清算业务时就会立即自动生成清算单，自动完成账务处理。另一种是手动清算，即延迟清算，在发生待清算业务时，不会立即自动生成清算单，而需要用户手工增加清算单，通过拉式生单的方式完成清算。</w:t>
      </w:r>
    </w:p>
    <w:p w:rsidR="006D1E1B" w:rsidRDefault="006D1E1B" w:rsidP="006D1E1B">
      <w:pPr>
        <w:pStyle w:val="5"/>
        <w:tabs>
          <w:tab w:val="clear" w:pos="821"/>
          <w:tab w:val="num" w:pos="1276"/>
        </w:tabs>
        <w:ind w:leftChars="202" w:left="424"/>
      </w:pPr>
      <w:r>
        <w:rPr>
          <w:rFonts w:hint="eastAsia"/>
        </w:rPr>
        <w:t>清算回单</w:t>
      </w:r>
    </w:p>
    <w:p w:rsidR="006D1E1B" w:rsidRDefault="006D1E1B" w:rsidP="006D1E1B">
      <w:pPr>
        <w:numPr>
          <w:ilvl w:val="0"/>
          <w:numId w:val="537"/>
        </w:numPr>
      </w:pPr>
      <w:r>
        <w:rPr>
          <w:rFonts w:hint="eastAsia"/>
        </w:rPr>
        <w:t>清算回单是清算过程中调入清算组织、调出清算组织，调入组织和调出组织在清算过程中的回执。作为记账的依据，如果本级组织收到清算回单，还有下级组织的，则本级的清算回单也是与下级组织进行清算的单据。</w:t>
      </w:r>
    </w:p>
    <w:p w:rsidR="006D1E1B" w:rsidRDefault="006D1E1B" w:rsidP="006D1E1B">
      <w:pPr>
        <w:numPr>
          <w:ilvl w:val="0"/>
          <w:numId w:val="537"/>
        </w:numPr>
      </w:pPr>
      <w:r>
        <w:rPr>
          <w:rFonts w:hint="eastAsia"/>
        </w:rPr>
        <w:t>在多级结算中心清算的模式下，调入清算组织或调出清算组织收到票据池结算中心的清算回单后，如果清算回单上没有录入关于下级组织的清算信息，则此时清算回单是可以修改下级清算信息中的清算账户的，否则清算回单不可以修改。</w:t>
      </w:r>
    </w:p>
    <w:p w:rsidR="006D1E1B" w:rsidRDefault="006D1E1B" w:rsidP="006D1E1B">
      <w:pPr>
        <w:numPr>
          <w:ilvl w:val="0"/>
          <w:numId w:val="537"/>
        </w:numPr>
      </w:pPr>
      <w:r>
        <w:rPr>
          <w:rFonts w:hint="eastAsia"/>
        </w:rPr>
        <w:t>清算回单节点支持修改，保存，查询，刷新，记账，取消记账，制证，取消制证，联查业务单据等功能。</w:t>
      </w:r>
    </w:p>
    <w:p w:rsidR="006D1E1B" w:rsidRPr="00062484" w:rsidRDefault="006D1E1B" w:rsidP="006D1E1B">
      <w:pPr>
        <w:numPr>
          <w:ilvl w:val="0"/>
          <w:numId w:val="537"/>
        </w:numPr>
      </w:pPr>
      <w:r>
        <w:rPr>
          <w:rFonts w:hint="eastAsia"/>
        </w:rPr>
        <w:t>在自动清算的模式下，在“单据计划项目对照”节点中对某财务组织的清算回单中的资金计划设置默认的计划项目。并且在商业汇票的参数中，将是否自动记账的参数设置为“是”时，即可实现清算过程从票据池结算中心开始到最末级调入或调出票据组织之间的全自动清算。可以大大减少用户的操作时间。</w:t>
      </w:r>
    </w:p>
    <w:p w:rsidR="006D1E1B" w:rsidRDefault="006D1E1B" w:rsidP="006D1E1B">
      <w:pPr>
        <w:pStyle w:val="4"/>
      </w:pPr>
      <w:r>
        <w:rPr>
          <w:rFonts w:hint="eastAsia"/>
        </w:rPr>
        <w:t>应付票据业务</w:t>
      </w:r>
    </w:p>
    <w:p w:rsidR="006D1E1B" w:rsidRDefault="006D1E1B" w:rsidP="006D1E1B">
      <w:pPr>
        <w:pStyle w:val="5"/>
        <w:tabs>
          <w:tab w:val="clear" w:pos="821"/>
          <w:tab w:val="num" w:pos="1276"/>
        </w:tabs>
        <w:ind w:leftChars="202" w:left="424"/>
      </w:pPr>
      <w:r>
        <w:rPr>
          <w:rFonts w:hint="eastAsia"/>
        </w:rPr>
        <w:t>开票申请</w:t>
      </w:r>
    </w:p>
    <w:p w:rsidR="006D1E1B" w:rsidRDefault="006D1E1B" w:rsidP="006D1E1B">
      <w:pPr>
        <w:numPr>
          <w:ilvl w:val="0"/>
          <w:numId w:val="538"/>
        </w:numPr>
      </w:pPr>
      <w:r>
        <w:rPr>
          <w:rFonts w:hint="eastAsia"/>
        </w:rPr>
        <w:t>开票申请是在集中票据管理下，下级成员单位要求上级结算中心代理开出应付票据的单位申请书。</w:t>
      </w:r>
    </w:p>
    <w:p w:rsidR="006D1E1B" w:rsidRDefault="006D1E1B" w:rsidP="006D1E1B">
      <w:pPr>
        <w:numPr>
          <w:ilvl w:val="0"/>
          <w:numId w:val="538"/>
        </w:numPr>
      </w:pPr>
      <w:r>
        <w:rPr>
          <w:rFonts w:hint="eastAsia"/>
        </w:rPr>
        <w:t>开票申请中包含了开出票据的金额，期望开出票据的时间等申请相关信息。</w:t>
      </w:r>
    </w:p>
    <w:p w:rsidR="006D1E1B" w:rsidRDefault="006D1E1B" w:rsidP="006D1E1B">
      <w:pPr>
        <w:numPr>
          <w:ilvl w:val="0"/>
          <w:numId w:val="538"/>
        </w:numPr>
      </w:pPr>
      <w:r>
        <w:rPr>
          <w:rFonts w:hint="eastAsia"/>
        </w:rPr>
        <w:t>开票申请节点支持新增，保存，修改，删除，复制，审批，取消审批，委托办理，取消委托等业务功能。</w:t>
      </w:r>
    </w:p>
    <w:p w:rsidR="006D1E1B" w:rsidRPr="00D56961" w:rsidRDefault="006D1E1B" w:rsidP="006D1E1B">
      <w:pPr>
        <w:numPr>
          <w:ilvl w:val="0"/>
          <w:numId w:val="538"/>
        </w:numPr>
      </w:pPr>
      <w:r>
        <w:rPr>
          <w:rFonts w:hint="eastAsia"/>
        </w:rPr>
        <w:t>开票申请受开票资金组织的受理日期控制，未到受理日期的申请，单位不能进行委托办理。</w:t>
      </w:r>
    </w:p>
    <w:p w:rsidR="006D1E1B" w:rsidRDefault="006D1E1B" w:rsidP="006D1E1B">
      <w:pPr>
        <w:numPr>
          <w:ilvl w:val="0"/>
          <w:numId w:val="538"/>
        </w:numPr>
      </w:pPr>
      <w:r>
        <w:rPr>
          <w:rFonts w:hint="eastAsia"/>
        </w:rPr>
        <w:t>开票申请单委托办理之后会自动生成上级资金组织的开票申请受理单。</w:t>
      </w:r>
    </w:p>
    <w:p w:rsidR="006D1E1B" w:rsidRDefault="006D1E1B" w:rsidP="006D1E1B">
      <w:pPr>
        <w:pStyle w:val="5"/>
        <w:tabs>
          <w:tab w:val="clear" w:pos="821"/>
          <w:tab w:val="num" w:pos="1276"/>
        </w:tabs>
        <w:ind w:leftChars="202" w:left="424"/>
      </w:pPr>
      <w:r>
        <w:rPr>
          <w:rFonts w:hint="eastAsia"/>
        </w:rPr>
        <w:t>开票申请受理</w:t>
      </w:r>
    </w:p>
    <w:p w:rsidR="006D1E1B" w:rsidRDefault="006D1E1B" w:rsidP="006D1E1B">
      <w:pPr>
        <w:numPr>
          <w:ilvl w:val="0"/>
          <w:numId w:val="539"/>
        </w:numPr>
      </w:pPr>
      <w:r>
        <w:rPr>
          <w:rFonts w:hint="eastAsia"/>
        </w:rPr>
        <w:t>开票申请受理是在集中票据管理下，资金组织收到下级成员单位提交的开票申请时，会生成资金组织的开票申请受理单，资金组织可以判断是否要受理，并判断是否要本级办理代理开票，如本级不办理则可将开票申请继续向资金组织的上级传递。</w:t>
      </w:r>
    </w:p>
    <w:p w:rsidR="006D1E1B" w:rsidRDefault="006D1E1B" w:rsidP="006D1E1B">
      <w:pPr>
        <w:numPr>
          <w:ilvl w:val="0"/>
          <w:numId w:val="539"/>
        </w:numPr>
      </w:pPr>
      <w:r>
        <w:rPr>
          <w:rFonts w:hint="eastAsia"/>
        </w:rPr>
        <w:t>开票申请受理节点支持受理，退回，委托办理，删除，复制，审批，取消审批，委托办理，取消委托等业务功能。</w:t>
      </w:r>
    </w:p>
    <w:p w:rsidR="006D1E1B" w:rsidRPr="005370FF" w:rsidRDefault="006D1E1B" w:rsidP="006D1E1B">
      <w:pPr>
        <w:numPr>
          <w:ilvl w:val="0"/>
          <w:numId w:val="539"/>
        </w:numPr>
      </w:pPr>
      <w:r>
        <w:rPr>
          <w:rFonts w:hint="eastAsia"/>
        </w:rPr>
        <w:t>开票申请受理单受资金组织的手里日期控制，未到受理日期的申请，资金组织不得进行受理或退回。</w:t>
      </w:r>
    </w:p>
    <w:p w:rsidR="006D1E1B" w:rsidRDefault="006D1E1B" w:rsidP="006D1E1B">
      <w:pPr>
        <w:pStyle w:val="5"/>
        <w:tabs>
          <w:tab w:val="clear" w:pos="821"/>
          <w:tab w:val="num" w:pos="1276"/>
        </w:tabs>
        <w:ind w:leftChars="202" w:left="424"/>
      </w:pPr>
      <w:r>
        <w:rPr>
          <w:rFonts w:hint="eastAsia"/>
        </w:rPr>
        <w:t>票据签发回单</w:t>
      </w:r>
    </w:p>
    <w:p w:rsidR="006D1E1B" w:rsidRDefault="006D1E1B" w:rsidP="006D1E1B">
      <w:pPr>
        <w:ind w:firstLine="405"/>
      </w:pPr>
      <w:r>
        <w:rPr>
          <w:rFonts w:hint="eastAsia"/>
        </w:rPr>
        <w:t>在代理开票中，开票资金组织代理用票组织开出应付票据后，会向开票申请受理的相关组织出具代理开票的票据签发回单，回单通过逐级传递，最终传递到用票组织手中。</w:t>
      </w:r>
    </w:p>
    <w:p w:rsidR="006D1E1B" w:rsidRDefault="006D1E1B" w:rsidP="006D1E1B">
      <w:pPr>
        <w:ind w:firstLine="405"/>
      </w:pPr>
      <w:r>
        <w:rPr>
          <w:rFonts w:hint="eastAsia"/>
        </w:rPr>
        <w:t>票据签发回单是用于代理开票中相关单位的记账凭据。</w:t>
      </w:r>
    </w:p>
    <w:p w:rsidR="006D1E1B" w:rsidRDefault="006D1E1B" w:rsidP="006D1E1B">
      <w:pPr>
        <w:pStyle w:val="5"/>
        <w:tabs>
          <w:tab w:val="clear" w:pos="821"/>
          <w:tab w:val="num" w:pos="1276"/>
        </w:tabs>
        <w:ind w:leftChars="202" w:left="424"/>
      </w:pPr>
      <w:r>
        <w:rPr>
          <w:rFonts w:hint="eastAsia"/>
        </w:rPr>
        <w:t>票据付款回单</w:t>
      </w:r>
    </w:p>
    <w:p w:rsidR="006D1E1B" w:rsidRDefault="006D1E1B" w:rsidP="006D1E1B">
      <w:pPr>
        <w:ind w:firstLine="405"/>
      </w:pPr>
      <w:r>
        <w:rPr>
          <w:rFonts w:hint="eastAsia"/>
        </w:rPr>
        <w:t>在代理开票完成之后，票据到期要进行付款时，开票资金组织代理用票组织先行承付，会向开票申请受理的相关组织出具代理开票到期付款的票据付款回单，回单通过逐级传递，最终传递到用票组织手中。</w:t>
      </w:r>
    </w:p>
    <w:p w:rsidR="006D1E1B" w:rsidRDefault="006D1E1B" w:rsidP="006D1E1B">
      <w:pPr>
        <w:ind w:firstLine="405"/>
      </w:pPr>
      <w:r>
        <w:rPr>
          <w:rFonts w:hint="eastAsia"/>
        </w:rPr>
        <w:t>票据付款回单是用于代理付款中相关单位的记账凭据。</w:t>
      </w:r>
    </w:p>
    <w:p w:rsidR="006D1E1B" w:rsidRDefault="006D1E1B" w:rsidP="006D1E1B">
      <w:pPr>
        <w:pStyle w:val="5"/>
        <w:tabs>
          <w:tab w:val="clear" w:pos="821"/>
          <w:tab w:val="num" w:pos="1276"/>
        </w:tabs>
        <w:ind w:leftChars="202" w:left="424"/>
      </w:pPr>
      <w:r>
        <w:rPr>
          <w:rFonts w:hint="eastAsia"/>
        </w:rPr>
        <w:t>应付票据贴现回单</w:t>
      </w:r>
    </w:p>
    <w:p w:rsidR="006D1E1B" w:rsidRDefault="006D1E1B" w:rsidP="006D1E1B">
      <w:pPr>
        <w:ind w:firstLine="405"/>
      </w:pPr>
      <w:r>
        <w:rPr>
          <w:rFonts w:hint="eastAsia"/>
        </w:rPr>
        <w:t>在代理开票完成之后，无论开出的票据是否是买方付息，当持票人向银行贴现后要求用票组织支付贴现利息时，在系统中，将通过开票资金组织进行应付票据贴现业务，而后视是否“资金组织承担利息”而决定是否向下级单位生成应付票据贴现回单。</w:t>
      </w:r>
    </w:p>
    <w:p w:rsidR="006D1E1B" w:rsidRPr="00C939F9" w:rsidRDefault="006D1E1B" w:rsidP="006D1E1B">
      <w:pPr>
        <w:ind w:firstLine="405"/>
      </w:pPr>
      <w:r>
        <w:rPr>
          <w:rFonts w:hint="eastAsia"/>
        </w:rPr>
        <w:t>应付票据贴现业务完成之后，根据应付票据贴现单上约定，非资金组织承担利息的，才会向下级生成相关单位的应付票据贴现回单。否则不生成。应付票据贴现回单代理开票应付票据贴现业务中相关单位的记账凭据。</w:t>
      </w:r>
    </w:p>
    <w:p w:rsidR="0094041F" w:rsidRPr="006D1E1B" w:rsidRDefault="0094041F" w:rsidP="0094041F">
      <w:pPr>
        <w:ind w:firstLine="405"/>
      </w:pPr>
    </w:p>
    <w:p w:rsidR="0094041F" w:rsidRPr="002A3D4A" w:rsidRDefault="0094041F" w:rsidP="001F1FCD">
      <w:pPr>
        <w:pStyle w:val="31"/>
      </w:pPr>
      <w:bookmarkStart w:id="518" w:name="_Toc334790781"/>
      <w:r w:rsidRPr="002A3D4A">
        <w:rPr>
          <w:rFonts w:hint="eastAsia"/>
        </w:rPr>
        <w:t>资金结算</w:t>
      </w:r>
      <w:bookmarkEnd w:id="518"/>
    </w:p>
    <w:p w:rsidR="0094041F" w:rsidRPr="00F44BE8" w:rsidRDefault="0094041F" w:rsidP="0094041F">
      <w:pPr>
        <w:ind w:firstLine="420"/>
      </w:pPr>
      <w:r w:rsidRPr="00F44BE8">
        <w:rPr>
          <w:rFonts w:hint="eastAsia"/>
        </w:rPr>
        <w:t>资金结算</w:t>
      </w:r>
      <w:r>
        <w:rPr>
          <w:rFonts w:hint="eastAsia"/>
        </w:rPr>
        <w:t>管理的</w:t>
      </w:r>
      <w:r w:rsidRPr="00F44BE8">
        <w:rPr>
          <w:rFonts w:hint="eastAsia"/>
        </w:rPr>
        <w:t>是资金</w:t>
      </w:r>
      <w:r>
        <w:rPr>
          <w:rFonts w:hint="eastAsia"/>
        </w:rPr>
        <w:t>组织</w:t>
      </w:r>
      <w:r w:rsidRPr="00F44BE8">
        <w:rPr>
          <w:rFonts w:hint="eastAsia"/>
        </w:rPr>
        <w:t>的日常工作，它为资金管理、分析、预测提供必要的数据和资料；</w:t>
      </w:r>
      <w:r>
        <w:rPr>
          <w:rFonts w:hint="eastAsia"/>
        </w:rPr>
        <w:t>它</w:t>
      </w:r>
      <w:r w:rsidRPr="00F44BE8">
        <w:rPr>
          <w:rFonts w:hint="eastAsia"/>
        </w:rPr>
        <w:t>的主要业务</w:t>
      </w:r>
      <w:r>
        <w:rPr>
          <w:rFonts w:hint="eastAsia"/>
        </w:rPr>
        <w:t>处理</w:t>
      </w:r>
      <w:r w:rsidRPr="00F44BE8">
        <w:rPr>
          <w:rFonts w:hint="eastAsia"/>
        </w:rPr>
        <w:t>内容为：委托结算业务、内部转账业务、内部特转业务、现金业务、</w:t>
      </w:r>
      <w:r>
        <w:rPr>
          <w:rFonts w:hint="eastAsia"/>
        </w:rPr>
        <w:t>外币兑换业务、</w:t>
      </w:r>
      <w:r w:rsidRPr="00F44BE8">
        <w:rPr>
          <w:rFonts w:hint="eastAsia"/>
        </w:rPr>
        <w:t>业务查询、业务回单。</w:t>
      </w:r>
    </w:p>
    <w:p w:rsidR="0094041F" w:rsidRPr="00F44BE8" w:rsidRDefault="0094041F" w:rsidP="0094041F">
      <w:pPr>
        <w:pStyle w:val="4"/>
        <w:tabs>
          <w:tab w:val="num" w:pos="1866"/>
        </w:tabs>
        <w:ind w:left="-311" w:firstLine="737"/>
      </w:pPr>
      <w:r w:rsidRPr="00F44BE8">
        <w:rPr>
          <w:rFonts w:hint="eastAsia"/>
        </w:rPr>
        <w:t>委托结算业务</w:t>
      </w:r>
    </w:p>
    <w:p w:rsidR="0094041F" w:rsidRPr="00F44BE8" w:rsidRDefault="0094041F" w:rsidP="0094041F">
      <w:pPr>
        <w:ind w:firstLine="420"/>
      </w:pPr>
      <w:r w:rsidRPr="00F44BE8">
        <w:rPr>
          <w:rFonts w:hint="eastAsia"/>
        </w:rPr>
        <w:t>委托结算业务是资金组织代理成员单位，办理对外收付款的业务处理。它的内容包括：委托付款、委托收款。委托结算业务可以由单位发起，到资金组织办理；也可由资金组织发起，办理后返回到单位。</w:t>
      </w:r>
    </w:p>
    <w:p w:rsidR="0094041F" w:rsidRPr="00F44BE8" w:rsidRDefault="0094041F" w:rsidP="0094041F">
      <w:pPr>
        <w:pStyle w:val="5"/>
        <w:tabs>
          <w:tab w:val="clear" w:pos="821"/>
          <w:tab w:val="num" w:pos="1276"/>
        </w:tabs>
        <w:ind w:leftChars="202" w:left="424"/>
      </w:pPr>
      <w:r w:rsidRPr="00F44BE8">
        <w:rPr>
          <w:rFonts w:hint="eastAsia"/>
        </w:rPr>
        <w:t>委托付款</w:t>
      </w:r>
    </w:p>
    <w:p w:rsidR="00FD056E" w:rsidRDefault="00FD056E" w:rsidP="00FD056E">
      <w:pPr>
        <w:numPr>
          <w:ilvl w:val="1"/>
          <w:numId w:val="540"/>
        </w:numPr>
      </w:pPr>
      <w:r>
        <w:rPr>
          <w:rFonts w:hint="eastAsia"/>
        </w:rPr>
        <w:t>新增了“卡片”方式的简单委托付款书，对于日常的简单业务进行处理，简化操作。简单委托付款书与复杂委托付款书的功能相同。</w:t>
      </w:r>
    </w:p>
    <w:p w:rsidR="00FD056E" w:rsidRPr="002E3F44" w:rsidRDefault="00FD056E" w:rsidP="00FD056E">
      <w:pPr>
        <w:numPr>
          <w:ilvl w:val="1"/>
          <w:numId w:val="540"/>
        </w:numPr>
      </w:pPr>
      <w:r>
        <w:rPr>
          <w:rFonts w:hint="eastAsia"/>
        </w:rPr>
        <w:t>目前到账通知生成的委托付款单，在办理结算中心，只能自动一次传递到付款中心，无法依次指定逐级传递，不适合分级管理。为此新增到账通知生成的委托付款单，在办理结算中心，可逐级向付款中心传递的业务处理。</w:t>
      </w:r>
    </w:p>
    <w:p w:rsidR="00FD056E" w:rsidRDefault="00FD056E" w:rsidP="000E58D3">
      <w:pPr>
        <w:numPr>
          <w:ilvl w:val="1"/>
          <w:numId w:val="540"/>
        </w:numPr>
        <w:spacing w:beforeLines="50"/>
      </w:pPr>
      <w:r>
        <w:rPr>
          <w:rFonts w:hint="eastAsia"/>
        </w:rPr>
        <w:t>新增了委托付款书数据权限维护权和特殊数据权限的处理。</w:t>
      </w:r>
    </w:p>
    <w:p w:rsidR="00FD056E" w:rsidRDefault="00FD056E" w:rsidP="000E58D3">
      <w:pPr>
        <w:numPr>
          <w:ilvl w:val="1"/>
          <w:numId w:val="540"/>
        </w:numPr>
        <w:spacing w:beforeLines="50"/>
      </w:pPr>
      <w:r>
        <w:rPr>
          <w:rFonts w:hint="eastAsia"/>
        </w:rPr>
        <w:t>新增了委托付款联查来源单据、下游单据、联查内部账户余额、银行账户余额。</w:t>
      </w:r>
    </w:p>
    <w:p w:rsidR="00FD056E" w:rsidRDefault="00FD056E" w:rsidP="000E58D3">
      <w:pPr>
        <w:pStyle w:val="3"/>
        <w:numPr>
          <w:ilvl w:val="1"/>
          <w:numId w:val="540"/>
        </w:numPr>
        <w:spacing w:beforeLines="50"/>
      </w:pPr>
      <w:r>
        <w:rPr>
          <w:rFonts w:hint="eastAsia"/>
        </w:rPr>
        <w:t>新增了单位单据推式生成的委托付款，支持显示和打印来源单据的“单位制单人、单位审批人”。</w:t>
      </w:r>
    </w:p>
    <w:p w:rsidR="00FD056E" w:rsidRDefault="00FD056E" w:rsidP="00FD056E">
      <w:pPr>
        <w:pStyle w:val="3"/>
        <w:numPr>
          <w:ilvl w:val="1"/>
          <w:numId w:val="540"/>
        </w:numPr>
      </w:pPr>
      <w:r>
        <w:rPr>
          <w:rFonts w:hint="eastAsia"/>
        </w:rPr>
        <w:t>委托付款单据的资金组织页签，增加“</w:t>
      </w:r>
      <w:r w:rsidRPr="002E3F44">
        <w:rPr>
          <w:rFonts w:hint="eastAsia"/>
        </w:rPr>
        <w:t>费用方向、</w:t>
      </w:r>
      <w:r>
        <w:rPr>
          <w:rFonts w:hint="eastAsia"/>
        </w:rPr>
        <w:t>费用原币金额、费用本币金额等字段，支持付款的同时进行相关的收付费用处理</w:t>
      </w:r>
      <w:r w:rsidRPr="002E3F44">
        <w:rPr>
          <w:rFonts w:hint="eastAsia"/>
        </w:rPr>
        <w:t>。</w:t>
      </w:r>
    </w:p>
    <w:p w:rsidR="00FD056E" w:rsidRDefault="00FD056E" w:rsidP="000E58D3">
      <w:pPr>
        <w:pStyle w:val="3"/>
        <w:numPr>
          <w:ilvl w:val="1"/>
          <w:numId w:val="540"/>
        </w:numPr>
        <w:spacing w:beforeLines="50"/>
      </w:pPr>
      <w:r>
        <w:rPr>
          <w:rFonts w:hint="eastAsia"/>
        </w:rPr>
        <w:t>新增了委托付款单复制时，校验组织是否已封存，封存的不可复制。校验银行账户是否有授权，没有授权不可复制。校验内部账户是否已销户，销户的不可复制。</w:t>
      </w:r>
    </w:p>
    <w:p w:rsidR="00FD056E" w:rsidRPr="002E3F44" w:rsidRDefault="00FD056E" w:rsidP="000E58D3">
      <w:pPr>
        <w:pStyle w:val="3"/>
        <w:numPr>
          <w:ilvl w:val="1"/>
          <w:numId w:val="540"/>
        </w:numPr>
        <w:spacing w:beforeLines="50"/>
      </w:pPr>
      <w:r>
        <w:rPr>
          <w:rFonts w:hint="eastAsia"/>
        </w:rPr>
        <w:t>新增了委托付款单“取消支付”时，校验银行账户是否有授权，没有授权时，不可取消。</w:t>
      </w:r>
    </w:p>
    <w:p w:rsidR="00FD056E" w:rsidRDefault="00FD056E" w:rsidP="000E58D3">
      <w:pPr>
        <w:pStyle w:val="3"/>
        <w:numPr>
          <w:ilvl w:val="1"/>
          <w:numId w:val="540"/>
        </w:numPr>
        <w:spacing w:beforeLines="50"/>
      </w:pPr>
      <w:r>
        <w:rPr>
          <w:rFonts w:hint="eastAsia"/>
        </w:rPr>
        <w:t>新增了办理资金组织的委托付款电子签章处理，打印带有当前资金组织签章和二维码的单据。新增了传递的委托付款，从办理资金组织至付款资金组织，逐级给传出资金组织电子签章和二维码单据的处理。</w:t>
      </w:r>
    </w:p>
    <w:p w:rsidR="00FD056E" w:rsidRDefault="00FD056E" w:rsidP="000E58D3">
      <w:pPr>
        <w:pStyle w:val="3"/>
        <w:numPr>
          <w:ilvl w:val="1"/>
          <w:numId w:val="540"/>
        </w:numPr>
        <w:spacing w:beforeLines="50"/>
      </w:pPr>
      <w:r>
        <w:rPr>
          <w:rFonts w:hint="eastAsia"/>
        </w:rPr>
        <w:t>新增了“代发工资”业务处理，必须由单位付款结算单生成，资金组织经办不可编辑来源单据生成的所有信息，其他处理相同。代发工资不支持多资金组织的传递、清算。</w:t>
      </w:r>
    </w:p>
    <w:p w:rsidR="00FD056E" w:rsidRDefault="00FD056E" w:rsidP="000E58D3">
      <w:pPr>
        <w:pStyle w:val="3"/>
        <w:numPr>
          <w:ilvl w:val="1"/>
          <w:numId w:val="540"/>
        </w:numPr>
        <w:spacing w:beforeLines="50"/>
      </w:pPr>
      <w:r>
        <w:rPr>
          <w:rFonts w:hint="eastAsia"/>
        </w:rPr>
        <w:t>新增合并支付处理，当</w:t>
      </w:r>
      <w:r w:rsidRPr="001567E4">
        <w:rPr>
          <w:rFonts w:hint="eastAsia"/>
        </w:rPr>
        <w:t>支付方式为“直接支付</w:t>
      </w:r>
      <w:r>
        <w:rPr>
          <w:rFonts w:hint="eastAsia"/>
        </w:rPr>
        <w:t>、代理汇兑</w:t>
      </w:r>
      <w:r w:rsidRPr="001567E4">
        <w:rPr>
          <w:rFonts w:hint="eastAsia"/>
        </w:rPr>
        <w:t>”的，且为网银支付的，</w:t>
      </w:r>
      <w:r>
        <w:rPr>
          <w:rFonts w:hint="eastAsia"/>
        </w:rPr>
        <w:t>且</w:t>
      </w:r>
      <w:r w:rsidRPr="001567E4">
        <w:rPr>
          <w:rFonts w:hint="eastAsia"/>
        </w:rPr>
        <w:t>单张委托付款书中，存在多条支付记录的，将多个表体行按支付账户相同，合并发送一笔网银支付指令。</w:t>
      </w:r>
    </w:p>
    <w:p w:rsidR="00FD056E" w:rsidRDefault="00FD056E" w:rsidP="000E58D3">
      <w:pPr>
        <w:pStyle w:val="3"/>
        <w:numPr>
          <w:ilvl w:val="1"/>
          <w:numId w:val="540"/>
        </w:numPr>
        <w:spacing w:beforeLines="50"/>
      </w:pPr>
      <w:r>
        <w:rPr>
          <w:rFonts w:hint="eastAsia"/>
        </w:rPr>
        <w:t>新增了委托付款与空白票据集成的处理，如果委托付款支付方式选择“票据支付”；且票据类型为</w:t>
      </w:r>
      <w:r w:rsidRPr="008B0BC8">
        <w:rPr>
          <w:rFonts w:hint="eastAsia"/>
        </w:rPr>
        <w:t>非“商业汇票”</w:t>
      </w:r>
      <w:r>
        <w:rPr>
          <w:rFonts w:hint="eastAsia"/>
        </w:rPr>
        <w:t>时，可直接录入票据号。是否可与空白票据集成，由空白票据的设置决定。保存时，如果满足条件的空白票据设置了“自动领用”，则将当前票据号状态改为“已领用未报销”。如果满足条件的空白票据设置了“自动报销”，则委托付款转账成功时，将票据号对应的票据状态置为“报销”。</w:t>
      </w:r>
    </w:p>
    <w:p w:rsidR="00FD056E" w:rsidRPr="00746ABD" w:rsidRDefault="00FD056E" w:rsidP="000E58D3">
      <w:pPr>
        <w:pStyle w:val="3"/>
        <w:numPr>
          <w:ilvl w:val="1"/>
          <w:numId w:val="540"/>
        </w:numPr>
        <w:spacing w:beforeLines="50"/>
        <w:rPr>
          <w:color w:val="000000" w:themeColor="text1"/>
        </w:rPr>
      </w:pPr>
      <w:r w:rsidRPr="00746ABD">
        <w:rPr>
          <w:rFonts w:hint="eastAsia"/>
          <w:color w:val="000000" w:themeColor="text1"/>
        </w:rPr>
        <w:t>新增了委托付款与集中票据的集成处理，结算中心可参照内部调剂托管状态的票据进行付款。中心代理开票后，用票单位已经记账的票据可以被用票组织进行参照付款。</w:t>
      </w:r>
    </w:p>
    <w:p w:rsidR="00FD056E" w:rsidRDefault="00FD056E" w:rsidP="000E58D3">
      <w:pPr>
        <w:pStyle w:val="3"/>
        <w:numPr>
          <w:ilvl w:val="1"/>
          <w:numId w:val="540"/>
        </w:numPr>
        <w:spacing w:beforeLines="50"/>
      </w:pPr>
      <w:r>
        <w:rPr>
          <w:rFonts w:hint="eastAsia"/>
        </w:rPr>
        <w:t>新增了</w:t>
      </w:r>
      <w:r w:rsidRPr="008B0BC8">
        <w:rPr>
          <w:rFonts w:hint="eastAsia"/>
        </w:rPr>
        <w:t>委托付款保存时，</w:t>
      </w:r>
      <w:r>
        <w:rPr>
          <w:rFonts w:hint="eastAsia"/>
        </w:rPr>
        <w:t>对</w:t>
      </w:r>
      <w:r w:rsidRPr="008B0BC8">
        <w:rPr>
          <w:rFonts w:hint="eastAsia"/>
        </w:rPr>
        <w:t>支付银行账号校验：如果银行账户使用范围为“全局内”时，且客商为全局内的“内部客商”就合法，否则非法并提示。如果银行账户使用范围为“集团内”时，且客商为集团内的“内部客商”就合法，否则非法并提示。如果为不限制，则所有客商合法。</w:t>
      </w:r>
    </w:p>
    <w:p w:rsidR="00FD056E" w:rsidRDefault="00FD056E" w:rsidP="000E58D3">
      <w:pPr>
        <w:pStyle w:val="3"/>
        <w:numPr>
          <w:ilvl w:val="1"/>
          <w:numId w:val="540"/>
        </w:numPr>
        <w:spacing w:beforeLines="50"/>
      </w:pPr>
      <w:r w:rsidRPr="008B0BC8">
        <w:rPr>
          <w:rFonts w:hint="eastAsia"/>
        </w:rPr>
        <w:t>新增了委托付款中“成本中心”字段，可支持生成成本中心的凭证。</w:t>
      </w:r>
    </w:p>
    <w:p w:rsidR="00FD056E" w:rsidRDefault="00FD056E" w:rsidP="000E58D3">
      <w:pPr>
        <w:pStyle w:val="3"/>
        <w:numPr>
          <w:ilvl w:val="1"/>
          <w:numId w:val="540"/>
        </w:numPr>
        <w:spacing w:beforeLines="50"/>
      </w:pPr>
      <w:r w:rsidRPr="008B0BC8">
        <w:rPr>
          <w:rFonts w:hint="eastAsia"/>
        </w:rPr>
        <w:t>新增了委托付款</w:t>
      </w:r>
      <w:r>
        <w:rPr>
          <w:rFonts w:hint="eastAsia"/>
        </w:rPr>
        <w:t>业务</w:t>
      </w:r>
      <w:r w:rsidRPr="008B0BC8">
        <w:rPr>
          <w:rFonts w:hint="eastAsia"/>
        </w:rPr>
        <w:t>日志，记录</w:t>
      </w:r>
      <w:r>
        <w:rPr>
          <w:rFonts w:hint="eastAsia"/>
        </w:rPr>
        <w:t>单据处理环节</w:t>
      </w:r>
      <w:r w:rsidRPr="008B0BC8">
        <w:rPr>
          <w:rFonts w:hint="eastAsia"/>
        </w:rPr>
        <w:t>的信息变动。</w:t>
      </w:r>
    </w:p>
    <w:p w:rsidR="00FD056E" w:rsidRDefault="00FD056E" w:rsidP="000E58D3">
      <w:pPr>
        <w:pStyle w:val="3"/>
        <w:numPr>
          <w:ilvl w:val="1"/>
          <w:numId w:val="540"/>
        </w:numPr>
        <w:spacing w:beforeLines="50"/>
      </w:pPr>
      <w:r w:rsidRPr="007B65C2">
        <w:rPr>
          <w:rFonts w:hint="eastAsia"/>
        </w:rPr>
        <w:t>新增了委托付款财务组织页签“收款户名</w:t>
      </w:r>
      <w:r>
        <w:rPr>
          <w:rFonts w:hint="eastAsia"/>
        </w:rPr>
        <w:t>和员工账号户名</w:t>
      </w:r>
      <w:r w:rsidRPr="007B65C2">
        <w:rPr>
          <w:rFonts w:hint="eastAsia"/>
        </w:rPr>
        <w:t>”和委托付款资金组织页签“支付银行账户、支付户名、下拨银行账户户名、下拨账户”字段，同时增加了相关字段的数据签名，</w:t>
      </w:r>
      <w:r>
        <w:rPr>
          <w:rFonts w:hint="eastAsia"/>
        </w:rPr>
        <w:t>加强数据</w:t>
      </w:r>
      <w:r w:rsidRPr="007B65C2">
        <w:rPr>
          <w:rFonts w:hint="eastAsia"/>
        </w:rPr>
        <w:t>的安全。</w:t>
      </w:r>
    </w:p>
    <w:p w:rsidR="00FD056E" w:rsidRPr="007B65C2" w:rsidRDefault="00FD056E" w:rsidP="00FD056E">
      <w:pPr>
        <w:pStyle w:val="3"/>
        <w:numPr>
          <w:ilvl w:val="1"/>
          <w:numId w:val="540"/>
        </w:numPr>
      </w:pPr>
      <w:r w:rsidRPr="007B65C2">
        <w:rPr>
          <w:rFonts w:hint="eastAsia"/>
        </w:rPr>
        <w:t>新增了网银支付的委托付款（含回拨、上收、支付），在“支付”环节，必须强制</w:t>
      </w:r>
      <w:r w:rsidRPr="007B65C2">
        <w:rPr>
          <w:rFonts w:hint="eastAsia"/>
        </w:rPr>
        <w:t>CA</w:t>
      </w:r>
      <w:r w:rsidRPr="007B65C2">
        <w:rPr>
          <w:rFonts w:hint="eastAsia"/>
        </w:rPr>
        <w:t>认证。</w:t>
      </w:r>
    </w:p>
    <w:p w:rsidR="00FD056E" w:rsidRPr="008B0BC8" w:rsidRDefault="00FD056E" w:rsidP="00FD056E">
      <w:pPr>
        <w:pStyle w:val="3"/>
        <w:numPr>
          <w:ilvl w:val="1"/>
          <w:numId w:val="540"/>
        </w:numPr>
      </w:pPr>
      <w:r>
        <w:rPr>
          <w:rFonts w:hint="eastAsia"/>
        </w:rPr>
        <w:t>新增委托付款“购汇支付”处理，即中心向银行购进外汇并同时向客商支付款项的业务处理。当委托付款的内部账户币种为外币的，且约定支付方式为“直接支付”的委托付款，可选择“购汇支付”选项，进行购汇支付处理。</w:t>
      </w:r>
    </w:p>
    <w:p w:rsidR="0094041F" w:rsidRPr="00F44BE8" w:rsidRDefault="0094041F" w:rsidP="0094041F">
      <w:pPr>
        <w:pStyle w:val="5"/>
        <w:tabs>
          <w:tab w:val="clear" w:pos="821"/>
          <w:tab w:val="num" w:pos="1276"/>
        </w:tabs>
        <w:ind w:leftChars="202" w:left="424"/>
      </w:pPr>
      <w:r w:rsidRPr="00F44BE8">
        <w:rPr>
          <w:rFonts w:hint="eastAsia"/>
        </w:rPr>
        <w:t>支付信息变更</w:t>
      </w:r>
    </w:p>
    <w:p w:rsidR="00FD056E" w:rsidRDefault="00FD056E" w:rsidP="000E58D3">
      <w:pPr>
        <w:pStyle w:val="3"/>
        <w:numPr>
          <w:ilvl w:val="0"/>
          <w:numId w:val="693"/>
        </w:numPr>
        <w:spacing w:beforeLines="50" w:line="300" w:lineRule="auto"/>
      </w:pPr>
      <w:r w:rsidRPr="007B65C2">
        <w:rPr>
          <w:rFonts w:hint="eastAsia"/>
        </w:rPr>
        <w:t>新增了</w:t>
      </w:r>
      <w:r>
        <w:rPr>
          <w:rFonts w:hint="eastAsia"/>
        </w:rPr>
        <w:t>支付信息变更</w:t>
      </w:r>
      <w:r w:rsidRPr="007B65C2">
        <w:rPr>
          <w:rFonts w:hint="eastAsia"/>
        </w:rPr>
        <w:t xml:space="preserve"> </w:t>
      </w:r>
      <w:r w:rsidRPr="007B65C2">
        <w:rPr>
          <w:rFonts w:hint="eastAsia"/>
        </w:rPr>
        <w:t>“支付银行账户、支付户名、下拨银行账户户名、下拨账户”字段，同时增加了相关字段的数据签名，</w:t>
      </w:r>
      <w:r>
        <w:rPr>
          <w:rFonts w:hint="eastAsia"/>
        </w:rPr>
        <w:t>加强数据</w:t>
      </w:r>
      <w:r w:rsidRPr="007B65C2">
        <w:rPr>
          <w:rFonts w:hint="eastAsia"/>
        </w:rPr>
        <w:t>的安全。</w:t>
      </w:r>
    </w:p>
    <w:p w:rsidR="00FD056E" w:rsidRDefault="00FD056E" w:rsidP="000E58D3">
      <w:pPr>
        <w:pStyle w:val="3"/>
        <w:numPr>
          <w:ilvl w:val="0"/>
          <w:numId w:val="693"/>
        </w:numPr>
        <w:spacing w:beforeLines="50" w:line="300" w:lineRule="auto"/>
      </w:pPr>
      <w:r w:rsidRPr="00A11400">
        <w:rPr>
          <w:rFonts w:hint="eastAsia"/>
        </w:rPr>
        <w:t>新增了“是否代发工资”字段，用于变更单发工资的委托付款。</w:t>
      </w:r>
    </w:p>
    <w:p w:rsidR="00FD056E" w:rsidRPr="005E2217" w:rsidRDefault="00FD056E" w:rsidP="000E58D3">
      <w:pPr>
        <w:pStyle w:val="3"/>
        <w:numPr>
          <w:ilvl w:val="0"/>
          <w:numId w:val="693"/>
        </w:numPr>
        <w:spacing w:beforeLines="50" w:line="300" w:lineRule="auto"/>
      </w:pPr>
      <w:r w:rsidRPr="005E2217">
        <w:rPr>
          <w:rFonts w:hint="eastAsia"/>
        </w:rPr>
        <w:t>新增了委托付款与集中票据的集成处理，结算中心支付变更时，可参照内部调剂托管状态的票据进行付款。</w:t>
      </w:r>
    </w:p>
    <w:p w:rsidR="00FD056E" w:rsidRPr="00746ABD" w:rsidRDefault="00FD056E" w:rsidP="000E58D3">
      <w:pPr>
        <w:pStyle w:val="3"/>
        <w:numPr>
          <w:ilvl w:val="0"/>
          <w:numId w:val="693"/>
        </w:numPr>
        <w:spacing w:beforeLines="50" w:line="300" w:lineRule="auto"/>
      </w:pPr>
      <w:r w:rsidRPr="005E2217">
        <w:rPr>
          <w:rFonts w:hint="eastAsia"/>
        </w:rPr>
        <w:t>新增了委托付款与空白票据接口，支付变更时</w:t>
      </w:r>
      <w:r>
        <w:rPr>
          <w:rFonts w:hint="eastAsia"/>
        </w:rPr>
        <w:t>可</w:t>
      </w:r>
      <w:r w:rsidRPr="005E2217">
        <w:rPr>
          <w:rFonts w:hint="eastAsia"/>
        </w:rPr>
        <w:t>参照空白票据。</w:t>
      </w:r>
    </w:p>
    <w:p w:rsidR="0094041F" w:rsidRPr="00F44BE8" w:rsidRDefault="0094041F" w:rsidP="0094041F">
      <w:pPr>
        <w:pStyle w:val="5"/>
        <w:tabs>
          <w:tab w:val="clear" w:pos="821"/>
          <w:tab w:val="num" w:pos="1276"/>
        </w:tabs>
        <w:ind w:leftChars="202" w:left="424"/>
      </w:pPr>
      <w:r w:rsidRPr="00F44BE8">
        <w:rPr>
          <w:rFonts w:hint="eastAsia"/>
        </w:rPr>
        <w:t>委托收款</w:t>
      </w:r>
    </w:p>
    <w:p w:rsidR="0094041F" w:rsidRPr="002E3F44" w:rsidRDefault="0094041F" w:rsidP="001A0F28">
      <w:pPr>
        <w:numPr>
          <w:ilvl w:val="1"/>
          <w:numId w:val="541"/>
        </w:numPr>
      </w:pPr>
      <w:r>
        <w:rPr>
          <w:rFonts w:hint="eastAsia"/>
        </w:rPr>
        <w:t>目前到账通知生成的委托收款单，在办理结算中心，只能自动一次传递到收款中心，无法依次指定逐级传递，不适合分级管理。为此新增到账通知生成的委托收款单，在办理结算中心，可逐级向收款中心传递的业务处理。</w:t>
      </w:r>
    </w:p>
    <w:p w:rsidR="0094041F" w:rsidRDefault="0094041F" w:rsidP="001A0F28">
      <w:pPr>
        <w:numPr>
          <w:ilvl w:val="1"/>
          <w:numId w:val="541"/>
        </w:numPr>
      </w:pPr>
      <w:r>
        <w:rPr>
          <w:rFonts w:hint="eastAsia"/>
        </w:rPr>
        <w:t>新增了委托收款书数据权限维护权和特殊数据权限的处理。</w:t>
      </w:r>
    </w:p>
    <w:p w:rsidR="0094041F" w:rsidRDefault="0094041F" w:rsidP="001A0F28">
      <w:pPr>
        <w:numPr>
          <w:ilvl w:val="1"/>
          <w:numId w:val="541"/>
        </w:numPr>
      </w:pPr>
      <w:r>
        <w:rPr>
          <w:rFonts w:hint="eastAsia"/>
        </w:rPr>
        <w:t>新增了委托收款联查来源单据、下游单据、联查内部账户余额、银行账户余额。</w:t>
      </w:r>
    </w:p>
    <w:p w:rsidR="0094041F" w:rsidRDefault="0094041F" w:rsidP="001A0F28">
      <w:pPr>
        <w:pStyle w:val="3"/>
        <w:numPr>
          <w:ilvl w:val="1"/>
          <w:numId w:val="541"/>
        </w:numPr>
      </w:pPr>
      <w:r>
        <w:rPr>
          <w:rFonts w:hint="eastAsia"/>
        </w:rPr>
        <w:t>新增了单位单据推式生成的委托收款款，支持显示和打印来源单据的“单位制单人、单位审批人”。</w:t>
      </w:r>
    </w:p>
    <w:p w:rsidR="0094041F" w:rsidRDefault="0094041F" w:rsidP="001A0F28">
      <w:pPr>
        <w:pStyle w:val="3"/>
        <w:numPr>
          <w:ilvl w:val="1"/>
          <w:numId w:val="541"/>
        </w:numPr>
      </w:pPr>
      <w:r>
        <w:rPr>
          <w:rFonts w:hint="eastAsia"/>
        </w:rPr>
        <w:t>委托收款单据的资金组织页签，增加“</w:t>
      </w:r>
      <w:r w:rsidRPr="002E3F44">
        <w:rPr>
          <w:rFonts w:hint="eastAsia"/>
        </w:rPr>
        <w:t>费用方向、</w:t>
      </w:r>
      <w:r>
        <w:rPr>
          <w:rFonts w:hint="eastAsia"/>
        </w:rPr>
        <w:t>费用原币金额、费用本币金额等字段，支持收款的同时进行相关的收付费用处理</w:t>
      </w:r>
      <w:r w:rsidRPr="002E3F44">
        <w:rPr>
          <w:rFonts w:hint="eastAsia"/>
        </w:rPr>
        <w:t>。</w:t>
      </w:r>
    </w:p>
    <w:p w:rsidR="0094041F" w:rsidRDefault="0094041F" w:rsidP="001A0F28">
      <w:pPr>
        <w:pStyle w:val="3"/>
        <w:numPr>
          <w:ilvl w:val="1"/>
          <w:numId w:val="541"/>
        </w:numPr>
      </w:pPr>
      <w:r>
        <w:rPr>
          <w:rFonts w:hint="eastAsia"/>
        </w:rPr>
        <w:t>新增了委托收款单复制时，校验组织是否已封存，封存的不可复制。校验银行账户是否有授权，没有授权不可复制。校验内部账户是否已销户，销户的不可复制。</w:t>
      </w:r>
    </w:p>
    <w:p w:rsidR="0094041F" w:rsidRDefault="0094041F" w:rsidP="001A0F28">
      <w:pPr>
        <w:pStyle w:val="3"/>
        <w:numPr>
          <w:ilvl w:val="1"/>
          <w:numId w:val="541"/>
        </w:numPr>
      </w:pPr>
      <w:r>
        <w:rPr>
          <w:rFonts w:hint="eastAsia"/>
        </w:rPr>
        <w:t>优化了委托收款的客商信息，当委托收款为“直接收款”时，放开限制，允许客商账户为空。</w:t>
      </w:r>
    </w:p>
    <w:p w:rsidR="0094041F" w:rsidRDefault="0094041F" w:rsidP="001A0F28">
      <w:pPr>
        <w:pStyle w:val="3"/>
        <w:numPr>
          <w:ilvl w:val="1"/>
          <w:numId w:val="541"/>
        </w:numPr>
      </w:pPr>
      <w:r>
        <w:rPr>
          <w:rFonts w:hint="eastAsia"/>
        </w:rPr>
        <w:t>新增了办理资金组织的委托收款电子签章处理，打印带有当前资金组织签章和二维码的单据。新增了传递的委托收款，从办理资金组织至收款资金组织，逐级给传出资金组织电子签章和二维码单据的处理。</w:t>
      </w:r>
    </w:p>
    <w:p w:rsidR="00F26262" w:rsidRDefault="00F26262" w:rsidP="00F26262">
      <w:pPr>
        <w:pStyle w:val="3"/>
        <w:numPr>
          <w:ilvl w:val="1"/>
          <w:numId w:val="541"/>
        </w:numPr>
      </w:pPr>
      <w:r>
        <w:rPr>
          <w:rFonts w:hint="eastAsia"/>
        </w:rPr>
        <w:t>新增了委托收款的“结汇收款”处理，即“</w:t>
      </w:r>
      <w:r>
        <w:rPr>
          <w:rFonts w:ascii="宋体" w:hAnsi="宋体" w:hint="eastAsia"/>
          <w:szCs w:val="21"/>
        </w:rPr>
        <w:t>资金组织收到客户支付给单位的外币，单位没有内部外币账户，中心直接汇兑为本币。当收款</w:t>
      </w:r>
      <w:r>
        <w:rPr>
          <w:rFonts w:hint="eastAsia"/>
        </w:rPr>
        <w:t>币种为外币的，且“约定收款方式”为“直接收款”的委托收款，可“结汇收款”处理。</w:t>
      </w:r>
    </w:p>
    <w:p w:rsidR="0094041F" w:rsidRDefault="0094041F" w:rsidP="001A0F28">
      <w:pPr>
        <w:pStyle w:val="3"/>
        <w:numPr>
          <w:ilvl w:val="1"/>
          <w:numId w:val="541"/>
        </w:numPr>
      </w:pPr>
      <w:r w:rsidRPr="008B0BC8">
        <w:rPr>
          <w:rFonts w:hint="eastAsia"/>
        </w:rPr>
        <w:t>新增了委托</w:t>
      </w:r>
      <w:r>
        <w:rPr>
          <w:rFonts w:hint="eastAsia"/>
        </w:rPr>
        <w:t>收</w:t>
      </w:r>
      <w:r w:rsidRPr="008B0BC8">
        <w:rPr>
          <w:rFonts w:hint="eastAsia"/>
        </w:rPr>
        <w:t>款中“成本中心”字段，可支持生成成本中心的凭证。</w:t>
      </w:r>
    </w:p>
    <w:p w:rsidR="0094041F" w:rsidRPr="00F44BE8" w:rsidRDefault="0094041F" w:rsidP="0094041F">
      <w:pPr>
        <w:pStyle w:val="4"/>
        <w:tabs>
          <w:tab w:val="num" w:pos="1866"/>
        </w:tabs>
        <w:ind w:left="-311" w:firstLine="737"/>
      </w:pPr>
      <w:r w:rsidRPr="00F44BE8">
        <w:rPr>
          <w:rFonts w:hint="eastAsia"/>
        </w:rPr>
        <w:t>内部转账业务</w:t>
      </w:r>
    </w:p>
    <w:p w:rsidR="0094041F" w:rsidRDefault="0094041F" w:rsidP="001A0F28">
      <w:pPr>
        <w:numPr>
          <w:ilvl w:val="1"/>
          <w:numId w:val="542"/>
        </w:numPr>
      </w:pPr>
      <w:r>
        <w:rPr>
          <w:rFonts w:hint="eastAsia"/>
        </w:rPr>
        <w:t>新增了内转单数据权限维护权和特殊数据权限的处理。</w:t>
      </w:r>
    </w:p>
    <w:p w:rsidR="0094041F" w:rsidRDefault="0094041F" w:rsidP="001A0F28">
      <w:pPr>
        <w:numPr>
          <w:ilvl w:val="1"/>
          <w:numId w:val="542"/>
        </w:numPr>
      </w:pPr>
      <w:r>
        <w:rPr>
          <w:rFonts w:hint="eastAsia"/>
        </w:rPr>
        <w:t>新增了内转单联查来源单据、下游单据、联查内部账户余额。</w:t>
      </w:r>
    </w:p>
    <w:p w:rsidR="0094041F" w:rsidRDefault="0094041F" w:rsidP="001A0F28">
      <w:pPr>
        <w:pStyle w:val="3"/>
        <w:numPr>
          <w:ilvl w:val="1"/>
          <w:numId w:val="542"/>
        </w:numPr>
      </w:pPr>
      <w:r>
        <w:rPr>
          <w:rFonts w:hint="eastAsia"/>
        </w:rPr>
        <w:t>新增了单位单据推式生成的内转单，支持显示和打印来源单据的“单位制单人、单位审批人”。</w:t>
      </w:r>
    </w:p>
    <w:p w:rsidR="0094041F" w:rsidRDefault="0094041F" w:rsidP="001A0F28">
      <w:pPr>
        <w:numPr>
          <w:ilvl w:val="1"/>
          <w:numId w:val="542"/>
        </w:numPr>
      </w:pPr>
      <w:r>
        <w:rPr>
          <w:rFonts w:hint="eastAsia"/>
        </w:rPr>
        <w:t>新增了内转单复制时，校验组织是否已封存，封存的不可复制。校验内部账户是否已销户，销户的不可复制。</w:t>
      </w:r>
    </w:p>
    <w:p w:rsidR="0094041F" w:rsidRDefault="0094041F" w:rsidP="001A0F28">
      <w:pPr>
        <w:numPr>
          <w:ilvl w:val="1"/>
          <w:numId w:val="542"/>
        </w:numPr>
      </w:pPr>
      <w:r>
        <w:rPr>
          <w:rFonts w:hint="eastAsia"/>
        </w:rPr>
        <w:t>新增了资金组织的内转单据电子签章处理，打印带有当前资金组织签章和二维码的单据。</w:t>
      </w:r>
    </w:p>
    <w:p w:rsidR="0094041F" w:rsidRDefault="0094041F" w:rsidP="001A0F28">
      <w:pPr>
        <w:numPr>
          <w:ilvl w:val="1"/>
          <w:numId w:val="542"/>
        </w:numPr>
      </w:pPr>
      <w:r>
        <w:rPr>
          <w:rFonts w:hint="eastAsia"/>
        </w:rPr>
        <w:t>新增了传递的内转单，从办理资金组织至收款或付款资金组织，逐级给传出资金组织电子签章和二维码单据的处理。</w:t>
      </w:r>
    </w:p>
    <w:p w:rsidR="0094041F" w:rsidRPr="00FF0DC6" w:rsidRDefault="0094041F" w:rsidP="001A0F28">
      <w:pPr>
        <w:pStyle w:val="3"/>
        <w:numPr>
          <w:ilvl w:val="1"/>
          <w:numId w:val="542"/>
        </w:numPr>
      </w:pPr>
      <w:r w:rsidRPr="00FF0DC6">
        <w:rPr>
          <w:rFonts w:hint="eastAsia"/>
        </w:rPr>
        <w:t>新增了单位新的划账结算单推式生成中心内转单，发起同一单位内部账户转账业务处理。新增了中心内转单审批后生成单位新划账结算单，发起中心办理同一单位内部账户转账。</w:t>
      </w:r>
    </w:p>
    <w:p w:rsidR="0094041F" w:rsidRPr="00F44BE8" w:rsidRDefault="0094041F" w:rsidP="0094041F">
      <w:pPr>
        <w:pStyle w:val="4"/>
        <w:tabs>
          <w:tab w:val="num" w:pos="1866"/>
        </w:tabs>
        <w:ind w:left="-311" w:firstLine="737"/>
      </w:pPr>
      <w:r w:rsidRPr="00F44BE8">
        <w:rPr>
          <w:rFonts w:hint="eastAsia"/>
        </w:rPr>
        <w:t>内部特转业务</w:t>
      </w:r>
    </w:p>
    <w:p w:rsidR="0094041F" w:rsidRPr="002E2214" w:rsidRDefault="0094041F" w:rsidP="0094041F">
      <w:pPr>
        <w:ind w:firstLine="420"/>
      </w:pPr>
      <w:r>
        <w:rPr>
          <w:rFonts w:hint="eastAsia"/>
        </w:rPr>
        <w:t>即中心向成员单位收付款的业务处理。</w:t>
      </w:r>
    </w:p>
    <w:p w:rsidR="0094041F" w:rsidRPr="00F44BE8" w:rsidRDefault="0094041F" w:rsidP="0094041F">
      <w:pPr>
        <w:pStyle w:val="5"/>
        <w:tabs>
          <w:tab w:val="clear" w:pos="821"/>
          <w:tab w:val="num" w:pos="1276"/>
        </w:tabs>
        <w:ind w:leftChars="202" w:left="424"/>
      </w:pPr>
      <w:r w:rsidRPr="00F44BE8">
        <w:rPr>
          <w:rFonts w:hint="eastAsia"/>
        </w:rPr>
        <w:t>特转付款业务</w:t>
      </w:r>
    </w:p>
    <w:p w:rsidR="0094041F" w:rsidRDefault="0094041F" w:rsidP="001A0F28">
      <w:pPr>
        <w:numPr>
          <w:ilvl w:val="1"/>
          <w:numId w:val="543"/>
        </w:numPr>
      </w:pPr>
      <w:r>
        <w:rPr>
          <w:rFonts w:hint="eastAsia"/>
        </w:rPr>
        <w:t>新增了单位收款结算单推式生成结算中心特转付款单的业务处理。特转付款单审核后，返回单位发起单据转账成功。</w:t>
      </w:r>
    </w:p>
    <w:p w:rsidR="0094041F" w:rsidRDefault="0094041F" w:rsidP="001A0F28">
      <w:pPr>
        <w:numPr>
          <w:ilvl w:val="1"/>
          <w:numId w:val="543"/>
        </w:numPr>
      </w:pPr>
      <w:r>
        <w:rPr>
          <w:rFonts w:hint="eastAsia"/>
        </w:rPr>
        <w:t>新增了特转付款单据数据权限维护权和特殊数据权限的处理。</w:t>
      </w:r>
    </w:p>
    <w:p w:rsidR="0094041F" w:rsidRDefault="0094041F" w:rsidP="001A0F28">
      <w:pPr>
        <w:numPr>
          <w:ilvl w:val="1"/>
          <w:numId w:val="543"/>
        </w:numPr>
      </w:pPr>
      <w:r>
        <w:rPr>
          <w:rFonts w:hint="eastAsia"/>
        </w:rPr>
        <w:t>新增了特转付款单据联查来源单据、下游单据、联查内部账户余额。</w:t>
      </w:r>
    </w:p>
    <w:p w:rsidR="0094041F" w:rsidRDefault="0094041F" w:rsidP="001A0F28">
      <w:pPr>
        <w:pStyle w:val="3"/>
        <w:numPr>
          <w:ilvl w:val="1"/>
          <w:numId w:val="543"/>
        </w:numPr>
      </w:pPr>
      <w:r>
        <w:rPr>
          <w:rFonts w:hint="eastAsia"/>
        </w:rPr>
        <w:t>新增了单位单据推式生成的特转付款单据，支持显示和打印来源单据的“单位制单人、单位审批人”。</w:t>
      </w:r>
    </w:p>
    <w:p w:rsidR="0094041F" w:rsidRDefault="0094041F" w:rsidP="001A0F28">
      <w:pPr>
        <w:numPr>
          <w:ilvl w:val="1"/>
          <w:numId w:val="543"/>
        </w:numPr>
      </w:pPr>
      <w:r>
        <w:rPr>
          <w:rFonts w:hint="eastAsia"/>
        </w:rPr>
        <w:t>新增了特转付款单据复制时，校验组织是否已封存，封存的不可复制。校验内部账户是否已销户，销户的不可复制。</w:t>
      </w:r>
    </w:p>
    <w:p w:rsidR="0094041F" w:rsidRPr="00F44BE8" w:rsidRDefault="0094041F" w:rsidP="001A0F28">
      <w:pPr>
        <w:numPr>
          <w:ilvl w:val="1"/>
          <w:numId w:val="543"/>
        </w:numPr>
      </w:pPr>
      <w:r>
        <w:rPr>
          <w:rFonts w:hint="eastAsia"/>
        </w:rPr>
        <w:t>新增了办理资金组织的特转付款单据电子签章处理，打印带有当前资金组织签章和二维码的单据。</w:t>
      </w:r>
    </w:p>
    <w:p w:rsidR="0094041F" w:rsidRDefault="0094041F" w:rsidP="001A0F28">
      <w:pPr>
        <w:numPr>
          <w:ilvl w:val="1"/>
          <w:numId w:val="543"/>
        </w:numPr>
      </w:pPr>
      <w:r>
        <w:rPr>
          <w:rFonts w:hint="eastAsia"/>
        </w:rPr>
        <w:t>特转付款单中的备注从表体移到表头。</w:t>
      </w:r>
    </w:p>
    <w:p w:rsidR="0094041F" w:rsidRDefault="0094041F" w:rsidP="001A0F28">
      <w:pPr>
        <w:numPr>
          <w:ilvl w:val="1"/>
          <w:numId w:val="543"/>
        </w:numPr>
      </w:pPr>
      <w:r>
        <w:rPr>
          <w:rFonts w:hint="eastAsia"/>
        </w:rPr>
        <w:t>特转付款</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特转</w:t>
      </w:r>
      <w:r>
        <w:rPr>
          <w:rFonts w:hint="eastAsia"/>
        </w:rPr>
        <w:t>收</w:t>
      </w:r>
      <w:r w:rsidRPr="00F44BE8">
        <w:rPr>
          <w:rFonts w:hint="eastAsia"/>
        </w:rPr>
        <w:t>款业务</w:t>
      </w:r>
    </w:p>
    <w:p w:rsidR="0094041F" w:rsidRDefault="0094041F" w:rsidP="001A0F28">
      <w:pPr>
        <w:numPr>
          <w:ilvl w:val="1"/>
          <w:numId w:val="544"/>
        </w:numPr>
      </w:pPr>
      <w:r>
        <w:rPr>
          <w:rFonts w:hint="eastAsia"/>
        </w:rPr>
        <w:t>新增了特转收款单据数据权限维护权和特殊数据权限的处理。</w:t>
      </w:r>
    </w:p>
    <w:p w:rsidR="0094041F" w:rsidRDefault="0094041F" w:rsidP="001A0F28">
      <w:pPr>
        <w:numPr>
          <w:ilvl w:val="1"/>
          <w:numId w:val="544"/>
        </w:numPr>
      </w:pPr>
      <w:r>
        <w:rPr>
          <w:rFonts w:hint="eastAsia"/>
        </w:rPr>
        <w:t>新增了特转收款单据联查来源单据、下游单据、联查内部账户余额。</w:t>
      </w:r>
    </w:p>
    <w:p w:rsidR="0094041F" w:rsidRDefault="0094041F" w:rsidP="001A0F28">
      <w:pPr>
        <w:pStyle w:val="3"/>
        <w:numPr>
          <w:ilvl w:val="1"/>
          <w:numId w:val="544"/>
        </w:numPr>
      </w:pPr>
      <w:r>
        <w:rPr>
          <w:rFonts w:hint="eastAsia"/>
        </w:rPr>
        <w:t>新增了单位单据推式生成的特转收款单据，支持显示和打印来源单据的“单位制单人、单位审批人”。</w:t>
      </w:r>
    </w:p>
    <w:p w:rsidR="0094041F" w:rsidRDefault="0094041F" w:rsidP="001A0F28">
      <w:pPr>
        <w:numPr>
          <w:ilvl w:val="1"/>
          <w:numId w:val="544"/>
        </w:numPr>
      </w:pPr>
      <w:r>
        <w:rPr>
          <w:rFonts w:hint="eastAsia"/>
        </w:rPr>
        <w:t>新增了特转收款单据复制时，校验组织是否已封存，封存的不可复制。校验内部账户是否已销户，销户的不可复制。</w:t>
      </w:r>
    </w:p>
    <w:p w:rsidR="0094041F" w:rsidRPr="00F44BE8" w:rsidRDefault="0094041F" w:rsidP="001A0F28">
      <w:pPr>
        <w:numPr>
          <w:ilvl w:val="1"/>
          <w:numId w:val="544"/>
        </w:numPr>
      </w:pPr>
      <w:r>
        <w:rPr>
          <w:rFonts w:hint="eastAsia"/>
        </w:rPr>
        <w:t>新增了办理资金组织的特转收款单据电子签章处理，打印带有当前资金组织签章和二维码的单据。</w:t>
      </w:r>
    </w:p>
    <w:p w:rsidR="0094041F" w:rsidRDefault="0094041F" w:rsidP="001A0F28">
      <w:pPr>
        <w:numPr>
          <w:ilvl w:val="1"/>
          <w:numId w:val="544"/>
        </w:numPr>
      </w:pPr>
      <w:r>
        <w:rPr>
          <w:rFonts w:hint="eastAsia"/>
        </w:rPr>
        <w:t>特转收款单中的备注从表体移到表头。</w:t>
      </w:r>
    </w:p>
    <w:p w:rsidR="0094041F" w:rsidRPr="00F44BE8" w:rsidRDefault="0094041F" w:rsidP="001A0F28">
      <w:pPr>
        <w:numPr>
          <w:ilvl w:val="1"/>
          <w:numId w:val="544"/>
        </w:numPr>
      </w:pPr>
      <w:r>
        <w:rPr>
          <w:rFonts w:hint="eastAsia"/>
        </w:rPr>
        <w:t>特转收款</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4"/>
        <w:tabs>
          <w:tab w:val="num" w:pos="1866"/>
        </w:tabs>
        <w:ind w:left="-311" w:firstLine="737"/>
      </w:pPr>
      <w:r w:rsidRPr="00F44BE8">
        <w:rPr>
          <w:rFonts w:hint="eastAsia"/>
        </w:rPr>
        <w:t>现金业务</w:t>
      </w:r>
    </w:p>
    <w:p w:rsidR="0094041F" w:rsidRPr="00F44BE8" w:rsidRDefault="0094041F" w:rsidP="0094041F">
      <w:pPr>
        <w:ind w:firstLine="420"/>
      </w:pPr>
      <w:r w:rsidRPr="00F44BE8">
        <w:rPr>
          <w:rFonts w:hint="eastAsia"/>
        </w:rPr>
        <w:t>现金业务指成员单位向资金组织缴存现金和从资金组织支取现金的业务处理，内容为：现金缴存、现金支取业务处理。此类缴存、支取款项的业务，仅涉及单位内部账户变化和单位及资金组织现金账户</w:t>
      </w:r>
      <w:r>
        <w:rPr>
          <w:rFonts w:hint="eastAsia"/>
        </w:rPr>
        <w:t>、银行账户</w:t>
      </w:r>
      <w:r w:rsidRPr="00F44BE8">
        <w:rPr>
          <w:rFonts w:hint="eastAsia"/>
        </w:rPr>
        <w:t>的变化。</w:t>
      </w:r>
    </w:p>
    <w:p w:rsidR="0094041F" w:rsidRPr="00F44BE8" w:rsidRDefault="0094041F" w:rsidP="0094041F">
      <w:pPr>
        <w:pStyle w:val="5"/>
        <w:tabs>
          <w:tab w:val="clear" w:pos="821"/>
          <w:tab w:val="num" w:pos="1276"/>
        </w:tabs>
        <w:ind w:leftChars="202" w:left="424"/>
      </w:pPr>
      <w:r w:rsidRPr="00F44BE8">
        <w:rPr>
          <w:rFonts w:hint="eastAsia"/>
        </w:rPr>
        <w:t>现金缴存业务</w:t>
      </w:r>
    </w:p>
    <w:p w:rsidR="0094041F" w:rsidRDefault="0094041F" w:rsidP="001A0F28">
      <w:pPr>
        <w:numPr>
          <w:ilvl w:val="1"/>
          <w:numId w:val="545"/>
        </w:numPr>
      </w:pPr>
      <w:r>
        <w:rPr>
          <w:rFonts w:hint="eastAsia"/>
        </w:rPr>
        <w:t>新增了现金缴存单据推式生成结算中心现金缴存办理单据，结算中心审批后返回单位发起单据转账成功。也可在结算中心录入现金缴存单据，审批后推式生成现金管理的转账成功的现金缴存单。支持现金、现金支票缴存，也支持单位将现金直接缴存到结算中心银行账户。原划账单据生成结算中心现金缴存单据的方式，不再继续使用。</w:t>
      </w:r>
    </w:p>
    <w:p w:rsidR="0094041F" w:rsidRDefault="0094041F" w:rsidP="001A0F28">
      <w:pPr>
        <w:numPr>
          <w:ilvl w:val="1"/>
          <w:numId w:val="545"/>
        </w:numPr>
      </w:pPr>
      <w:r>
        <w:rPr>
          <w:rFonts w:hint="eastAsia"/>
        </w:rPr>
        <w:t>新增了现金缴存单据数据权限维护权和特殊数据权限的处理。</w:t>
      </w:r>
    </w:p>
    <w:p w:rsidR="0094041F" w:rsidRDefault="0094041F" w:rsidP="001A0F28">
      <w:pPr>
        <w:numPr>
          <w:ilvl w:val="1"/>
          <w:numId w:val="545"/>
        </w:numPr>
      </w:pPr>
      <w:r>
        <w:rPr>
          <w:rFonts w:hint="eastAsia"/>
        </w:rPr>
        <w:t>新增了现金缴存单据联查来源单据、下游单据、联查内部账户余额、银行账户余额。</w:t>
      </w:r>
    </w:p>
    <w:p w:rsidR="0094041F" w:rsidRDefault="0094041F" w:rsidP="001A0F28">
      <w:pPr>
        <w:pStyle w:val="3"/>
        <w:numPr>
          <w:ilvl w:val="1"/>
          <w:numId w:val="545"/>
        </w:numPr>
      </w:pPr>
      <w:r>
        <w:rPr>
          <w:rFonts w:hint="eastAsia"/>
        </w:rPr>
        <w:t>新增了单位单据推式生成的现金缴存单据，支持显示和打印来源单据的“单位制单人、单位审批人”。</w:t>
      </w:r>
    </w:p>
    <w:p w:rsidR="0094041F" w:rsidRDefault="0094041F" w:rsidP="001A0F28">
      <w:pPr>
        <w:numPr>
          <w:ilvl w:val="1"/>
          <w:numId w:val="545"/>
        </w:numPr>
      </w:pPr>
      <w:r>
        <w:rPr>
          <w:rFonts w:hint="eastAsia"/>
        </w:rPr>
        <w:t>新增了现金缴存单据复制时，校验组织是否已封存，封存的不可复制。校验银行账户是否有授权，没有授权不可复制。校验内部账户是否已销户，销户的不可复制。</w:t>
      </w:r>
    </w:p>
    <w:p w:rsidR="0094041F" w:rsidRPr="00F44BE8" w:rsidRDefault="0094041F" w:rsidP="001A0F28">
      <w:pPr>
        <w:numPr>
          <w:ilvl w:val="1"/>
          <w:numId w:val="545"/>
        </w:numPr>
      </w:pPr>
      <w:r>
        <w:rPr>
          <w:rFonts w:hint="eastAsia"/>
        </w:rPr>
        <w:t>新增了办理资金组织的现金缴存单据电子签章处理，打印带有当前资金组织签章和二维码的单据。</w:t>
      </w:r>
    </w:p>
    <w:p w:rsidR="0094041F" w:rsidRPr="00F44BE8" w:rsidRDefault="0094041F" w:rsidP="001A0F28">
      <w:pPr>
        <w:numPr>
          <w:ilvl w:val="1"/>
          <w:numId w:val="545"/>
        </w:numPr>
      </w:pPr>
      <w:r>
        <w:rPr>
          <w:rFonts w:hint="eastAsia"/>
        </w:rPr>
        <w:t>现金缴存单</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现金支取业务</w:t>
      </w:r>
    </w:p>
    <w:p w:rsidR="0094041F" w:rsidRDefault="0094041F" w:rsidP="001A0F28">
      <w:pPr>
        <w:numPr>
          <w:ilvl w:val="1"/>
          <w:numId w:val="546"/>
        </w:numPr>
      </w:pPr>
      <w:r>
        <w:rPr>
          <w:rFonts w:hint="eastAsia"/>
        </w:rPr>
        <w:t>新增了现金支取单据推式生成结算中心现金支取办理单据，结算中心审批后返回单位发起单据转账成功。也可在结算中心录入现金支取单据，审批后推式生成现金管理的转账成功的现金支取单。支持现金、现金支票支取。原划账单据生成结算中心现金支取单据的方式，不再继续使用。</w:t>
      </w:r>
    </w:p>
    <w:p w:rsidR="0094041F" w:rsidRDefault="0094041F" w:rsidP="001A0F28">
      <w:pPr>
        <w:numPr>
          <w:ilvl w:val="1"/>
          <w:numId w:val="546"/>
        </w:numPr>
      </w:pPr>
      <w:r>
        <w:rPr>
          <w:rFonts w:hint="eastAsia"/>
        </w:rPr>
        <w:t>新增了现金支取与空白票据的集成应用，如果空白票据设置为自动领用；则现金缴存单关联了支票号时，自动将该票据状态改为“已领用未报销”。如果满足条件的空白票据设置了“自动核销”；则现金支取单审批时将该票据状态改为“报销“</w:t>
      </w:r>
    </w:p>
    <w:p w:rsidR="0094041F" w:rsidRDefault="0094041F" w:rsidP="001A0F28">
      <w:pPr>
        <w:numPr>
          <w:ilvl w:val="1"/>
          <w:numId w:val="546"/>
        </w:numPr>
      </w:pPr>
      <w:r>
        <w:rPr>
          <w:rFonts w:hint="eastAsia"/>
        </w:rPr>
        <w:t>新增了现金支取单据数据权限维护权和特殊数据权限的处理。</w:t>
      </w:r>
    </w:p>
    <w:p w:rsidR="0094041F" w:rsidRDefault="0094041F" w:rsidP="001A0F28">
      <w:pPr>
        <w:numPr>
          <w:ilvl w:val="1"/>
          <w:numId w:val="546"/>
        </w:numPr>
      </w:pPr>
      <w:r>
        <w:rPr>
          <w:rFonts w:hint="eastAsia"/>
        </w:rPr>
        <w:t>新增了现金支取单据联查来源单据、下游单据、联查内部账户余额、银行账户余额。</w:t>
      </w:r>
    </w:p>
    <w:p w:rsidR="0094041F" w:rsidRDefault="0094041F" w:rsidP="001A0F28">
      <w:pPr>
        <w:pStyle w:val="3"/>
        <w:numPr>
          <w:ilvl w:val="1"/>
          <w:numId w:val="546"/>
        </w:numPr>
      </w:pPr>
      <w:r>
        <w:rPr>
          <w:rFonts w:hint="eastAsia"/>
        </w:rPr>
        <w:t>新增了单位单据推式生成的现金支取单据，支持显示和打印来源单据的“单位制单人、单位审批人”。</w:t>
      </w:r>
    </w:p>
    <w:p w:rsidR="0094041F" w:rsidRDefault="0094041F" w:rsidP="001A0F28">
      <w:pPr>
        <w:numPr>
          <w:ilvl w:val="1"/>
          <w:numId w:val="546"/>
        </w:numPr>
      </w:pPr>
      <w:r>
        <w:rPr>
          <w:rFonts w:hint="eastAsia"/>
        </w:rPr>
        <w:t>新增了现金支取单据复制时，校验组织是否已封存，封存的不可复制。校验银行账户是否有授权，没有授权不可复制。校验内部账户是否已销户，销户的不可复制。</w:t>
      </w:r>
    </w:p>
    <w:p w:rsidR="0094041F" w:rsidRPr="00F44BE8" w:rsidRDefault="0094041F" w:rsidP="001A0F28">
      <w:pPr>
        <w:numPr>
          <w:ilvl w:val="1"/>
          <w:numId w:val="546"/>
        </w:numPr>
      </w:pPr>
      <w:r>
        <w:rPr>
          <w:rFonts w:hint="eastAsia"/>
        </w:rPr>
        <w:t>新增了办理资金组织的现金支取单据电子签章处理，打印带有当前资金组织签章和二维码的单据。</w:t>
      </w:r>
    </w:p>
    <w:p w:rsidR="0094041F" w:rsidRDefault="0094041F" w:rsidP="001A0F28">
      <w:pPr>
        <w:numPr>
          <w:ilvl w:val="1"/>
          <w:numId w:val="546"/>
        </w:numPr>
      </w:pPr>
      <w:r>
        <w:rPr>
          <w:rFonts w:hint="eastAsia"/>
        </w:rPr>
        <w:t>现金支取单</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Default="0094041F" w:rsidP="001A0F28">
      <w:pPr>
        <w:pStyle w:val="3"/>
        <w:numPr>
          <w:ilvl w:val="1"/>
          <w:numId w:val="546"/>
        </w:numPr>
      </w:pPr>
      <w:r>
        <w:rPr>
          <w:rFonts w:hint="eastAsia"/>
        </w:rPr>
        <w:t>现金支取单增加“计划项目”，可与资金计划集成应用。</w:t>
      </w:r>
    </w:p>
    <w:p w:rsidR="0094041F" w:rsidRPr="00F44BE8" w:rsidRDefault="0094041F" w:rsidP="0094041F">
      <w:pPr>
        <w:pStyle w:val="4"/>
        <w:tabs>
          <w:tab w:val="num" w:pos="1866"/>
        </w:tabs>
        <w:ind w:left="-311" w:firstLine="737"/>
      </w:pPr>
      <w:r>
        <w:rPr>
          <w:rFonts w:hint="eastAsia"/>
        </w:rPr>
        <w:t>外币兑换</w:t>
      </w:r>
      <w:r w:rsidRPr="00F44BE8">
        <w:rPr>
          <w:rFonts w:hint="eastAsia"/>
        </w:rPr>
        <w:t>业务</w:t>
      </w:r>
    </w:p>
    <w:p w:rsidR="0094041F" w:rsidRDefault="0094041F" w:rsidP="001A0F28">
      <w:pPr>
        <w:numPr>
          <w:ilvl w:val="1"/>
          <w:numId w:val="547"/>
        </w:numPr>
      </w:pPr>
      <w:r>
        <w:rPr>
          <w:rFonts w:hint="eastAsia"/>
        </w:rPr>
        <w:t>外币兑换业务功能指结算中心对成员单位内部账户的结汇、购汇业务，即单位直接向结算中心买入外汇、卖出外汇、外汇兑换。</w:t>
      </w:r>
    </w:p>
    <w:p w:rsidR="0094041F" w:rsidRDefault="0094041F" w:rsidP="001A0F28">
      <w:pPr>
        <w:numPr>
          <w:ilvl w:val="1"/>
          <w:numId w:val="547"/>
        </w:numPr>
      </w:pPr>
      <w:r>
        <w:rPr>
          <w:rFonts w:hint="eastAsia"/>
        </w:rPr>
        <w:t>支持单位外币兑换单推式生成结算中心的外币兑换办理单，中心审批后返回转账成功。也支持中心直接录入外币兑换办理单，审核时推式生成单位转账成功的外币兑换单。支持内部账户结汇、售汇和外汇买卖。</w:t>
      </w:r>
    </w:p>
    <w:p w:rsidR="0094041F" w:rsidRDefault="0094041F" w:rsidP="00650A67">
      <w:pPr>
        <w:numPr>
          <w:ilvl w:val="1"/>
          <w:numId w:val="547"/>
        </w:numPr>
      </w:pPr>
      <w:r>
        <w:rPr>
          <w:rFonts w:hint="eastAsia"/>
        </w:rPr>
        <w:t>外币兑换办理单据支持权限维护权和特殊数据权限的处理。</w:t>
      </w:r>
    </w:p>
    <w:p w:rsidR="0094041F" w:rsidRDefault="0094041F" w:rsidP="001A0F28">
      <w:pPr>
        <w:numPr>
          <w:ilvl w:val="1"/>
          <w:numId w:val="547"/>
        </w:numPr>
      </w:pPr>
      <w:r>
        <w:rPr>
          <w:rFonts w:hint="eastAsia"/>
        </w:rPr>
        <w:t>外币兑换办理单支持单据联查来源单据、下游单据、联查内部账户余额。</w:t>
      </w:r>
    </w:p>
    <w:p w:rsidR="0094041F" w:rsidRDefault="0094041F" w:rsidP="001A0F28">
      <w:pPr>
        <w:pStyle w:val="3"/>
        <w:numPr>
          <w:ilvl w:val="1"/>
          <w:numId w:val="547"/>
        </w:numPr>
      </w:pPr>
      <w:r>
        <w:rPr>
          <w:rFonts w:hint="eastAsia"/>
        </w:rPr>
        <w:t>外币兑换办理单支持单位单据推式生成的单据，显示和打印来源单据的“单位制单人、单位审批人”。</w:t>
      </w:r>
    </w:p>
    <w:p w:rsidR="0094041F" w:rsidRDefault="0094041F" w:rsidP="001A0F28">
      <w:pPr>
        <w:numPr>
          <w:ilvl w:val="1"/>
          <w:numId w:val="547"/>
        </w:numPr>
      </w:pPr>
      <w:r>
        <w:rPr>
          <w:rFonts w:hint="eastAsia"/>
        </w:rPr>
        <w:t>外币兑换办理单据复制时，支持校验组织是否已封存，封存的不可复制。校验内部账户是否已销户，销户的不可复制。</w:t>
      </w:r>
    </w:p>
    <w:p w:rsidR="0094041F" w:rsidRDefault="0094041F" w:rsidP="001A0F28">
      <w:pPr>
        <w:numPr>
          <w:ilvl w:val="1"/>
          <w:numId w:val="547"/>
        </w:numPr>
      </w:pPr>
      <w:r>
        <w:rPr>
          <w:rFonts w:hint="eastAsia"/>
        </w:rPr>
        <w:t>外币兑换办理单支持和办理资金组织单据电子签章处理，打印带有当前资金组织签章和二维码的单据。</w:t>
      </w:r>
    </w:p>
    <w:p w:rsidR="0094041F" w:rsidRPr="00F44BE8" w:rsidRDefault="0094041F" w:rsidP="001A0F28">
      <w:pPr>
        <w:numPr>
          <w:ilvl w:val="1"/>
          <w:numId w:val="547"/>
        </w:numPr>
      </w:pPr>
      <w:r>
        <w:rPr>
          <w:rFonts w:hint="eastAsia"/>
        </w:rPr>
        <w:t>外币兑换办理单支持转会计平台生成凭证。</w:t>
      </w:r>
    </w:p>
    <w:p w:rsidR="0094041F" w:rsidRPr="00F44BE8" w:rsidRDefault="0094041F" w:rsidP="0094041F">
      <w:pPr>
        <w:pStyle w:val="4"/>
        <w:tabs>
          <w:tab w:val="num" w:pos="1866"/>
        </w:tabs>
        <w:ind w:left="-311" w:firstLine="737"/>
      </w:pPr>
      <w:r w:rsidRPr="00F44BE8">
        <w:rPr>
          <w:rFonts w:hint="eastAsia"/>
        </w:rPr>
        <w:t>业务查询</w:t>
      </w:r>
    </w:p>
    <w:p w:rsidR="0094041F" w:rsidRPr="00F44BE8" w:rsidRDefault="0094041F" w:rsidP="0094041F">
      <w:pPr>
        <w:ind w:firstLine="420"/>
      </w:pPr>
      <w:r w:rsidRPr="00F44BE8">
        <w:rPr>
          <w:rFonts w:hint="eastAsia"/>
        </w:rPr>
        <w:t>业务查询是资金组织和成员单位对结算业务进行的查询，内容为：业务流水账、内部账户明细账、内部账户金额查询、内部账户日均余额表、内部账户流量分析</w:t>
      </w:r>
      <w:r>
        <w:rPr>
          <w:rFonts w:hint="eastAsia"/>
        </w:rPr>
        <w:t>、与总账对账</w:t>
      </w:r>
      <w:r w:rsidRPr="00F44BE8">
        <w:rPr>
          <w:rFonts w:hint="eastAsia"/>
        </w:rPr>
        <w:t>。其中：内部账户明细账、内部账户金额查询，资金组织和成员单位均可进行。</w:t>
      </w:r>
    </w:p>
    <w:p w:rsidR="0094041F" w:rsidRPr="00F44BE8" w:rsidRDefault="0094041F" w:rsidP="0094041F">
      <w:pPr>
        <w:pStyle w:val="5"/>
        <w:tabs>
          <w:tab w:val="clear" w:pos="821"/>
          <w:tab w:val="num" w:pos="1276"/>
        </w:tabs>
        <w:ind w:leftChars="202" w:left="424"/>
      </w:pPr>
      <w:r w:rsidRPr="00F44BE8">
        <w:rPr>
          <w:rFonts w:hint="eastAsia"/>
        </w:rPr>
        <w:t>内部账户明细账</w:t>
      </w:r>
    </w:p>
    <w:p w:rsidR="0094041F" w:rsidRPr="00F44BE8" w:rsidRDefault="0094041F" w:rsidP="005872F2">
      <w:pPr>
        <w:pStyle w:val="3"/>
        <w:numPr>
          <w:ilvl w:val="0"/>
          <w:numId w:val="0"/>
        </w:numPr>
        <w:ind w:left="840"/>
      </w:pPr>
      <w:r>
        <w:rPr>
          <w:rFonts w:hint="eastAsia"/>
        </w:rPr>
        <w:t>新增了内部账户明细账的“</w:t>
      </w:r>
      <w:r w:rsidRPr="002E3F44">
        <w:rPr>
          <w:rFonts w:hint="eastAsia"/>
        </w:rPr>
        <w:t>报表</w:t>
      </w:r>
      <w:r>
        <w:rPr>
          <w:rFonts w:hint="eastAsia"/>
        </w:rPr>
        <w:t>”</w:t>
      </w:r>
      <w:r w:rsidRPr="002E3F44">
        <w:rPr>
          <w:rFonts w:hint="eastAsia"/>
        </w:rPr>
        <w:t>查询处理</w:t>
      </w:r>
      <w:r w:rsidRPr="00A20083">
        <w:rPr>
          <w:rFonts w:hint="eastAsia"/>
          <w:color w:val="0000FF"/>
        </w:rPr>
        <w:t>。</w:t>
      </w:r>
    </w:p>
    <w:p w:rsidR="0094041F" w:rsidRPr="00F44BE8" w:rsidRDefault="0094041F" w:rsidP="0094041F">
      <w:pPr>
        <w:pStyle w:val="5"/>
        <w:tabs>
          <w:tab w:val="clear" w:pos="821"/>
          <w:tab w:val="num" w:pos="1276"/>
        </w:tabs>
        <w:ind w:leftChars="202" w:left="424"/>
      </w:pPr>
      <w:r w:rsidRPr="00F44BE8">
        <w:rPr>
          <w:rFonts w:hint="eastAsia"/>
        </w:rPr>
        <w:t>内部账户金额查询</w:t>
      </w:r>
    </w:p>
    <w:p w:rsidR="0094041F" w:rsidRPr="006B1F5A" w:rsidRDefault="0094041F" w:rsidP="0094041F">
      <w:pPr>
        <w:pStyle w:val="3"/>
        <w:numPr>
          <w:ilvl w:val="0"/>
          <w:numId w:val="0"/>
        </w:numPr>
        <w:ind w:left="840"/>
      </w:pPr>
      <w:r>
        <w:rPr>
          <w:rFonts w:hint="eastAsia"/>
        </w:rPr>
        <w:t>新增了内部账户金额查询“</w:t>
      </w:r>
      <w:r w:rsidRPr="002E3F44">
        <w:rPr>
          <w:rFonts w:hint="eastAsia"/>
        </w:rPr>
        <w:t>报表</w:t>
      </w:r>
      <w:r>
        <w:rPr>
          <w:rFonts w:hint="eastAsia"/>
        </w:rPr>
        <w:t>”的</w:t>
      </w:r>
      <w:r w:rsidRPr="002E3F44">
        <w:rPr>
          <w:rFonts w:hint="eastAsia"/>
        </w:rPr>
        <w:t>查询处理</w:t>
      </w:r>
      <w:r w:rsidRPr="00A20083">
        <w:rPr>
          <w:rFonts w:hint="eastAsia"/>
          <w:color w:val="0000FF"/>
        </w:rPr>
        <w:t>。</w:t>
      </w:r>
    </w:p>
    <w:p w:rsidR="0094041F" w:rsidRPr="00F44BE8" w:rsidRDefault="0094041F" w:rsidP="0094041F">
      <w:pPr>
        <w:pStyle w:val="5"/>
        <w:tabs>
          <w:tab w:val="clear" w:pos="821"/>
          <w:tab w:val="num" w:pos="1276"/>
        </w:tabs>
        <w:ind w:leftChars="202" w:left="424"/>
      </w:pPr>
      <w:r>
        <w:rPr>
          <w:rFonts w:hint="eastAsia"/>
        </w:rPr>
        <w:t>与总账对账</w:t>
      </w:r>
    </w:p>
    <w:p w:rsidR="0094041F" w:rsidRPr="00EB7B5C" w:rsidRDefault="0094041F" w:rsidP="0094041F">
      <w:pPr>
        <w:ind w:firstLine="420"/>
      </w:pPr>
      <w:r>
        <w:rPr>
          <w:rFonts w:hint="eastAsia"/>
        </w:rPr>
        <w:t>与总账对账功能仅执行和显示内部账户与会计科目辅助核算对账结果。关于对账设置参见“总账“模块的“总账与业务系统对账”</w:t>
      </w:r>
      <w:r>
        <w:rPr>
          <w:rFonts w:hint="eastAsia"/>
        </w:rPr>
        <w:t xml:space="preserve"> </w:t>
      </w:r>
    </w:p>
    <w:p w:rsidR="0094041F" w:rsidRPr="00F44BE8" w:rsidRDefault="0094041F" w:rsidP="0094041F">
      <w:pPr>
        <w:pStyle w:val="4"/>
        <w:tabs>
          <w:tab w:val="num" w:pos="1866"/>
        </w:tabs>
        <w:ind w:left="-311" w:firstLine="737"/>
      </w:pPr>
      <w:r w:rsidRPr="00F44BE8">
        <w:rPr>
          <w:rFonts w:hint="eastAsia"/>
        </w:rPr>
        <w:t>业务回单</w:t>
      </w:r>
    </w:p>
    <w:p w:rsidR="0094041F" w:rsidRDefault="0094041F" w:rsidP="0094041F">
      <w:pPr>
        <w:ind w:firstLine="420"/>
      </w:pPr>
      <w:r>
        <w:rPr>
          <w:rFonts w:hint="eastAsia"/>
        </w:rPr>
        <w:t>新增了</w:t>
      </w:r>
      <w:r w:rsidRPr="00F44BE8">
        <w:rPr>
          <w:rFonts w:hint="eastAsia"/>
        </w:rPr>
        <w:t>委托付款回单、委托收款回单、内部转账回单、特转收款回单、特转付款回单、现金缴存回单、现金支取回单</w:t>
      </w:r>
      <w:r>
        <w:rPr>
          <w:rFonts w:hint="eastAsia"/>
        </w:rPr>
        <w:t>、外币兑换回单电子签章处理，打印带有资金组织签章和二维码的单据。</w:t>
      </w:r>
    </w:p>
    <w:p w:rsidR="0094041F" w:rsidRPr="002A3D4A" w:rsidRDefault="0094041F" w:rsidP="001F1FCD">
      <w:pPr>
        <w:pStyle w:val="31"/>
      </w:pPr>
      <w:bookmarkStart w:id="519" w:name="_Toc334790782"/>
      <w:r w:rsidRPr="002A3D4A">
        <w:rPr>
          <w:rFonts w:hint="eastAsia"/>
        </w:rPr>
        <w:t>资金调度</w:t>
      </w:r>
      <w:bookmarkEnd w:id="519"/>
    </w:p>
    <w:p w:rsidR="0094041F" w:rsidRPr="00F44BE8" w:rsidRDefault="0094041F" w:rsidP="0094041F">
      <w:pPr>
        <w:ind w:firstLine="420"/>
      </w:pPr>
      <w:r w:rsidRPr="00F44BE8">
        <w:rPr>
          <w:rFonts w:hint="eastAsia"/>
        </w:rPr>
        <w:t>资金调度是资金管理的日常工作，它为资金管理、分析、预测提供必要的数据和资料；他是资金组织办理的主要业务，内容为：资金上收、资金下拨、资金调拨、业务查询、业务回单等业务处理。</w:t>
      </w:r>
    </w:p>
    <w:p w:rsidR="0094041F" w:rsidRPr="00F44BE8" w:rsidRDefault="0094041F" w:rsidP="0094041F">
      <w:pPr>
        <w:pStyle w:val="4"/>
        <w:tabs>
          <w:tab w:val="num" w:pos="1866"/>
        </w:tabs>
        <w:ind w:left="-311" w:firstLine="737"/>
      </w:pPr>
      <w:r w:rsidRPr="00F44BE8">
        <w:rPr>
          <w:rFonts w:hint="eastAsia"/>
        </w:rPr>
        <w:t>资金上收业务</w:t>
      </w:r>
    </w:p>
    <w:p w:rsidR="0094041F" w:rsidRPr="008A7D27" w:rsidRDefault="0094041F" w:rsidP="0094041F">
      <w:pPr>
        <w:ind w:firstLine="420"/>
      </w:pPr>
      <w:r w:rsidRPr="00EB7B5C">
        <w:rPr>
          <w:rFonts w:hint="eastAsia"/>
        </w:rPr>
        <w:t>资金上收业务指资金组织（即结算中心）或上级公司，</w:t>
      </w:r>
      <w:r w:rsidRPr="00F44BE8">
        <w:rPr>
          <w:rFonts w:hint="eastAsia"/>
        </w:rPr>
        <w:t>将成员单位银行账户资金归集到本组织银行账户的业务。</w:t>
      </w:r>
    </w:p>
    <w:p w:rsidR="0094041F" w:rsidRPr="00F44BE8" w:rsidRDefault="0094041F" w:rsidP="0094041F">
      <w:pPr>
        <w:pStyle w:val="5"/>
        <w:tabs>
          <w:tab w:val="clear" w:pos="821"/>
          <w:tab w:val="num" w:pos="1276"/>
        </w:tabs>
        <w:ind w:leftChars="202" w:left="424"/>
      </w:pPr>
      <w:r w:rsidRPr="00F44BE8">
        <w:rPr>
          <w:rFonts w:hint="eastAsia"/>
        </w:rPr>
        <w:t>单位上缴</w:t>
      </w:r>
    </w:p>
    <w:p w:rsidR="00FD056E" w:rsidRDefault="00FD056E" w:rsidP="000E58D3">
      <w:pPr>
        <w:numPr>
          <w:ilvl w:val="0"/>
          <w:numId w:val="548"/>
        </w:numPr>
        <w:spacing w:beforeLines="50"/>
      </w:pPr>
      <w:r>
        <w:rPr>
          <w:rFonts w:hint="eastAsia"/>
        </w:rPr>
        <w:t>新增了资金上缴的数据权限维护权和特殊数据权限的处理。</w:t>
      </w:r>
    </w:p>
    <w:p w:rsidR="00FD056E" w:rsidRDefault="00FD056E" w:rsidP="000E58D3">
      <w:pPr>
        <w:numPr>
          <w:ilvl w:val="0"/>
          <w:numId w:val="548"/>
        </w:numPr>
        <w:spacing w:beforeLines="50"/>
      </w:pPr>
      <w:r>
        <w:rPr>
          <w:rFonts w:hint="eastAsia"/>
        </w:rPr>
        <w:t>新增了资金上缴联查银行账户余额。</w:t>
      </w:r>
    </w:p>
    <w:p w:rsidR="00FD056E" w:rsidRDefault="00FD056E" w:rsidP="000E58D3">
      <w:pPr>
        <w:pStyle w:val="3"/>
        <w:numPr>
          <w:ilvl w:val="0"/>
          <w:numId w:val="548"/>
        </w:numPr>
        <w:spacing w:beforeLines="50"/>
      </w:pPr>
      <w:r>
        <w:rPr>
          <w:rFonts w:hint="eastAsia"/>
        </w:rPr>
        <w:t>新增了资金上缴单复制时，校验组织是否已封存，封存的不可复制。校验银行账户是否有授权，没有授权不可复制。校验内部账户是否已销户，销户的不可复制。</w:t>
      </w:r>
    </w:p>
    <w:p w:rsidR="00FD056E" w:rsidRDefault="00FD056E" w:rsidP="000E58D3">
      <w:pPr>
        <w:pStyle w:val="3"/>
        <w:numPr>
          <w:ilvl w:val="0"/>
          <w:numId w:val="548"/>
        </w:numPr>
        <w:spacing w:beforeLines="50"/>
      </w:pPr>
      <w:r>
        <w:rPr>
          <w:rFonts w:hint="eastAsia"/>
        </w:rPr>
        <w:t>资金上缴增加了</w:t>
      </w:r>
      <w:r w:rsidRPr="006D3AF9">
        <w:rPr>
          <w:rFonts w:hint="eastAsia"/>
        </w:rPr>
        <w:t>保存签名，审批验签、提交验签。</w:t>
      </w:r>
      <w:r w:rsidRPr="007B65C2">
        <w:rPr>
          <w:rFonts w:hint="eastAsia"/>
        </w:rPr>
        <w:t>新增了</w:t>
      </w:r>
      <w:r>
        <w:rPr>
          <w:rFonts w:hint="eastAsia"/>
        </w:rPr>
        <w:t>资金上缴“收款账户”、</w:t>
      </w:r>
      <w:r w:rsidRPr="007B65C2">
        <w:rPr>
          <w:rFonts w:hint="eastAsia"/>
        </w:rPr>
        <w:t>“</w:t>
      </w:r>
      <w:r>
        <w:rPr>
          <w:rFonts w:hint="eastAsia"/>
        </w:rPr>
        <w:t>收</w:t>
      </w:r>
      <w:r w:rsidRPr="007B65C2">
        <w:rPr>
          <w:rFonts w:hint="eastAsia"/>
        </w:rPr>
        <w:t>款户名”字段，同时增加了相关字段的数据签名，</w:t>
      </w:r>
      <w:r>
        <w:rPr>
          <w:rFonts w:hint="eastAsia"/>
        </w:rPr>
        <w:t>加强数据</w:t>
      </w:r>
      <w:r w:rsidRPr="007B65C2">
        <w:rPr>
          <w:rFonts w:hint="eastAsia"/>
        </w:rPr>
        <w:t>的安全。</w:t>
      </w:r>
    </w:p>
    <w:p w:rsidR="00FD056E" w:rsidRDefault="00FD056E" w:rsidP="000E58D3">
      <w:pPr>
        <w:pStyle w:val="3"/>
        <w:numPr>
          <w:ilvl w:val="0"/>
          <w:numId w:val="548"/>
        </w:numPr>
        <w:spacing w:beforeLines="50"/>
      </w:pPr>
      <w:r>
        <w:rPr>
          <w:rFonts w:hint="eastAsia"/>
        </w:rPr>
        <w:t>资金上缴</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资金上收</w:t>
      </w:r>
    </w:p>
    <w:p w:rsidR="00FD056E" w:rsidRDefault="00FD056E" w:rsidP="000E58D3">
      <w:pPr>
        <w:numPr>
          <w:ilvl w:val="1"/>
          <w:numId w:val="549"/>
        </w:numPr>
        <w:spacing w:beforeLines="50"/>
      </w:pPr>
      <w:r>
        <w:rPr>
          <w:rFonts w:hint="eastAsia"/>
        </w:rPr>
        <w:t>新增了资金上收的数据权限维护权和特殊数据权限的处理。</w:t>
      </w:r>
    </w:p>
    <w:p w:rsidR="00FD056E" w:rsidRDefault="00FD056E" w:rsidP="000E58D3">
      <w:pPr>
        <w:numPr>
          <w:ilvl w:val="1"/>
          <w:numId w:val="549"/>
        </w:numPr>
        <w:spacing w:beforeLines="50"/>
      </w:pPr>
      <w:r>
        <w:rPr>
          <w:rFonts w:hint="eastAsia"/>
        </w:rPr>
        <w:t>新增了资金上收联查来源单据、下游单据、联查内部账户余额、银行账户余额。</w:t>
      </w:r>
    </w:p>
    <w:p w:rsidR="00FD056E" w:rsidRDefault="00FD056E" w:rsidP="000E58D3">
      <w:pPr>
        <w:pStyle w:val="3"/>
        <w:numPr>
          <w:ilvl w:val="1"/>
          <w:numId w:val="549"/>
        </w:numPr>
        <w:spacing w:beforeLines="50"/>
      </w:pPr>
      <w:r>
        <w:rPr>
          <w:rFonts w:hint="eastAsia"/>
        </w:rPr>
        <w:t>新增了单位上缴单据推式生成的资金上收，支持显示和打印来源单据的“单位制单人、单位审批人”。</w:t>
      </w:r>
    </w:p>
    <w:p w:rsidR="00FD056E" w:rsidRDefault="00FD056E" w:rsidP="000E58D3">
      <w:pPr>
        <w:pStyle w:val="3"/>
        <w:numPr>
          <w:ilvl w:val="1"/>
          <w:numId w:val="549"/>
        </w:numPr>
        <w:spacing w:beforeLines="50"/>
      </w:pPr>
      <w:r>
        <w:rPr>
          <w:rFonts w:hint="eastAsia"/>
        </w:rPr>
        <w:t>新增了资金上收单复制时，校验组织是否已封存，封存的不可复制。校验银行账户是否有授权，没有授权不可复制。校验内部账户是否已销户，销户的不可复制。</w:t>
      </w:r>
    </w:p>
    <w:p w:rsidR="00FD056E" w:rsidRDefault="00FD056E" w:rsidP="000E58D3">
      <w:pPr>
        <w:pStyle w:val="3"/>
        <w:numPr>
          <w:ilvl w:val="1"/>
          <w:numId w:val="549"/>
        </w:numPr>
        <w:spacing w:beforeLines="50"/>
      </w:pPr>
      <w:r>
        <w:rPr>
          <w:rFonts w:hint="eastAsia"/>
        </w:rPr>
        <w:t>新增了资金上收单“取消支付”时，校验银行账户是否有授权，没有授权时，不可取消。</w:t>
      </w:r>
    </w:p>
    <w:p w:rsidR="00FD056E" w:rsidRDefault="00FD056E" w:rsidP="000E58D3">
      <w:pPr>
        <w:pStyle w:val="3"/>
        <w:numPr>
          <w:ilvl w:val="1"/>
          <w:numId w:val="549"/>
        </w:numPr>
        <w:spacing w:beforeLines="50"/>
      </w:pPr>
      <w:r>
        <w:rPr>
          <w:rFonts w:hint="eastAsia"/>
        </w:rPr>
        <w:t>新增了资金上收电子签章处理，正式打印或补充打印带有当前上收组织签章和二维码的单据。</w:t>
      </w:r>
      <w:r>
        <w:rPr>
          <w:rFonts w:hint="eastAsia"/>
        </w:rPr>
        <w:t xml:space="preserve"> </w:t>
      </w:r>
    </w:p>
    <w:p w:rsidR="00FD056E" w:rsidRDefault="00FD056E" w:rsidP="000E58D3">
      <w:pPr>
        <w:pStyle w:val="3"/>
        <w:numPr>
          <w:ilvl w:val="1"/>
          <w:numId w:val="549"/>
        </w:numPr>
        <w:spacing w:beforeLines="50"/>
      </w:pPr>
      <w:r w:rsidRPr="008B0BC8">
        <w:rPr>
          <w:rFonts w:hint="eastAsia"/>
        </w:rPr>
        <w:t>新增了</w:t>
      </w:r>
      <w:r>
        <w:rPr>
          <w:rFonts w:hint="eastAsia"/>
        </w:rPr>
        <w:t>资金上收操作日志，记录操作过程的</w:t>
      </w:r>
      <w:r w:rsidRPr="008B0BC8">
        <w:rPr>
          <w:rFonts w:hint="eastAsia"/>
        </w:rPr>
        <w:t>信息变动。</w:t>
      </w:r>
    </w:p>
    <w:p w:rsidR="00FD056E" w:rsidRDefault="00FD056E" w:rsidP="000E58D3">
      <w:pPr>
        <w:pStyle w:val="3"/>
        <w:numPr>
          <w:ilvl w:val="1"/>
          <w:numId w:val="549"/>
        </w:numPr>
        <w:spacing w:beforeLines="50"/>
      </w:pPr>
      <w:r w:rsidRPr="007B65C2">
        <w:rPr>
          <w:rFonts w:hint="eastAsia"/>
        </w:rPr>
        <w:t>新增了</w:t>
      </w:r>
      <w:r>
        <w:rPr>
          <w:rFonts w:hint="eastAsia"/>
        </w:rPr>
        <w:t>资金上收</w:t>
      </w:r>
      <w:r w:rsidRPr="007B65C2">
        <w:rPr>
          <w:rFonts w:hint="eastAsia"/>
        </w:rPr>
        <w:t>“</w:t>
      </w:r>
      <w:r>
        <w:rPr>
          <w:rFonts w:hint="eastAsia"/>
        </w:rPr>
        <w:t>收款账户、收款</w:t>
      </w:r>
      <w:r w:rsidRPr="007B65C2">
        <w:rPr>
          <w:rFonts w:hint="eastAsia"/>
        </w:rPr>
        <w:t>户名”字段，同时增加了相关字段的数据签名，</w:t>
      </w:r>
      <w:r>
        <w:rPr>
          <w:rFonts w:hint="eastAsia"/>
        </w:rPr>
        <w:t>加强数据</w:t>
      </w:r>
      <w:r w:rsidRPr="007B65C2">
        <w:rPr>
          <w:rFonts w:hint="eastAsia"/>
        </w:rPr>
        <w:t>的安全。</w:t>
      </w:r>
    </w:p>
    <w:p w:rsidR="00FD056E" w:rsidRPr="007B65C2" w:rsidRDefault="00FD056E" w:rsidP="00FD056E">
      <w:pPr>
        <w:pStyle w:val="3"/>
        <w:numPr>
          <w:ilvl w:val="1"/>
          <w:numId w:val="549"/>
        </w:numPr>
      </w:pPr>
      <w:r w:rsidRPr="007B65C2">
        <w:rPr>
          <w:rFonts w:hint="eastAsia"/>
        </w:rPr>
        <w:t>新增了网银支付的</w:t>
      </w:r>
      <w:r>
        <w:rPr>
          <w:rFonts w:hint="eastAsia"/>
        </w:rPr>
        <w:t>资金上收</w:t>
      </w:r>
      <w:r w:rsidRPr="007B65C2">
        <w:rPr>
          <w:rFonts w:hint="eastAsia"/>
        </w:rPr>
        <w:t>，在“支付”环节，必须强制</w:t>
      </w:r>
      <w:r w:rsidRPr="007B65C2">
        <w:rPr>
          <w:rFonts w:hint="eastAsia"/>
        </w:rPr>
        <w:t>CA</w:t>
      </w:r>
      <w:r w:rsidRPr="007B65C2">
        <w:rPr>
          <w:rFonts w:hint="eastAsia"/>
        </w:rPr>
        <w:t>认证，不论用户何种类型。</w:t>
      </w:r>
    </w:p>
    <w:p w:rsidR="00FD056E" w:rsidRDefault="00FD056E" w:rsidP="00FD056E">
      <w:pPr>
        <w:pStyle w:val="3"/>
        <w:numPr>
          <w:ilvl w:val="1"/>
          <w:numId w:val="549"/>
        </w:numPr>
      </w:pPr>
      <w:r>
        <w:rPr>
          <w:rFonts w:hint="eastAsia"/>
        </w:rPr>
        <w:t>新增了资金上收的业务日志，可查询操作和修改的信息。</w:t>
      </w:r>
    </w:p>
    <w:p w:rsidR="00FD056E" w:rsidRDefault="00FD056E" w:rsidP="00FD056E">
      <w:pPr>
        <w:pStyle w:val="3"/>
        <w:numPr>
          <w:ilvl w:val="1"/>
          <w:numId w:val="549"/>
        </w:numPr>
      </w:pPr>
      <w:r w:rsidRPr="006F31E9">
        <w:rPr>
          <w:rFonts w:hint="eastAsia"/>
        </w:rPr>
        <w:t>资金上收</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上收回单</w:t>
      </w:r>
    </w:p>
    <w:p w:rsidR="00FD056E" w:rsidRDefault="00FD056E" w:rsidP="000E58D3">
      <w:pPr>
        <w:numPr>
          <w:ilvl w:val="1"/>
          <w:numId w:val="550"/>
        </w:numPr>
        <w:spacing w:beforeLines="50"/>
      </w:pPr>
      <w:r>
        <w:rPr>
          <w:rFonts w:hint="eastAsia"/>
        </w:rPr>
        <w:t>新增了上收回单联查来源单据、联查银行账户余额。</w:t>
      </w:r>
    </w:p>
    <w:p w:rsidR="00FD056E" w:rsidRDefault="00FD056E" w:rsidP="000E58D3">
      <w:pPr>
        <w:pStyle w:val="3"/>
        <w:numPr>
          <w:ilvl w:val="1"/>
          <w:numId w:val="550"/>
        </w:numPr>
        <w:spacing w:beforeLines="50"/>
      </w:pPr>
      <w:r>
        <w:rPr>
          <w:rFonts w:hint="eastAsia"/>
        </w:rPr>
        <w:t>新增了上收回单电子签章处理，正式打印或补充打印带有当前上收组织签章和二维码的单据。</w:t>
      </w:r>
      <w:r>
        <w:rPr>
          <w:rFonts w:hint="eastAsia"/>
        </w:rPr>
        <w:t xml:space="preserve"> </w:t>
      </w:r>
    </w:p>
    <w:p w:rsidR="00FD056E" w:rsidRDefault="00FD056E" w:rsidP="00FD056E">
      <w:pPr>
        <w:pStyle w:val="3"/>
        <w:numPr>
          <w:ilvl w:val="1"/>
          <w:numId w:val="550"/>
        </w:numPr>
      </w:pPr>
      <w:r w:rsidRPr="00BC100B">
        <w:rPr>
          <w:rFonts w:hint="eastAsia"/>
        </w:rPr>
        <w:t>上收回单增加了对账码，可将对账码登记单位银行日记账；也可将对账码转会计平台</w:t>
      </w:r>
      <w:r>
        <w:rPr>
          <w:rFonts w:hint="eastAsia"/>
        </w:rPr>
        <w:t>，对账时刻根据该码自动核对</w:t>
      </w:r>
      <w:r w:rsidRPr="00BC100B">
        <w:rPr>
          <w:rFonts w:hint="eastAsia"/>
        </w:rPr>
        <w:t>。</w:t>
      </w:r>
    </w:p>
    <w:p w:rsidR="0094041F" w:rsidRPr="00F44BE8" w:rsidRDefault="0094041F" w:rsidP="0094041F">
      <w:pPr>
        <w:pStyle w:val="5"/>
        <w:tabs>
          <w:tab w:val="clear" w:pos="821"/>
          <w:tab w:val="num" w:pos="1276"/>
        </w:tabs>
        <w:ind w:leftChars="202" w:left="424"/>
      </w:pPr>
      <w:r>
        <w:rPr>
          <w:rFonts w:hint="eastAsia"/>
        </w:rPr>
        <w:t>上收规则设置</w:t>
      </w:r>
    </w:p>
    <w:p w:rsidR="0094041F" w:rsidRPr="001167DE" w:rsidRDefault="0094041F" w:rsidP="0094041F">
      <w:pPr>
        <w:pStyle w:val="3"/>
        <w:numPr>
          <w:ilvl w:val="0"/>
          <w:numId w:val="0"/>
        </w:numPr>
        <w:ind w:left="840"/>
      </w:pPr>
      <w:r w:rsidRPr="001167DE">
        <w:rPr>
          <w:rFonts w:hint="eastAsia"/>
        </w:rPr>
        <w:t>自动上收规则也增加“收款账户、收款户名”，保存也需要签名，生成上收单验签。</w:t>
      </w:r>
    </w:p>
    <w:p w:rsidR="0094041F" w:rsidRPr="00F44BE8" w:rsidRDefault="0094041F" w:rsidP="0094041F">
      <w:pPr>
        <w:pStyle w:val="4"/>
        <w:tabs>
          <w:tab w:val="num" w:pos="1866"/>
        </w:tabs>
        <w:ind w:left="-311" w:firstLine="737"/>
      </w:pPr>
      <w:r w:rsidRPr="00F44BE8">
        <w:rPr>
          <w:rFonts w:hint="eastAsia"/>
        </w:rPr>
        <w:t>资金下拨业务</w:t>
      </w:r>
    </w:p>
    <w:p w:rsidR="0094041F" w:rsidRPr="00EB7B5C" w:rsidRDefault="0094041F" w:rsidP="0094041F">
      <w:pPr>
        <w:ind w:firstLine="420"/>
      </w:pPr>
      <w:r w:rsidRPr="00EB7B5C">
        <w:rPr>
          <w:rFonts w:hint="eastAsia"/>
        </w:rPr>
        <w:t>资金下拨业务指资金组织（即结算中心）或上级公司，</w:t>
      </w:r>
      <w:r w:rsidRPr="00F44BE8">
        <w:rPr>
          <w:rFonts w:hint="eastAsia"/>
        </w:rPr>
        <w:t>将本组织银行账户的资金，拨付到成员单位银行账户的业务。</w:t>
      </w:r>
    </w:p>
    <w:p w:rsidR="0094041F" w:rsidRPr="00F44BE8" w:rsidRDefault="0094041F" w:rsidP="0094041F">
      <w:pPr>
        <w:pStyle w:val="5"/>
        <w:tabs>
          <w:tab w:val="clear" w:pos="821"/>
          <w:tab w:val="num" w:pos="1276"/>
        </w:tabs>
        <w:ind w:leftChars="202" w:left="424"/>
      </w:pPr>
      <w:r w:rsidRPr="00F44BE8">
        <w:rPr>
          <w:rFonts w:hint="eastAsia"/>
        </w:rPr>
        <w:t>单位下拨申请</w:t>
      </w:r>
    </w:p>
    <w:p w:rsidR="007F3007" w:rsidRDefault="007F3007" w:rsidP="000E58D3">
      <w:pPr>
        <w:numPr>
          <w:ilvl w:val="1"/>
          <w:numId w:val="551"/>
        </w:numPr>
        <w:spacing w:beforeLines="50"/>
      </w:pPr>
      <w:r>
        <w:rPr>
          <w:rFonts w:hint="eastAsia"/>
        </w:rPr>
        <w:t>新增了下拨申请的数据权限维护权和特殊数据权限的处理。</w:t>
      </w:r>
    </w:p>
    <w:p w:rsidR="007F3007" w:rsidRDefault="007F3007" w:rsidP="000E58D3">
      <w:pPr>
        <w:numPr>
          <w:ilvl w:val="1"/>
          <w:numId w:val="551"/>
        </w:numPr>
        <w:spacing w:beforeLines="50"/>
      </w:pPr>
      <w:r>
        <w:rPr>
          <w:rFonts w:hint="eastAsia"/>
        </w:rPr>
        <w:t>新增了下拨申请联查银行账户余额。</w:t>
      </w:r>
    </w:p>
    <w:p w:rsidR="007F3007" w:rsidRDefault="007F3007" w:rsidP="000E58D3">
      <w:pPr>
        <w:pStyle w:val="3"/>
        <w:numPr>
          <w:ilvl w:val="1"/>
          <w:numId w:val="551"/>
        </w:numPr>
        <w:spacing w:beforeLines="50"/>
      </w:pPr>
      <w:r>
        <w:rPr>
          <w:rFonts w:hint="eastAsia"/>
        </w:rPr>
        <w:t>新增了下拨申请单复制时，校验组织是否已封存，封存的不可复制。校验银行账户是否有授权，没有授权不可复制。校验内部账户是否已销户，销户的不可复制。</w:t>
      </w:r>
    </w:p>
    <w:p w:rsidR="007F3007" w:rsidRDefault="007F3007" w:rsidP="000E58D3">
      <w:pPr>
        <w:pStyle w:val="3"/>
        <w:numPr>
          <w:ilvl w:val="1"/>
          <w:numId w:val="551"/>
        </w:numPr>
        <w:spacing w:beforeLines="50"/>
      </w:pPr>
      <w:r>
        <w:rPr>
          <w:rFonts w:hint="eastAsia"/>
        </w:rPr>
        <w:t>下拨申请增加了</w:t>
      </w:r>
      <w:r w:rsidRPr="006D3AF9">
        <w:rPr>
          <w:rFonts w:hint="eastAsia"/>
        </w:rPr>
        <w:t>保存签名，审批验签、提交验签。</w:t>
      </w:r>
      <w:r w:rsidRPr="007B65C2">
        <w:rPr>
          <w:rFonts w:hint="eastAsia"/>
        </w:rPr>
        <w:t>新增了</w:t>
      </w:r>
      <w:r>
        <w:rPr>
          <w:rFonts w:hint="eastAsia"/>
        </w:rPr>
        <w:t>“收款账户”、</w:t>
      </w:r>
      <w:r w:rsidRPr="007B65C2">
        <w:rPr>
          <w:rFonts w:hint="eastAsia"/>
        </w:rPr>
        <w:t>“</w:t>
      </w:r>
      <w:r>
        <w:rPr>
          <w:rFonts w:hint="eastAsia"/>
        </w:rPr>
        <w:t>收</w:t>
      </w:r>
      <w:r w:rsidRPr="007B65C2">
        <w:rPr>
          <w:rFonts w:hint="eastAsia"/>
        </w:rPr>
        <w:t>款户名”字段，同时增加了相关字段的数据签名，</w:t>
      </w:r>
      <w:r>
        <w:rPr>
          <w:rFonts w:hint="eastAsia"/>
        </w:rPr>
        <w:t>加强数据</w:t>
      </w:r>
      <w:r w:rsidRPr="007B65C2">
        <w:rPr>
          <w:rFonts w:hint="eastAsia"/>
        </w:rPr>
        <w:t>的安全。</w:t>
      </w:r>
    </w:p>
    <w:p w:rsidR="007F3007" w:rsidRPr="001A12E0" w:rsidRDefault="007F3007" w:rsidP="000E58D3">
      <w:pPr>
        <w:pStyle w:val="3"/>
        <w:numPr>
          <w:ilvl w:val="1"/>
          <w:numId w:val="551"/>
        </w:numPr>
        <w:spacing w:beforeLines="50"/>
      </w:pPr>
      <w:r>
        <w:rPr>
          <w:rFonts w:hint="eastAsia"/>
        </w:rPr>
        <w:t>资金下拨申请</w:t>
      </w:r>
      <w:r w:rsidRPr="00BD3A15">
        <w:rPr>
          <w:rFonts w:hint="eastAsia"/>
        </w:rPr>
        <w:t>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下拨申请</w:t>
      </w:r>
      <w:r>
        <w:rPr>
          <w:rFonts w:hint="eastAsia"/>
        </w:rPr>
        <w:t>核准</w:t>
      </w:r>
    </w:p>
    <w:p w:rsidR="007F3007" w:rsidRDefault="007F3007" w:rsidP="000E58D3">
      <w:pPr>
        <w:numPr>
          <w:ilvl w:val="1"/>
          <w:numId w:val="552"/>
        </w:numPr>
        <w:spacing w:beforeLines="50"/>
      </w:pPr>
      <w:r>
        <w:rPr>
          <w:rFonts w:hint="eastAsia"/>
        </w:rPr>
        <w:t>新增了下拨申请核准的数据权限维护权和特殊数据权限的处理。</w:t>
      </w:r>
    </w:p>
    <w:p w:rsidR="007F3007" w:rsidRDefault="007F3007" w:rsidP="000E58D3">
      <w:pPr>
        <w:numPr>
          <w:ilvl w:val="1"/>
          <w:numId w:val="552"/>
        </w:numPr>
        <w:spacing w:beforeLines="50"/>
      </w:pPr>
      <w:r>
        <w:rPr>
          <w:rFonts w:hint="eastAsia"/>
        </w:rPr>
        <w:t>新增了下拨申请核准联查来源单据、下游单据、联查内部账户余额、银行账户余额。</w:t>
      </w:r>
    </w:p>
    <w:p w:rsidR="007F3007" w:rsidRDefault="007F3007" w:rsidP="000E58D3">
      <w:pPr>
        <w:pStyle w:val="3"/>
        <w:numPr>
          <w:ilvl w:val="1"/>
          <w:numId w:val="552"/>
        </w:numPr>
        <w:spacing w:beforeLines="50"/>
      </w:pPr>
      <w:r>
        <w:rPr>
          <w:rFonts w:hint="eastAsia"/>
        </w:rPr>
        <w:t>新增了单位下拨申请单据推式生成的下拨申请核准，支持显示和打印来源单据的“单位制单人、单位审批人”。</w:t>
      </w:r>
    </w:p>
    <w:p w:rsidR="007F3007" w:rsidRDefault="007F3007" w:rsidP="000E58D3">
      <w:pPr>
        <w:pStyle w:val="3"/>
        <w:numPr>
          <w:ilvl w:val="1"/>
          <w:numId w:val="552"/>
        </w:numPr>
        <w:spacing w:beforeLines="50"/>
      </w:pPr>
      <w:r>
        <w:rPr>
          <w:rFonts w:hint="eastAsia"/>
        </w:rPr>
        <w:t>新增了下拨申请核准单复制时，校验组织是否已封存，封存的不可复制。校验银行账户是否有授权，没有授权不可复制。校验内部账户是否已销户，销户的不可复制。</w:t>
      </w:r>
    </w:p>
    <w:p w:rsidR="007F3007" w:rsidRDefault="007F3007" w:rsidP="000E58D3">
      <w:pPr>
        <w:pStyle w:val="3"/>
        <w:numPr>
          <w:ilvl w:val="1"/>
          <w:numId w:val="552"/>
        </w:numPr>
        <w:spacing w:beforeLines="50"/>
      </w:pPr>
      <w:r w:rsidRPr="00FA614E">
        <w:rPr>
          <w:rFonts w:hint="eastAsia"/>
        </w:rPr>
        <w:t>新增了下拨申请核准保存签名，审批验签、生成下拨单验签。</w:t>
      </w:r>
      <w:r w:rsidRPr="007B65C2">
        <w:rPr>
          <w:rFonts w:hint="eastAsia"/>
        </w:rPr>
        <w:t>新增了</w:t>
      </w:r>
      <w:r>
        <w:rPr>
          <w:rFonts w:hint="eastAsia"/>
        </w:rPr>
        <w:t>下拨申请核准“收款账户”和</w:t>
      </w:r>
      <w:r w:rsidRPr="007B65C2">
        <w:rPr>
          <w:rFonts w:hint="eastAsia"/>
        </w:rPr>
        <w:t>“</w:t>
      </w:r>
      <w:r>
        <w:rPr>
          <w:rFonts w:hint="eastAsia"/>
        </w:rPr>
        <w:t>收</w:t>
      </w:r>
      <w:r w:rsidRPr="007B65C2">
        <w:rPr>
          <w:rFonts w:hint="eastAsia"/>
        </w:rPr>
        <w:t>款户名”字段，同时增加了相关字段的数据签名，</w:t>
      </w:r>
      <w:r>
        <w:rPr>
          <w:rFonts w:hint="eastAsia"/>
        </w:rPr>
        <w:t>加强数据</w:t>
      </w:r>
      <w:r w:rsidRPr="007B65C2">
        <w:rPr>
          <w:rFonts w:hint="eastAsia"/>
        </w:rPr>
        <w:t>的安全。</w:t>
      </w:r>
    </w:p>
    <w:p w:rsidR="007F3007" w:rsidRPr="00F44BE8" w:rsidRDefault="007F3007" w:rsidP="007F3007">
      <w:pPr>
        <w:numPr>
          <w:ilvl w:val="1"/>
          <w:numId w:val="552"/>
        </w:numPr>
      </w:pPr>
      <w:r>
        <w:rPr>
          <w:rFonts w:hint="eastAsia"/>
        </w:rPr>
        <w:t>下拨申请核准</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资金下拨</w:t>
      </w:r>
    </w:p>
    <w:p w:rsidR="007F3007" w:rsidRDefault="007F3007" w:rsidP="000E58D3">
      <w:pPr>
        <w:numPr>
          <w:ilvl w:val="1"/>
          <w:numId w:val="553"/>
        </w:numPr>
        <w:spacing w:beforeLines="50"/>
      </w:pPr>
      <w:r>
        <w:rPr>
          <w:rFonts w:hint="eastAsia"/>
        </w:rPr>
        <w:t>新增了资金下拨的数据权限维护权和特殊数据权限的处理。</w:t>
      </w:r>
    </w:p>
    <w:p w:rsidR="007F3007" w:rsidRDefault="007F3007" w:rsidP="000E58D3">
      <w:pPr>
        <w:numPr>
          <w:ilvl w:val="1"/>
          <w:numId w:val="553"/>
        </w:numPr>
        <w:spacing w:beforeLines="50"/>
      </w:pPr>
      <w:r>
        <w:rPr>
          <w:rFonts w:hint="eastAsia"/>
        </w:rPr>
        <w:t>新增了资金下拨联查来源单据、下游单据、联查内部账户余额、银行账户余额。</w:t>
      </w:r>
    </w:p>
    <w:p w:rsidR="007F3007" w:rsidRDefault="007F3007" w:rsidP="000E58D3">
      <w:pPr>
        <w:pStyle w:val="3"/>
        <w:numPr>
          <w:ilvl w:val="1"/>
          <w:numId w:val="553"/>
        </w:numPr>
        <w:spacing w:beforeLines="50"/>
      </w:pPr>
      <w:r>
        <w:rPr>
          <w:rFonts w:hint="eastAsia"/>
        </w:rPr>
        <w:t>新增了资金下拨单复制时，校验组织是否已封存，封存的不可复制。校验银行账户是否有授权，没有授权不可复制。校验内部账户是否已销户，销户的不可复制。</w:t>
      </w:r>
    </w:p>
    <w:p w:rsidR="007F3007" w:rsidRDefault="007F3007" w:rsidP="000E58D3">
      <w:pPr>
        <w:pStyle w:val="3"/>
        <w:numPr>
          <w:ilvl w:val="1"/>
          <w:numId w:val="553"/>
        </w:numPr>
        <w:spacing w:beforeLines="50"/>
      </w:pPr>
      <w:r>
        <w:rPr>
          <w:rFonts w:hint="eastAsia"/>
        </w:rPr>
        <w:t>新增了资金下拨单“取消支付”时，校验银行账户是否有授权，没有授权时，不可取消。</w:t>
      </w:r>
    </w:p>
    <w:p w:rsidR="007F3007" w:rsidRDefault="007F3007" w:rsidP="000E58D3">
      <w:pPr>
        <w:pStyle w:val="3"/>
        <w:numPr>
          <w:ilvl w:val="1"/>
          <w:numId w:val="553"/>
        </w:numPr>
        <w:spacing w:beforeLines="50"/>
      </w:pPr>
      <w:r>
        <w:rPr>
          <w:rFonts w:hint="eastAsia"/>
        </w:rPr>
        <w:t>新增了资金下拨电子签章处理，正式打印或补充打印带有当前上收组织签章和二维码的单据。</w:t>
      </w:r>
      <w:r>
        <w:rPr>
          <w:rFonts w:hint="eastAsia"/>
        </w:rPr>
        <w:t xml:space="preserve"> </w:t>
      </w:r>
    </w:p>
    <w:p w:rsidR="007F3007" w:rsidRDefault="007F3007" w:rsidP="000E58D3">
      <w:pPr>
        <w:pStyle w:val="3"/>
        <w:numPr>
          <w:ilvl w:val="1"/>
          <w:numId w:val="553"/>
        </w:numPr>
        <w:spacing w:beforeLines="50"/>
      </w:pPr>
      <w:r>
        <w:rPr>
          <w:rFonts w:hint="eastAsia"/>
        </w:rPr>
        <w:t>新增合并支付处理，当一张资金下拨</w:t>
      </w:r>
      <w:r>
        <w:rPr>
          <w:rFonts w:hint="eastAsia"/>
          <w:szCs w:val="21"/>
        </w:rPr>
        <w:t>有多条下拨记录</w:t>
      </w:r>
      <w:r w:rsidRPr="00CD4E51">
        <w:rPr>
          <w:rFonts w:hint="eastAsia"/>
          <w:szCs w:val="21"/>
        </w:rPr>
        <w:t>，</w:t>
      </w:r>
      <w:r>
        <w:rPr>
          <w:rFonts w:hint="eastAsia"/>
          <w:szCs w:val="21"/>
        </w:rPr>
        <w:t>且选择网银支付的，</w:t>
      </w:r>
      <w:r w:rsidRPr="00CD4E51">
        <w:rPr>
          <w:rFonts w:hint="eastAsia"/>
          <w:szCs w:val="21"/>
        </w:rPr>
        <w:t>按</w:t>
      </w:r>
      <w:r>
        <w:rPr>
          <w:rFonts w:hint="eastAsia"/>
        </w:rPr>
        <w:t>下拨</w:t>
      </w:r>
      <w:r w:rsidRPr="00CD4E51">
        <w:rPr>
          <w:rFonts w:hint="eastAsia"/>
          <w:szCs w:val="21"/>
        </w:rPr>
        <w:t>账户相同、</w:t>
      </w:r>
      <w:r>
        <w:rPr>
          <w:rFonts w:hint="eastAsia"/>
          <w:szCs w:val="21"/>
        </w:rPr>
        <w:t>收款</w:t>
      </w:r>
      <w:r w:rsidRPr="00CD4E51">
        <w:rPr>
          <w:rFonts w:hint="eastAsia"/>
          <w:szCs w:val="21"/>
        </w:rPr>
        <w:t>账户相同的，汇总为一条</w:t>
      </w:r>
      <w:r>
        <w:rPr>
          <w:rFonts w:hint="eastAsia"/>
        </w:rPr>
        <w:t>上收</w:t>
      </w:r>
      <w:r>
        <w:rPr>
          <w:rFonts w:hint="eastAsia"/>
          <w:szCs w:val="21"/>
        </w:rPr>
        <w:t>支付指令。</w:t>
      </w:r>
    </w:p>
    <w:p w:rsidR="007F3007" w:rsidRDefault="007F3007" w:rsidP="000E58D3">
      <w:pPr>
        <w:pStyle w:val="3"/>
        <w:numPr>
          <w:ilvl w:val="1"/>
          <w:numId w:val="553"/>
        </w:numPr>
        <w:spacing w:beforeLines="50"/>
      </w:pPr>
      <w:r w:rsidRPr="008B0BC8">
        <w:rPr>
          <w:rFonts w:hint="eastAsia"/>
        </w:rPr>
        <w:t>新增了</w:t>
      </w:r>
      <w:r>
        <w:rPr>
          <w:rFonts w:hint="eastAsia"/>
        </w:rPr>
        <w:t>资金下拨操作日志，记录操作过程的</w:t>
      </w:r>
      <w:r w:rsidRPr="008B0BC8">
        <w:rPr>
          <w:rFonts w:hint="eastAsia"/>
        </w:rPr>
        <w:t>信息变动。</w:t>
      </w:r>
    </w:p>
    <w:p w:rsidR="007F3007" w:rsidRDefault="007F3007" w:rsidP="000E58D3">
      <w:pPr>
        <w:pStyle w:val="3"/>
        <w:numPr>
          <w:ilvl w:val="1"/>
          <w:numId w:val="553"/>
        </w:numPr>
        <w:spacing w:beforeLines="50"/>
      </w:pPr>
      <w:r w:rsidRPr="007B65C2">
        <w:rPr>
          <w:rFonts w:hint="eastAsia"/>
        </w:rPr>
        <w:t>新增了</w:t>
      </w:r>
      <w:r>
        <w:rPr>
          <w:rFonts w:hint="eastAsia"/>
        </w:rPr>
        <w:t>资金下拨“收款账户”、</w:t>
      </w:r>
      <w:r w:rsidRPr="007B65C2">
        <w:rPr>
          <w:rFonts w:hint="eastAsia"/>
        </w:rPr>
        <w:t>“</w:t>
      </w:r>
      <w:r>
        <w:rPr>
          <w:rFonts w:hint="eastAsia"/>
        </w:rPr>
        <w:t>收</w:t>
      </w:r>
      <w:r w:rsidRPr="007B65C2">
        <w:rPr>
          <w:rFonts w:hint="eastAsia"/>
        </w:rPr>
        <w:t>款户名”字段，同时增加了相关字段的数据签名，</w:t>
      </w:r>
      <w:r>
        <w:rPr>
          <w:rFonts w:hint="eastAsia"/>
        </w:rPr>
        <w:t>加强数据</w:t>
      </w:r>
      <w:r w:rsidRPr="007B65C2">
        <w:rPr>
          <w:rFonts w:hint="eastAsia"/>
        </w:rPr>
        <w:t>的安全。</w:t>
      </w:r>
    </w:p>
    <w:p w:rsidR="007F3007" w:rsidRPr="007B65C2" w:rsidRDefault="007F3007" w:rsidP="007F3007">
      <w:pPr>
        <w:pStyle w:val="3"/>
        <w:numPr>
          <w:ilvl w:val="1"/>
          <w:numId w:val="553"/>
        </w:numPr>
      </w:pPr>
      <w:r w:rsidRPr="007B65C2">
        <w:rPr>
          <w:rFonts w:hint="eastAsia"/>
        </w:rPr>
        <w:t>新增了网银支付的</w:t>
      </w:r>
      <w:r>
        <w:rPr>
          <w:rFonts w:hint="eastAsia"/>
        </w:rPr>
        <w:t>资金下拨</w:t>
      </w:r>
      <w:r w:rsidRPr="007B65C2">
        <w:rPr>
          <w:rFonts w:hint="eastAsia"/>
        </w:rPr>
        <w:t>，在“支付”环节，必须强制</w:t>
      </w:r>
      <w:r w:rsidRPr="007B65C2">
        <w:rPr>
          <w:rFonts w:hint="eastAsia"/>
        </w:rPr>
        <w:t>CA</w:t>
      </w:r>
      <w:r w:rsidRPr="007B65C2">
        <w:rPr>
          <w:rFonts w:hint="eastAsia"/>
        </w:rPr>
        <w:t>认证，不论用户何种类型。</w:t>
      </w:r>
    </w:p>
    <w:p w:rsidR="007F3007" w:rsidRDefault="007F3007" w:rsidP="007F3007">
      <w:pPr>
        <w:pStyle w:val="3"/>
        <w:numPr>
          <w:ilvl w:val="1"/>
          <w:numId w:val="553"/>
        </w:numPr>
      </w:pPr>
      <w:r>
        <w:rPr>
          <w:rFonts w:hint="eastAsia"/>
        </w:rPr>
        <w:t>新增了资金下拨的业务日志，可查询单据操作和修改的信息。</w:t>
      </w:r>
    </w:p>
    <w:p w:rsidR="007F3007" w:rsidRPr="00F44BE8" w:rsidRDefault="007F3007" w:rsidP="007F3007">
      <w:pPr>
        <w:numPr>
          <w:ilvl w:val="1"/>
          <w:numId w:val="553"/>
        </w:numPr>
        <w:spacing w:line="360" w:lineRule="auto"/>
      </w:pPr>
      <w:r w:rsidRPr="006F31E9">
        <w:rPr>
          <w:rFonts w:hint="eastAsia"/>
        </w:rPr>
        <w:t>资金</w:t>
      </w:r>
      <w:r>
        <w:rPr>
          <w:rFonts w:hint="eastAsia"/>
        </w:rPr>
        <w:t>下拨</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下拨回单</w:t>
      </w:r>
    </w:p>
    <w:p w:rsidR="007F3007" w:rsidRDefault="007F3007" w:rsidP="000E58D3">
      <w:pPr>
        <w:numPr>
          <w:ilvl w:val="1"/>
          <w:numId w:val="554"/>
        </w:numPr>
        <w:spacing w:beforeLines="50"/>
      </w:pPr>
      <w:r>
        <w:rPr>
          <w:rFonts w:hint="eastAsia"/>
        </w:rPr>
        <w:t>新增了下拨回单联查来源单据、联查银行账户余额。</w:t>
      </w:r>
    </w:p>
    <w:p w:rsidR="007F3007" w:rsidRDefault="007F3007" w:rsidP="000E58D3">
      <w:pPr>
        <w:pStyle w:val="3"/>
        <w:numPr>
          <w:ilvl w:val="1"/>
          <w:numId w:val="554"/>
        </w:numPr>
        <w:spacing w:beforeLines="50"/>
      </w:pPr>
      <w:r>
        <w:rPr>
          <w:rFonts w:hint="eastAsia"/>
        </w:rPr>
        <w:t>新增了下拨回单电子签章处理，打印带有当前上收组织签章和二维码的单据。</w:t>
      </w:r>
      <w:r>
        <w:rPr>
          <w:rFonts w:hint="eastAsia"/>
        </w:rPr>
        <w:t xml:space="preserve"> </w:t>
      </w:r>
    </w:p>
    <w:p w:rsidR="007F3007" w:rsidRDefault="007F3007" w:rsidP="007F3007">
      <w:pPr>
        <w:numPr>
          <w:ilvl w:val="1"/>
          <w:numId w:val="554"/>
        </w:numPr>
        <w:spacing w:line="360" w:lineRule="auto"/>
      </w:pPr>
      <w:r>
        <w:rPr>
          <w:rFonts w:hint="eastAsia"/>
        </w:rPr>
        <w:t>下拨</w:t>
      </w:r>
      <w:r w:rsidRPr="00BC100B">
        <w:rPr>
          <w:rFonts w:hint="eastAsia"/>
        </w:rPr>
        <w:t>回单增加了对账码，可将对账码登记单位银行日记账；也可将对账码转会计平台</w:t>
      </w:r>
      <w:r>
        <w:rPr>
          <w:rFonts w:hint="eastAsia"/>
        </w:rPr>
        <w:t>，对账时刻根据该码自动核对</w:t>
      </w:r>
      <w:r w:rsidRPr="00BC100B">
        <w:rPr>
          <w:rFonts w:hint="eastAsia"/>
        </w:rPr>
        <w:t>。</w:t>
      </w:r>
    </w:p>
    <w:p w:rsidR="0094041F" w:rsidRPr="00F44BE8" w:rsidRDefault="0094041F" w:rsidP="0094041F">
      <w:pPr>
        <w:pStyle w:val="5"/>
        <w:tabs>
          <w:tab w:val="clear" w:pos="821"/>
          <w:tab w:val="num" w:pos="1276"/>
        </w:tabs>
        <w:ind w:leftChars="202" w:left="424"/>
      </w:pPr>
      <w:r>
        <w:rPr>
          <w:rFonts w:hint="eastAsia"/>
        </w:rPr>
        <w:t>下拨规则设置</w:t>
      </w:r>
    </w:p>
    <w:p w:rsidR="0094041F" w:rsidRPr="001167DE" w:rsidRDefault="0094041F" w:rsidP="0094041F">
      <w:pPr>
        <w:pStyle w:val="3"/>
        <w:numPr>
          <w:ilvl w:val="0"/>
          <w:numId w:val="0"/>
        </w:numPr>
        <w:ind w:left="840"/>
      </w:pPr>
      <w:r w:rsidRPr="001167DE">
        <w:rPr>
          <w:rFonts w:hint="eastAsia"/>
        </w:rPr>
        <w:t>自动</w:t>
      </w:r>
      <w:r>
        <w:rPr>
          <w:rFonts w:hint="eastAsia"/>
        </w:rPr>
        <w:t>下拨</w:t>
      </w:r>
      <w:r w:rsidRPr="001167DE">
        <w:rPr>
          <w:rFonts w:hint="eastAsia"/>
        </w:rPr>
        <w:t>规则也增加“收款账户、收款</w:t>
      </w:r>
      <w:r>
        <w:rPr>
          <w:rFonts w:hint="eastAsia"/>
        </w:rPr>
        <w:t>户名</w:t>
      </w:r>
      <w:r w:rsidRPr="001167DE">
        <w:rPr>
          <w:rFonts w:hint="eastAsia"/>
        </w:rPr>
        <w:t>”，保存也需要签名，生成下拨单验签。</w:t>
      </w:r>
    </w:p>
    <w:p w:rsidR="0094041F" w:rsidRPr="00F44BE8" w:rsidRDefault="0094041F" w:rsidP="0094041F">
      <w:pPr>
        <w:pStyle w:val="4"/>
        <w:tabs>
          <w:tab w:val="num" w:pos="1866"/>
        </w:tabs>
        <w:ind w:left="-311" w:firstLine="737"/>
      </w:pPr>
      <w:r w:rsidRPr="00F44BE8">
        <w:rPr>
          <w:rFonts w:hint="eastAsia"/>
        </w:rPr>
        <w:t>资金调拨业务</w:t>
      </w:r>
    </w:p>
    <w:p w:rsidR="0094041F" w:rsidRPr="00F44BE8" w:rsidRDefault="0094041F" w:rsidP="0094041F">
      <w:pPr>
        <w:ind w:firstLine="420"/>
      </w:pPr>
      <w:r w:rsidRPr="00EB7B5C">
        <w:rPr>
          <w:rFonts w:hint="eastAsia"/>
        </w:rPr>
        <w:t>资金调拨业务指资金组织（即结算中心）或上级公司，</w:t>
      </w:r>
      <w:r w:rsidRPr="00F44BE8">
        <w:rPr>
          <w:rFonts w:hint="eastAsia"/>
        </w:rPr>
        <w:t>将一个单位银行账户资金调拨到另一单位银行账户的业务。</w:t>
      </w:r>
    </w:p>
    <w:p w:rsidR="0094041F" w:rsidRPr="00F44BE8" w:rsidRDefault="0094041F" w:rsidP="0094041F">
      <w:pPr>
        <w:pStyle w:val="5"/>
        <w:tabs>
          <w:tab w:val="clear" w:pos="821"/>
          <w:tab w:val="num" w:pos="1276"/>
        </w:tabs>
        <w:ind w:leftChars="202" w:left="424"/>
      </w:pPr>
      <w:r w:rsidRPr="00F44BE8">
        <w:rPr>
          <w:rFonts w:hint="eastAsia"/>
        </w:rPr>
        <w:t>单位调拨申请</w:t>
      </w:r>
    </w:p>
    <w:p w:rsidR="007F3007" w:rsidRDefault="007F3007" w:rsidP="000E58D3">
      <w:pPr>
        <w:numPr>
          <w:ilvl w:val="1"/>
          <w:numId w:val="555"/>
        </w:numPr>
        <w:spacing w:beforeLines="50"/>
      </w:pPr>
      <w:r>
        <w:rPr>
          <w:rFonts w:hint="eastAsia"/>
        </w:rPr>
        <w:t>新增了调拨申请的数据权限维护权和特殊数据权限的处理。</w:t>
      </w:r>
    </w:p>
    <w:p w:rsidR="007F3007" w:rsidRDefault="007F3007" w:rsidP="000E58D3">
      <w:pPr>
        <w:numPr>
          <w:ilvl w:val="1"/>
          <w:numId w:val="555"/>
        </w:numPr>
        <w:spacing w:beforeLines="50"/>
      </w:pPr>
      <w:r>
        <w:rPr>
          <w:rFonts w:hint="eastAsia"/>
        </w:rPr>
        <w:t>新增了调拨申请联查银行账户余额。</w:t>
      </w:r>
    </w:p>
    <w:p w:rsidR="007F3007" w:rsidRDefault="007F3007" w:rsidP="000E58D3">
      <w:pPr>
        <w:pStyle w:val="3"/>
        <w:numPr>
          <w:ilvl w:val="1"/>
          <w:numId w:val="555"/>
        </w:numPr>
        <w:spacing w:beforeLines="50"/>
      </w:pPr>
      <w:r>
        <w:rPr>
          <w:rFonts w:hint="eastAsia"/>
        </w:rPr>
        <w:t>新增了调拨申请单复制时，校验组织是否已封存，封存的不可复制。校验银行账户是否有授权，没有授权不可复制。校验内部账户是否已销户，销户的不可复制。</w:t>
      </w:r>
    </w:p>
    <w:p w:rsidR="007F3007" w:rsidRDefault="007F3007" w:rsidP="000E58D3">
      <w:pPr>
        <w:pStyle w:val="3"/>
        <w:numPr>
          <w:ilvl w:val="1"/>
          <w:numId w:val="555"/>
        </w:numPr>
        <w:spacing w:beforeLines="50"/>
      </w:pPr>
      <w:r>
        <w:rPr>
          <w:rFonts w:hint="eastAsia"/>
        </w:rPr>
        <w:t>调拨申请增加了</w:t>
      </w:r>
      <w:r w:rsidRPr="006D3AF9">
        <w:rPr>
          <w:rFonts w:hint="eastAsia"/>
        </w:rPr>
        <w:t>保存签名，审批验签、提交验签。</w:t>
      </w:r>
      <w:r w:rsidRPr="007B65C2">
        <w:rPr>
          <w:rFonts w:hint="eastAsia"/>
        </w:rPr>
        <w:t>新增了</w:t>
      </w:r>
      <w:r>
        <w:rPr>
          <w:rFonts w:hint="eastAsia"/>
        </w:rPr>
        <w:t>“收款账户”、</w:t>
      </w:r>
      <w:r w:rsidRPr="007B65C2">
        <w:rPr>
          <w:rFonts w:hint="eastAsia"/>
        </w:rPr>
        <w:t>“</w:t>
      </w:r>
      <w:r>
        <w:rPr>
          <w:rFonts w:hint="eastAsia"/>
        </w:rPr>
        <w:t>收</w:t>
      </w:r>
      <w:r w:rsidRPr="007B65C2">
        <w:rPr>
          <w:rFonts w:hint="eastAsia"/>
        </w:rPr>
        <w:t>款户名”字段，同时增加了相关字段的数据签名，</w:t>
      </w:r>
      <w:r>
        <w:rPr>
          <w:rFonts w:hint="eastAsia"/>
        </w:rPr>
        <w:t>加强数据</w:t>
      </w:r>
      <w:r w:rsidRPr="007B65C2">
        <w:rPr>
          <w:rFonts w:hint="eastAsia"/>
        </w:rPr>
        <w:t>的安全。</w:t>
      </w:r>
    </w:p>
    <w:p w:rsidR="007F3007" w:rsidRDefault="007F3007" w:rsidP="000E58D3">
      <w:pPr>
        <w:pStyle w:val="3"/>
        <w:numPr>
          <w:ilvl w:val="1"/>
          <w:numId w:val="555"/>
        </w:numPr>
        <w:spacing w:beforeLines="50"/>
      </w:pPr>
      <w:r>
        <w:rPr>
          <w:rFonts w:hint="eastAsia"/>
        </w:rPr>
        <w:t>资金调拨申请</w:t>
      </w:r>
      <w:r w:rsidRPr="00BD3A15">
        <w:rPr>
          <w:rFonts w:hint="eastAsia"/>
        </w:rPr>
        <w:t>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资金调拨</w:t>
      </w:r>
    </w:p>
    <w:p w:rsidR="007F3007" w:rsidRDefault="007F3007" w:rsidP="000E58D3">
      <w:pPr>
        <w:numPr>
          <w:ilvl w:val="1"/>
          <w:numId w:val="556"/>
        </w:numPr>
        <w:spacing w:beforeLines="50"/>
      </w:pPr>
      <w:r>
        <w:rPr>
          <w:rFonts w:hint="eastAsia"/>
        </w:rPr>
        <w:t>新增了资金调拨的数据权限维护权和特殊数据权限的处理。</w:t>
      </w:r>
    </w:p>
    <w:p w:rsidR="007F3007" w:rsidRDefault="007F3007" w:rsidP="000E58D3">
      <w:pPr>
        <w:numPr>
          <w:ilvl w:val="1"/>
          <w:numId w:val="556"/>
        </w:numPr>
        <w:spacing w:beforeLines="50"/>
      </w:pPr>
      <w:r>
        <w:rPr>
          <w:rFonts w:hint="eastAsia"/>
        </w:rPr>
        <w:t>新增了资金调拨联查来源单据、下游单据、联查内部账户余额、银行账户余额。</w:t>
      </w:r>
    </w:p>
    <w:p w:rsidR="007F3007" w:rsidRDefault="007F3007" w:rsidP="000E58D3">
      <w:pPr>
        <w:pStyle w:val="3"/>
        <w:numPr>
          <w:ilvl w:val="1"/>
          <w:numId w:val="556"/>
        </w:numPr>
        <w:spacing w:beforeLines="50"/>
      </w:pPr>
      <w:r>
        <w:rPr>
          <w:rFonts w:hint="eastAsia"/>
        </w:rPr>
        <w:t>新增了资金调拨单复制时，校验组织是否已封存，封存的不可复制。校验银行账户是否有授权，没有授权不可复制。校验内部账户是否已销户，销户的不可复制。</w:t>
      </w:r>
    </w:p>
    <w:p w:rsidR="007F3007" w:rsidRDefault="007F3007" w:rsidP="000E58D3">
      <w:pPr>
        <w:pStyle w:val="3"/>
        <w:numPr>
          <w:ilvl w:val="1"/>
          <w:numId w:val="556"/>
        </w:numPr>
        <w:spacing w:beforeLines="50"/>
      </w:pPr>
      <w:r>
        <w:rPr>
          <w:rFonts w:hint="eastAsia"/>
        </w:rPr>
        <w:t>新增了资金调拨单“取消支付”时，校验银行账户是否有授权，没有授权时，不可取消。</w:t>
      </w:r>
    </w:p>
    <w:p w:rsidR="007F3007" w:rsidRDefault="007F3007" w:rsidP="000E58D3">
      <w:pPr>
        <w:pStyle w:val="3"/>
        <w:numPr>
          <w:ilvl w:val="1"/>
          <w:numId w:val="556"/>
        </w:numPr>
        <w:spacing w:beforeLines="50"/>
      </w:pPr>
      <w:r>
        <w:rPr>
          <w:rFonts w:hint="eastAsia"/>
        </w:rPr>
        <w:t>新增了资金调拨电子签章处理，正式打印或补充打印带有当前上收组织签章和二维码的单据。</w:t>
      </w:r>
      <w:r>
        <w:rPr>
          <w:rFonts w:hint="eastAsia"/>
        </w:rPr>
        <w:t xml:space="preserve"> </w:t>
      </w:r>
    </w:p>
    <w:p w:rsidR="007F3007" w:rsidRDefault="007F3007" w:rsidP="000E58D3">
      <w:pPr>
        <w:pStyle w:val="3"/>
        <w:numPr>
          <w:ilvl w:val="1"/>
          <w:numId w:val="556"/>
        </w:numPr>
        <w:spacing w:beforeLines="50"/>
      </w:pPr>
      <w:r w:rsidRPr="008B0BC8">
        <w:rPr>
          <w:rFonts w:hint="eastAsia"/>
        </w:rPr>
        <w:t>新增了</w:t>
      </w:r>
      <w:r>
        <w:rPr>
          <w:rFonts w:hint="eastAsia"/>
        </w:rPr>
        <w:t>资金调拨操作日志，记录操作过程的信息</w:t>
      </w:r>
      <w:r w:rsidRPr="008B0BC8">
        <w:rPr>
          <w:rFonts w:hint="eastAsia"/>
        </w:rPr>
        <w:t>变动。</w:t>
      </w:r>
    </w:p>
    <w:p w:rsidR="007F3007" w:rsidRDefault="007F3007" w:rsidP="000E58D3">
      <w:pPr>
        <w:pStyle w:val="3"/>
        <w:numPr>
          <w:ilvl w:val="1"/>
          <w:numId w:val="556"/>
        </w:numPr>
        <w:spacing w:beforeLines="50"/>
      </w:pPr>
      <w:r w:rsidRPr="007B65C2">
        <w:rPr>
          <w:rFonts w:hint="eastAsia"/>
        </w:rPr>
        <w:t>新增了</w:t>
      </w:r>
      <w:r>
        <w:rPr>
          <w:rFonts w:hint="eastAsia"/>
        </w:rPr>
        <w:t>资金调拨“收款账户”、</w:t>
      </w:r>
      <w:r w:rsidRPr="007B65C2">
        <w:rPr>
          <w:rFonts w:hint="eastAsia"/>
        </w:rPr>
        <w:t>“</w:t>
      </w:r>
      <w:r>
        <w:rPr>
          <w:rFonts w:hint="eastAsia"/>
        </w:rPr>
        <w:t>收</w:t>
      </w:r>
      <w:r w:rsidRPr="007B65C2">
        <w:rPr>
          <w:rFonts w:hint="eastAsia"/>
        </w:rPr>
        <w:t>款户名”字段，同时增加了相关字段的数据签名，</w:t>
      </w:r>
      <w:r>
        <w:rPr>
          <w:rFonts w:hint="eastAsia"/>
        </w:rPr>
        <w:t>加强数据</w:t>
      </w:r>
      <w:r w:rsidRPr="007B65C2">
        <w:rPr>
          <w:rFonts w:hint="eastAsia"/>
        </w:rPr>
        <w:t>的安全。</w:t>
      </w:r>
    </w:p>
    <w:p w:rsidR="007F3007" w:rsidRPr="007B65C2" w:rsidRDefault="007F3007" w:rsidP="007F3007">
      <w:pPr>
        <w:pStyle w:val="3"/>
        <w:numPr>
          <w:ilvl w:val="1"/>
          <w:numId w:val="556"/>
        </w:numPr>
      </w:pPr>
      <w:r w:rsidRPr="007B65C2">
        <w:rPr>
          <w:rFonts w:hint="eastAsia"/>
        </w:rPr>
        <w:t>新增了网银支付的</w:t>
      </w:r>
      <w:r>
        <w:rPr>
          <w:rFonts w:hint="eastAsia"/>
        </w:rPr>
        <w:t>资金调拨</w:t>
      </w:r>
      <w:r w:rsidRPr="007B65C2">
        <w:rPr>
          <w:rFonts w:hint="eastAsia"/>
        </w:rPr>
        <w:t>，在“支付”环节，必须强制</w:t>
      </w:r>
      <w:r w:rsidRPr="007B65C2">
        <w:rPr>
          <w:rFonts w:hint="eastAsia"/>
        </w:rPr>
        <w:t>CA</w:t>
      </w:r>
      <w:r w:rsidRPr="007B65C2">
        <w:rPr>
          <w:rFonts w:hint="eastAsia"/>
        </w:rPr>
        <w:t>认证，不论用户何种类型。</w:t>
      </w:r>
    </w:p>
    <w:p w:rsidR="007F3007" w:rsidRDefault="007F3007" w:rsidP="007F3007">
      <w:pPr>
        <w:pStyle w:val="3"/>
        <w:numPr>
          <w:ilvl w:val="1"/>
          <w:numId w:val="556"/>
        </w:numPr>
      </w:pPr>
      <w:r>
        <w:rPr>
          <w:rFonts w:hint="eastAsia"/>
        </w:rPr>
        <w:t>新增了资金调拨的业务日志，可查询单据操作和修改的信息。</w:t>
      </w:r>
    </w:p>
    <w:p w:rsidR="007F3007" w:rsidRPr="00D26B9D" w:rsidRDefault="007F3007" w:rsidP="007F3007">
      <w:pPr>
        <w:numPr>
          <w:ilvl w:val="1"/>
          <w:numId w:val="556"/>
        </w:numPr>
      </w:pPr>
      <w:r w:rsidRPr="006F31E9">
        <w:rPr>
          <w:rFonts w:hint="eastAsia"/>
        </w:rPr>
        <w:t>资金</w:t>
      </w:r>
      <w:r>
        <w:rPr>
          <w:rFonts w:hint="eastAsia"/>
        </w:rPr>
        <w:t>调拨</w:t>
      </w:r>
      <w:r w:rsidRPr="00BD3A15">
        <w:rPr>
          <w:rFonts w:hint="eastAsia"/>
        </w:rPr>
        <w:t>将保存即提交改为</w:t>
      </w:r>
      <w:r>
        <w:rPr>
          <w:rFonts w:hint="eastAsia"/>
        </w:rPr>
        <w:t>“保存”、</w:t>
      </w:r>
      <w:r w:rsidRPr="00BD3A15">
        <w:rPr>
          <w:rFonts w:hint="eastAsia"/>
        </w:rPr>
        <w:t>“提交”或“保存提交”功能按钮，方便支持送审批流。增加“收回”功能按钮，收回送交审批流的可收回的单据。</w:t>
      </w:r>
    </w:p>
    <w:p w:rsidR="0094041F" w:rsidRPr="00F44BE8" w:rsidRDefault="0094041F" w:rsidP="0094041F">
      <w:pPr>
        <w:pStyle w:val="5"/>
        <w:tabs>
          <w:tab w:val="clear" w:pos="821"/>
          <w:tab w:val="num" w:pos="1276"/>
        </w:tabs>
        <w:ind w:leftChars="202" w:left="424"/>
      </w:pPr>
      <w:r w:rsidRPr="00F44BE8">
        <w:rPr>
          <w:rFonts w:hint="eastAsia"/>
        </w:rPr>
        <w:t>调拨回单</w:t>
      </w:r>
    </w:p>
    <w:p w:rsidR="007F3007" w:rsidRDefault="007F3007" w:rsidP="000E58D3">
      <w:pPr>
        <w:numPr>
          <w:ilvl w:val="1"/>
          <w:numId w:val="557"/>
        </w:numPr>
        <w:spacing w:beforeLines="50"/>
      </w:pPr>
      <w:r>
        <w:rPr>
          <w:rFonts w:hint="eastAsia"/>
        </w:rPr>
        <w:t>新增了下拨回单联查来源单据、联查银行账户余额。</w:t>
      </w:r>
    </w:p>
    <w:p w:rsidR="007F3007" w:rsidRDefault="007F3007" w:rsidP="000E58D3">
      <w:pPr>
        <w:pStyle w:val="3"/>
        <w:numPr>
          <w:ilvl w:val="1"/>
          <w:numId w:val="557"/>
        </w:numPr>
        <w:spacing w:beforeLines="50"/>
      </w:pPr>
      <w:r>
        <w:rPr>
          <w:rFonts w:hint="eastAsia"/>
        </w:rPr>
        <w:t>新增了下拨回单电子签章处理，打印带有当前上收组织签章和二维码的单据。</w:t>
      </w:r>
      <w:r>
        <w:rPr>
          <w:rFonts w:hint="eastAsia"/>
        </w:rPr>
        <w:t xml:space="preserve"> </w:t>
      </w:r>
    </w:p>
    <w:p w:rsidR="007F3007" w:rsidRPr="00F44BE8" w:rsidRDefault="007F3007" w:rsidP="007F3007">
      <w:pPr>
        <w:numPr>
          <w:ilvl w:val="1"/>
          <w:numId w:val="557"/>
        </w:numPr>
        <w:spacing w:line="360" w:lineRule="auto"/>
      </w:pPr>
      <w:r>
        <w:rPr>
          <w:rFonts w:hint="eastAsia"/>
        </w:rPr>
        <w:t>调拨</w:t>
      </w:r>
      <w:r w:rsidRPr="00BC100B">
        <w:rPr>
          <w:rFonts w:hint="eastAsia"/>
        </w:rPr>
        <w:t>回单增加了对账码，可将对账码登记单位银行日记账；也可将对账码转会计平台</w:t>
      </w:r>
      <w:r>
        <w:rPr>
          <w:rFonts w:hint="eastAsia"/>
        </w:rPr>
        <w:t>，对账时刻根据该码自动核对</w:t>
      </w:r>
      <w:r w:rsidRPr="00BC100B">
        <w:rPr>
          <w:rFonts w:hint="eastAsia"/>
        </w:rPr>
        <w:t>。</w:t>
      </w:r>
    </w:p>
    <w:p w:rsidR="0094041F" w:rsidRPr="00F44BE8" w:rsidRDefault="0094041F" w:rsidP="0094041F">
      <w:pPr>
        <w:pStyle w:val="4"/>
        <w:tabs>
          <w:tab w:val="num" w:pos="1866"/>
        </w:tabs>
        <w:ind w:left="-311" w:firstLine="737"/>
      </w:pPr>
      <w:r w:rsidRPr="00F44BE8">
        <w:rPr>
          <w:rFonts w:hint="eastAsia"/>
        </w:rPr>
        <w:t>业务查询</w:t>
      </w:r>
    </w:p>
    <w:p w:rsidR="0094041F" w:rsidRPr="00EB7B5C" w:rsidRDefault="0094041F" w:rsidP="0094041F">
      <w:pPr>
        <w:ind w:firstLine="420"/>
      </w:pPr>
      <w:r w:rsidRPr="00EB7B5C">
        <w:rPr>
          <w:rFonts w:hint="eastAsia"/>
        </w:rPr>
        <w:t>业务查询指资金组织或上级组织，对自动上收、下拨规则支付状态的查询，查询内容为：资金上收日志查询、资金下拨日志查询。</w:t>
      </w:r>
    </w:p>
    <w:p w:rsidR="0094041F" w:rsidRPr="00FE6742" w:rsidRDefault="0094041F" w:rsidP="0094041F">
      <w:pPr>
        <w:numPr>
          <w:ilvl w:val="0"/>
          <w:numId w:val="26"/>
        </w:numPr>
        <w:rPr>
          <w:kern w:val="0"/>
        </w:rPr>
      </w:pPr>
      <w:r w:rsidRPr="00F44BE8">
        <w:rPr>
          <w:rFonts w:hint="eastAsia"/>
          <w:kern w:val="0"/>
        </w:rPr>
        <w:t>资金上收日志查询：指针对系统的下拨规</w:t>
      </w:r>
      <w:r w:rsidRPr="00FE6742">
        <w:rPr>
          <w:rFonts w:hint="eastAsia"/>
          <w:kern w:val="0"/>
        </w:rPr>
        <w:t>则，通过“</w:t>
      </w:r>
      <w:r w:rsidRPr="00FE6742">
        <w:rPr>
          <w:rFonts w:cs="宋体" w:hint="eastAsia"/>
        </w:rPr>
        <w:t>后台任务部署</w:t>
      </w:r>
      <w:r w:rsidRPr="00FE6742">
        <w:rPr>
          <w:rFonts w:hint="eastAsia"/>
          <w:kern w:val="0"/>
        </w:rPr>
        <w:t>”进行银企直连自动支付后的每条指令状态的查询。</w:t>
      </w:r>
      <w:r w:rsidRPr="00FE6742">
        <w:rPr>
          <w:rFonts w:hint="eastAsia"/>
          <w:kern w:val="0"/>
        </w:rPr>
        <w:t xml:space="preserve"> </w:t>
      </w:r>
      <w:r w:rsidRPr="00FE6742">
        <w:rPr>
          <w:rFonts w:hint="eastAsia"/>
          <w:kern w:val="0"/>
        </w:rPr>
        <w:t>自动上收日志的作用是反映每笔自动上收指令返回的状态，可以及时发现上收支付情况。</w:t>
      </w:r>
    </w:p>
    <w:p w:rsidR="0094041F" w:rsidRPr="00EB7B5C" w:rsidRDefault="0094041F" w:rsidP="0094041F">
      <w:pPr>
        <w:numPr>
          <w:ilvl w:val="0"/>
          <w:numId w:val="26"/>
        </w:numPr>
        <w:rPr>
          <w:kern w:val="0"/>
        </w:rPr>
      </w:pPr>
      <w:r w:rsidRPr="00FE6742">
        <w:rPr>
          <w:rFonts w:hint="eastAsia"/>
          <w:kern w:val="0"/>
        </w:rPr>
        <w:t>资金下拨日志查询：指针对系统的下拨规则，通过“</w:t>
      </w:r>
      <w:r w:rsidRPr="00FE6742">
        <w:rPr>
          <w:rFonts w:cs="宋体" w:hint="eastAsia"/>
        </w:rPr>
        <w:t>后台任务部署</w:t>
      </w:r>
      <w:r w:rsidRPr="00FE6742">
        <w:rPr>
          <w:rFonts w:hint="eastAsia"/>
          <w:kern w:val="0"/>
        </w:rPr>
        <w:t>”进行</w:t>
      </w:r>
      <w:r w:rsidRPr="00F44BE8">
        <w:rPr>
          <w:rFonts w:hint="eastAsia"/>
          <w:kern w:val="0"/>
        </w:rPr>
        <w:t>银企直连自动支付后的每条指令状态的查询。</w:t>
      </w:r>
      <w:r w:rsidRPr="00F44BE8">
        <w:rPr>
          <w:rFonts w:hint="eastAsia"/>
          <w:kern w:val="0"/>
        </w:rPr>
        <w:t xml:space="preserve"> </w:t>
      </w:r>
      <w:r w:rsidRPr="00F44BE8">
        <w:rPr>
          <w:rFonts w:hint="eastAsia"/>
          <w:kern w:val="0"/>
        </w:rPr>
        <w:t>自动下拨日志的作用是反映每笔自动下拨指令返回的状态，可以及时发现下拨支付情况。</w:t>
      </w:r>
      <w:r w:rsidRPr="00F44BE8">
        <w:rPr>
          <w:rFonts w:hint="eastAsia"/>
          <w:kern w:val="0"/>
        </w:rPr>
        <w:t xml:space="preserve"> </w:t>
      </w:r>
    </w:p>
    <w:p w:rsidR="0094041F" w:rsidRPr="002A3D4A" w:rsidRDefault="0094041F" w:rsidP="001F1FCD">
      <w:pPr>
        <w:pStyle w:val="31"/>
      </w:pPr>
      <w:bookmarkStart w:id="520" w:name="_Toc334790783"/>
      <w:r w:rsidRPr="002A3D4A">
        <w:rPr>
          <w:rFonts w:hint="eastAsia"/>
        </w:rPr>
        <w:t>资金计划</w:t>
      </w:r>
      <w:bookmarkEnd w:id="520"/>
    </w:p>
    <w:p w:rsidR="007F3007" w:rsidRPr="002A3D4A" w:rsidRDefault="007F3007" w:rsidP="007F3007">
      <w:pPr>
        <w:ind w:firstLine="420"/>
      </w:pPr>
      <w:r w:rsidRPr="002A3D4A">
        <w:rPr>
          <w:rFonts w:hint="eastAsia"/>
        </w:rPr>
        <w:t>资金计划是结合资金存量，对单位、集团未来的资金收入、支出进行平衡，做出符合管理目标的安排。</w:t>
      </w:r>
    </w:p>
    <w:p w:rsidR="007F3007" w:rsidRPr="002A3D4A" w:rsidRDefault="007F3007" w:rsidP="007F3007">
      <w:pPr>
        <w:ind w:firstLine="420"/>
      </w:pPr>
      <w:r w:rsidRPr="002A3D4A">
        <w:rPr>
          <w:rFonts w:hint="eastAsia"/>
        </w:rPr>
        <w:t>NC</w:t>
      </w:r>
      <w:r w:rsidRPr="002A3D4A">
        <w:rPr>
          <w:rFonts w:hint="eastAsia"/>
        </w:rPr>
        <w:t>资金计划，依托计划平台，支持用户定制符合自己管理需要的资金计划，支持对计划编制的全过程进行管理，并且，资金计划与</w:t>
      </w:r>
      <w:r w:rsidRPr="002A3D4A">
        <w:rPr>
          <w:rFonts w:hint="eastAsia"/>
        </w:rPr>
        <w:t>NC</w:t>
      </w:r>
      <w:r w:rsidRPr="002A3D4A">
        <w:rPr>
          <w:rFonts w:hint="eastAsia"/>
        </w:rPr>
        <w:t>其他功能模块紧密集成，支持结合资金存量、业务状况来编制计划，以及计划的事中控制、事后分析、追溯。</w:t>
      </w:r>
    </w:p>
    <w:p w:rsidR="007F3007" w:rsidRPr="002A3D4A" w:rsidRDefault="007F3007" w:rsidP="007F3007">
      <w:pPr>
        <w:ind w:firstLine="420"/>
      </w:pPr>
      <w:r w:rsidRPr="002A3D4A">
        <w:rPr>
          <w:rFonts w:hint="eastAsia"/>
        </w:rPr>
        <w:t>资金计划的相关基础设置、模型设置详细可参见《计划平台》的相关章节说明</w:t>
      </w:r>
    </w:p>
    <w:p w:rsidR="007F3007" w:rsidRPr="002A3D4A" w:rsidRDefault="007F3007" w:rsidP="007F3007">
      <w:pPr>
        <w:ind w:firstLine="420"/>
      </w:pPr>
      <w:r w:rsidRPr="002A3D4A">
        <w:rPr>
          <w:rFonts w:hint="eastAsia"/>
        </w:rPr>
        <w:t>本版，搭建在计划平台上的资金计划支持</w:t>
      </w:r>
      <w:r>
        <w:rPr>
          <w:rFonts w:hint="eastAsia"/>
        </w:rPr>
        <w:t>在</w:t>
      </w:r>
      <w:r w:rsidRPr="002A3D4A">
        <w:rPr>
          <w:rFonts w:hint="eastAsia"/>
        </w:rPr>
        <w:t>EXCEL</w:t>
      </w:r>
      <w:r w:rsidRPr="002A3D4A">
        <w:rPr>
          <w:rFonts w:hint="eastAsia"/>
        </w:rPr>
        <w:t>端设计计划表、填报计划表。</w:t>
      </w:r>
    </w:p>
    <w:p w:rsidR="0094041F" w:rsidRPr="002A3D4A" w:rsidRDefault="0094041F" w:rsidP="0094041F">
      <w:pPr>
        <w:pStyle w:val="4"/>
        <w:rPr>
          <w:color w:val="auto"/>
        </w:rPr>
      </w:pPr>
      <w:r w:rsidRPr="002A3D4A">
        <w:rPr>
          <w:rFonts w:hint="eastAsia"/>
          <w:color w:val="auto"/>
        </w:rPr>
        <w:t>模型设置</w:t>
      </w:r>
    </w:p>
    <w:p w:rsidR="0094041F" w:rsidRDefault="0094041F" w:rsidP="0094041F">
      <w:pPr>
        <w:ind w:firstLine="420"/>
      </w:pPr>
      <w:r w:rsidRPr="002A3D4A">
        <w:rPr>
          <w:rFonts w:hint="eastAsia"/>
        </w:rPr>
        <w:t>包括设置：计划模型、业务规则、控制规则、套表管理。</w:t>
      </w:r>
      <w:r>
        <w:rPr>
          <w:rFonts w:hint="eastAsia"/>
        </w:rPr>
        <w:t>参见战略管理</w:t>
      </w:r>
      <w:r>
        <w:t>—</w:t>
      </w:r>
      <w:r>
        <w:rPr>
          <w:rFonts w:hint="eastAsia"/>
        </w:rPr>
        <w:t>计划平台部分。</w:t>
      </w:r>
    </w:p>
    <w:p w:rsidR="0094041F" w:rsidRDefault="0094041F" w:rsidP="0094041F">
      <w:pPr>
        <w:pStyle w:val="4"/>
        <w:tabs>
          <w:tab w:val="num" w:pos="1866"/>
        </w:tabs>
        <w:ind w:left="-311" w:firstLine="737"/>
      </w:pPr>
      <w:r>
        <w:rPr>
          <w:rFonts w:hint="eastAsia"/>
        </w:rPr>
        <w:t>任务管理</w:t>
      </w:r>
    </w:p>
    <w:p w:rsidR="0094041F" w:rsidRDefault="0094041F" w:rsidP="0094041F">
      <w:pPr>
        <w:ind w:firstLine="420"/>
      </w:pPr>
      <w:r>
        <w:rPr>
          <w:rFonts w:hint="eastAsia"/>
        </w:rPr>
        <w:t>任务管理用于完成任务的维护（创建、修改和删除任务），启动编制任务、启动直接调整和单据调整。</w:t>
      </w:r>
    </w:p>
    <w:p w:rsidR="0094041F" w:rsidRPr="00F44BE8" w:rsidRDefault="0094041F" w:rsidP="0094041F">
      <w:pPr>
        <w:pStyle w:val="5"/>
        <w:tabs>
          <w:tab w:val="clear" w:pos="821"/>
          <w:tab w:val="num" w:pos="1276"/>
        </w:tabs>
        <w:ind w:leftChars="202" w:left="424"/>
      </w:pPr>
      <w:r>
        <w:rPr>
          <w:rFonts w:hint="eastAsia"/>
        </w:rPr>
        <w:t>创建任务</w:t>
      </w:r>
    </w:p>
    <w:p w:rsidR="007F3007" w:rsidRDefault="007F3007" w:rsidP="007F3007">
      <w:pPr>
        <w:numPr>
          <w:ilvl w:val="0"/>
          <w:numId w:val="558"/>
        </w:numPr>
      </w:pPr>
      <w:r>
        <w:rPr>
          <w:rFonts w:hint="eastAsia"/>
        </w:rPr>
        <w:t>创建任务，指定任务类型（编制任务、分析任务），绑定对应的套表，选择该任务的主体。</w:t>
      </w:r>
    </w:p>
    <w:p w:rsidR="007F3007" w:rsidRDefault="007F3007" w:rsidP="007F3007">
      <w:pPr>
        <w:numPr>
          <w:ilvl w:val="0"/>
          <w:numId w:val="558"/>
        </w:numPr>
      </w:pPr>
      <w:r>
        <w:rPr>
          <w:rFonts w:hint="eastAsia"/>
        </w:rPr>
        <w:t>V61</w:t>
      </w:r>
      <w:r>
        <w:rPr>
          <w:rFonts w:hint="eastAsia"/>
        </w:rPr>
        <w:t>版本，支持在</w:t>
      </w:r>
      <w:r>
        <w:rPr>
          <w:rFonts w:hint="eastAsia"/>
        </w:rPr>
        <w:t>Excel</w:t>
      </w:r>
      <w:r>
        <w:rPr>
          <w:rFonts w:hint="eastAsia"/>
        </w:rPr>
        <w:t>端下载编制任务，编辑并提交数据。</w:t>
      </w:r>
    </w:p>
    <w:p w:rsidR="007F3007" w:rsidRDefault="007F3007" w:rsidP="007F3007">
      <w:pPr>
        <w:numPr>
          <w:ilvl w:val="0"/>
          <w:numId w:val="558"/>
        </w:numPr>
      </w:pPr>
      <w:r>
        <w:rPr>
          <w:rFonts w:hint="eastAsia"/>
        </w:rPr>
        <w:t>下载分析任务则只能读取数据用于查看。</w:t>
      </w:r>
    </w:p>
    <w:p w:rsidR="007F3007" w:rsidRDefault="007F3007" w:rsidP="007F3007">
      <w:pPr>
        <w:numPr>
          <w:ilvl w:val="0"/>
          <w:numId w:val="558"/>
        </w:numPr>
      </w:pPr>
      <w:r>
        <w:rPr>
          <w:rFonts w:hint="eastAsia"/>
        </w:rPr>
        <w:t>创建任务时，可以给不同的主体指定编制表单的范围，默认为对应套表的全部表单。</w:t>
      </w:r>
    </w:p>
    <w:p w:rsidR="007F3007" w:rsidRDefault="007F3007" w:rsidP="007F3007">
      <w:pPr>
        <w:numPr>
          <w:ilvl w:val="0"/>
          <w:numId w:val="558"/>
        </w:numPr>
      </w:pPr>
      <w:r>
        <w:rPr>
          <w:rFonts w:hint="eastAsia"/>
        </w:rPr>
        <w:t>任务支持修改，包括：增</w:t>
      </w:r>
      <w:r>
        <w:rPr>
          <w:rFonts w:hint="eastAsia"/>
        </w:rPr>
        <w:t>/</w:t>
      </w:r>
      <w:r>
        <w:rPr>
          <w:rFonts w:hint="eastAsia"/>
        </w:rPr>
        <w:t>删编制任务的主体、修改任务分类。</w:t>
      </w:r>
    </w:p>
    <w:p w:rsidR="007F3007" w:rsidRPr="000331B0" w:rsidRDefault="007F3007" w:rsidP="007F3007">
      <w:pPr>
        <w:numPr>
          <w:ilvl w:val="0"/>
          <w:numId w:val="558"/>
        </w:numPr>
      </w:pPr>
      <w:r>
        <w:rPr>
          <w:rFonts w:hint="eastAsia"/>
        </w:rPr>
        <w:t>系统支持创建全局级、集团级、组织级任务。</w:t>
      </w:r>
    </w:p>
    <w:p w:rsidR="007F3007" w:rsidRDefault="007F3007" w:rsidP="007F3007">
      <w:pPr>
        <w:numPr>
          <w:ilvl w:val="0"/>
          <w:numId w:val="558"/>
        </w:numPr>
      </w:pPr>
      <w:r>
        <w:rPr>
          <w:rFonts w:hint="eastAsia"/>
        </w:rPr>
        <w:t>注意：某任务存在已启动的任务实例时，则该任务不能删除。</w:t>
      </w:r>
    </w:p>
    <w:p w:rsidR="0094041F" w:rsidRPr="00F44BE8" w:rsidRDefault="0094041F" w:rsidP="0094041F">
      <w:pPr>
        <w:pStyle w:val="5"/>
        <w:tabs>
          <w:tab w:val="clear" w:pos="821"/>
          <w:tab w:val="num" w:pos="1276"/>
        </w:tabs>
        <w:ind w:leftChars="202" w:left="424"/>
      </w:pPr>
      <w:r>
        <w:rPr>
          <w:rFonts w:hint="eastAsia"/>
        </w:rPr>
        <w:t>启动任务</w:t>
      </w:r>
    </w:p>
    <w:p w:rsidR="0094041F" w:rsidRDefault="0094041F" w:rsidP="001A0F28">
      <w:pPr>
        <w:numPr>
          <w:ilvl w:val="0"/>
          <w:numId w:val="559"/>
        </w:numPr>
      </w:pPr>
      <w:r>
        <w:rPr>
          <w:rFonts w:hint="eastAsia"/>
        </w:rPr>
        <w:t>当任务状态为“未启动”时，选中任务，启动该任务。</w:t>
      </w:r>
    </w:p>
    <w:p w:rsidR="0094041F" w:rsidRDefault="0094041F" w:rsidP="001A0F28">
      <w:pPr>
        <w:numPr>
          <w:ilvl w:val="0"/>
          <w:numId w:val="559"/>
        </w:numPr>
      </w:pPr>
      <w:r>
        <w:rPr>
          <w:rFonts w:hint="eastAsia"/>
        </w:rPr>
        <w:t>系统支持对“审批通过”的任务，启动调整（或者是直接调整或者是单据调整）</w:t>
      </w:r>
    </w:p>
    <w:p w:rsidR="0094041F" w:rsidRDefault="0094041F" w:rsidP="001A0F28">
      <w:pPr>
        <w:numPr>
          <w:ilvl w:val="0"/>
          <w:numId w:val="559"/>
        </w:numPr>
      </w:pPr>
      <w:r>
        <w:rPr>
          <w:rFonts w:hint="eastAsia"/>
        </w:rPr>
        <w:t>系统支持批量启动任务，批量启动调整。</w:t>
      </w:r>
    </w:p>
    <w:p w:rsidR="0094041F" w:rsidRPr="00F44BE8" w:rsidRDefault="0094041F" w:rsidP="0094041F">
      <w:pPr>
        <w:pStyle w:val="5"/>
        <w:tabs>
          <w:tab w:val="clear" w:pos="821"/>
          <w:tab w:val="num" w:pos="1276"/>
        </w:tabs>
        <w:ind w:leftChars="202" w:left="424"/>
      </w:pPr>
      <w:r>
        <w:rPr>
          <w:rFonts w:hint="eastAsia"/>
        </w:rPr>
        <w:t>任务分配审批流</w:t>
      </w:r>
    </w:p>
    <w:p w:rsidR="0094041F" w:rsidRDefault="0094041F" w:rsidP="0094041F">
      <w:pPr>
        <w:ind w:firstLine="420"/>
      </w:pPr>
      <w:r>
        <w:rPr>
          <w:rFonts w:hint="eastAsia"/>
        </w:rPr>
        <w:t>如果需要使用审批流，除了在</w:t>
      </w:r>
      <w:r>
        <w:rPr>
          <w:rFonts w:hint="eastAsia"/>
        </w:rPr>
        <w:t>UAP</w:t>
      </w:r>
      <w:r>
        <w:rPr>
          <w:rFonts w:hint="eastAsia"/>
        </w:rPr>
        <w:t>平台定义审批流，还需要在任务上指定使用的审批流。</w:t>
      </w:r>
    </w:p>
    <w:p w:rsidR="0094041F" w:rsidRDefault="0094041F" w:rsidP="0094041F">
      <w:pPr>
        <w:ind w:firstLine="420"/>
      </w:pPr>
      <w:r>
        <w:rPr>
          <w:rFonts w:hint="eastAsia"/>
        </w:rPr>
        <w:t>支持对不同的任务设置不同的审批流。</w:t>
      </w:r>
    </w:p>
    <w:p w:rsidR="0094041F" w:rsidRPr="00F44BE8" w:rsidRDefault="0094041F" w:rsidP="0094041F">
      <w:pPr>
        <w:pStyle w:val="5"/>
        <w:tabs>
          <w:tab w:val="clear" w:pos="821"/>
          <w:tab w:val="num" w:pos="1276"/>
        </w:tabs>
        <w:ind w:leftChars="202" w:left="424"/>
      </w:pPr>
      <w:r>
        <w:rPr>
          <w:rFonts w:hint="eastAsia"/>
        </w:rPr>
        <w:t>任务分配业务规则</w:t>
      </w:r>
    </w:p>
    <w:p w:rsidR="007F3007" w:rsidRDefault="007F3007" w:rsidP="007F3007">
      <w:pPr>
        <w:ind w:firstLine="420"/>
      </w:pPr>
      <w:r>
        <w:rPr>
          <w:rFonts w:hint="eastAsia"/>
        </w:rPr>
        <w:t>在业务规则节点设置好业务规则后，需要在任务上指定适用于该任务的业务规则。</w:t>
      </w:r>
    </w:p>
    <w:p w:rsidR="0094041F" w:rsidRDefault="0094041F" w:rsidP="0094041F">
      <w:pPr>
        <w:pStyle w:val="4"/>
        <w:tabs>
          <w:tab w:val="num" w:pos="1866"/>
        </w:tabs>
        <w:ind w:left="-311" w:firstLine="737"/>
      </w:pPr>
      <w:r>
        <w:rPr>
          <w:rFonts w:hint="eastAsia"/>
        </w:rPr>
        <w:t>计划编制</w:t>
      </w:r>
    </w:p>
    <w:p w:rsidR="0094041F" w:rsidRPr="004E43C5" w:rsidRDefault="0094041F" w:rsidP="0094041F">
      <w:pPr>
        <w:ind w:firstLineChars="200" w:firstLine="420"/>
      </w:pPr>
      <w:r>
        <w:rPr>
          <w:rFonts w:hint="eastAsia"/>
        </w:rPr>
        <w:t>计划编制均在</w:t>
      </w:r>
      <w:r>
        <w:rPr>
          <w:rFonts w:hint="eastAsia"/>
        </w:rPr>
        <w:t>Excel</w:t>
      </w:r>
      <w:r>
        <w:rPr>
          <w:rFonts w:hint="eastAsia"/>
        </w:rPr>
        <w:t>客户端完成。具体操作过程为：下载任务</w:t>
      </w:r>
      <w:r>
        <w:rPr>
          <w:rFonts w:hint="eastAsia"/>
        </w:rPr>
        <w:t>-----</w:t>
      </w:r>
      <w:r>
        <w:rPr>
          <w:rFonts w:hint="eastAsia"/>
        </w:rPr>
        <w:t>录入数据</w:t>
      </w:r>
      <w:r>
        <w:rPr>
          <w:rFonts w:hint="eastAsia"/>
        </w:rPr>
        <w:t>---</w:t>
      </w:r>
      <w:r>
        <w:rPr>
          <w:rFonts w:hint="eastAsia"/>
        </w:rPr>
        <w:t>提交数据</w:t>
      </w:r>
      <w:r>
        <w:rPr>
          <w:rFonts w:hint="eastAsia"/>
        </w:rPr>
        <w:t>---</w:t>
      </w:r>
      <w:r>
        <w:rPr>
          <w:rFonts w:hint="eastAsia"/>
        </w:rPr>
        <w:t>提交审批。</w:t>
      </w:r>
    </w:p>
    <w:p w:rsidR="0094041F" w:rsidRDefault="0094041F" w:rsidP="0094041F">
      <w:pPr>
        <w:pStyle w:val="5"/>
        <w:tabs>
          <w:tab w:val="clear" w:pos="821"/>
          <w:tab w:val="num" w:pos="1276"/>
        </w:tabs>
        <w:ind w:leftChars="202" w:left="424"/>
      </w:pPr>
      <w:r>
        <w:rPr>
          <w:rFonts w:hint="eastAsia"/>
        </w:rPr>
        <w:t>下载任务</w:t>
      </w:r>
    </w:p>
    <w:p w:rsidR="0094041F" w:rsidRDefault="0094041F" w:rsidP="0094041F">
      <w:pPr>
        <w:ind w:firstLine="420"/>
      </w:pPr>
      <w:r>
        <w:rPr>
          <w:rFonts w:hint="eastAsia"/>
        </w:rPr>
        <w:t>登录</w:t>
      </w:r>
      <w:r>
        <w:rPr>
          <w:rFonts w:hint="eastAsia"/>
        </w:rPr>
        <w:t>NC Excel</w:t>
      </w:r>
      <w:r>
        <w:rPr>
          <w:rFonts w:hint="eastAsia"/>
        </w:rPr>
        <w:t>客户端，下载任务。</w:t>
      </w:r>
    </w:p>
    <w:p w:rsidR="0094041F" w:rsidRPr="009D5C94" w:rsidRDefault="0094041F" w:rsidP="0094041F">
      <w:pPr>
        <w:ind w:firstLine="420"/>
      </w:pPr>
      <w:r>
        <w:rPr>
          <w:rFonts w:hint="eastAsia"/>
        </w:rPr>
        <w:t>在</w:t>
      </w:r>
      <w:r>
        <w:rPr>
          <w:rFonts w:hint="eastAsia"/>
        </w:rPr>
        <w:t>EXCEL</w:t>
      </w:r>
      <w:r>
        <w:rPr>
          <w:rFonts w:hint="eastAsia"/>
        </w:rPr>
        <w:t>端可下载的任务包括：待处理预算任务、待处理实际数任务和已生效任务三大类。</w:t>
      </w:r>
    </w:p>
    <w:p w:rsidR="0094041F" w:rsidRPr="00F44BE8" w:rsidRDefault="0094041F" w:rsidP="0094041F">
      <w:pPr>
        <w:pStyle w:val="5"/>
        <w:tabs>
          <w:tab w:val="clear" w:pos="821"/>
          <w:tab w:val="num" w:pos="1276"/>
        </w:tabs>
        <w:ind w:leftChars="202" w:left="424"/>
      </w:pPr>
      <w:r>
        <w:rPr>
          <w:rFonts w:hint="eastAsia"/>
        </w:rPr>
        <w:t>录入数据并提交</w:t>
      </w:r>
    </w:p>
    <w:p w:rsidR="0094041F" w:rsidRDefault="0094041F" w:rsidP="001A0F28">
      <w:pPr>
        <w:numPr>
          <w:ilvl w:val="0"/>
          <w:numId w:val="560"/>
        </w:numPr>
      </w:pPr>
      <w:r>
        <w:rPr>
          <w:rFonts w:hint="eastAsia"/>
        </w:rPr>
        <w:t>在</w:t>
      </w:r>
      <w:r>
        <w:rPr>
          <w:rFonts w:hint="eastAsia"/>
        </w:rPr>
        <w:t>Excel</w:t>
      </w:r>
      <w:r>
        <w:rPr>
          <w:rFonts w:hint="eastAsia"/>
        </w:rPr>
        <w:t>里直接录入数据。任务状态为“已启动”、“编制中”、“调整中”、“审批未通过”时可以提交数据。</w:t>
      </w:r>
    </w:p>
    <w:p w:rsidR="0094041F" w:rsidRDefault="0094041F" w:rsidP="001A0F28">
      <w:pPr>
        <w:numPr>
          <w:ilvl w:val="0"/>
          <w:numId w:val="560"/>
        </w:numPr>
      </w:pPr>
      <w:r>
        <w:rPr>
          <w:rFonts w:hint="eastAsia"/>
        </w:rPr>
        <w:t>支持按以下几种方式提交数据：提交当前表单、提交当前工作簿、提交多个</w:t>
      </w:r>
      <w:r>
        <w:rPr>
          <w:rFonts w:hint="eastAsia"/>
        </w:rPr>
        <w:t>MdArea</w:t>
      </w:r>
      <w:r>
        <w:rPr>
          <w:rFonts w:hint="eastAsia"/>
        </w:rPr>
        <w:t>和提交选定区域。</w:t>
      </w:r>
    </w:p>
    <w:p w:rsidR="0094041F" w:rsidRDefault="0094041F" w:rsidP="001A0F28">
      <w:pPr>
        <w:numPr>
          <w:ilvl w:val="0"/>
          <w:numId w:val="560"/>
        </w:numPr>
      </w:pPr>
      <w:r>
        <w:rPr>
          <w:rFonts w:hint="eastAsia"/>
        </w:rPr>
        <w:t>录入的数据按应用模型中设置的维度汇总关系自动汇总，点“刷新”按钮，可实时取数展示。</w:t>
      </w:r>
    </w:p>
    <w:p w:rsidR="0094041F" w:rsidRPr="00406EB0" w:rsidRDefault="0094041F" w:rsidP="001A0F28">
      <w:pPr>
        <w:numPr>
          <w:ilvl w:val="0"/>
          <w:numId w:val="560"/>
        </w:numPr>
      </w:pPr>
      <w:r>
        <w:rPr>
          <w:rFonts w:hint="eastAsia"/>
        </w:rPr>
        <w:t>支持按以下几种方式刷新数据：刷新当前表单、刷新当前工作簿、刷新多个</w:t>
      </w:r>
      <w:r>
        <w:rPr>
          <w:rFonts w:hint="eastAsia"/>
        </w:rPr>
        <w:t>MdArea</w:t>
      </w:r>
      <w:r>
        <w:rPr>
          <w:rFonts w:hint="eastAsia"/>
        </w:rPr>
        <w:t>和刷新选定区域。</w:t>
      </w:r>
    </w:p>
    <w:p w:rsidR="0094041F" w:rsidRPr="00F44BE8" w:rsidRDefault="0094041F" w:rsidP="0094041F">
      <w:pPr>
        <w:pStyle w:val="5"/>
        <w:tabs>
          <w:tab w:val="clear" w:pos="821"/>
          <w:tab w:val="num" w:pos="1276"/>
        </w:tabs>
        <w:ind w:leftChars="202" w:left="424"/>
      </w:pPr>
      <w:r>
        <w:rPr>
          <w:rFonts w:hint="eastAsia"/>
        </w:rPr>
        <w:t>规则运算</w:t>
      </w:r>
    </w:p>
    <w:p w:rsidR="0094041F" w:rsidRDefault="0094041F" w:rsidP="001A0F28">
      <w:pPr>
        <w:numPr>
          <w:ilvl w:val="0"/>
          <w:numId w:val="561"/>
        </w:numPr>
      </w:pPr>
      <w:r>
        <w:rPr>
          <w:rFonts w:hint="eastAsia"/>
        </w:rPr>
        <w:t>在</w:t>
      </w:r>
      <w:r>
        <w:rPr>
          <w:rFonts w:hint="eastAsia"/>
        </w:rPr>
        <w:t>Excel</w:t>
      </w:r>
      <w:r>
        <w:rPr>
          <w:rFonts w:hint="eastAsia"/>
        </w:rPr>
        <w:t>客户端有四个按钮：折算规则、审核规则、执行取数规则和规则运算。任务上绑定的业务规则通过点击这四个按钮执行。</w:t>
      </w:r>
    </w:p>
    <w:p w:rsidR="0094041F" w:rsidRPr="00DD64C3" w:rsidRDefault="0094041F" w:rsidP="001A0F28">
      <w:pPr>
        <w:numPr>
          <w:ilvl w:val="0"/>
          <w:numId w:val="561"/>
        </w:numPr>
      </w:pPr>
      <w:r>
        <w:rPr>
          <w:rFonts w:hint="eastAsia"/>
        </w:rPr>
        <w:t>折算规则：</w:t>
      </w:r>
      <w:r w:rsidRPr="00F44BE8">
        <w:rPr>
          <w:rFonts w:hint="eastAsia"/>
        </w:rPr>
        <w:t>折算前</w:t>
      </w:r>
      <w:r>
        <w:rPr>
          <w:rFonts w:hint="eastAsia"/>
        </w:rPr>
        <w:t>需要设置折算规则。选择需要进行折算的源任务、折算规则和目标币种完成折算。源任务支持多选，可参照选择的源任务与当前任务属于同一个任务模板。</w:t>
      </w:r>
    </w:p>
    <w:p w:rsidR="0094041F" w:rsidRDefault="0094041F" w:rsidP="001A0F28">
      <w:pPr>
        <w:numPr>
          <w:ilvl w:val="0"/>
          <w:numId w:val="561"/>
        </w:numPr>
      </w:pPr>
      <w:r>
        <w:rPr>
          <w:rFonts w:hint="eastAsia"/>
        </w:rPr>
        <w:t>审核规则：选择执行该任务上绑定的审核规则。</w:t>
      </w:r>
    </w:p>
    <w:p w:rsidR="0094041F" w:rsidRDefault="0094041F" w:rsidP="001A0F28">
      <w:pPr>
        <w:numPr>
          <w:ilvl w:val="0"/>
          <w:numId w:val="561"/>
        </w:numPr>
      </w:pPr>
      <w:r>
        <w:rPr>
          <w:rFonts w:hint="eastAsia"/>
        </w:rPr>
        <w:t>执行取数规则：选择执行该任务上绑定的执行取数规则，可把业务系统的实际数取过来在</w:t>
      </w:r>
      <w:r>
        <w:rPr>
          <w:rFonts w:hint="eastAsia"/>
        </w:rPr>
        <w:t>Excel</w:t>
      </w:r>
      <w:r>
        <w:rPr>
          <w:rFonts w:hint="eastAsia"/>
        </w:rPr>
        <w:t>端进行展现。</w:t>
      </w:r>
    </w:p>
    <w:p w:rsidR="0094041F" w:rsidRPr="006D039F" w:rsidRDefault="0094041F" w:rsidP="001A0F28">
      <w:pPr>
        <w:numPr>
          <w:ilvl w:val="0"/>
          <w:numId w:val="561"/>
        </w:numPr>
      </w:pPr>
      <w:r>
        <w:rPr>
          <w:rFonts w:hint="eastAsia"/>
        </w:rPr>
        <w:t>规则运算：选择执行该任务上绑定的计算类规则。</w:t>
      </w:r>
    </w:p>
    <w:p w:rsidR="0094041F" w:rsidRPr="00F44BE8" w:rsidRDefault="0094041F" w:rsidP="0094041F">
      <w:pPr>
        <w:pStyle w:val="5"/>
        <w:tabs>
          <w:tab w:val="clear" w:pos="821"/>
          <w:tab w:val="num" w:pos="1276"/>
        </w:tabs>
        <w:ind w:leftChars="202" w:left="424"/>
      </w:pPr>
      <w:r>
        <w:rPr>
          <w:rFonts w:hint="eastAsia"/>
        </w:rPr>
        <w:t>提交审批</w:t>
      </w:r>
    </w:p>
    <w:p w:rsidR="0094041F" w:rsidRDefault="0094041F" w:rsidP="0094041F">
      <w:pPr>
        <w:ind w:firstLine="420"/>
      </w:pPr>
      <w:r>
        <w:rPr>
          <w:rFonts w:hint="eastAsia"/>
        </w:rPr>
        <w:t>预算数据编制完成后，可提交审批。</w:t>
      </w:r>
    </w:p>
    <w:p w:rsidR="0094041F" w:rsidRDefault="0094041F" w:rsidP="0094041F">
      <w:pPr>
        <w:ind w:firstLine="420"/>
      </w:pPr>
      <w:r>
        <w:rPr>
          <w:rFonts w:hint="eastAsia"/>
        </w:rPr>
        <w:t>“已提交”状态的任务可“收回审批”，再次进行编制。</w:t>
      </w:r>
    </w:p>
    <w:p w:rsidR="0094041F" w:rsidRPr="00F44BE8" w:rsidRDefault="0094041F" w:rsidP="0094041F">
      <w:pPr>
        <w:pStyle w:val="5"/>
        <w:tabs>
          <w:tab w:val="clear" w:pos="821"/>
          <w:tab w:val="num" w:pos="1276"/>
        </w:tabs>
        <w:ind w:leftChars="202" w:left="424"/>
      </w:pPr>
      <w:r>
        <w:rPr>
          <w:rFonts w:hint="eastAsia"/>
        </w:rPr>
        <w:t>信息面板</w:t>
      </w:r>
    </w:p>
    <w:p w:rsidR="0094041F" w:rsidRDefault="0094041F" w:rsidP="001A0F28">
      <w:pPr>
        <w:numPr>
          <w:ilvl w:val="0"/>
          <w:numId w:val="562"/>
        </w:numPr>
      </w:pPr>
      <w:r>
        <w:rPr>
          <w:rFonts w:hint="eastAsia"/>
        </w:rPr>
        <w:t>任务信息面板：通过在任务信息面板可查看该任务的名称、状态、任务类型和任务参数。</w:t>
      </w:r>
    </w:p>
    <w:p w:rsidR="0094041F" w:rsidRPr="00F44BE8" w:rsidRDefault="0094041F" w:rsidP="001A0F28">
      <w:pPr>
        <w:numPr>
          <w:ilvl w:val="0"/>
          <w:numId w:val="562"/>
        </w:numPr>
      </w:pPr>
      <w:r>
        <w:rPr>
          <w:rFonts w:hint="eastAsia"/>
        </w:rPr>
        <w:t>单元格信息面板：选中任意单元格，可查看该单元格的维度信息。</w:t>
      </w:r>
    </w:p>
    <w:p w:rsidR="0094041F" w:rsidRDefault="0094041F" w:rsidP="0094041F">
      <w:pPr>
        <w:pStyle w:val="5"/>
        <w:tabs>
          <w:tab w:val="clear" w:pos="821"/>
          <w:tab w:val="num" w:pos="1276"/>
        </w:tabs>
        <w:ind w:leftChars="202" w:left="424"/>
      </w:pPr>
      <w:r w:rsidRPr="00F44BE8">
        <w:rPr>
          <w:rFonts w:hint="eastAsia"/>
        </w:rPr>
        <w:t>打印</w:t>
      </w:r>
      <w:r>
        <w:rPr>
          <w:rFonts w:hint="eastAsia"/>
        </w:rPr>
        <w:t>输出</w:t>
      </w:r>
    </w:p>
    <w:p w:rsidR="0094041F" w:rsidRDefault="0094041F" w:rsidP="0094041F">
      <w:pPr>
        <w:ind w:firstLine="420"/>
      </w:pPr>
      <w:r w:rsidRPr="00F44BE8">
        <w:rPr>
          <w:rFonts w:hint="eastAsia"/>
        </w:rPr>
        <w:t>支持</w:t>
      </w:r>
      <w:r>
        <w:rPr>
          <w:rFonts w:hint="eastAsia"/>
        </w:rPr>
        <w:t>直接通过</w:t>
      </w:r>
      <w:r>
        <w:rPr>
          <w:rFonts w:hint="eastAsia"/>
        </w:rPr>
        <w:t>Excel</w:t>
      </w:r>
      <w:r>
        <w:rPr>
          <w:rFonts w:hint="eastAsia"/>
        </w:rPr>
        <w:t>的功能进行计划表的打印。</w:t>
      </w:r>
    </w:p>
    <w:p w:rsidR="0094041F" w:rsidRPr="00F44BE8" w:rsidRDefault="0094041F" w:rsidP="0094041F">
      <w:pPr>
        <w:pStyle w:val="4"/>
        <w:tabs>
          <w:tab w:val="num" w:pos="1866"/>
        </w:tabs>
        <w:ind w:left="-311" w:firstLine="737"/>
      </w:pPr>
      <w:r>
        <w:rPr>
          <w:rFonts w:hint="eastAsia"/>
        </w:rPr>
        <w:t>计划审批</w:t>
      </w:r>
    </w:p>
    <w:p w:rsidR="0094041F" w:rsidRPr="00F44BE8" w:rsidRDefault="0094041F" w:rsidP="0094041F">
      <w:pPr>
        <w:pStyle w:val="5"/>
        <w:tabs>
          <w:tab w:val="clear" w:pos="821"/>
          <w:tab w:val="num" w:pos="1276"/>
        </w:tabs>
        <w:ind w:leftChars="202" w:left="424"/>
      </w:pPr>
      <w:r w:rsidRPr="00F44BE8">
        <w:rPr>
          <w:rFonts w:hint="eastAsia"/>
        </w:rPr>
        <w:t>指标审批</w:t>
      </w:r>
    </w:p>
    <w:p w:rsidR="0094041F" w:rsidRDefault="0094041F" w:rsidP="001A0F28">
      <w:pPr>
        <w:numPr>
          <w:ilvl w:val="0"/>
          <w:numId w:val="563"/>
        </w:numPr>
      </w:pPr>
      <w:r>
        <w:rPr>
          <w:rFonts w:hint="eastAsia"/>
        </w:rPr>
        <w:t>系统支持审批时修改上报计划数的应用，相应的功能为“指标审批”。</w:t>
      </w:r>
    </w:p>
    <w:p w:rsidR="0094041F" w:rsidRDefault="0094041F" w:rsidP="001A0F28">
      <w:pPr>
        <w:numPr>
          <w:ilvl w:val="0"/>
          <w:numId w:val="563"/>
        </w:numPr>
      </w:pPr>
      <w:r>
        <w:rPr>
          <w:rFonts w:hint="eastAsia"/>
        </w:rPr>
        <w:t>进行了指标审批的单元格，数字显示为蓝色，通过右键可查看该单元格指标审批的历史数据记录。</w:t>
      </w:r>
    </w:p>
    <w:p w:rsidR="0094041F" w:rsidRPr="00F44BE8" w:rsidRDefault="0094041F" w:rsidP="001A0F28">
      <w:pPr>
        <w:numPr>
          <w:ilvl w:val="0"/>
          <w:numId w:val="563"/>
        </w:numPr>
      </w:pPr>
      <w:r>
        <w:rPr>
          <w:rFonts w:hint="eastAsia"/>
        </w:rPr>
        <w:t>注意：指标审批只是执行审批数据的编辑，保存后仍然需要通过“审批”描述审批意见。</w:t>
      </w:r>
    </w:p>
    <w:p w:rsidR="0094041F" w:rsidRDefault="0094041F" w:rsidP="0094041F">
      <w:pPr>
        <w:pStyle w:val="4"/>
        <w:tabs>
          <w:tab w:val="num" w:pos="1866"/>
        </w:tabs>
        <w:ind w:left="-311" w:firstLine="737"/>
      </w:pPr>
      <w:r>
        <w:rPr>
          <w:rFonts w:hint="eastAsia"/>
        </w:rPr>
        <w:t>计划查阅</w:t>
      </w:r>
    </w:p>
    <w:p w:rsidR="0094041F" w:rsidRPr="0053275C" w:rsidRDefault="0094041F" w:rsidP="0094041F">
      <w:pPr>
        <w:pStyle w:val="5"/>
        <w:tabs>
          <w:tab w:val="clear" w:pos="821"/>
          <w:tab w:val="num" w:pos="1276"/>
        </w:tabs>
        <w:ind w:leftChars="202" w:left="424"/>
      </w:pPr>
      <w:r>
        <w:rPr>
          <w:rFonts w:hint="eastAsia"/>
        </w:rPr>
        <w:t>过滤任务</w:t>
      </w:r>
    </w:p>
    <w:p w:rsidR="0094041F" w:rsidRDefault="0094041F" w:rsidP="001A0F28">
      <w:pPr>
        <w:numPr>
          <w:ilvl w:val="0"/>
          <w:numId w:val="564"/>
        </w:numPr>
      </w:pPr>
      <w:r>
        <w:rPr>
          <w:rFonts w:hint="eastAsia"/>
        </w:rPr>
        <w:t>系统支持以“编制主体”、“年”和“月”为条件来过滤任务。</w:t>
      </w:r>
    </w:p>
    <w:p w:rsidR="0094041F" w:rsidRPr="007817B4" w:rsidRDefault="0094041F" w:rsidP="001A0F28">
      <w:pPr>
        <w:numPr>
          <w:ilvl w:val="0"/>
          <w:numId w:val="564"/>
        </w:numPr>
      </w:pPr>
      <w:r>
        <w:rPr>
          <w:rFonts w:hint="eastAsia"/>
        </w:rPr>
        <w:t>支持按编制主体、年、月、责任主体、业务方案、币种、版本和任务状态这些过滤条件查询任务。</w:t>
      </w:r>
    </w:p>
    <w:p w:rsidR="0094041F" w:rsidRDefault="0094041F" w:rsidP="001A0F28">
      <w:pPr>
        <w:numPr>
          <w:ilvl w:val="0"/>
          <w:numId w:val="564"/>
        </w:numPr>
      </w:pPr>
      <w:r>
        <w:rPr>
          <w:rFonts w:hint="eastAsia"/>
        </w:rPr>
        <w:t>启动后的任务，可在预算查阅节点进行查看。</w:t>
      </w:r>
    </w:p>
    <w:p w:rsidR="0094041F" w:rsidRDefault="0094041F" w:rsidP="001A0F28">
      <w:pPr>
        <w:numPr>
          <w:ilvl w:val="0"/>
          <w:numId w:val="564"/>
        </w:numPr>
      </w:pPr>
      <w:r>
        <w:rPr>
          <w:rFonts w:hint="eastAsia"/>
        </w:rPr>
        <w:t>支持查看管理状态为“冻结”的任务。</w:t>
      </w:r>
    </w:p>
    <w:p w:rsidR="0094041F" w:rsidRDefault="0094041F" w:rsidP="001A0F28">
      <w:pPr>
        <w:numPr>
          <w:ilvl w:val="0"/>
          <w:numId w:val="564"/>
        </w:numPr>
      </w:pPr>
      <w:r>
        <w:rPr>
          <w:rFonts w:hint="eastAsia"/>
        </w:rPr>
        <w:t>如果选中任务对应的模型保存快照，则支持按应用模型快照查看任务的快照数据。</w:t>
      </w:r>
    </w:p>
    <w:p w:rsidR="0094041F" w:rsidRDefault="0094041F" w:rsidP="0094041F">
      <w:pPr>
        <w:pStyle w:val="4"/>
        <w:tabs>
          <w:tab w:val="num" w:pos="1866"/>
        </w:tabs>
        <w:ind w:left="-311" w:firstLine="737"/>
      </w:pPr>
      <w:r>
        <w:rPr>
          <w:rFonts w:hint="eastAsia"/>
        </w:rPr>
        <w:t>计划拨款</w:t>
      </w:r>
    </w:p>
    <w:p w:rsidR="007F3007" w:rsidRPr="00F44BE8" w:rsidRDefault="007F3007" w:rsidP="007F3007">
      <w:pPr>
        <w:ind w:firstLine="420"/>
      </w:pPr>
      <w:r w:rsidRPr="00F44BE8">
        <w:rPr>
          <w:rFonts w:hint="eastAsia"/>
        </w:rPr>
        <w:t>为支持集团</w:t>
      </w:r>
      <w:r w:rsidRPr="00F44BE8">
        <w:rPr>
          <w:rFonts w:hint="eastAsia"/>
        </w:rPr>
        <w:t>(</w:t>
      </w:r>
      <w:r w:rsidRPr="00F44BE8">
        <w:rPr>
          <w:rFonts w:hint="eastAsia"/>
        </w:rPr>
        <w:t>或集团资金组织</w:t>
      </w:r>
      <w:r w:rsidRPr="00F44BE8">
        <w:rPr>
          <w:rFonts w:hint="eastAsia"/>
        </w:rPr>
        <w:t>)</w:t>
      </w:r>
      <w:r w:rsidRPr="00F44BE8">
        <w:rPr>
          <w:rFonts w:hint="eastAsia"/>
        </w:rPr>
        <w:t>结合业务发展战略、资金存量，批复成员单位的调度计划。集团（或集团资金组织）依据调度计划执行资金调度的管理目标，支持计划驱动拨款的应用。</w:t>
      </w:r>
    </w:p>
    <w:p w:rsidR="007F3007" w:rsidRPr="00F44BE8" w:rsidRDefault="007F3007" w:rsidP="007F3007">
      <w:pPr>
        <w:ind w:firstLine="420"/>
      </w:pPr>
      <w:r w:rsidRPr="00F44BE8">
        <w:rPr>
          <w:rFonts w:hint="eastAsia"/>
        </w:rPr>
        <w:t>资金计划中提供“下拨”功能，以支持用户基于已</w:t>
      </w:r>
      <w:r>
        <w:rPr>
          <w:rFonts w:hint="eastAsia"/>
        </w:rPr>
        <w:t>审批</w:t>
      </w:r>
      <w:r w:rsidRPr="00F44BE8">
        <w:rPr>
          <w:rFonts w:hint="eastAsia"/>
        </w:rPr>
        <w:t>的资金计划执行资金下拨。</w:t>
      </w:r>
    </w:p>
    <w:p w:rsidR="007F3007" w:rsidRPr="00F44BE8" w:rsidRDefault="007F3007" w:rsidP="007F3007">
      <w:r w:rsidRPr="00F44BE8">
        <w:rPr>
          <w:rFonts w:hint="eastAsia"/>
        </w:rPr>
        <w:t>注：资金计划可执行下拨的前提。</w:t>
      </w:r>
    </w:p>
    <w:p w:rsidR="007F3007" w:rsidRPr="00F44BE8" w:rsidRDefault="007F3007" w:rsidP="007F3007">
      <w:pPr>
        <w:numPr>
          <w:ilvl w:val="0"/>
          <w:numId w:val="644"/>
        </w:numPr>
        <w:spacing w:line="300" w:lineRule="auto"/>
      </w:pPr>
      <w:r>
        <w:rPr>
          <w:rFonts w:hint="eastAsia"/>
        </w:rPr>
        <w:t>所选计划任务</w:t>
      </w:r>
      <w:r w:rsidRPr="00F44BE8">
        <w:rPr>
          <w:rFonts w:hint="eastAsia"/>
        </w:rPr>
        <w:t>当前状态要是</w:t>
      </w:r>
      <w:r>
        <w:rPr>
          <w:rFonts w:hint="eastAsia"/>
        </w:rPr>
        <w:t>审批</w:t>
      </w:r>
      <w:r w:rsidRPr="00F44BE8">
        <w:rPr>
          <w:rFonts w:hint="eastAsia"/>
        </w:rPr>
        <w:t>通过的。</w:t>
      </w:r>
    </w:p>
    <w:p w:rsidR="007F3007" w:rsidRPr="00F44BE8" w:rsidRDefault="007F3007" w:rsidP="007F3007">
      <w:pPr>
        <w:numPr>
          <w:ilvl w:val="0"/>
          <w:numId w:val="644"/>
        </w:numPr>
        <w:spacing w:line="300" w:lineRule="auto"/>
      </w:pPr>
      <w:r w:rsidRPr="00F44BE8">
        <w:rPr>
          <w:rFonts w:hint="eastAsia"/>
        </w:rPr>
        <w:t>所选要执行下拨区域的数据，对应计划项目是“下拨”属性的。</w:t>
      </w:r>
    </w:p>
    <w:p w:rsidR="007F3007" w:rsidRDefault="007F3007" w:rsidP="007F3007">
      <w:pPr>
        <w:numPr>
          <w:ilvl w:val="0"/>
          <w:numId w:val="644"/>
        </w:numPr>
      </w:pPr>
      <w:r>
        <w:rPr>
          <w:rFonts w:hint="eastAsia"/>
        </w:rPr>
        <w:t>生成下拨单的资金计划任务</w:t>
      </w:r>
      <w:r w:rsidRPr="00F44BE8">
        <w:rPr>
          <w:rFonts w:hint="eastAsia"/>
        </w:rPr>
        <w:t>中必须具备的条件包括：下拨付款单位、下拨收款单位、下拨金额、币种。</w:t>
      </w:r>
      <w:r>
        <w:rPr>
          <w:rFonts w:hint="eastAsia"/>
        </w:rPr>
        <w:t>其中</w:t>
      </w:r>
      <w:r w:rsidRPr="00AD7F64">
        <w:rPr>
          <w:rFonts w:hint="eastAsia"/>
        </w:rPr>
        <w:t>下拨收款单位、下拨付款单位可能是计划主体，或者是计划表的维度。</w:t>
      </w:r>
    </w:p>
    <w:p w:rsidR="007F3007" w:rsidRDefault="007F3007" w:rsidP="007F3007">
      <w:pPr>
        <w:numPr>
          <w:ilvl w:val="0"/>
          <w:numId w:val="644"/>
        </w:numPr>
      </w:pPr>
      <w:r w:rsidRPr="00F44BE8">
        <w:rPr>
          <w:rFonts w:hint="eastAsia"/>
        </w:rPr>
        <w:t>资金系统当前处于“受理业务”状态。</w:t>
      </w:r>
    </w:p>
    <w:p w:rsidR="0094041F" w:rsidRDefault="007F3007" w:rsidP="0094041F">
      <w:pPr>
        <w:pStyle w:val="4"/>
        <w:tabs>
          <w:tab w:val="num" w:pos="1866"/>
        </w:tabs>
        <w:ind w:left="-311" w:firstLine="737"/>
      </w:pPr>
      <w:r>
        <w:rPr>
          <w:rFonts w:hint="eastAsia"/>
        </w:rPr>
        <w:t xml:space="preserve"> </w:t>
      </w:r>
      <w:r w:rsidR="0094041F">
        <w:rPr>
          <w:rFonts w:hint="eastAsia"/>
        </w:rPr>
        <w:t>计划调整</w:t>
      </w:r>
    </w:p>
    <w:p w:rsidR="0094041F" w:rsidRPr="009E291B" w:rsidRDefault="0094041F" w:rsidP="0094041F">
      <w:pPr>
        <w:pStyle w:val="5"/>
        <w:tabs>
          <w:tab w:val="clear" w:pos="821"/>
          <w:tab w:val="num" w:pos="1276"/>
        </w:tabs>
        <w:ind w:leftChars="202" w:left="424"/>
      </w:pPr>
      <w:r>
        <w:rPr>
          <w:rFonts w:hint="eastAsia"/>
        </w:rPr>
        <w:t>直接调整</w:t>
      </w:r>
    </w:p>
    <w:p w:rsidR="0094041F" w:rsidRDefault="0094041F" w:rsidP="0094041F">
      <w:pPr>
        <w:ind w:firstLineChars="205" w:firstLine="430"/>
      </w:pPr>
      <w:r>
        <w:rPr>
          <w:rFonts w:hint="eastAsia"/>
        </w:rPr>
        <w:t>任务启动直接调整后，任务状态为“调整中”。</w:t>
      </w:r>
    </w:p>
    <w:p w:rsidR="0094041F" w:rsidRDefault="0094041F" w:rsidP="0094041F">
      <w:pPr>
        <w:ind w:firstLineChars="205" w:firstLine="430"/>
      </w:pPr>
      <w:r>
        <w:rPr>
          <w:rFonts w:hint="eastAsia"/>
        </w:rPr>
        <w:t>直接调整在</w:t>
      </w:r>
      <w:r>
        <w:rPr>
          <w:rFonts w:hint="eastAsia"/>
        </w:rPr>
        <w:t>Excel</w:t>
      </w:r>
      <w:r>
        <w:rPr>
          <w:rFonts w:hint="eastAsia"/>
        </w:rPr>
        <w:t>客户端完成：在</w:t>
      </w:r>
      <w:r>
        <w:rPr>
          <w:rFonts w:hint="eastAsia"/>
        </w:rPr>
        <w:t>Excel</w:t>
      </w:r>
      <w:r>
        <w:rPr>
          <w:rFonts w:hint="eastAsia"/>
        </w:rPr>
        <w:t>客户端下载对应的任务进行直接调整，操作方式同预算编制。</w:t>
      </w:r>
    </w:p>
    <w:p w:rsidR="0094041F" w:rsidRDefault="0094041F" w:rsidP="0094041F">
      <w:pPr>
        <w:pStyle w:val="5"/>
        <w:tabs>
          <w:tab w:val="clear" w:pos="821"/>
          <w:tab w:val="num" w:pos="1276"/>
        </w:tabs>
        <w:ind w:leftChars="202" w:left="424"/>
      </w:pPr>
      <w:r>
        <w:rPr>
          <w:rFonts w:hint="eastAsia"/>
        </w:rPr>
        <w:t>局部调整</w:t>
      </w:r>
    </w:p>
    <w:p w:rsidR="0094041F" w:rsidRDefault="0094041F" w:rsidP="001A0F28">
      <w:pPr>
        <w:numPr>
          <w:ilvl w:val="0"/>
          <w:numId w:val="565"/>
        </w:numPr>
      </w:pPr>
      <w:r>
        <w:rPr>
          <w:rFonts w:hint="eastAsia"/>
        </w:rPr>
        <w:t>任务启动“单据调整”后，任务状态为“调整中”。局部调整作为单据调整的一种类型，在</w:t>
      </w:r>
      <w:r>
        <w:rPr>
          <w:rFonts w:hint="eastAsia"/>
        </w:rPr>
        <w:t>NC</w:t>
      </w:r>
      <w:r>
        <w:rPr>
          <w:rFonts w:hint="eastAsia"/>
        </w:rPr>
        <w:t>客户端完成。</w:t>
      </w:r>
    </w:p>
    <w:p w:rsidR="0094041F" w:rsidRDefault="0094041F" w:rsidP="001A0F28">
      <w:pPr>
        <w:numPr>
          <w:ilvl w:val="0"/>
          <w:numId w:val="565"/>
        </w:numPr>
      </w:pPr>
      <w:r>
        <w:rPr>
          <w:rFonts w:hint="eastAsia"/>
        </w:rPr>
        <w:t>支持按单个单元格进行调整。支持多个单元格按值和比例批量调整。支持选择多个主体，按值或比例批量调整多个单元格。</w:t>
      </w:r>
    </w:p>
    <w:p w:rsidR="0094041F" w:rsidRPr="00E419AC" w:rsidRDefault="0094041F" w:rsidP="001A0F28">
      <w:pPr>
        <w:numPr>
          <w:ilvl w:val="0"/>
          <w:numId w:val="565"/>
        </w:numPr>
      </w:pPr>
      <w:r w:rsidRPr="00E419AC">
        <w:rPr>
          <w:rFonts w:hint="eastAsia"/>
        </w:rPr>
        <w:t>对于已经存在的调整单，如果想往存在的调整单上添加调整项目，可以通过追加调整单的方式来实现。</w:t>
      </w:r>
    </w:p>
    <w:p w:rsidR="0094041F" w:rsidRDefault="0094041F" w:rsidP="001A0F28">
      <w:pPr>
        <w:numPr>
          <w:ilvl w:val="0"/>
          <w:numId w:val="565"/>
        </w:numPr>
      </w:pPr>
      <w:r>
        <w:rPr>
          <w:rFonts w:hint="eastAsia"/>
        </w:rPr>
        <w:t>局部调整支持审批流，局部调整审批对象是调整单。</w:t>
      </w:r>
    </w:p>
    <w:p w:rsidR="0094041F" w:rsidRPr="002E4CCD" w:rsidRDefault="0094041F" w:rsidP="001A0F28">
      <w:pPr>
        <w:numPr>
          <w:ilvl w:val="0"/>
          <w:numId w:val="565"/>
        </w:numPr>
      </w:pPr>
      <w:r w:rsidRPr="00F44BE8">
        <w:rPr>
          <w:rFonts w:hint="eastAsia"/>
        </w:rPr>
        <w:t>不同的调整</w:t>
      </w:r>
      <w:r>
        <w:rPr>
          <w:rFonts w:hint="eastAsia"/>
        </w:rPr>
        <w:t>业务可</w:t>
      </w:r>
      <w:r w:rsidRPr="00F44BE8">
        <w:rPr>
          <w:rFonts w:hint="eastAsia"/>
        </w:rPr>
        <w:t>对应不同的交易类型</w:t>
      </w:r>
      <w:r>
        <w:rPr>
          <w:rFonts w:hint="eastAsia"/>
        </w:rPr>
        <w:t>，系统预置局部调整作为交易类型；支持用户自定义调整交易类型，并支持发布为功能节点。</w:t>
      </w:r>
    </w:p>
    <w:p w:rsidR="0094041F" w:rsidRPr="00F44BE8" w:rsidRDefault="0094041F" w:rsidP="0094041F">
      <w:pPr>
        <w:pStyle w:val="5"/>
        <w:tabs>
          <w:tab w:val="clear" w:pos="821"/>
          <w:tab w:val="num" w:pos="1276"/>
        </w:tabs>
        <w:ind w:leftChars="202" w:left="424"/>
      </w:pPr>
      <w:r>
        <w:rPr>
          <w:rFonts w:hint="eastAsia"/>
        </w:rPr>
        <w:t>计划调剂</w:t>
      </w:r>
    </w:p>
    <w:p w:rsidR="0094041F" w:rsidRDefault="0094041F" w:rsidP="001A0F28">
      <w:pPr>
        <w:numPr>
          <w:ilvl w:val="0"/>
          <w:numId w:val="566"/>
        </w:numPr>
      </w:pPr>
      <w:r>
        <w:rPr>
          <w:rFonts w:hint="eastAsia"/>
        </w:rPr>
        <w:t>计划</w:t>
      </w:r>
      <w:r w:rsidRPr="00F44BE8">
        <w:rPr>
          <w:rFonts w:hint="eastAsia"/>
        </w:rPr>
        <w:t>调剂是在单次调整过程中调增调减合计为</w:t>
      </w:r>
      <w:r w:rsidRPr="00F44BE8">
        <w:rPr>
          <w:rFonts w:hint="eastAsia"/>
        </w:rPr>
        <w:t>0</w:t>
      </w:r>
      <w:r w:rsidRPr="00F44BE8">
        <w:rPr>
          <w:rFonts w:hint="eastAsia"/>
        </w:rPr>
        <w:t>的一种调整方式</w:t>
      </w:r>
      <w:r>
        <w:rPr>
          <w:rFonts w:hint="eastAsia"/>
        </w:rPr>
        <w:t>。支持同任务内的预算调剂。支持不同任务间的预算调剂。</w:t>
      </w:r>
    </w:p>
    <w:p w:rsidR="0094041F" w:rsidRDefault="0094041F" w:rsidP="001A0F28">
      <w:pPr>
        <w:numPr>
          <w:ilvl w:val="1"/>
          <w:numId w:val="566"/>
        </w:numPr>
      </w:pPr>
      <w:r>
        <w:rPr>
          <w:rFonts w:hint="eastAsia"/>
        </w:rPr>
        <w:t>任务启动“单据调整”后，任务状态为“调整中”。计划调剂作为单据调整的一种类型，在</w:t>
      </w:r>
      <w:r>
        <w:rPr>
          <w:rFonts w:hint="eastAsia"/>
        </w:rPr>
        <w:t>NC</w:t>
      </w:r>
      <w:r>
        <w:rPr>
          <w:rFonts w:hint="eastAsia"/>
        </w:rPr>
        <w:t>客户端完成。</w:t>
      </w:r>
    </w:p>
    <w:p w:rsidR="0094041F" w:rsidRDefault="0094041F" w:rsidP="001A0F28">
      <w:pPr>
        <w:numPr>
          <w:ilvl w:val="0"/>
          <w:numId w:val="566"/>
        </w:numPr>
      </w:pPr>
      <w:r>
        <w:rPr>
          <w:rFonts w:hint="eastAsia"/>
        </w:rPr>
        <w:t>计划调剂支持审批流，计划调剂审批对象是调整单。</w:t>
      </w:r>
    </w:p>
    <w:p w:rsidR="0094041F" w:rsidRDefault="0094041F" w:rsidP="001A0F28">
      <w:pPr>
        <w:numPr>
          <w:ilvl w:val="0"/>
          <w:numId w:val="566"/>
        </w:numPr>
      </w:pPr>
      <w:r w:rsidRPr="00F44BE8">
        <w:rPr>
          <w:rFonts w:hint="eastAsia"/>
        </w:rPr>
        <w:t>不同的调整</w:t>
      </w:r>
      <w:r>
        <w:rPr>
          <w:rFonts w:hint="eastAsia"/>
        </w:rPr>
        <w:t>业务可</w:t>
      </w:r>
      <w:r w:rsidRPr="00F44BE8">
        <w:rPr>
          <w:rFonts w:hint="eastAsia"/>
        </w:rPr>
        <w:t>对应不同的交易类型</w:t>
      </w:r>
      <w:r>
        <w:rPr>
          <w:rFonts w:hint="eastAsia"/>
        </w:rPr>
        <w:t>，系统预置预算调剂作为交易类型；支持用户自定义调整交易类型，并支持发布为功能节点。</w:t>
      </w:r>
    </w:p>
    <w:p w:rsidR="0094041F" w:rsidRPr="00F44BE8" w:rsidRDefault="0094041F" w:rsidP="0094041F">
      <w:pPr>
        <w:pStyle w:val="4"/>
        <w:tabs>
          <w:tab w:val="num" w:pos="1866"/>
        </w:tabs>
        <w:ind w:left="-311" w:firstLine="737"/>
      </w:pPr>
      <w:r w:rsidRPr="00F44BE8">
        <w:rPr>
          <w:rFonts w:hint="eastAsia"/>
        </w:rPr>
        <w:t>调整单管理</w:t>
      </w:r>
    </w:p>
    <w:p w:rsidR="0094041F" w:rsidRPr="00F44BE8" w:rsidRDefault="0094041F" w:rsidP="0094041F">
      <w:pPr>
        <w:ind w:firstLine="420"/>
      </w:pPr>
      <w:r w:rsidRPr="00F44BE8">
        <w:rPr>
          <w:rFonts w:hint="eastAsia"/>
        </w:rPr>
        <w:t>提供调整单管理功能，统一维护调整单和调剂单</w:t>
      </w:r>
      <w:r>
        <w:rPr>
          <w:rFonts w:hint="eastAsia"/>
        </w:rPr>
        <w:t>，</w:t>
      </w:r>
      <w:r w:rsidRPr="00F44BE8">
        <w:rPr>
          <w:rFonts w:hint="eastAsia"/>
        </w:rPr>
        <w:t>进行调整单的提交、审批操作</w:t>
      </w:r>
      <w:r>
        <w:rPr>
          <w:rFonts w:hint="eastAsia"/>
        </w:rPr>
        <w:t>。</w:t>
      </w:r>
    </w:p>
    <w:p w:rsidR="0094041F" w:rsidRDefault="0094041F" w:rsidP="0094041F">
      <w:pPr>
        <w:pStyle w:val="5"/>
        <w:tabs>
          <w:tab w:val="clear" w:pos="821"/>
          <w:tab w:val="num" w:pos="1276"/>
        </w:tabs>
        <w:ind w:leftChars="202" w:left="424"/>
      </w:pPr>
      <w:r>
        <w:rPr>
          <w:rFonts w:hint="eastAsia"/>
        </w:rPr>
        <w:t>调整审批</w:t>
      </w:r>
    </w:p>
    <w:p w:rsidR="007F3007" w:rsidRDefault="007F3007" w:rsidP="007F3007">
      <w:pPr>
        <w:numPr>
          <w:ilvl w:val="0"/>
          <w:numId w:val="567"/>
        </w:numPr>
      </w:pPr>
      <w:r>
        <w:rPr>
          <w:rFonts w:hint="eastAsia"/>
        </w:rPr>
        <w:t>调整单支持审批流</w:t>
      </w:r>
      <w:r w:rsidRPr="00F44BE8">
        <w:rPr>
          <w:rFonts w:hint="eastAsia"/>
        </w:rPr>
        <w:t>。</w:t>
      </w:r>
    </w:p>
    <w:p w:rsidR="007F3007" w:rsidRPr="00730B76" w:rsidRDefault="007F3007" w:rsidP="007F3007">
      <w:pPr>
        <w:numPr>
          <w:ilvl w:val="0"/>
          <w:numId w:val="567"/>
        </w:numPr>
      </w:pPr>
      <w:r w:rsidRPr="00730B76">
        <w:rPr>
          <w:rFonts w:hint="eastAsia"/>
        </w:rPr>
        <w:t>调整单审批流支持以下函数：调整前数据合计、调整数据合计、调整后数据合计。可以根据不同的调整金额走不</w:t>
      </w:r>
      <w:r>
        <w:rPr>
          <w:rFonts w:hint="eastAsia"/>
        </w:rPr>
        <w:t>同</w:t>
      </w:r>
      <w:r w:rsidRPr="00730B76">
        <w:rPr>
          <w:rFonts w:hint="eastAsia"/>
        </w:rPr>
        <w:t>的审批流分支；支持调整单上的元数据作为分支条件。</w:t>
      </w:r>
    </w:p>
    <w:p w:rsidR="007F3007" w:rsidRPr="00F44BE8" w:rsidRDefault="007F3007" w:rsidP="007F3007">
      <w:pPr>
        <w:numPr>
          <w:ilvl w:val="0"/>
          <w:numId w:val="567"/>
        </w:numPr>
      </w:pPr>
      <w:r>
        <w:rPr>
          <w:rFonts w:hint="eastAsia"/>
        </w:rPr>
        <w:t>支持审批的时候修改</w:t>
      </w:r>
      <w:r w:rsidRPr="00F44BE8">
        <w:rPr>
          <w:rFonts w:hint="eastAsia"/>
        </w:rPr>
        <w:t>数据</w:t>
      </w:r>
      <w:r>
        <w:rPr>
          <w:rFonts w:hint="eastAsia"/>
        </w:rPr>
        <w:t>。</w:t>
      </w:r>
    </w:p>
    <w:p w:rsidR="0094041F" w:rsidRPr="00F44BE8" w:rsidRDefault="0094041F" w:rsidP="0094041F">
      <w:pPr>
        <w:pStyle w:val="5"/>
        <w:tabs>
          <w:tab w:val="clear" w:pos="821"/>
          <w:tab w:val="num" w:pos="1276"/>
        </w:tabs>
        <w:ind w:leftChars="202" w:left="424"/>
      </w:pPr>
      <w:r w:rsidRPr="00F44BE8">
        <w:rPr>
          <w:rFonts w:hint="eastAsia"/>
        </w:rPr>
        <w:t>调整查询</w:t>
      </w:r>
    </w:p>
    <w:p w:rsidR="007F3007" w:rsidRPr="00F44BE8" w:rsidRDefault="007F3007" w:rsidP="007F3007">
      <w:pPr>
        <w:ind w:firstLine="420"/>
      </w:pPr>
      <w:r>
        <w:rPr>
          <w:rFonts w:hint="eastAsia"/>
        </w:rPr>
        <w:t>支持按调整单查看计划数据调整情况：单据状态、调整人、</w:t>
      </w:r>
      <w:r w:rsidRPr="00F44BE8">
        <w:rPr>
          <w:rFonts w:hint="eastAsia"/>
        </w:rPr>
        <w:t>调整时间</w:t>
      </w:r>
      <w:r>
        <w:rPr>
          <w:rFonts w:hint="eastAsia"/>
        </w:rPr>
        <w:t>和调整单的审批情况。</w:t>
      </w:r>
    </w:p>
    <w:p w:rsidR="007F3007" w:rsidRDefault="007F3007" w:rsidP="007F3007">
      <w:r>
        <w:rPr>
          <w:rFonts w:hint="eastAsia"/>
        </w:rPr>
        <w:t>支持选择表单查看不同版本的对比数据。</w:t>
      </w:r>
    </w:p>
    <w:p w:rsidR="0094041F" w:rsidRDefault="0094041F" w:rsidP="0094041F">
      <w:pPr>
        <w:pStyle w:val="4"/>
        <w:tabs>
          <w:tab w:val="num" w:pos="1866"/>
        </w:tabs>
        <w:ind w:left="-311" w:firstLine="737"/>
        <w:rPr>
          <w:rFonts w:cs="Times New Roman"/>
        </w:rPr>
      </w:pPr>
      <w:r>
        <w:rPr>
          <w:rFonts w:cs="Times New Roman" w:hint="eastAsia"/>
        </w:rPr>
        <w:t>版本查询</w:t>
      </w:r>
    </w:p>
    <w:p w:rsidR="0094041F" w:rsidRDefault="0094041F" w:rsidP="0094041F">
      <w:pPr>
        <w:pStyle w:val="5"/>
        <w:tabs>
          <w:tab w:val="clear" w:pos="821"/>
          <w:tab w:val="num" w:pos="1276"/>
        </w:tabs>
        <w:ind w:leftChars="202" w:left="424"/>
      </w:pPr>
      <w:r>
        <w:rPr>
          <w:rFonts w:hint="eastAsia"/>
        </w:rPr>
        <w:t>版本对比</w:t>
      </w:r>
    </w:p>
    <w:p w:rsidR="0094041F" w:rsidRPr="004E673E" w:rsidRDefault="0094041F" w:rsidP="0094041F">
      <w:pPr>
        <w:ind w:firstLine="420"/>
      </w:pPr>
      <w:r>
        <w:rPr>
          <w:rFonts w:hint="eastAsia"/>
        </w:rPr>
        <w:t>支持对选中任务进行多版本数据对比，</w:t>
      </w:r>
      <w:r w:rsidRPr="00F44BE8">
        <w:rPr>
          <w:rFonts w:hint="eastAsia"/>
        </w:rPr>
        <w:t>不同版本的数据用不同颜色区别显示</w:t>
      </w:r>
      <w:r>
        <w:rPr>
          <w:rFonts w:hint="eastAsia"/>
        </w:rPr>
        <w:t>。</w:t>
      </w:r>
    </w:p>
    <w:p w:rsidR="0094041F" w:rsidRPr="00343889" w:rsidRDefault="0094041F" w:rsidP="0094041F">
      <w:pPr>
        <w:ind w:firstLine="420"/>
      </w:pPr>
      <w:r>
        <w:rPr>
          <w:rFonts w:hint="eastAsia"/>
        </w:rPr>
        <w:t>支持选择表单查看不同版本的对比数据。</w:t>
      </w:r>
    </w:p>
    <w:p w:rsidR="0094041F" w:rsidRDefault="0094041F" w:rsidP="0094041F">
      <w:pPr>
        <w:pStyle w:val="5"/>
        <w:tabs>
          <w:tab w:val="clear" w:pos="821"/>
          <w:tab w:val="num" w:pos="1276"/>
        </w:tabs>
        <w:ind w:leftChars="202" w:left="424"/>
      </w:pPr>
      <w:r>
        <w:rPr>
          <w:rFonts w:hint="eastAsia"/>
        </w:rPr>
        <w:t>版本复制</w:t>
      </w:r>
    </w:p>
    <w:p w:rsidR="0094041F" w:rsidRDefault="0094041F" w:rsidP="0094041F">
      <w:pPr>
        <w:ind w:firstLine="420"/>
      </w:pPr>
      <w:r w:rsidRPr="0075204C">
        <w:rPr>
          <w:rFonts w:hint="eastAsia"/>
        </w:rPr>
        <w:t>提供大版本</w:t>
      </w:r>
      <w:r>
        <w:rPr>
          <w:rFonts w:hint="eastAsia"/>
        </w:rPr>
        <w:t>数据复制功能，在系统内保存多版本数据，可用于后续对比分析。</w:t>
      </w:r>
    </w:p>
    <w:p w:rsidR="0094041F" w:rsidRDefault="0094041F" w:rsidP="0094041F">
      <w:pPr>
        <w:ind w:firstLine="420"/>
      </w:pPr>
      <w:r>
        <w:rPr>
          <w:rFonts w:hint="eastAsia"/>
        </w:rPr>
        <w:t>支持对复制的目标版本启动任务，在已有数据基础上进行预算编制。</w:t>
      </w:r>
    </w:p>
    <w:p w:rsidR="0094041F" w:rsidRPr="00F44BE8" w:rsidRDefault="0094041F" w:rsidP="0094041F">
      <w:pPr>
        <w:pStyle w:val="4"/>
        <w:tabs>
          <w:tab w:val="num" w:pos="1866"/>
        </w:tabs>
        <w:ind w:left="-311" w:firstLine="737"/>
      </w:pPr>
      <w:r>
        <w:rPr>
          <w:rFonts w:hint="eastAsia"/>
        </w:rPr>
        <w:t>控制方案</w:t>
      </w:r>
    </w:p>
    <w:p w:rsidR="0094041F" w:rsidRDefault="0094041F" w:rsidP="0094041F">
      <w:pPr>
        <w:ind w:firstLine="420"/>
      </w:pPr>
      <w:r>
        <w:rPr>
          <w:rFonts w:hint="eastAsia"/>
        </w:rPr>
        <w:t>控制方案节点</w:t>
      </w:r>
      <w:r w:rsidRPr="00F44BE8">
        <w:rPr>
          <w:rFonts w:hint="eastAsia"/>
        </w:rPr>
        <w:t>提供控制方案</w:t>
      </w:r>
      <w:r>
        <w:rPr>
          <w:rFonts w:hint="eastAsia"/>
        </w:rPr>
        <w:t>的</w:t>
      </w:r>
      <w:r w:rsidRPr="00F44BE8">
        <w:rPr>
          <w:rFonts w:hint="eastAsia"/>
        </w:rPr>
        <w:t>启用停用功能</w:t>
      </w:r>
      <w:r>
        <w:rPr>
          <w:rFonts w:hint="eastAsia"/>
        </w:rPr>
        <w:t>。</w:t>
      </w:r>
    </w:p>
    <w:p w:rsidR="0094041F" w:rsidRPr="00F328DF" w:rsidRDefault="0094041F" w:rsidP="0094041F">
      <w:pPr>
        <w:ind w:firstLine="420"/>
      </w:pPr>
      <w:r>
        <w:rPr>
          <w:rFonts w:hint="eastAsia"/>
        </w:rPr>
        <w:t>支持在任务上查询设置的控制方案。</w:t>
      </w:r>
    </w:p>
    <w:p w:rsidR="0094041F" w:rsidRPr="00F44BE8" w:rsidRDefault="0094041F" w:rsidP="0094041F">
      <w:pPr>
        <w:pStyle w:val="4"/>
        <w:tabs>
          <w:tab w:val="num" w:pos="1866"/>
        </w:tabs>
        <w:ind w:left="-311" w:firstLine="737"/>
      </w:pPr>
      <w:r>
        <w:rPr>
          <w:rFonts w:hint="eastAsia"/>
        </w:rPr>
        <w:t>日常执行</w:t>
      </w:r>
    </w:p>
    <w:p w:rsidR="0094041F" w:rsidRDefault="0094041F" w:rsidP="0094041F">
      <w:pPr>
        <w:pStyle w:val="5"/>
        <w:tabs>
          <w:tab w:val="clear" w:pos="821"/>
          <w:tab w:val="num" w:pos="1276"/>
        </w:tabs>
        <w:ind w:leftChars="202" w:left="424"/>
      </w:pPr>
      <w:r>
        <w:rPr>
          <w:rFonts w:hint="eastAsia"/>
        </w:rPr>
        <w:t>查看实际数任务</w:t>
      </w:r>
    </w:p>
    <w:p w:rsidR="0094041F" w:rsidRDefault="0094041F" w:rsidP="0094041F">
      <w:pPr>
        <w:ind w:firstLine="420"/>
      </w:pPr>
      <w:r>
        <w:rPr>
          <w:rFonts w:hint="eastAsia"/>
        </w:rPr>
        <w:t>日常执行节点</w:t>
      </w:r>
      <w:r w:rsidRPr="00F44BE8">
        <w:rPr>
          <w:rFonts w:hint="eastAsia"/>
        </w:rPr>
        <w:t>显示业务方案</w:t>
      </w:r>
      <w:r>
        <w:rPr>
          <w:rFonts w:hint="eastAsia"/>
        </w:rPr>
        <w:t>为</w:t>
      </w:r>
      <w:r w:rsidRPr="00F44BE8">
        <w:rPr>
          <w:rFonts w:hint="eastAsia"/>
        </w:rPr>
        <w:t>执行数</w:t>
      </w:r>
      <w:r>
        <w:rPr>
          <w:rFonts w:hint="eastAsia"/>
        </w:rPr>
        <w:t>和</w:t>
      </w:r>
      <w:r w:rsidRPr="00F44BE8">
        <w:rPr>
          <w:rFonts w:hint="eastAsia"/>
        </w:rPr>
        <w:t>预占数</w:t>
      </w:r>
      <w:r>
        <w:rPr>
          <w:rFonts w:hint="eastAsia"/>
        </w:rPr>
        <w:t>的任务，以及用户新增的方案类型为实际数的任务；</w:t>
      </w:r>
    </w:p>
    <w:p w:rsidR="0094041F" w:rsidRDefault="0094041F" w:rsidP="0094041F">
      <w:pPr>
        <w:ind w:firstLine="420"/>
      </w:pPr>
      <w:r>
        <w:rPr>
          <w:rFonts w:hint="eastAsia"/>
        </w:rPr>
        <w:t>对于绑定了执行取数规则的实际数任务，可在日常执行节点执行相关规则。</w:t>
      </w:r>
    </w:p>
    <w:p w:rsidR="0094041F" w:rsidRDefault="0094041F" w:rsidP="0094041F">
      <w:pPr>
        <w:ind w:firstLine="420"/>
      </w:pPr>
      <w:r>
        <w:rPr>
          <w:rFonts w:hint="eastAsia"/>
        </w:rPr>
        <w:t>如果实际数任务需要走审批流程，可在日常执行节点提交审批。</w:t>
      </w:r>
    </w:p>
    <w:p w:rsidR="0094041F" w:rsidRPr="002144B3" w:rsidRDefault="0094041F" w:rsidP="0094041F">
      <w:pPr>
        <w:ind w:firstLine="420"/>
      </w:pPr>
      <w:r>
        <w:rPr>
          <w:rFonts w:hint="eastAsia"/>
        </w:rPr>
        <w:t>对于同一任务，如果编制表单为浮动表，支持在日常执行节点同步浮动区，自动更新对应的实际数任务。</w:t>
      </w:r>
    </w:p>
    <w:p w:rsidR="0094041F" w:rsidRPr="00F44BE8" w:rsidRDefault="0094041F" w:rsidP="0094041F">
      <w:pPr>
        <w:pStyle w:val="5"/>
        <w:tabs>
          <w:tab w:val="clear" w:pos="821"/>
          <w:tab w:val="num" w:pos="1276"/>
        </w:tabs>
        <w:ind w:leftChars="202" w:left="424"/>
      </w:pPr>
      <w:r w:rsidRPr="00F44BE8">
        <w:rPr>
          <w:rFonts w:hint="eastAsia"/>
        </w:rPr>
        <w:t>联查执行数据</w:t>
      </w:r>
    </w:p>
    <w:p w:rsidR="0094041F" w:rsidRPr="00F44BE8" w:rsidRDefault="0094041F" w:rsidP="0094041F">
      <w:pPr>
        <w:ind w:firstLine="420"/>
      </w:pPr>
      <w:r w:rsidRPr="00F44BE8">
        <w:rPr>
          <w:rFonts w:hint="eastAsia"/>
        </w:rPr>
        <w:t>支持在</w:t>
      </w:r>
      <w:r>
        <w:rPr>
          <w:rFonts w:hint="eastAsia"/>
        </w:rPr>
        <w:t>资金计划</w:t>
      </w:r>
      <w:r w:rsidRPr="00F44BE8">
        <w:rPr>
          <w:rFonts w:hint="eastAsia"/>
        </w:rPr>
        <w:t>系统联查单据执行数据，</w:t>
      </w:r>
      <w:r>
        <w:rPr>
          <w:rFonts w:hint="eastAsia"/>
        </w:rPr>
        <w:t>以及进一步</w:t>
      </w:r>
      <w:r w:rsidRPr="00F44BE8">
        <w:rPr>
          <w:rFonts w:hint="eastAsia"/>
        </w:rPr>
        <w:t>联查执行的明细数据</w:t>
      </w:r>
      <w:r>
        <w:rPr>
          <w:rFonts w:hint="eastAsia"/>
        </w:rPr>
        <w:t>。</w:t>
      </w:r>
    </w:p>
    <w:p w:rsidR="0094041F" w:rsidRDefault="0094041F" w:rsidP="0094041F">
      <w:pPr>
        <w:pStyle w:val="4"/>
        <w:tabs>
          <w:tab w:val="num" w:pos="1866"/>
        </w:tabs>
        <w:ind w:left="-311" w:firstLine="737"/>
      </w:pPr>
      <w:r>
        <w:rPr>
          <w:rFonts w:hint="eastAsia"/>
        </w:rPr>
        <w:t>计划</w:t>
      </w:r>
      <w:r w:rsidRPr="00F44BE8">
        <w:rPr>
          <w:rFonts w:hint="eastAsia"/>
        </w:rPr>
        <w:t>分析</w:t>
      </w:r>
    </w:p>
    <w:p w:rsidR="0094041F" w:rsidRPr="003D7966" w:rsidRDefault="0094041F" w:rsidP="0094041F">
      <w:pPr>
        <w:ind w:firstLineChars="205" w:firstLine="430"/>
      </w:pPr>
      <w:r>
        <w:rPr>
          <w:rFonts w:hint="eastAsia"/>
        </w:rPr>
        <w:t>计划分析功能在</w:t>
      </w:r>
      <w:r>
        <w:rPr>
          <w:rFonts w:hint="eastAsia"/>
        </w:rPr>
        <w:t>Excel</w:t>
      </w:r>
      <w:r>
        <w:rPr>
          <w:rFonts w:hint="eastAsia"/>
        </w:rPr>
        <w:t>客户端完成。</w:t>
      </w:r>
    </w:p>
    <w:p w:rsidR="0094041F" w:rsidRDefault="0094041F" w:rsidP="0094041F">
      <w:pPr>
        <w:pStyle w:val="5"/>
        <w:tabs>
          <w:tab w:val="clear" w:pos="821"/>
          <w:tab w:val="num" w:pos="1276"/>
        </w:tabs>
        <w:ind w:leftChars="202" w:left="424"/>
      </w:pPr>
      <w:r>
        <w:rPr>
          <w:rFonts w:hint="eastAsia"/>
        </w:rPr>
        <w:t>通过分析任务查询</w:t>
      </w:r>
    </w:p>
    <w:p w:rsidR="0094041F" w:rsidRDefault="0094041F" w:rsidP="001A0F28">
      <w:pPr>
        <w:numPr>
          <w:ilvl w:val="0"/>
          <w:numId w:val="647"/>
        </w:numPr>
      </w:pPr>
      <w:r>
        <w:rPr>
          <w:rFonts w:hint="eastAsia"/>
        </w:rPr>
        <w:t>新建分析表单：在</w:t>
      </w:r>
      <w:r>
        <w:rPr>
          <w:rFonts w:hint="eastAsia"/>
        </w:rPr>
        <w:t>Excel</w:t>
      </w:r>
      <w:r>
        <w:rPr>
          <w:rFonts w:hint="eastAsia"/>
        </w:rPr>
        <w:t>客户端表单设计页签，创建需要查看的分析表单，设置方法同编制类表单。</w:t>
      </w:r>
    </w:p>
    <w:p w:rsidR="0094041F" w:rsidRPr="007C52B8" w:rsidRDefault="0094041F" w:rsidP="001A0F28">
      <w:pPr>
        <w:numPr>
          <w:ilvl w:val="0"/>
          <w:numId w:val="647"/>
        </w:numPr>
      </w:pPr>
      <w:r>
        <w:rPr>
          <w:rFonts w:hint="eastAsia"/>
        </w:rPr>
        <w:t>创建分析任务：在任务管理节点创建任务模板时，可创建分析任务，然后启动分析任务实例。</w:t>
      </w:r>
    </w:p>
    <w:p w:rsidR="0094041F" w:rsidRDefault="0094041F" w:rsidP="001A0F28">
      <w:pPr>
        <w:numPr>
          <w:ilvl w:val="0"/>
          <w:numId w:val="647"/>
        </w:numPr>
      </w:pPr>
      <w:r>
        <w:rPr>
          <w:rFonts w:hint="eastAsia"/>
        </w:rPr>
        <w:t>查看分析任务：在</w:t>
      </w:r>
      <w:r>
        <w:rPr>
          <w:rFonts w:hint="eastAsia"/>
        </w:rPr>
        <w:t>Excel</w:t>
      </w:r>
      <w:r>
        <w:rPr>
          <w:rFonts w:hint="eastAsia"/>
        </w:rPr>
        <w:t>客户端预算分析页签，下载分析任务实例，查看相关分析表。</w:t>
      </w:r>
    </w:p>
    <w:p w:rsidR="0094041F" w:rsidRPr="00F44BE8" w:rsidRDefault="0094041F" w:rsidP="0094041F">
      <w:pPr>
        <w:pStyle w:val="5"/>
        <w:tabs>
          <w:tab w:val="clear" w:pos="821"/>
          <w:tab w:val="num" w:pos="1276"/>
        </w:tabs>
        <w:ind w:leftChars="202" w:left="424"/>
      </w:pPr>
      <w:r>
        <w:rPr>
          <w:rFonts w:hint="eastAsia"/>
        </w:rPr>
        <w:t>即时分析查询</w:t>
      </w:r>
    </w:p>
    <w:p w:rsidR="0094041F" w:rsidRDefault="0094041F" w:rsidP="0094041F">
      <w:pPr>
        <w:ind w:firstLine="420"/>
      </w:pPr>
      <w:r>
        <w:rPr>
          <w:rFonts w:hint="eastAsia"/>
        </w:rPr>
        <w:t>61</w:t>
      </w:r>
      <w:r>
        <w:rPr>
          <w:rFonts w:hint="eastAsia"/>
        </w:rPr>
        <w:t>版本新增即时分析查询功能：在</w:t>
      </w:r>
      <w:r>
        <w:rPr>
          <w:rFonts w:hint="eastAsia"/>
        </w:rPr>
        <w:t>Excel</w:t>
      </w:r>
      <w:r>
        <w:rPr>
          <w:rFonts w:hint="eastAsia"/>
        </w:rPr>
        <w:t>客户端表单设计页签自定义分析查询表单，可实时选择表单的行</w:t>
      </w:r>
      <w:r>
        <w:rPr>
          <w:rFonts w:hint="eastAsia"/>
        </w:rPr>
        <w:t>/</w:t>
      </w:r>
      <w:r>
        <w:rPr>
          <w:rFonts w:hint="eastAsia"/>
        </w:rPr>
        <w:t>列维度和其他维度成员，刷新即可取数用于显示。</w:t>
      </w:r>
    </w:p>
    <w:p w:rsidR="0094041F" w:rsidRPr="002A3D4A" w:rsidRDefault="0094041F" w:rsidP="001F1FCD">
      <w:pPr>
        <w:pStyle w:val="31"/>
      </w:pPr>
      <w:bookmarkStart w:id="521" w:name="_Toc334790784"/>
      <w:r w:rsidRPr="002A3D4A">
        <w:rPr>
          <w:rFonts w:hint="eastAsia"/>
        </w:rPr>
        <w:t>银行授信管理</w:t>
      </w:r>
      <w:bookmarkEnd w:id="521"/>
    </w:p>
    <w:p w:rsidR="001E5340" w:rsidRPr="002A3D4A" w:rsidRDefault="001E5340" w:rsidP="001E5340">
      <w:pPr>
        <w:ind w:firstLineChars="200" w:firstLine="420"/>
      </w:pPr>
      <w:r w:rsidRPr="002A3D4A">
        <w:rPr>
          <w:rFonts w:hint="eastAsia"/>
        </w:rPr>
        <w:t>银行综合授信是指授信银行向受信人（即：借款单位）提供一类或几类信用支持的有条件承诺。具体业务包括：乙方向甲方提供的贷款、银行承兑汇票、贸易融资等具体的授信业务。根据使用授信额度的受信人单位范围不同，又分为“集团授信协议”和“企业授信协议”。</w:t>
      </w:r>
    </w:p>
    <w:p w:rsidR="001E5340" w:rsidRPr="002A3D4A" w:rsidRDefault="001E5340" w:rsidP="001E5340">
      <w:pPr>
        <w:ind w:firstLineChars="200" w:firstLine="420"/>
      </w:pPr>
      <w:r w:rsidRPr="002A3D4A">
        <w:rPr>
          <w:rFonts w:hint="eastAsia"/>
        </w:rPr>
        <w:t>在</w:t>
      </w:r>
      <w:r w:rsidRPr="002A3D4A">
        <w:rPr>
          <w:rFonts w:hint="eastAsia"/>
        </w:rPr>
        <w:t>NCV6.1</w:t>
      </w:r>
      <w:r w:rsidRPr="002A3D4A">
        <w:rPr>
          <w:rFonts w:hint="eastAsia"/>
        </w:rPr>
        <w:t>版本中，支持对“集团授信协议”和“企业授信协议”分别录入，支持发生占用授信额度的业务自动回写授信协议的额度使用情况，支持授信额度监控表中查看授信的额度使用明细和可用额度。</w:t>
      </w:r>
    </w:p>
    <w:p w:rsidR="001E5340" w:rsidRPr="002A3D4A" w:rsidRDefault="001E5340" w:rsidP="001E5340">
      <w:pPr>
        <w:pStyle w:val="4"/>
        <w:rPr>
          <w:color w:val="auto"/>
        </w:rPr>
      </w:pPr>
      <w:r w:rsidRPr="002A3D4A">
        <w:rPr>
          <w:rFonts w:hint="eastAsia"/>
          <w:color w:val="auto"/>
        </w:rPr>
        <w:t>集团授信协议</w:t>
      </w:r>
    </w:p>
    <w:p w:rsidR="001E5340" w:rsidRPr="002A3D4A" w:rsidRDefault="001E5340" w:rsidP="001E5340">
      <w:pPr>
        <w:ind w:firstLine="420"/>
      </w:pPr>
      <w:r w:rsidRPr="002A3D4A">
        <w:rPr>
          <w:rFonts w:hint="eastAsia"/>
        </w:rPr>
        <w:t>集团授信协议</w:t>
      </w:r>
      <w:r w:rsidRPr="002A3D4A">
        <w:t>指企业与银行签订的规定企业可在一段时期内向银行借款使用授信额度的数值及其他相关内容的</w:t>
      </w:r>
      <w:r w:rsidRPr="002A3D4A">
        <w:rPr>
          <w:rFonts w:hint="eastAsia"/>
        </w:rPr>
        <w:t>集团整体</w:t>
      </w:r>
      <w:r w:rsidRPr="002A3D4A">
        <w:t>综合授信协议合同</w:t>
      </w:r>
      <w:r w:rsidRPr="002A3D4A">
        <w:rPr>
          <w:rFonts w:hint="eastAsia"/>
        </w:rPr>
        <w:t>。</w:t>
      </w:r>
      <w:r w:rsidRPr="002A3D4A">
        <w:rPr>
          <w:rFonts w:hint="eastAsia"/>
        </w:rPr>
        <w:t xml:space="preserve"> </w:t>
      </w:r>
      <w:r w:rsidRPr="002A3D4A">
        <w:rPr>
          <w:rFonts w:hint="eastAsia"/>
        </w:rPr>
        <w:t>集团授信协议可供多个集团下属单位使用</w:t>
      </w:r>
      <w:r>
        <w:rPr>
          <w:rFonts w:hint="eastAsia"/>
        </w:rPr>
        <w:t>。</w:t>
      </w:r>
    </w:p>
    <w:p w:rsidR="001E5340" w:rsidRPr="002A3D4A" w:rsidRDefault="001E5340" w:rsidP="001E5340">
      <w:pPr>
        <w:numPr>
          <w:ilvl w:val="1"/>
          <w:numId w:val="109"/>
        </w:numPr>
      </w:pPr>
      <w:r w:rsidRPr="002A3D4A">
        <w:rPr>
          <w:rFonts w:hint="eastAsia"/>
        </w:rPr>
        <w:t>支持对授信协议基础信息的录入，包括：授信银行、受信人、授信币种、授信总额度等；</w:t>
      </w:r>
    </w:p>
    <w:p w:rsidR="001E5340" w:rsidRPr="002A3D4A" w:rsidRDefault="001E5340" w:rsidP="001E5340">
      <w:pPr>
        <w:numPr>
          <w:ilvl w:val="1"/>
          <w:numId w:val="109"/>
        </w:numPr>
      </w:pPr>
      <w:r w:rsidRPr="002A3D4A">
        <w:rPr>
          <w:rFonts w:hint="eastAsia"/>
        </w:rPr>
        <w:t>支持授信协议的审批；</w:t>
      </w:r>
    </w:p>
    <w:p w:rsidR="001E5340" w:rsidRPr="002A3D4A" w:rsidRDefault="001E5340" w:rsidP="001E5340">
      <w:pPr>
        <w:numPr>
          <w:ilvl w:val="1"/>
          <w:numId w:val="109"/>
        </w:numPr>
      </w:pPr>
      <w:r w:rsidRPr="002A3D4A">
        <w:rPr>
          <w:rFonts w:hint="eastAsia"/>
        </w:rPr>
        <w:t>支持授信协议的变更，包括：授信额度、授信类别、授信使用单位、控制方式、担保方式的变更；</w:t>
      </w:r>
    </w:p>
    <w:p w:rsidR="001E5340" w:rsidRPr="002A3D4A" w:rsidRDefault="001E5340" w:rsidP="001E5340">
      <w:pPr>
        <w:numPr>
          <w:ilvl w:val="1"/>
          <w:numId w:val="109"/>
        </w:numPr>
      </w:pPr>
      <w:r w:rsidRPr="002A3D4A">
        <w:rPr>
          <w:rFonts w:hint="eastAsia"/>
        </w:rPr>
        <w:t>支持设置可发生使用授信业务的贷款银行；</w:t>
      </w:r>
    </w:p>
    <w:p w:rsidR="001E5340" w:rsidRPr="002A3D4A" w:rsidRDefault="001E5340" w:rsidP="001E5340">
      <w:pPr>
        <w:numPr>
          <w:ilvl w:val="1"/>
          <w:numId w:val="109"/>
        </w:numPr>
      </w:pPr>
      <w:r w:rsidRPr="002A3D4A">
        <w:rPr>
          <w:rFonts w:hint="eastAsia"/>
        </w:rPr>
        <w:t>支持按授信类别录入分项授信额度；</w:t>
      </w:r>
    </w:p>
    <w:p w:rsidR="001E5340" w:rsidRPr="002A3D4A" w:rsidRDefault="001E5340" w:rsidP="001E5340">
      <w:pPr>
        <w:numPr>
          <w:ilvl w:val="1"/>
          <w:numId w:val="109"/>
        </w:numPr>
      </w:pPr>
      <w:r w:rsidRPr="002A3D4A">
        <w:rPr>
          <w:rFonts w:hint="eastAsia"/>
        </w:rPr>
        <w:t>支持设置可使用额度的使用单位范围和各单位可使用的明细额度；</w:t>
      </w:r>
    </w:p>
    <w:p w:rsidR="001E5340" w:rsidRDefault="001E5340" w:rsidP="001E5340">
      <w:pPr>
        <w:numPr>
          <w:ilvl w:val="1"/>
          <w:numId w:val="109"/>
        </w:numPr>
      </w:pPr>
      <w:r w:rsidRPr="002A3D4A">
        <w:rPr>
          <w:rFonts w:hint="eastAsia"/>
        </w:rPr>
        <w:t>支持灵活的授信额度控制方式，</w:t>
      </w:r>
      <w:r>
        <w:rPr>
          <w:rFonts w:hint="eastAsia"/>
        </w:rPr>
        <w:t>可按授信总额、分项授信类别额度、使用单位额度进行控制方式的设置；</w:t>
      </w:r>
    </w:p>
    <w:p w:rsidR="001E5340" w:rsidRPr="002A3D4A" w:rsidRDefault="001E5340" w:rsidP="001E5340">
      <w:pPr>
        <w:numPr>
          <w:ilvl w:val="1"/>
          <w:numId w:val="109"/>
        </w:numPr>
      </w:pPr>
      <w:r>
        <w:rPr>
          <w:rFonts w:hint="eastAsia"/>
        </w:rPr>
        <w:t>支持按担保方式，参照对应的担保合同</w:t>
      </w:r>
    </w:p>
    <w:p w:rsidR="001E5340" w:rsidRPr="002A3D4A" w:rsidRDefault="001E5340" w:rsidP="001E5340">
      <w:pPr>
        <w:pStyle w:val="4"/>
        <w:rPr>
          <w:color w:val="auto"/>
        </w:rPr>
      </w:pPr>
      <w:r w:rsidRPr="002A3D4A">
        <w:rPr>
          <w:rFonts w:hint="eastAsia"/>
          <w:color w:val="auto"/>
        </w:rPr>
        <w:t>企业授信协议</w:t>
      </w:r>
    </w:p>
    <w:p w:rsidR="001E5340" w:rsidRPr="002A3D4A" w:rsidRDefault="001E5340" w:rsidP="001E5340">
      <w:pPr>
        <w:ind w:firstLine="420"/>
      </w:pPr>
      <w:r w:rsidRPr="002A3D4A">
        <w:t>指</w:t>
      </w:r>
      <w:r w:rsidRPr="002A3D4A">
        <w:rPr>
          <w:rFonts w:hint="eastAsia"/>
        </w:rPr>
        <w:t>集团下属</w:t>
      </w:r>
      <w:r w:rsidRPr="002A3D4A">
        <w:t>企业</w:t>
      </w:r>
      <w:r w:rsidRPr="002A3D4A">
        <w:rPr>
          <w:rFonts w:hint="eastAsia"/>
        </w:rPr>
        <w:t>直接</w:t>
      </w:r>
      <w:r w:rsidRPr="002A3D4A">
        <w:t>与银行签订的规定企业可在一段时期内向银行借款使用授信额度的数值及其他相关内容的综合授信协议合同；</w:t>
      </w:r>
      <w:r w:rsidRPr="002A3D4A">
        <w:rPr>
          <w:rFonts w:hint="eastAsia"/>
        </w:rPr>
        <w:t>企业授信额度只供当前企业使用。</w:t>
      </w:r>
    </w:p>
    <w:p w:rsidR="001E5340" w:rsidRPr="002A3D4A" w:rsidRDefault="001E5340" w:rsidP="001E5340">
      <w:pPr>
        <w:numPr>
          <w:ilvl w:val="0"/>
          <w:numId w:val="176"/>
        </w:numPr>
      </w:pPr>
      <w:r w:rsidRPr="002A3D4A">
        <w:rPr>
          <w:rFonts w:hint="eastAsia"/>
        </w:rPr>
        <w:t>支持对授信协议基础信息的录入，包括：授信银行、受信人、授信币种、授信总额度等；</w:t>
      </w:r>
    </w:p>
    <w:p w:rsidR="001E5340" w:rsidRPr="002A3D4A" w:rsidRDefault="001E5340" w:rsidP="001E5340">
      <w:pPr>
        <w:numPr>
          <w:ilvl w:val="0"/>
          <w:numId w:val="176"/>
        </w:numPr>
      </w:pPr>
      <w:r w:rsidRPr="002A3D4A">
        <w:rPr>
          <w:rFonts w:hint="eastAsia"/>
        </w:rPr>
        <w:t>支持授信协议的审批；</w:t>
      </w:r>
    </w:p>
    <w:p w:rsidR="001E5340" w:rsidRPr="002A3D4A" w:rsidRDefault="001E5340" w:rsidP="001E5340">
      <w:pPr>
        <w:numPr>
          <w:ilvl w:val="0"/>
          <w:numId w:val="176"/>
        </w:numPr>
      </w:pPr>
      <w:r w:rsidRPr="002A3D4A">
        <w:rPr>
          <w:rFonts w:hint="eastAsia"/>
        </w:rPr>
        <w:t>支持授信协议的变更，包括：授信额度、授信类别、控制方式、担保方式的变更；</w:t>
      </w:r>
    </w:p>
    <w:p w:rsidR="001E5340" w:rsidRPr="002A3D4A" w:rsidRDefault="001E5340" w:rsidP="001E5340">
      <w:pPr>
        <w:numPr>
          <w:ilvl w:val="0"/>
          <w:numId w:val="176"/>
        </w:numPr>
      </w:pPr>
      <w:r w:rsidRPr="002A3D4A">
        <w:rPr>
          <w:rFonts w:hint="eastAsia"/>
        </w:rPr>
        <w:t>支持设置可发生使用授信业务的贷款银行；</w:t>
      </w:r>
    </w:p>
    <w:p w:rsidR="001E5340" w:rsidRPr="002A3D4A" w:rsidRDefault="001E5340" w:rsidP="001E5340">
      <w:pPr>
        <w:numPr>
          <w:ilvl w:val="0"/>
          <w:numId w:val="176"/>
        </w:numPr>
      </w:pPr>
      <w:r w:rsidRPr="002A3D4A">
        <w:rPr>
          <w:rFonts w:hint="eastAsia"/>
        </w:rPr>
        <w:t>支持按授信类别录入分项授信额度；</w:t>
      </w:r>
    </w:p>
    <w:p w:rsidR="001E5340" w:rsidRPr="002A3D4A" w:rsidRDefault="001E5340" w:rsidP="001E5340">
      <w:pPr>
        <w:numPr>
          <w:ilvl w:val="0"/>
          <w:numId w:val="176"/>
        </w:numPr>
      </w:pPr>
      <w:r w:rsidRPr="002A3D4A">
        <w:rPr>
          <w:rFonts w:hint="eastAsia"/>
        </w:rPr>
        <w:t>支持灵活的授信额度控制方式，可按授信总额、分项授信类别额度、使用单位额度进行控制方式的设置。</w:t>
      </w:r>
    </w:p>
    <w:p w:rsidR="001E5340" w:rsidRPr="002A3D4A" w:rsidRDefault="001E5340" w:rsidP="001E5340">
      <w:pPr>
        <w:pStyle w:val="4"/>
        <w:rPr>
          <w:color w:val="auto"/>
        </w:rPr>
      </w:pPr>
      <w:r w:rsidRPr="002A3D4A">
        <w:rPr>
          <w:rFonts w:hint="eastAsia"/>
          <w:color w:val="auto"/>
        </w:rPr>
        <w:t>授信执行情况调整</w:t>
      </w:r>
    </w:p>
    <w:p w:rsidR="001E5340" w:rsidRPr="002A3D4A" w:rsidRDefault="001E5340" w:rsidP="001E5340">
      <w:pPr>
        <w:ind w:firstLineChars="200" w:firstLine="420"/>
      </w:pPr>
      <w:r w:rsidRPr="002A3D4A">
        <w:rPr>
          <w:rFonts w:hint="eastAsia"/>
        </w:rPr>
        <w:t>授信执行情况调整单据为手工调整授信协议额度的占用和释放情况，目的为使系统中的授信协议额度与银行统计的授信额度结果一致。主要应用包括：对于当前系统中没有包括的业务系统，在系统外占用</w:t>
      </w:r>
      <w:r w:rsidRPr="002A3D4A">
        <w:rPr>
          <w:rFonts w:hint="eastAsia"/>
        </w:rPr>
        <w:t>/</w:t>
      </w:r>
      <w:r w:rsidRPr="002A3D4A">
        <w:rPr>
          <w:rFonts w:hint="eastAsia"/>
        </w:rPr>
        <w:t>释放授信额度的情况，可通过该单据进行补充录入额度的执行情况；对于系统中已有业务，发生系统中记录与银行记录额度不一致时，可通过该单据进行手工调整额度的执行情况。</w:t>
      </w:r>
    </w:p>
    <w:p w:rsidR="001E5340" w:rsidRPr="002A3D4A" w:rsidRDefault="001E5340" w:rsidP="001E5340">
      <w:pPr>
        <w:numPr>
          <w:ilvl w:val="0"/>
          <w:numId w:val="177"/>
        </w:numPr>
      </w:pPr>
      <w:r w:rsidRPr="002A3D4A">
        <w:rPr>
          <w:rFonts w:hint="eastAsia"/>
        </w:rPr>
        <w:t>支持授信执行情况调整的信息录入，包括：需调整的授信协议、调整方向、调整额度等；</w:t>
      </w:r>
    </w:p>
    <w:p w:rsidR="001E5340" w:rsidRPr="002A3D4A" w:rsidRDefault="001E5340" w:rsidP="001E5340">
      <w:pPr>
        <w:numPr>
          <w:ilvl w:val="0"/>
          <w:numId w:val="177"/>
        </w:numPr>
      </w:pPr>
      <w:r w:rsidRPr="002A3D4A">
        <w:rPr>
          <w:rFonts w:hint="eastAsia"/>
        </w:rPr>
        <w:t>支持授信执行情况调整的审批；</w:t>
      </w:r>
    </w:p>
    <w:p w:rsidR="001E5340" w:rsidRPr="002A3D4A" w:rsidRDefault="001E5340" w:rsidP="001E5340">
      <w:pPr>
        <w:numPr>
          <w:ilvl w:val="0"/>
          <w:numId w:val="177"/>
        </w:numPr>
      </w:pPr>
      <w:r w:rsidRPr="002A3D4A">
        <w:rPr>
          <w:rFonts w:hint="eastAsia"/>
        </w:rPr>
        <w:t>支持根据调整结果回写授信额度监控表。</w:t>
      </w:r>
    </w:p>
    <w:p w:rsidR="001E5340" w:rsidRPr="002A3D4A" w:rsidRDefault="001E5340" w:rsidP="001E5340">
      <w:pPr>
        <w:pStyle w:val="4"/>
        <w:rPr>
          <w:color w:val="auto"/>
        </w:rPr>
      </w:pPr>
      <w:r w:rsidRPr="002A3D4A">
        <w:rPr>
          <w:rFonts w:hint="eastAsia"/>
          <w:color w:val="auto"/>
        </w:rPr>
        <w:t>银行授信额度监控</w:t>
      </w:r>
    </w:p>
    <w:p w:rsidR="001E5340" w:rsidRPr="002A3D4A" w:rsidRDefault="001E5340" w:rsidP="001E5340">
      <w:pPr>
        <w:pStyle w:val="af3"/>
        <w:ind w:firstLineChars="200" w:firstLine="420"/>
      </w:pPr>
      <w:r w:rsidRPr="002A3D4A">
        <w:rPr>
          <w:rFonts w:hint="eastAsia"/>
        </w:rPr>
        <w:t>银行授信额度监控可反映所有银行的集团授信和企业授信的额度使用情况，包括：申请额度、已用额度和可用额度。</w:t>
      </w:r>
    </w:p>
    <w:p w:rsidR="001E5340" w:rsidRPr="002A3D4A" w:rsidRDefault="001E5340" w:rsidP="001E5340">
      <w:pPr>
        <w:numPr>
          <w:ilvl w:val="0"/>
          <w:numId w:val="178"/>
        </w:numPr>
      </w:pPr>
      <w:r w:rsidRPr="002A3D4A">
        <w:rPr>
          <w:rFonts w:hint="eastAsia"/>
        </w:rPr>
        <w:t>支持由业务系统将占用</w:t>
      </w:r>
      <w:r w:rsidRPr="002A3D4A">
        <w:rPr>
          <w:rFonts w:hint="eastAsia"/>
        </w:rPr>
        <w:t>/</w:t>
      </w:r>
      <w:r w:rsidRPr="002A3D4A">
        <w:rPr>
          <w:rFonts w:hint="eastAsia"/>
        </w:rPr>
        <w:t>释放授信额度的数据自动回写至监控表；</w:t>
      </w:r>
    </w:p>
    <w:p w:rsidR="001E5340" w:rsidRPr="002A3D4A" w:rsidRDefault="001E5340" w:rsidP="001E5340">
      <w:pPr>
        <w:numPr>
          <w:ilvl w:val="0"/>
          <w:numId w:val="178"/>
        </w:numPr>
      </w:pPr>
      <w:r w:rsidRPr="002A3D4A">
        <w:rPr>
          <w:rFonts w:hint="eastAsia"/>
        </w:rPr>
        <w:t>支持授信执行情况的调整额度数据自动回写至监控表；</w:t>
      </w:r>
    </w:p>
    <w:p w:rsidR="001E5340" w:rsidRPr="002A3D4A" w:rsidRDefault="001E5340" w:rsidP="001E5340">
      <w:pPr>
        <w:numPr>
          <w:ilvl w:val="0"/>
          <w:numId w:val="178"/>
        </w:numPr>
      </w:pPr>
      <w:r w:rsidRPr="002A3D4A">
        <w:rPr>
          <w:rFonts w:hint="eastAsia"/>
        </w:rPr>
        <w:t>支持按授信类别维度查询授信额度的使用情况；</w:t>
      </w:r>
    </w:p>
    <w:p w:rsidR="001E5340" w:rsidRPr="002A3D4A" w:rsidRDefault="001E5340" w:rsidP="001E5340">
      <w:pPr>
        <w:numPr>
          <w:ilvl w:val="0"/>
          <w:numId w:val="178"/>
        </w:numPr>
      </w:pPr>
      <w:r w:rsidRPr="002A3D4A">
        <w:rPr>
          <w:rFonts w:hint="eastAsia"/>
        </w:rPr>
        <w:t>支持按额度使用单位维度查询授信额度的使用情况；</w:t>
      </w:r>
    </w:p>
    <w:p w:rsidR="001E5340" w:rsidRDefault="001E5340" w:rsidP="001E5340">
      <w:pPr>
        <w:numPr>
          <w:ilvl w:val="0"/>
          <w:numId w:val="178"/>
        </w:numPr>
      </w:pPr>
      <w:r w:rsidRPr="002A3D4A">
        <w:rPr>
          <w:rFonts w:hint="eastAsia"/>
        </w:rPr>
        <w:t>支持联查使用授信额度的业务单据。</w:t>
      </w:r>
    </w:p>
    <w:p w:rsidR="001E5340" w:rsidRPr="002A3D4A" w:rsidRDefault="001E5340" w:rsidP="001E5340">
      <w:pPr>
        <w:numPr>
          <w:ilvl w:val="0"/>
          <w:numId w:val="178"/>
        </w:numPr>
      </w:pPr>
      <w:r>
        <w:rPr>
          <w:rFonts w:hint="eastAsia"/>
        </w:rPr>
        <w:t>支持回写银行授信额度监控的业务单据，包括：银行贷款申请、银行贷款合同、银行贷款合同还款、票据签发、票据付款。</w:t>
      </w:r>
    </w:p>
    <w:p w:rsidR="001E5340" w:rsidRDefault="001E5340" w:rsidP="001F1FCD">
      <w:pPr>
        <w:pStyle w:val="31"/>
      </w:pPr>
      <w:bookmarkStart w:id="522" w:name="_Toc330910361"/>
      <w:bookmarkStart w:id="523" w:name="_Toc334790785"/>
      <w:r w:rsidRPr="002A3D4A">
        <w:rPr>
          <w:rFonts w:hint="eastAsia"/>
        </w:rPr>
        <w:t>银行贷款管理</w:t>
      </w:r>
      <w:bookmarkEnd w:id="522"/>
      <w:bookmarkEnd w:id="523"/>
    </w:p>
    <w:p w:rsidR="001E5340" w:rsidRDefault="001E5340" w:rsidP="001E5340">
      <w:pPr>
        <w:ind w:firstLine="420"/>
      </w:pPr>
      <w:r>
        <w:rPr>
          <w:rFonts w:hint="eastAsia"/>
        </w:rPr>
        <w:t>信贷指</w:t>
      </w:r>
      <w:r w:rsidRPr="00433C58">
        <w:rPr>
          <w:rFonts w:hint="eastAsia"/>
        </w:rPr>
        <w:t>银行利用自身实力和信誉为客户提供资金融通和承担债务的行为，并以客户支付融通资金的利息、费用及最终承担债务为条件。按照《贷款通则》的定义，贷款“系指贷款人对借款人提供的并按约定的利率和期限还本付息的货币资金。”</w:t>
      </w:r>
    </w:p>
    <w:p w:rsidR="001E5340" w:rsidRDefault="001E5340" w:rsidP="001E5340">
      <w:pPr>
        <w:ind w:firstLine="420"/>
      </w:pPr>
      <w:r w:rsidRPr="00433C58">
        <w:t>委托贷款是指由委托人提供合法来源的资金，委托业务银行根据委托人确定的贷款对象、用途、金额、期限、利率等代为发放、监督使用并协助收回的贷款业务。委托人包括政府部门、企事业单位及个人等。</w:t>
      </w:r>
    </w:p>
    <w:p w:rsidR="001E5340" w:rsidRPr="00D74AAB" w:rsidRDefault="001E5340" w:rsidP="001E5340">
      <w:pPr>
        <w:ind w:firstLine="420"/>
      </w:pPr>
      <w:r>
        <w:rPr>
          <w:rFonts w:hint="eastAsia"/>
        </w:rPr>
        <w:t>V61</w:t>
      </w:r>
      <w:r>
        <w:rPr>
          <w:rFonts w:hint="eastAsia"/>
        </w:rPr>
        <w:t>银行贷款管理包括银行贷款管理、委托借款管理、委托贷款管理。功能包括：申请、合同、放款、还款、计息、付息及信贷报表查询。</w:t>
      </w:r>
    </w:p>
    <w:p w:rsidR="001E5340" w:rsidRDefault="001E5340" w:rsidP="001E5340">
      <w:pPr>
        <w:pStyle w:val="4"/>
        <w:tabs>
          <w:tab w:val="num" w:pos="1866"/>
        </w:tabs>
        <w:ind w:left="-311" w:firstLine="737"/>
      </w:pPr>
      <w:r>
        <w:rPr>
          <w:rFonts w:hint="eastAsia"/>
        </w:rPr>
        <w:t>银行贷款申请</w:t>
      </w:r>
    </w:p>
    <w:p w:rsidR="001E5340" w:rsidRDefault="001E5340" w:rsidP="001E5340">
      <w:pPr>
        <w:numPr>
          <w:ilvl w:val="0"/>
          <w:numId w:val="568"/>
        </w:numPr>
      </w:pPr>
      <w:r>
        <w:rPr>
          <w:rFonts w:hint="eastAsia"/>
        </w:rPr>
        <w:t>客户向银行进行贷款前的业务申请单据，主要作为内部审批应用；</w:t>
      </w:r>
    </w:p>
    <w:p w:rsidR="001E5340" w:rsidRDefault="001E5340" w:rsidP="001E5340">
      <w:pPr>
        <w:numPr>
          <w:ilvl w:val="0"/>
          <w:numId w:val="568"/>
        </w:numPr>
      </w:pPr>
      <w:r>
        <w:rPr>
          <w:rFonts w:hint="eastAsia"/>
        </w:rPr>
        <w:t>支持审批流；</w:t>
      </w:r>
    </w:p>
    <w:p w:rsidR="001E5340" w:rsidRDefault="001E5340" w:rsidP="001E5340">
      <w:pPr>
        <w:numPr>
          <w:ilvl w:val="0"/>
          <w:numId w:val="568"/>
        </w:numPr>
      </w:pPr>
      <w:r>
        <w:rPr>
          <w:rFonts w:hint="eastAsia"/>
        </w:rPr>
        <w:t>支持回写银行授信额度；</w:t>
      </w:r>
    </w:p>
    <w:p w:rsidR="001E5340" w:rsidRDefault="001E5340" w:rsidP="001E5340">
      <w:pPr>
        <w:numPr>
          <w:ilvl w:val="0"/>
          <w:numId w:val="568"/>
        </w:numPr>
      </w:pPr>
      <w:r>
        <w:rPr>
          <w:rFonts w:hint="eastAsia"/>
        </w:rPr>
        <w:t>支持批量打印；</w:t>
      </w:r>
    </w:p>
    <w:p w:rsidR="001E5340" w:rsidRPr="004529CC" w:rsidRDefault="001E5340" w:rsidP="001E5340">
      <w:pPr>
        <w:numPr>
          <w:ilvl w:val="0"/>
          <w:numId w:val="568"/>
        </w:numPr>
      </w:pPr>
      <w:r>
        <w:rPr>
          <w:rFonts w:hint="eastAsia"/>
        </w:rPr>
        <w:t>支持打印列表；</w:t>
      </w:r>
    </w:p>
    <w:p w:rsidR="001E5340" w:rsidRDefault="001E5340" w:rsidP="001E5340">
      <w:pPr>
        <w:pStyle w:val="4"/>
        <w:tabs>
          <w:tab w:val="num" w:pos="1866"/>
        </w:tabs>
        <w:ind w:left="-311" w:firstLine="737"/>
      </w:pPr>
      <w:r>
        <w:rPr>
          <w:rFonts w:hint="eastAsia"/>
        </w:rPr>
        <w:t>银行贷款合同</w:t>
      </w:r>
    </w:p>
    <w:p w:rsidR="001E5340" w:rsidRDefault="001E5340" w:rsidP="001E5340">
      <w:pPr>
        <w:pStyle w:val="af3"/>
        <w:numPr>
          <w:ilvl w:val="0"/>
          <w:numId w:val="569"/>
        </w:numPr>
      </w:pPr>
      <w:r>
        <w:rPr>
          <w:rFonts w:hint="eastAsia"/>
        </w:rPr>
        <w:t>该节点通常是企业的信贷管理员用来记录企业从银行获得贷款的完整信息。</w:t>
      </w:r>
    </w:p>
    <w:p w:rsidR="001E5340" w:rsidRDefault="001E5340" w:rsidP="001E5340">
      <w:pPr>
        <w:numPr>
          <w:ilvl w:val="0"/>
          <w:numId w:val="569"/>
        </w:numPr>
      </w:pPr>
      <w:r>
        <w:rPr>
          <w:rFonts w:hint="eastAsia"/>
        </w:rPr>
        <w:t>该节点将作为企业各种信贷查询报表的数据来源。</w:t>
      </w:r>
    </w:p>
    <w:p w:rsidR="001E5340" w:rsidRPr="008E2BCF" w:rsidRDefault="001E5340" w:rsidP="001E5340">
      <w:pPr>
        <w:numPr>
          <w:ilvl w:val="0"/>
          <w:numId w:val="569"/>
        </w:numPr>
      </w:pPr>
      <w:r>
        <w:rPr>
          <w:rFonts w:hint="eastAsia"/>
        </w:rPr>
        <w:t>支持无申请直接录入银行贷款合同；</w:t>
      </w:r>
    </w:p>
    <w:p w:rsidR="001E5340" w:rsidRDefault="001E5340" w:rsidP="001E5340">
      <w:pPr>
        <w:numPr>
          <w:ilvl w:val="0"/>
          <w:numId w:val="569"/>
        </w:numPr>
      </w:pPr>
      <w:r>
        <w:rPr>
          <w:rFonts w:hint="eastAsia"/>
        </w:rPr>
        <w:t>支持参照银行贷款申请生成；</w:t>
      </w:r>
    </w:p>
    <w:p w:rsidR="001E5340" w:rsidRDefault="001E5340" w:rsidP="001E5340">
      <w:pPr>
        <w:numPr>
          <w:ilvl w:val="0"/>
          <w:numId w:val="569"/>
        </w:numPr>
      </w:pPr>
      <w:r>
        <w:rPr>
          <w:rFonts w:hint="eastAsia"/>
        </w:rPr>
        <w:t>支持对合同放款计划和还款计划对应关系的设置；</w:t>
      </w:r>
    </w:p>
    <w:p w:rsidR="001E5340" w:rsidRDefault="001E5340" w:rsidP="001E5340">
      <w:pPr>
        <w:numPr>
          <w:ilvl w:val="0"/>
          <w:numId w:val="569"/>
        </w:numPr>
      </w:pPr>
      <w:r>
        <w:rPr>
          <w:rFonts w:hint="eastAsia"/>
        </w:rPr>
        <w:t>支持合同执行过程中部分合同信息的变更；</w:t>
      </w:r>
    </w:p>
    <w:p w:rsidR="001E5340" w:rsidRDefault="001E5340" w:rsidP="001E5340">
      <w:pPr>
        <w:numPr>
          <w:ilvl w:val="0"/>
          <w:numId w:val="569"/>
        </w:numPr>
      </w:pPr>
      <w:r>
        <w:rPr>
          <w:rFonts w:hint="eastAsia"/>
        </w:rPr>
        <w:t>支持合同的展期；</w:t>
      </w:r>
    </w:p>
    <w:p w:rsidR="001E5340" w:rsidRDefault="001E5340" w:rsidP="001E5340">
      <w:pPr>
        <w:numPr>
          <w:ilvl w:val="0"/>
          <w:numId w:val="569"/>
        </w:numPr>
      </w:pPr>
      <w:r>
        <w:rPr>
          <w:rFonts w:hint="eastAsia"/>
        </w:rPr>
        <w:t>支持合同的终止；</w:t>
      </w:r>
    </w:p>
    <w:p w:rsidR="001E5340" w:rsidRDefault="001E5340" w:rsidP="001E5340">
      <w:pPr>
        <w:numPr>
          <w:ilvl w:val="0"/>
          <w:numId w:val="569"/>
        </w:numPr>
      </w:pPr>
      <w:r>
        <w:rPr>
          <w:rFonts w:hint="eastAsia"/>
        </w:rPr>
        <w:t>支持回写银行授信额度的占用；</w:t>
      </w:r>
    </w:p>
    <w:p w:rsidR="001E5340" w:rsidRDefault="001E5340" w:rsidP="001E5340">
      <w:pPr>
        <w:numPr>
          <w:ilvl w:val="0"/>
          <w:numId w:val="569"/>
        </w:numPr>
      </w:pPr>
      <w:r>
        <w:rPr>
          <w:rFonts w:hint="eastAsia"/>
        </w:rPr>
        <w:t>支持与担保合同的接口，回写占用担保额度；</w:t>
      </w:r>
    </w:p>
    <w:p w:rsidR="001E5340" w:rsidRDefault="001E5340" w:rsidP="001E5340">
      <w:pPr>
        <w:numPr>
          <w:ilvl w:val="0"/>
          <w:numId w:val="569"/>
        </w:numPr>
      </w:pPr>
      <w:r>
        <w:rPr>
          <w:rFonts w:hint="eastAsia"/>
        </w:rPr>
        <w:t>支持自动计算放款计划、还款计划；</w:t>
      </w:r>
    </w:p>
    <w:p w:rsidR="001E5340" w:rsidRDefault="001E5340" w:rsidP="001E5340">
      <w:pPr>
        <w:numPr>
          <w:ilvl w:val="0"/>
          <w:numId w:val="569"/>
        </w:numPr>
      </w:pPr>
      <w:r>
        <w:rPr>
          <w:rFonts w:hint="eastAsia"/>
        </w:rPr>
        <w:t>支持合同到期日、合同还本付息的预警；</w:t>
      </w:r>
    </w:p>
    <w:p w:rsidR="001E5340" w:rsidRDefault="001E5340" w:rsidP="001E5340">
      <w:pPr>
        <w:numPr>
          <w:ilvl w:val="0"/>
          <w:numId w:val="569"/>
        </w:numPr>
      </w:pPr>
      <w:r>
        <w:rPr>
          <w:rFonts w:hint="eastAsia"/>
        </w:rPr>
        <w:t>支持批量打印；</w:t>
      </w:r>
    </w:p>
    <w:p w:rsidR="001E5340" w:rsidRPr="00033EC3" w:rsidRDefault="001E5340" w:rsidP="001E5340">
      <w:pPr>
        <w:numPr>
          <w:ilvl w:val="0"/>
          <w:numId w:val="569"/>
        </w:numPr>
      </w:pPr>
      <w:r>
        <w:rPr>
          <w:rFonts w:hint="eastAsia"/>
        </w:rPr>
        <w:t>支持打印列表；</w:t>
      </w:r>
    </w:p>
    <w:p w:rsidR="001E5340" w:rsidRDefault="001E5340" w:rsidP="001E5340">
      <w:pPr>
        <w:pStyle w:val="4"/>
        <w:tabs>
          <w:tab w:val="num" w:pos="1866"/>
        </w:tabs>
        <w:ind w:left="-311" w:firstLine="737"/>
      </w:pPr>
      <w:r>
        <w:rPr>
          <w:rFonts w:hint="eastAsia"/>
        </w:rPr>
        <w:t>委托借款申请</w:t>
      </w:r>
    </w:p>
    <w:p w:rsidR="001E5340" w:rsidRDefault="001E5340" w:rsidP="001E5340">
      <w:pPr>
        <w:numPr>
          <w:ilvl w:val="0"/>
          <w:numId w:val="570"/>
        </w:numPr>
        <w:ind w:leftChars="200"/>
      </w:pPr>
      <w:r>
        <w:rPr>
          <w:rFonts w:hint="eastAsia"/>
        </w:rPr>
        <w:t>企业进行委托借款的业务申请单据，主要为内部审批应用。</w:t>
      </w:r>
    </w:p>
    <w:p w:rsidR="001E5340" w:rsidRDefault="001E5340" w:rsidP="001E5340">
      <w:pPr>
        <w:numPr>
          <w:ilvl w:val="0"/>
          <w:numId w:val="570"/>
        </w:numPr>
        <w:ind w:leftChars="200"/>
      </w:pPr>
      <w:r>
        <w:rPr>
          <w:rFonts w:hint="eastAsia"/>
        </w:rPr>
        <w:t>本系统将委托贷款合同的借入方角度看的合同为“委托借款合同”；将委托贷款合同的贷出方角度看的合同为“委托贷款合同”；</w:t>
      </w:r>
    </w:p>
    <w:p w:rsidR="001E5340" w:rsidRDefault="001E5340" w:rsidP="001E5340">
      <w:pPr>
        <w:numPr>
          <w:ilvl w:val="0"/>
          <w:numId w:val="570"/>
        </w:numPr>
        <w:ind w:leftChars="200"/>
      </w:pPr>
      <w:r>
        <w:rPr>
          <w:rFonts w:hint="eastAsia"/>
        </w:rPr>
        <w:t>支持审批流；</w:t>
      </w:r>
    </w:p>
    <w:p w:rsidR="001E5340" w:rsidRDefault="001E5340" w:rsidP="001E5340">
      <w:pPr>
        <w:numPr>
          <w:ilvl w:val="0"/>
          <w:numId w:val="570"/>
        </w:numPr>
        <w:ind w:leftChars="200"/>
      </w:pPr>
      <w:r>
        <w:rPr>
          <w:rFonts w:hint="eastAsia"/>
        </w:rPr>
        <w:t>支持与担保管理的接口，占用担保额度；</w:t>
      </w:r>
    </w:p>
    <w:p w:rsidR="001E5340" w:rsidRDefault="001E5340" w:rsidP="001E5340">
      <w:pPr>
        <w:numPr>
          <w:ilvl w:val="0"/>
          <w:numId w:val="570"/>
        </w:numPr>
        <w:ind w:leftChars="200"/>
      </w:pPr>
      <w:r>
        <w:rPr>
          <w:rFonts w:hint="eastAsia"/>
        </w:rPr>
        <w:t>若当前组织为委托管理组织，支持协同生成委托贷款申请。</w:t>
      </w:r>
    </w:p>
    <w:p w:rsidR="001E5340" w:rsidRDefault="001E5340" w:rsidP="001E5340">
      <w:pPr>
        <w:numPr>
          <w:ilvl w:val="0"/>
          <w:numId w:val="570"/>
        </w:numPr>
        <w:ind w:leftChars="200"/>
      </w:pPr>
      <w:r>
        <w:rPr>
          <w:rFonts w:hint="eastAsia"/>
        </w:rPr>
        <w:t>支持批量打印；</w:t>
      </w:r>
    </w:p>
    <w:p w:rsidR="001E5340" w:rsidRPr="00033EC3" w:rsidRDefault="001E5340" w:rsidP="001E5340">
      <w:pPr>
        <w:numPr>
          <w:ilvl w:val="0"/>
          <w:numId w:val="570"/>
        </w:numPr>
        <w:ind w:leftChars="200"/>
      </w:pPr>
      <w:r>
        <w:rPr>
          <w:rFonts w:hint="eastAsia"/>
        </w:rPr>
        <w:t>支持打印列表；</w:t>
      </w:r>
    </w:p>
    <w:p w:rsidR="001E5340" w:rsidRDefault="001E5340" w:rsidP="001E5340">
      <w:pPr>
        <w:pStyle w:val="4"/>
        <w:tabs>
          <w:tab w:val="num" w:pos="1866"/>
        </w:tabs>
        <w:ind w:left="-311" w:firstLine="737"/>
      </w:pPr>
      <w:r>
        <w:rPr>
          <w:rFonts w:hint="eastAsia"/>
        </w:rPr>
        <w:t>委托借款合同</w:t>
      </w:r>
    </w:p>
    <w:p w:rsidR="001E5340" w:rsidRDefault="001E5340" w:rsidP="001E5340">
      <w:pPr>
        <w:pStyle w:val="af3"/>
        <w:numPr>
          <w:ilvl w:val="0"/>
          <w:numId w:val="571"/>
        </w:numPr>
      </w:pPr>
      <w:r>
        <w:rPr>
          <w:rFonts w:hint="eastAsia"/>
        </w:rPr>
        <w:t>该节点通常是企业的信贷管理员用来记录企业获得委托借款的完整信息。</w:t>
      </w:r>
    </w:p>
    <w:p w:rsidR="001E5340" w:rsidRDefault="001E5340" w:rsidP="001E5340">
      <w:pPr>
        <w:numPr>
          <w:ilvl w:val="0"/>
          <w:numId w:val="571"/>
        </w:numPr>
      </w:pPr>
      <w:r>
        <w:rPr>
          <w:rFonts w:hint="eastAsia"/>
        </w:rPr>
        <w:t>该节点将作为企业各种信贷查询报表的数据来源。</w:t>
      </w:r>
    </w:p>
    <w:p w:rsidR="001E5340" w:rsidRPr="008E2BCF" w:rsidRDefault="001E5340" w:rsidP="001E5340">
      <w:pPr>
        <w:numPr>
          <w:ilvl w:val="0"/>
          <w:numId w:val="571"/>
        </w:numPr>
      </w:pPr>
      <w:r>
        <w:rPr>
          <w:rFonts w:hint="eastAsia"/>
        </w:rPr>
        <w:t>支持无申请直接录入委托借款合同；</w:t>
      </w:r>
    </w:p>
    <w:p w:rsidR="001E5340" w:rsidRPr="004F1589" w:rsidRDefault="001E5340" w:rsidP="001E5340">
      <w:pPr>
        <w:numPr>
          <w:ilvl w:val="0"/>
          <w:numId w:val="571"/>
        </w:numPr>
      </w:pPr>
      <w:r>
        <w:rPr>
          <w:rFonts w:hint="eastAsia"/>
        </w:rPr>
        <w:t>支持参照委托借款申请生成委托借款合同；</w:t>
      </w:r>
    </w:p>
    <w:p w:rsidR="001E5340" w:rsidRDefault="001E5340" w:rsidP="001E5340">
      <w:pPr>
        <w:numPr>
          <w:ilvl w:val="0"/>
          <w:numId w:val="571"/>
        </w:numPr>
      </w:pPr>
      <w:r>
        <w:rPr>
          <w:rFonts w:hint="eastAsia"/>
        </w:rPr>
        <w:t>支持对合同放款计划和还款计划对应关系的设置；</w:t>
      </w:r>
    </w:p>
    <w:p w:rsidR="001E5340" w:rsidRDefault="001E5340" w:rsidP="001E5340">
      <w:pPr>
        <w:numPr>
          <w:ilvl w:val="0"/>
          <w:numId w:val="571"/>
        </w:numPr>
      </w:pPr>
      <w:r>
        <w:rPr>
          <w:rFonts w:hint="eastAsia"/>
        </w:rPr>
        <w:t>支持合同执行过程中部分合同信息的变更；</w:t>
      </w:r>
    </w:p>
    <w:p w:rsidR="001E5340" w:rsidRDefault="001E5340" w:rsidP="001E5340">
      <w:pPr>
        <w:numPr>
          <w:ilvl w:val="0"/>
          <w:numId w:val="571"/>
        </w:numPr>
      </w:pPr>
      <w:r>
        <w:rPr>
          <w:rFonts w:hint="eastAsia"/>
        </w:rPr>
        <w:t>支持合同的展期；</w:t>
      </w:r>
    </w:p>
    <w:p w:rsidR="001E5340" w:rsidRDefault="001E5340" w:rsidP="001E5340">
      <w:pPr>
        <w:numPr>
          <w:ilvl w:val="0"/>
          <w:numId w:val="571"/>
        </w:numPr>
      </w:pPr>
      <w:r>
        <w:rPr>
          <w:rFonts w:hint="eastAsia"/>
        </w:rPr>
        <w:t>支持合同的终止；</w:t>
      </w:r>
    </w:p>
    <w:p w:rsidR="001E5340" w:rsidRDefault="001E5340" w:rsidP="001E5340">
      <w:pPr>
        <w:numPr>
          <w:ilvl w:val="0"/>
          <w:numId w:val="571"/>
        </w:numPr>
      </w:pPr>
      <w:r>
        <w:rPr>
          <w:rFonts w:hint="eastAsia"/>
        </w:rPr>
        <w:t>支持与担保合同的接口，回写占用担保额度；</w:t>
      </w:r>
    </w:p>
    <w:p w:rsidR="001E5340" w:rsidRDefault="001E5340" w:rsidP="001E5340">
      <w:pPr>
        <w:numPr>
          <w:ilvl w:val="0"/>
          <w:numId w:val="571"/>
        </w:numPr>
      </w:pPr>
      <w:r>
        <w:rPr>
          <w:rFonts w:hint="eastAsia"/>
        </w:rPr>
        <w:t>支持自动计算放款计划、还款计划；</w:t>
      </w:r>
    </w:p>
    <w:p w:rsidR="001E5340" w:rsidRPr="00EE7BBA" w:rsidRDefault="001E5340" w:rsidP="001E5340">
      <w:pPr>
        <w:numPr>
          <w:ilvl w:val="0"/>
          <w:numId w:val="571"/>
        </w:numPr>
      </w:pPr>
      <w:r>
        <w:rPr>
          <w:rFonts w:hint="eastAsia"/>
        </w:rPr>
        <w:t>支持合同到期日、合同还本付息的预警；</w:t>
      </w:r>
    </w:p>
    <w:p w:rsidR="001E5340" w:rsidRDefault="001E5340" w:rsidP="001E5340">
      <w:pPr>
        <w:numPr>
          <w:ilvl w:val="0"/>
          <w:numId w:val="571"/>
        </w:numPr>
      </w:pPr>
      <w:r>
        <w:rPr>
          <w:rFonts w:hint="eastAsia"/>
        </w:rPr>
        <w:t>支持批量打印；</w:t>
      </w:r>
    </w:p>
    <w:p w:rsidR="001E5340" w:rsidRPr="004F1589" w:rsidRDefault="001E5340" w:rsidP="001E5340">
      <w:pPr>
        <w:numPr>
          <w:ilvl w:val="0"/>
          <w:numId w:val="571"/>
        </w:numPr>
      </w:pPr>
      <w:r>
        <w:rPr>
          <w:rFonts w:hint="eastAsia"/>
        </w:rPr>
        <w:t>支持打印列表；</w:t>
      </w:r>
    </w:p>
    <w:p w:rsidR="001E5340" w:rsidRDefault="001E5340" w:rsidP="001E5340">
      <w:pPr>
        <w:pStyle w:val="4"/>
        <w:tabs>
          <w:tab w:val="num" w:pos="1866"/>
        </w:tabs>
        <w:ind w:left="-311" w:firstLine="737"/>
      </w:pPr>
      <w:r>
        <w:rPr>
          <w:rFonts w:hint="eastAsia"/>
        </w:rPr>
        <w:t>银行贷款合同放款</w:t>
      </w:r>
    </w:p>
    <w:p w:rsidR="001E5340" w:rsidRDefault="001E5340" w:rsidP="001E5340">
      <w:pPr>
        <w:numPr>
          <w:ilvl w:val="0"/>
          <w:numId w:val="572"/>
        </w:numPr>
      </w:pPr>
      <w:r>
        <w:rPr>
          <w:rFonts w:hint="eastAsia"/>
        </w:rPr>
        <w:t>该节点为记录银行贷款放款的业务单据；</w:t>
      </w:r>
    </w:p>
    <w:p w:rsidR="001E5340" w:rsidRDefault="001E5340" w:rsidP="001E5340">
      <w:pPr>
        <w:numPr>
          <w:ilvl w:val="0"/>
          <w:numId w:val="572"/>
        </w:numPr>
      </w:pPr>
      <w:r>
        <w:rPr>
          <w:rFonts w:hint="eastAsia"/>
        </w:rPr>
        <w:t>支持审批流；</w:t>
      </w:r>
    </w:p>
    <w:p w:rsidR="001E5340" w:rsidRDefault="001E5340" w:rsidP="001E5340">
      <w:pPr>
        <w:numPr>
          <w:ilvl w:val="0"/>
          <w:numId w:val="572"/>
        </w:numPr>
      </w:pPr>
      <w:r>
        <w:rPr>
          <w:rFonts w:hint="eastAsia"/>
        </w:rPr>
        <w:t>支持选择放款计划进行放款；</w:t>
      </w:r>
    </w:p>
    <w:p w:rsidR="001E5340" w:rsidRDefault="001E5340" w:rsidP="001E5340">
      <w:pPr>
        <w:numPr>
          <w:ilvl w:val="0"/>
          <w:numId w:val="572"/>
        </w:numPr>
      </w:pPr>
      <w:r>
        <w:rPr>
          <w:rFonts w:hint="eastAsia"/>
        </w:rPr>
        <w:t>支持记录该笔放款的还款计划；</w:t>
      </w:r>
    </w:p>
    <w:p w:rsidR="001E5340" w:rsidRDefault="001E5340" w:rsidP="001E5340">
      <w:pPr>
        <w:numPr>
          <w:ilvl w:val="0"/>
          <w:numId w:val="572"/>
        </w:numPr>
      </w:pPr>
      <w:r>
        <w:rPr>
          <w:rFonts w:hint="eastAsia"/>
        </w:rPr>
        <w:t>支持对还款计划进行展期操作；</w:t>
      </w:r>
    </w:p>
    <w:p w:rsidR="001E5340" w:rsidRDefault="001E5340" w:rsidP="001E5340">
      <w:pPr>
        <w:numPr>
          <w:ilvl w:val="0"/>
          <w:numId w:val="572"/>
        </w:numPr>
      </w:pPr>
      <w:r>
        <w:rPr>
          <w:rFonts w:hint="eastAsia"/>
        </w:rPr>
        <w:t>支持多版本；</w:t>
      </w:r>
    </w:p>
    <w:p w:rsidR="001E5340" w:rsidRDefault="001E5340" w:rsidP="001E5340">
      <w:pPr>
        <w:numPr>
          <w:ilvl w:val="0"/>
          <w:numId w:val="572"/>
        </w:numPr>
      </w:pPr>
      <w:r>
        <w:rPr>
          <w:rFonts w:hint="eastAsia"/>
        </w:rPr>
        <w:t>支持按放款账户回写其银行日记账；</w:t>
      </w:r>
    </w:p>
    <w:p w:rsidR="001E5340" w:rsidRDefault="001E5340" w:rsidP="001E5340">
      <w:pPr>
        <w:numPr>
          <w:ilvl w:val="0"/>
          <w:numId w:val="572"/>
        </w:numPr>
      </w:pPr>
      <w:r>
        <w:rPr>
          <w:rFonts w:hint="eastAsia"/>
        </w:rPr>
        <w:t>支持回写合同执行情况；</w:t>
      </w:r>
    </w:p>
    <w:p w:rsidR="001E5340" w:rsidRDefault="001E5340" w:rsidP="001E5340">
      <w:pPr>
        <w:numPr>
          <w:ilvl w:val="0"/>
          <w:numId w:val="572"/>
        </w:numPr>
      </w:pPr>
      <w:r>
        <w:rPr>
          <w:rFonts w:hint="eastAsia"/>
        </w:rPr>
        <w:t>支持生成放款会计凭证；</w:t>
      </w:r>
    </w:p>
    <w:p w:rsidR="001E5340" w:rsidRDefault="001E5340" w:rsidP="001E5340">
      <w:pPr>
        <w:numPr>
          <w:ilvl w:val="0"/>
          <w:numId w:val="572"/>
        </w:numPr>
      </w:pPr>
      <w:r>
        <w:rPr>
          <w:rFonts w:hint="eastAsia"/>
        </w:rPr>
        <w:t>支持按放款金额维护财务组织的资金计划执行数；</w:t>
      </w:r>
    </w:p>
    <w:p w:rsidR="001E5340" w:rsidRDefault="001E5340" w:rsidP="001E5340">
      <w:pPr>
        <w:numPr>
          <w:ilvl w:val="0"/>
          <w:numId w:val="572"/>
        </w:numPr>
      </w:pPr>
      <w:r>
        <w:rPr>
          <w:rFonts w:hint="eastAsia"/>
        </w:rPr>
        <w:t>支持批量打印；</w:t>
      </w:r>
    </w:p>
    <w:p w:rsidR="001E5340" w:rsidRPr="00033EC3" w:rsidRDefault="001E5340" w:rsidP="001E5340">
      <w:pPr>
        <w:numPr>
          <w:ilvl w:val="0"/>
          <w:numId w:val="572"/>
        </w:numPr>
      </w:pPr>
      <w:r>
        <w:rPr>
          <w:rFonts w:hint="eastAsia"/>
        </w:rPr>
        <w:t>支持打印列表；</w:t>
      </w:r>
    </w:p>
    <w:p w:rsidR="001E5340" w:rsidRDefault="001E5340" w:rsidP="001E5340">
      <w:pPr>
        <w:pStyle w:val="4"/>
        <w:tabs>
          <w:tab w:val="num" w:pos="1866"/>
        </w:tabs>
        <w:ind w:left="-311" w:firstLine="737"/>
      </w:pPr>
      <w:r>
        <w:rPr>
          <w:rFonts w:hint="eastAsia"/>
        </w:rPr>
        <w:t>委托借款合同放款</w:t>
      </w:r>
    </w:p>
    <w:p w:rsidR="001E5340" w:rsidRDefault="001E5340" w:rsidP="001E5340">
      <w:pPr>
        <w:numPr>
          <w:ilvl w:val="0"/>
          <w:numId w:val="573"/>
        </w:numPr>
      </w:pPr>
      <w:r>
        <w:rPr>
          <w:rFonts w:hint="eastAsia"/>
        </w:rPr>
        <w:t>该节点为记录委托借款放款的业务单据；</w:t>
      </w:r>
    </w:p>
    <w:p w:rsidR="001E5340" w:rsidRDefault="001E5340" w:rsidP="001E5340">
      <w:pPr>
        <w:numPr>
          <w:ilvl w:val="0"/>
          <w:numId w:val="573"/>
        </w:numPr>
      </w:pPr>
      <w:r>
        <w:rPr>
          <w:rFonts w:hint="eastAsia"/>
        </w:rPr>
        <w:t>支持手工录入或由委贷管理组织的委托贷款放款生成；</w:t>
      </w:r>
      <w:r w:rsidRPr="002653DA">
        <w:rPr>
          <w:rFonts w:hint="eastAsia"/>
        </w:rPr>
        <w:t xml:space="preserve"> </w:t>
      </w:r>
    </w:p>
    <w:p w:rsidR="001E5340" w:rsidRPr="002653DA" w:rsidRDefault="001E5340" w:rsidP="001E5340">
      <w:pPr>
        <w:numPr>
          <w:ilvl w:val="0"/>
          <w:numId w:val="573"/>
        </w:numPr>
      </w:pPr>
      <w:r>
        <w:rPr>
          <w:rFonts w:hint="eastAsia"/>
        </w:rPr>
        <w:t>当手工录入时支持以下操作：</w:t>
      </w:r>
    </w:p>
    <w:p w:rsidR="001E5340" w:rsidRDefault="001E5340" w:rsidP="001E5340">
      <w:pPr>
        <w:numPr>
          <w:ilvl w:val="0"/>
          <w:numId w:val="573"/>
        </w:numPr>
      </w:pPr>
      <w:r>
        <w:rPr>
          <w:rFonts w:hint="eastAsia"/>
        </w:rPr>
        <w:t>支持审批流；</w:t>
      </w:r>
    </w:p>
    <w:p w:rsidR="001E5340" w:rsidRDefault="001E5340" w:rsidP="001E5340">
      <w:pPr>
        <w:numPr>
          <w:ilvl w:val="0"/>
          <w:numId w:val="573"/>
        </w:numPr>
      </w:pPr>
      <w:r>
        <w:rPr>
          <w:rFonts w:hint="eastAsia"/>
        </w:rPr>
        <w:t>支持选择放款计划进行放款；</w:t>
      </w:r>
    </w:p>
    <w:p w:rsidR="001E5340" w:rsidRDefault="001E5340" w:rsidP="001E5340">
      <w:pPr>
        <w:numPr>
          <w:ilvl w:val="0"/>
          <w:numId w:val="573"/>
        </w:numPr>
      </w:pPr>
      <w:r>
        <w:rPr>
          <w:rFonts w:hint="eastAsia"/>
        </w:rPr>
        <w:t>支持记录该笔放款的还款计划；</w:t>
      </w:r>
    </w:p>
    <w:p w:rsidR="001E5340" w:rsidRDefault="001E5340" w:rsidP="001E5340">
      <w:pPr>
        <w:numPr>
          <w:ilvl w:val="0"/>
          <w:numId w:val="573"/>
        </w:numPr>
      </w:pPr>
      <w:r>
        <w:rPr>
          <w:rFonts w:hint="eastAsia"/>
        </w:rPr>
        <w:t>支持对还款计划进行展期操作；</w:t>
      </w:r>
    </w:p>
    <w:p w:rsidR="001E5340" w:rsidRDefault="001E5340" w:rsidP="001E5340">
      <w:pPr>
        <w:numPr>
          <w:ilvl w:val="0"/>
          <w:numId w:val="573"/>
        </w:numPr>
      </w:pPr>
      <w:r>
        <w:rPr>
          <w:rFonts w:hint="eastAsia"/>
        </w:rPr>
        <w:t>两种生成途径都支持：</w:t>
      </w:r>
    </w:p>
    <w:p w:rsidR="001E5340" w:rsidRDefault="001E5340" w:rsidP="001E5340">
      <w:pPr>
        <w:numPr>
          <w:ilvl w:val="0"/>
          <w:numId w:val="573"/>
        </w:numPr>
      </w:pPr>
      <w:r>
        <w:rPr>
          <w:rFonts w:hint="eastAsia"/>
        </w:rPr>
        <w:t>支持多版本；</w:t>
      </w:r>
    </w:p>
    <w:p w:rsidR="001E5340" w:rsidRDefault="001E5340" w:rsidP="001E5340">
      <w:pPr>
        <w:numPr>
          <w:ilvl w:val="0"/>
          <w:numId w:val="573"/>
        </w:numPr>
      </w:pPr>
      <w:r>
        <w:rPr>
          <w:rFonts w:hint="eastAsia"/>
        </w:rPr>
        <w:t>支持按放款账户回写其银行日记账；</w:t>
      </w:r>
    </w:p>
    <w:p w:rsidR="001E5340" w:rsidRDefault="001E5340" w:rsidP="001E5340">
      <w:pPr>
        <w:numPr>
          <w:ilvl w:val="0"/>
          <w:numId w:val="573"/>
        </w:numPr>
      </w:pPr>
      <w:r>
        <w:rPr>
          <w:rFonts w:hint="eastAsia"/>
        </w:rPr>
        <w:t>支持回写合同执行情况；</w:t>
      </w:r>
    </w:p>
    <w:p w:rsidR="001E5340" w:rsidRDefault="001E5340" w:rsidP="001E5340">
      <w:pPr>
        <w:numPr>
          <w:ilvl w:val="0"/>
          <w:numId w:val="573"/>
        </w:numPr>
      </w:pPr>
      <w:r>
        <w:rPr>
          <w:rFonts w:hint="eastAsia"/>
        </w:rPr>
        <w:t>支持生成放款会计凭证；</w:t>
      </w:r>
    </w:p>
    <w:p w:rsidR="001E5340" w:rsidRDefault="001E5340" w:rsidP="001E5340">
      <w:pPr>
        <w:numPr>
          <w:ilvl w:val="0"/>
          <w:numId w:val="573"/>
        </w:numPr>
      </w:pPr>
      <w:r>
        <w:rPr>
          <w:rFonts w:hint="eastAsia"/>
        </w:rPr>
        <w:t>支持按放款金额维护财务组织的资金计划执行数；</w:t>
      </w:r>
    </w:p>
    <w:p w:rsidR="001E5340" w:rsidRDefault="001E5340" w:rsidP="001E5340">
      <w:pPr>
        <w:numPr>
          <w:ilvl w:val="0"/>
          <w:numId w:val="573"/>
        </w:numPr>
      </w:pPr>
      <w:r>
        <w:rPr>
          <w:rFonts w:hint="eastAsia"/>
        </w:rPr>
        <w:t>支持批量打印；</w:t>
      </w:r>
    </w:p>
    <w:p w:rsidR="001E5340" w:rsidRPr="00033EC3" w:rsidRDefault="001E5340" w:rsidP="001E5340">
      <w:pPr>
        <w:numPr>
          <w:ilvl w:val="0"/>
          <w:numId w:val="573"/>
        </w:numPr>
      </w:pPr>
      <w:r>
        <w:rPr>
          <w:rFonts w:hint="eastAsia"/>
        </w:rPr>
        <w:t>支持打印列表；</w:t>
      </w:r>
    </w:p>
    <w:p w:rsidR="001E5340" w:rsidRDefault="001E5340" w:rsidP="001E5340">
      <w:pPr>
        <w:pStyle w:val="4"/>
        <w:tabs>
          <w:tab w:val="num" w:pos="1866"/>
        </w:tabs>
        <w:ind w:left="-311" w:firstLine="737"/>
      </w:pPr>
      <w:r>
        <w:rPr>
          <w:rFonts w:hint="eastAsia"/>
        </w:rPr>
        <w:t>银行贷款合同还款</w:t>
      </w:r>
    </w:p>
    <w:p w:rsidR="001E5340" w:rsidRPr="00033EC3" w:rsidRDefault="001E5340" w:rsidP="001E5340">
      <w:pPr>
        <w:numPr>
          <w:ilvl w:val="1"/>
          <w:numId w:val="574"/>
        </w:numPr>
      </w:pPr>
      <w:r>
        <w:rPr>
          <w:rFonts w:hint="eastAsia"/>
        </w:rPr>
        <w:t>该节点为记录银行贷款还款业务的单据；</w:t>
      </w:r>
    </w:p>
    <w:p w:rsidR="001E5340" w:rsidRDefault="001E5340" w:rsidP="001E5340">
      <w:pPr>
        <w:numPr>
          <w:ilvl w:val="1"/>
          <w:numId w:val="574"/>
        </w:numPr>
      </w:pPr>
      <w:r w:rsidRPr="00033EC3">
        <w:rPr>
          <w:rFonts w:hint="eastAsia"/>
        </w:rPr>
        <w:t>支持指定放款单下的还款计划进行还款</w:t>
      </w:r>
      <w:r>
        <w:rPr>
          <w:rFonts w:hint="eastAsia"/>
        </w:rPr>
        <w:t>；</w:t>
      </w:r>
    </w:p>
    <w:p w:rsidR="001E5340" w:rsidRDefault="001E5340" w:rsidP="001E5340">
      <w:pPr>
        <w:numPr>
          <w:ilvl w:val="1"/>
          <w:numId w:val="574"/>
        </w:numPr>
      </w:pPr>
      <w:r>
        <w:rPr>
          <w:rFonts w:hint="eastAsia"/>
        </w:rPr>
        <w:t>支持同时还本金和利息；</w:t>
      </w:r>
    </w:p>
    <w:p w:rsidR="001E5340" w:rsidRDefault="001E5340" w:rsidP="001E5340">
      <w:pPr>
        <w:numPr>
          <w:ilvl w:val="1"/>
          <w:numId w:val="574"/>
        </w:numPr>
      </w:pPr>
      <w:r>
        <w:rPr>
          <w:rFonts w:hint="eastAsia"/>
        </w:rPr>
        <w:t>支持对不由系统核算利息的合同，直接进行付利息；</w:t>
      </w:r>
    </w:p>
    <w:p w:rsidR="001E5340" w:rsidRDefault="001E5340" w:rsidP="001E5340">
      <w:pPr>
        <w:numPr>
          <w:ilvl w:val="1"/>
          <w:numId w:val="574"/>
        </w:numPr>
      </w:pPr>
      <w:r>
        <w:rPr>
          <w:rFonts w:hint="eastAsia"/>
        </w:rPr>
        <w:t>支持按借款单位账户回写银行日记账；</w:t>
      </w:r>
    </w:p>
    <w:p w:rsidR="001E5340" w:rsidRDefault="001E5340" w:rsidP="001E5340">
      <w:pPr>
        <w:numPr>
          <w:ilvl w:val="1"/>
          <w:numId w:val="574"/>
        </w:numPr>
      </w:pPr>
      <w:r>
        <w:rPr>
          <w:rFonts w:hint="eastAsia"/>
        </w:rPr>
        <w:t>支持回写合同执行情况；</w:t>
      </w:r>
    </w:p>
    <w:p w:rsidR="001E5340" w:rsidRDefault="001E5340" w:rsidP="001E5340">
      <w:pPr>
        <w:numPr>
          <w:ilvl w:val="1"/>
          <w:numId w:val="574"/>
        </w:numPr>
      </w:pPr>
      <w:r>
        <w:rPr>
          <w:rFonts w:hint="eastAsia"/>
        </w:rPr>
        <w:t>支持生成总账会计凭证和责任会计凭证；</w:t>
      </w:r>
    </w:p>
    <w:p w:rsidR="001E5340" w:rsidRDefault="001E5340" w:rsidP="001E5340">
      <w:pPr>
        <w:numPr>
          <w:ilvl w:val="1"/>
          <w:numId w:val="574"/>
        </w:numPr>
      </w:pPr>
      <w:r>
        <w:rPr>
          <w:rFonts w:hint="eastAsia"/>
        </w:rPr>
        <w:t>支持按计划项目维护财务组织的资金计划执行数；</w:t>
      </w:r>
    </w:p>
    <w:p w:rsidR="001E5340" w:rsidRDefault="001E5340" w:rsidP="001E5340">
      <w:pPr>
        <w:pStyle w:val="a1"/>
        <w:numPr>
          <w:ilvl w:val="1"/>
          <w:numId w:val="574"/>
        </w:numPr>
      </w:pPr>
      <w:r>
        <w:rPr>
          <w:rFonts w:hint="eastAsia"/>
        </w:rPr>
        <w:t>若合同设置为还本释放额度，支持通过还款单来释放借款单位的银行授信额度。</w:t>
      </w:r>
    </w:p>
    <w:p w:rsidR="001E5340" w:rsidRDefault="001E5340" w:rsidP="001E5340">
      <w:pPr>
        <w:numPr>
          <w:ilvl w:val="1"/>
          <w:numId w:val="574"/>
        </w:numPr>
      </w:pPr>
      <w:r>
        <w:rPr>
          <w:rFonts w:hint="eastAsia"/>
        </w:rPr>
        <w:t>支持批量打印；</w:t>
      </w:r>
    </w:p>
    <w:p w:rsidR="001E5340" w:rsidRDefault="001E5340" w:rsidP="001E5340">
      <w:pPr>
        <w:numPr>
          <w:ilvl w:val="1"/>
          <w:numId w:val="574"/>
        </w:numPr>
      </w:pPr>
      <w:r>
        <w:rPr>
          <w:rFonts w:hint="eastAsia"/>
        </w:rPr>
        <w:t>支持打印列表；</w:t>
      </w:r>
    </w:p>
    <w:p w:rsidR="001E5340" w:rsidRPr="00033EC3" w:rsidRDefault="001E5340" w:rsidP="001E5340">
      <w:pPr>
        <w:numPr>
          <w:ilvl w:val="1"/>
          <w:numId w:val="574"/>
        </w:numPr>
      </w:pPr>
      <w:r>
        <w:rPr>
          <w:rFonts w:hint="eastAsia"/>
        </w:rPr>
        <w:t>注意：当对不由系统核算利息的合同，直接付利息时，最后一笔还利息必须在还本金单据之前，或与最后一笔还本金在一张还款单中同时录入。（委托借款合同还款、委托贷款合同还款同理。）</w:t>
      </w:r>
    </w:p>
    <w:p w:rsidR="001E5340" w:rsidRDefault="001E5340" w:rsidP="001E5340">
      <w:pPr>
        <w:pStyle w:val="4"/>
        <w:tabs>
          <w:tab w:val="num" w:pos="1866"/>
        </w:tabs>
        <w:ind w:left="-311" w:firstLine="737"/>
      </w:pPr>
      <w:r>
        <w:rPr>
          <w:rFonts w:hint="eastAsia"/>
        </w:rPr>
        <w:t>委托借款合同还款</w:t>
      </w:r>
    </w:p>
    <w:p w:rsidR="001E5340" w:rsidRPr="004A159D" w:rsidRDefault="001E5340" w:rsidP="001E5340">
      <w:pPr>
        <w:numPr>
          <w:ilvl w:val="0"/>
          <w:numId w:val="575"/>
        </w:numPr>
      </w:pPr>
      <w:r>
        <w:rPr>
          <w:rFonts w:hint="eastAsia"/>
        </w:rPr>
        <w:t>该节点为记录委托借款还款的业务单据；</w:t>
      </w:r>
    </w:p>
    <w:p w:rsidR="001E5340" w:rsidRDefault="001E5340" w:rsidP="001E5340">
      <w:pPr>
        <w:numPr>
          <w:ilvl w:val="0"/>
          <w:numId w:val="575"/>
        </w:numPr>
      </w:pPr>
      <w:r>
        <w:rPr>
          <w:rFonts w:hint="eastAsia"/>
        </w:rPr>
        <w:t>支持手工录入或由委贷管理组织的委托贷款还款生成；</w:t>
      </w:r>
    </w:p>
    <w:p w:rsidR="001E5340" w:rsidRDefault="001E5340" w:rsidP="001E5340">
      <w:pPr>
        <w:numPr>
          <w:ilvl w:val="0"/>
          <w:numId w:val="575"/>
        </w:numPr>
      </w:pPr>
      <w:r>
        <w:rPr>
          <w:rFonts w:hint="eastAsia"/>
        </w:rPr>
        <w:t>支持同时还本金和利息；</w:t>
      </w:r>
    </w:p>
    <w:p w:rsidR="001E5340" w:rsidRDefault="001E5340" w:rsidP="001E5340">
      <w:pPr>
        <w:numPr>
          <w:ilvl w:val="0"/>
          <w:numId w:val="575"/>
        </w:numPr>
      </w:pPr>
      <w:r>
        <w:rPr>
          <w:rFonts w:hint="eastAsia"/>
        </w:rPr>
        <w:t>支持对不由系统核算利息的合同，直接进行付利息；</w:t>
      </w:r>
    </w:p>
    <w:p w:rsidR="001E5340" w:rsidRDefault="001E5340" w:rsidP="001E5340">
      <w:pPr>
        <w:numPr>
          <w:ilvl w:val="0"/>
          <w:numId w:val="575"/>
        </w:numPr>
      </w:pPr>
      <w:r>
        <w:rPr>
          <w:rFonts w:hint="eastAsia"/>
        </w:rPr>
        <w:t>支持按借款单位账户回写银行日记账；</w:t>
      </w:r>
    </w:p>
    <w:p w:rsidR="001E5340" w:rsidRDefault="001E5340" w:rsidP="001E5340">
      <w:pPr>
        <w:numPr>
          <w:ilvl w:val="0"/>
          <w:numId w:val="575"/>
        </w:numPr>
      </w:pPr>
      <w:r>
        <w:rPr>
          <w:rFonts w:hint="eastAsia"/>
        </w:rPr>
        <w:t>支持生成总账会计凭证和责任会计凭证；</w:t>
      </w:r>
    </w:p>
    <w:p w:rsidR="001E5340" w:rsidRDefault="001E5340" w:rsidP="001E5340">
      <w:pPr>
        <w:numPr>
          <w:ilvl w:val="0"/>
          <w:numId w:val="575"/>
        </w:numPr>
      </w:pPr>
      <w:r>
        <w:rPr>
          <w:rFonts w:hint="eastAsia"/>
        </w:rPr>
        <w:t>支持按计划项目维护财务组织的资金计划执行数；</w:t>
      </w:r>
    </w:p>
    <w:p w:rsidR="001E5340" w:rsidRDefault="001E5340" w:rsidP="001E5340">
      <w:pPr>
        <w:numPr>
          <w:ilvl w:val="0"/>
          <w:numId w:val="575"/>
        </w:numPr>
      </w:pPr>
      <w:r>
        <w:rPr>
          <w:rFonts w:hint="eastAsia"/>
        </w:rPr>
        <w:t>支持批量打印；</w:t>
      </w:r>
    </w:p>
    <w:p w:rsidR="001E5340" w:rsidRPr="004A159D" w:rsidRDefault="001E5340" w:rsidP="001E5340">
      <w:pPr>
        <w:numPr>
          <w:ilvl w:val="0"/>
          <w:numId w:val="575"/>
        </w:numPr>
      </w:pPr>
      <w:r>
        <w:rPr>
          <w:rFonts w:hint="eastAsia"/>
        </w:rPr>
        <w:t>支持打印列表；</w:t>
      </w:r>
    </w:p>
    <w:p w:rsidR="001E5340" w:rsidRDefault="001E5340" w:rsidP="001E5340">
      <w:pPr>
        <w:pStyle w:val="4"/>
        <w:tabs>
          <w:tab w:val="num" w:pos="1866"/>
        </w:tabs>
        <w:ind w:left="-311" w:firstLine="737"/>
      </w:pPr>
      <w:r>
        <w:rPr>
          <w:rFonts w:hint="eastAsia"/>
        </w:rPr>
        <w:t>委托贷款申请</w:t>
      </w:r>
    </w:p>
    <w:p w:rsidR="001E5340" w:rsidRDefault="001E5340" w:rsidP="001E5340">
      <w:pPr>
        <w:numPr>
          <w:ilvl w:val="0"/>
          <w:numId w:val="576"/>
        </w:numPr>
      </w:pPr>
      <w:r>
        <w:rPr>
          <w:rFonts w:hint="eastAsia"/>
        </w:rPr>
        <w:t>企业进行委托贷款的业务申请单据，主要为内部审批应用。</w:t>
      </w:r>
    </w:p>
    <w:p w:rsidR="001E5340" w:rsidRDefault="001E5340" w:rsidP="001E5340">
      <w:pPr>
        <w:numPr>
          <w:ilvl w:val="0"/>
          <w:numId w:val="576"/>
        </w:numPr>
      </w:pPr>
      <w:r>
        <w:rPr>
          <w:rFonts w:hint="eastAsia"/>
        </w:rPr>
        <w:t>本系统将委托贷款合同的借入方角度看的合同为“委托借款合同”；将委托贷款合同的贷出方角度看的合同为“委托贷款合同”；</w:t>
      </w:r>
    </w:p>
    <w:p w:rsidR="001E5340" w:rsidRDefault="001E5340" w:rsidP="001E5340">
      <w:pPr>
        <w:numPr>
          <w:ilvl w:val="0"/>
          <w:numId w:val="576"/>
        </w:numPr>
      </w:pPr>
      <w:r>
        <w:rPr>
          <w:rFonts w:hint="eastAsia"/>
        </w:rPr>
        <w:t>支持手工录入或由委托借款申请生成；</w:t>
      </w:r>
    </w:p>
    <w:p w:rsidR="001E5340" w:rsidRDefault="001E5340" w:rsidP="001E5340">
      <w:pPr>
        <w:numPr>
          <w:ilvl w:val="0"/>
          <w:numId w:val="576"/>
        </w:numPr>
      </w:pPr>
      <w:r>
        <w:rPr>
          <w:rFonts w:hint="eastAsia"/>
        </w:rPr>
        <w:t>支持审批流；</w:t>
      </w:r>
    </w:p>
    <w:p w:rsidR="001E5340" w:rsidRDefault="001E5340" w:rsidP="001E5340">
      <w:pPr>
        <w:numPr>
          <w:ilvl w:val="0"/>
          <w:numId w:val="576"/>
        </w:numPr>
      </w:pPr>
      <w:r>
        <w:rPr>
          <w:rFonts w:hint="eastAsia"/>
        </w:rPr>
        <w:t>支持批量打印；</w:t>
      </w:r>
    </w:p>
    <w:p w:rsidR="001E5340" w:rsidRPr="008E2BCF" w:rsidRDefault="001E5340" w:rsidP="001E5340">
      <w:pPr>
        <w:numPr>
          <w:ilvl w:val="0"/>
          <w:numId w:val="576"/>
        </w:numPr>
      </w:pPr>
      <w:r>
        <w:rPr>
          <w:rFonts w:hint="eastAsia"/>
        </w:rPr>
        <w:t>支持打印列表；</w:t>
      </w:r>
    </w:p>
    <w:p w:rsidR="001E5340" w:rsidRDefault="001E5340" w:rsidP="001E5340">
      <w:pPr>
        <w:pStyle w:val="4"/>
        <w:tabs>
          <w:tab w:val="num" w:pos="1866"/>
        </w:tabs>
        <w:ind w:left="-311" w:firstLine="737"/>
      </w:pPr>
      <w:r>
        <w:rPr>
          <w:rFonts w:hint="eastAsia"/>
        </w:rPr>
        <w:t>委托贷款合同</w:t>
      </w:r>
    </w:p>
    <w:p w:rsidR="001E5340" w:rsidRDefault="001E5340" w:rsidP="001E5340">
      <w:pPr>
        <w:pStyle w:val="af3"/>
        <w:numPr>
          <w:ilvl w:val="0"/>
          <w:numId w:val="577"/>
        </w:numPr>
      </w:pPr>
      <w:r>
        <w:rPr>
          <w:rFonts w:hint="eastAsia"/>
        </w:rPr>
        <w:t>该节点通常是企业的信贷管理员用来记录企业获得委托借款的完整信息。</w:t>
      </w:r>
    </w:p>
    <w:p w:rsidR="001E5340" w:rsidRDefault="001E5340" w:rsidP="001E5340">
      <w:pPr>
        <w:numPr>
          <w:ilvl w:val="0"/>
          <w:numId w:val="577"/>
        </w:numPr>
      </w:pPr>
      <w:r>
        <w:rPr>
          <w:rFonts w:hint="eastAsia"/>
        </w:rPr>
        <w:t>该节点将作为企业各种信贷查询报表的数据来源。</w:t>
      </w:r>
    </w:p>
    <w:p w:rsidR="001E5340" w:rsidRDefault="001E5340" w:rsidP="001E5340">
      <w:pPr>
        <w:numPr>
          <w:ilvl w:val="0"/>
          <w:numId w:val="577"/>
        </w:numPr>
      </w:pPr>
      <w:r>
        <w:rPr>
          <w:rFonts w:hint="eastAsia"/>
        </w:rPr>
        <w:t>支持无申请直接录入委托贷款合同；</w:t>
      </w:r>
    </w:p>
    <w:p w:rsidR="001E5340" w:rsidRDefault="001E5340" w:rsidP="001E5340">
      <w:pPr>
        <w:numPr>
          <w:ilvl w:val="0"/>
          <w:numId w:val="577"/>
        </w:numPr>
      </w:pPr>
      <w:r>
        <w:rPr>
          <w:rFonts w:hint="eastAsia"/>
        </w:rPr>
        <w:t>支持参照委托贷款申请生成委托借款合同；</w:t>
      </w:r>
    </w:p>
    <w:p w:rsidR="001E5340" w:rsidRPr="008E2BCF" w:rsidRDefault="001E5340" w:rsidP="001E5340">
      <w:pPr>
        <w:numPr>
          <w:ilvl w:val="0"/>
          <w:numId w:val="577"/>
        </w:numPr>
      </w:pPr>
      <w:r>
        <w:rPr>
          <w:rFonts w:hint="eastAsia"/>
        </w:rPr>
        <w:t>支持根据委贷管理组织的委托借款合同生成委托借款合同；</w:t>
      </w:r>
    </w:p>
    <w:p w:rsidR="001E5340" w:rsidRDefault="001E5340" w:rsidP="001E5340">
      <w:pPr>
        <w:numPr>
          <w:ilvl w:val="0"/>
          <w:numId w:val="577"/>
        </w:numPr>
      </w:pPr>
      <w:r>
        <w:rPr>
          <w:rFonts w:hint="eastAsia"/>
        </w:rPr>
        <w:t>支持对合同放款计划和还款计划对应关系的设置；</w:t>
      </w:r>
    </w:p>
    <w:p w:rsidR="001E5340" w:rsidRDefault="001E5340" w:rsidP="001E5340">
      <w:pPr>
        <w:numPr>
          <w:ilvl w:val="0"/>
          <w:numId w:val="577"/>
        </w:numPr>
      </w:pPr>
      <w:r>
        <w:rPr>
          <w:rFonts w:hint="eastAsia"/>
        </w:rPr>
        <w:t>支持合同执行过程中部分合同信息的变更；</w:t>
      </w:r>
    </w:p>
    <w:p w:rsidR="001E5340" w:rsidRDefault="001E5340" w:rsidP="001E5340">
      <w:pPr>
        <w:numPr>
          <w:ilvl w:val="0"/>
          <w:numId w:val="577"/>
        </w:numPr>
      </w:pPr>
      <w:r>
        <w:rPr>
          <w:rFonts w:hint="eastAsia"/>
        </w:rPr>
        <w:t>支持合同的展期；</w:t>
      </w:r>
    </w:p>
    <w:p w:rsidR="001E5340" w:rsidRDefault="001E5340" w:rsidP="001E5340">
      <w:pPr>
        <w:numPr>
          <w:ilvl w:val="0"/>
          <w:numId w:val="577"/>
        </w:numPr>
      </w:pPr>
      <w:r>
        <w:rPr>
          <w:rFonts w:hint="eastAsia"/>
        </w:rPr>
        <w:t>支持合同的终止；</w:t>
      </w:r>
    </w:p>
    <w:p w:rsidR="001E5340" w:rsidRDefault="001E5340" w:rsidP="001E5340">
      <w:pPr>
        <w:numPr>
          <w:ilvl w:val="0"/>
          <w:numId w:val="577"/>
        </w:numPr>
      </w:pPr>
      <w:r>
        <w:rPr>
          <w:rFonts w:hint="eastAsia"/>
        </w:rPr>
        <w:t>支持自动计算放款计划、还款计划；</w:t>
      </w:r>
    </w:p>
    <w:p w:rsidR="001E5340" w:rsidRPr="00EE7BBA" w:rsidRDefault="001E5340" w:rsidP="001E5340">
      <w:pPr>
        <w:numPr>
          <w:ilvl w:val="0"/>
          <w:numId w:val="577"/>
        </w:numPr>
      </w:pPr>
      <w:r>
        <w:rPr>
          <w:rFonts w:hint="eastAsia"/>
        </w:rPr>
        <w:t>支持合同到期日、合同还本付息的预警；</w:t>
      </w:r>
    </w:p>
    <w:p w:rsidR="001E5340" w:rsidRDefault="001E5340" w:rsidP="001E5340">
      <w:pPr>
        <w:numPr>
          <w:ilvl w:val="0"/>
          <w:numId w:val="577"/>
        </w:numPr>
      </w:pPr>
      <w:r>
        <w:rPr>
          <w:rFonts w:hint="eastAsia"/>
        </w:rPr>
        <w:t>支持批量打印；</w:t>
      </w:r>
    </w:p>
    <w:p w:rsidR="001E5340" w:rsidRPr="008E2BCF" w:rsidRDefault="001E5340" w:rsidP="001E5340">
      <w:pPr>
        <w:numPr>
          <w:ilvl w:val="0"/>
          <w:numId w:val="577"/>
        </w:numPr>
      </w:pPr>
      <w:r>
        <w:rPr>
          <w:rFonts w:hint="eastAsia"/>
        </w:rPr>
        <w:t>支持打印列表；</w:t>
      </w:r>
    </w:p>
    <w:p w:rsidR="001E5340" w:rsidRDefault="001E5340" w:rsidP="001E5340">
      <w:pPr>
        <w:pStyle w:val="4"/>
        <w:tabs>
          <w:tab w:val="num" w:pos="1866"/>
        </w:tabs>
        <w:ind w:left="-311" w:firstLine="737"/>
      </w:pPr>
      <w:r>
        <w:rPr>
          <w:rFonts w:hint="eastAsia"/>
        </w:rPr>
        <w:t>委托贷款合同放款</w:t>
      </w:r>
    </w:p>
    <w:p w:rsidR="001E5340" w:rsidRDefault="001E5340" w:rsidP="001E5340">
      <w:pPr>
        <w:numPr>
          <w:ilvl w:val="0"/>
          <w:numId w:val="578"/>
        </w:numPr>
      </w:pPr>
      <w:r>
        <w:rPr>
          <w:rFonts w:hint="eastAsia"/>
        </w:rPr>
        <w:t>该节点为记录委托贷款放款的业务单据；</w:t>
      </w:r>
    </w:p>
    <w:p w:rsidR="001E5340" w:rsidRDefault="001E5340" w:rsidP="001E5340">
      <w:pPr>
        <w:numPr>
          <w:ilvl w:val="0"/>
          <w:numId w:val="578"/>
        </w:numPr>
      </w:pPr>
      <w:r>
        <w:rPr>
          <w:rFonts w:hint="eastAsia"/>
        </w:rPr>
        <w:t>支持手工录入或由委贷管理组织的委托借款放款生成；</w:t>
      </w:r>
      <w:r w:rsidRPr="002653DA">
        <w:rPr>
          <w:rFonts w:hint="eastAsia"/>
        </w:rPr>
        <w:t xml:space="preserve"> </w:t>
      </w:r>
    </w:p>
    <w:p w:rsidR="001E5340" w:rsidRPr="002653DA" w:rsidRDefault="001E5340" w:rsidP="001E5340">
      <w:pPr>
        <w:numPr>
          <w:ilvl w:val="0"/>
          <w:numId w:val="578"/>
        </w:numPr>
      </w:pPr>
      <w:r>
        <w:rPr>
          <w:rFonts w:hint="eastAsia"/>
        </w:rPr>
        <w:t>当手工录入时支持以下操作：</w:t>
      </w:r>
    </w:p>
    <w:p w:rsidR="001E5340" w:rsidRDefault="001E5340" w:rsidP="001E5340">
      <w:pPr>
        <w:numPr>
          <w:ilvl w:val="0"/>
          <w:numId w:val="578"/>
        </w:numPr>
      </w:pPr>
      <w:r>
        <w:rPr>
          <w:rFonts w:hint="eastAsia"/>
        </w:rPr>
        <w:t>支持审批流；</w:t>
      </w:r>
    </w:p>
    <w:p w:rsidR="001E5340" w:rsidRDefault="001E5340" w:rsidP="001E5340">
      <w:pPr>
        <w:numPr>
          <w:ilvl w:val="0"/>
          <w:numId w:val="578"/>
        </w:numPr>
      </w:pPr>
      <w:r>
        <w:rPr>
          <w:rFonts w:hint="eastAsia"/>
        </w:rPr>
        <w:t>支持选择放款计划进行放款；</w:t>
      </w:r>
    </w:p>
    <w:p w:rsidR="001E5340" w:rsidRDefault="001E5340" w:rsidP="001E5340">
      <w:pPr>
        <w:numPr>
          <w:ilvl w:val="0"/>
          <w:numId w:val="578"/>
        </w:numPr>
      </w:pPr>
      <w:r>
        <w:rPr>
          <w:rFonts w:hint="eastAsia"/>
        </w:rPr>
        <w:t>支持记录该笔放款的还款计划；</w:t>
      </w:r>
    </w:p>
    <w:p w:rsidR="001E5340" w:rsidRDefault="001E5340" w:rsidP="001E5340">
      <w:pPr>
        <w:numPr>
          <w:ilvl w:val="0"/>
          <w:numId w:val="578"/>
        </w:numPr>
      </w:pPr>
      <w:r>
        <w:rPr>
          <w:rFonts w:hint="eastAsia"/>
        </w:rPr>
        <w:t>支持对还款计划进行展期操作；</w:t>
      </w:r>
    </w:p>
    <w:p w:rsidR="001E5340" w:rsidRDefault="001E5340" w:rsidP="001E5340">
      <w:pPr>
        <w:numPr>
          <w:ilvl w:val="0"/>
          <w:numId w:val="578"/>
        </w:numPr>
      </w:pPr>
      <w:r>
        <w:rPr>
          <w:rFonts w:hint="eastAsia"/>
        </w:rPr>
        <w:t>两种生成途径都支持：</w:t>
      </w:r>
    </w:p>
    <w:p w:rsidR="001E5340" w:rsidRDefault="001E5340" w:rsidP="001E5340">
      <w:pPr>
        <w:numPr>
          <w:ilvl w:val="0"/>
          <w:numId w:val="578"/>
        </w:numPr>
      </w:pPr>
      <w:r>
        <w:rPr>
          <w:rFonts w:hint="eastAsia"/>
        </w:rPr>
        <w:t>支持多版本；</w:t>
      </w:r>
    </w:p>
    <w:p w:rsidR="001E5340" w:rsidRDefault="001E5340" w:rsidP="001E5340">
      <w:pPr>
        <w:numPr>
          <w:ilvl w:val="0"/>
          <w:numId w:val="578"/>
        </w:numPr>
      </w:pPr>
      <w:r>
        <w:rPr>
          <w:rFonts w:hint="eastAsia"/>
        </w:rPr>
        <w:t>支持按放款账户回写其银行日记账；</w:t>
      </w:r>
    </w:p>
    <w:p w:rsidR="001E5340" w:rsidRDefault="001E5340" w:rsidP="001E5340">
      <w:pPr>
        <w:numPr>
          <w:ilvl w:val="0"/>
          <w:numId w:val="578"/>
        </w:numPr>
      </w:pPr>
      <w:r>
        <w:rPr>
          <w:rFonts w:hint="eastAsia"/>
        </w:rPr>
        <w:t>支持回写合同执行情况；</w:t>
      </w:r>
    </w:p>
    <w:p w:rsidR="001E5340" w:rsidRDefault="001E5340" w:rsidP="001E5340">
      <w:pPr>
        <w:numPr>
          <w:ilvl w:val="0"/>
          <w:numId w:val="578"/>
        </w:numPr>
      </w:pPr>
      <w:r>
        <w:rPr>
          <w:rFonts w:hint="eastAsia"/>
        </w:rPr>
        <w:t>支持生成放款会计凭证；</w:t>
      </w:r>
    </w:p>
    <w:p w:rsidR="001E5340" w:rsidRDefault="001E5340" w:rsidP="001E5340">
      <w:pPr>
        <w:numPr>
          <w:ilvl w:val="0"/>
          <w:numId w:val="578"/>
        </w:numPr>
      </w:pPr>
      <w:r>
        <w:rPr>
          <w:rFonts w:hint="eastAsia"/>
        </w:rPr>
        <w:t>支持按放款金额维护财务组织的资金计划执行数；</w:t>
      </w:r>
    </w:p>
    <w:p w:rsidR="001E5340" w:rsidRDefault="001E5340" w:rsidP="001E5340">
      <w:pPr>
        <w:numPr>
          <w:ilvl w:val="0"/>
          <w:numId w:val="578"/>
        </w:numPr>
      </w:pPr>
      <w:r>
        <w:rPr>
          <w:rFonts w:hint="eastAsia"/>
        </w:rPr>
        <w:t>支持批量打印；</w:t>
      </w:r>
    </w:p>
    <w:p w:rsidR="001E5340" w:rsidRPr="0069115B" w:rsidRDefault="001E5340" w:rsidP="001E5340">
      <w:pPr>
        <w:numPr>
          <w:ilvl w:val="0"/>
          <w:numId w:val="578"/>
        </w:numPr>
      </w:pPr>
      <w:r>
        <w:rPr>
          <w:rFonts w:hint="eastAsia"/>
        </w:rPr>
        <w:t>支持打印列表；</w:t>
      </w:r>
    </w:p>
    <w:p w:rsidR="001E5340" w:rsidRDefault="001E5340" w:rsidP="001E5340">
      <w:pPr>
        <w:pStyle w:val="4"/>
        <w:tabs>
          <w:tab w:val="num" w:pos="1866"/>
        </w:tabs>
        <w:ind w:left="-311" w:firstLine="737"/>
      </w:pPr>
      <w:r>
        <w:rPr>
          <w:rFonts w:hint="eastAsia"/>
        </w:rPr>
        <w:t>委托贷款合同还款</w:t>
      </w:r>
    </w:p>
    <w:p w:rsidR="001E5340" w:rsidRPr="004A159D" w:rsidRDefault="001E5340" w:rsidP="001E5340">
      <w:pPr>
        <w:numPr>
          <w:ilvl w:val="0"/>
          <w:numId w:val="579"/>
        </w:numPr>
      </w:pPr>
      <w:r>
        <w:rPr>
          <w:rFonts w:hint="eastAsia"/>
        </w:rPr>
        <w:t>该节点为记录委托贷款还款的业务单据；</w:t>
      </w:r>
    </w:p>
    <w:p w:rsidR="001E5340" w:rsidRDefault="001E5340" w:rsidP="001E5340">
      <w:pPr>
        <w:numPr>
          <w:ilvl w:val="0"/>
          <w:numId w:val="579"/>
        </w:numPr>
      </w:pPr>
      <w:r>
        <w:rPr>
          <w:rFonts w:hint="eastAsia"/>
        </w:rPr>
        <w:t>支持手工录入或由委贷管理组织的委托借款还款生成；</w:t>
      </w:r>
    </w:p>
    <w:p w:rsidR="001E5340" w:rsidRDefault="001E5340" w:rsidP="001E5340">
      <w:pPr>
        <w:numPr>
          <w:ilvl w:val="0"/>
          <w:numId w:val="579"/>
        </w:numPr>
      </w:pPr>
      <w:r>
        <w:rPr>
          <w:rFonts w:hint="eastAsia"/>
        </w:rPr>
        <w:t>支持合同税费的处理；</w:t>
      </w:r>
    </w:p>
    <w:p w:rsidR="001E5340" w:rsidRDefault="001E5340" w:rsidP="001E5340">
      <w:pPr>
        <w:numPr>
          <w:ilvl w:val="0"/>
          <w:numId w:val="579"/>
        </w:numPr>
      </w:pPr>
      <w:r>
        <w:rPr>
          <w:rFonts w:hint="eastAsia"/>
        </w:rPr>
        <w:t>支持同时还本金和利息；</w:t>
      </w:r>
    </w:p>
    <w:p w:rsidR="001E5340" w:rsidRDefault="001E5340" w:rsidP="001E5340">
      <w:pPr>
        <w:numPr>
          <w:ilvl w:val="0"/>
          <w:numId w:val="579"/>
        </w:numPr>
      </w:pPr>
      <w:r>
        <w:rPr>
          <w:rFonts w:hint="eastAsia"/>
        </w:rPr>
        <w:t>支持对不由系统核算利息的合同，直接进行付利息；</w:t>
      </w:r>
    </w:p>
    <w:p w:rsidR="001E5340" w:rsidRDefault="001E5340" w:rsidP="001E5340">
      <w:pPr>
        <w:numPr>
          <w:ilvl w:val="0"/>
          <w:numId w:val="579"/>
        </w:numPr>
      </w:pPr>
      <w:r>
        <w:rPr>
          <w:rFonts w:hint="eastAsia"/>
        </w:rPr>
        <w:t>支持按贷款单位账户回写银行日记账；</w:t>
      </w:r>
    </w:p>
    <w:p w:rsidR="001E5340" w:rsidRDefault="001E5340" w:rsidP="001E5340">
      <w:pPr>
        <w:numPr>
          <w:ilvl w:val="0"/>
          <w:numId w:val="579"/>
        </w:numPr>
      </w:pPr>
      <w:r>
        <w:rPr>
          <w:rFonts w:hint="eastAsia"/>
        </w:rPr>
        <w:t>支持生成总账会计凭证和责任会计凭证；</w:t>
      </w:r>
    </w:p>
    <w:p w:rsidR="001E5340" w:rsidRDefault="001E5340" w:rsidP="001E5340">
      <w:pPr>
        <w:numPr>
          <w:ilvl w:val="0"/>
          <w:numId w:val="579"/>
        </w:numPr>
      </w:pPr>
      <w:r>
        <w:rPr>
          <w:rFonts w:hint="eastAsia"/>
        </w:rPr>
        <w:t>支持按计划项目维护财务组织的资金计划执行数；</w:t>
      </w:r>
    </w:p>
    <w:p w:rsidR="001E5340" w:rsidRDefault="001E5340" w:rsidP="001E5340">
      <w:pPr>
        <w:numPr>
          <w:ilvl w:val="0"/>
          <w:numId w:val="579"/>
        </w:numPr>
      </w:pPr>
      <w:r>
        <w:rPr>
          <w:rFonts w:hint="eastAsia"/>
        </w:rPr>
        <w:t>支持批量打印；</w:t>
      </w:r>
    </w:p>
    <w:p w:rsidR="001E5340" w:rsidRDefault="001E5340" w:rsidP="001E5340">
      <w:pPr>
        <w:numPr>
          <w:ilvl w:val="0"/>
          <w:numId w:val="579"/>
        </w:numPr>
      </w:pPr>
      <w:r>
        <w:rPr>
          <w:rFonts w:hint="eastAsia"/>
        </w:rPr>
        <w:t>支持打印列表；</w:t>
      </w:r>
    </w:p>
    <w:p w:rsidR="001E5340" w:rsidRPr="00033EC3" w:rsidRDefault="001E5340" w:rsidP="001E5340">
      <w:pPr>
        <w:numPr>
          <w:ilvl w:val="0"/>
          <w:numId w:val="579"/>
        </w:numPr>
      </w:pPr>
      <w:r>
        <w:rPr>
          <w:rFonts w:hint="eastAsia"/>
        </w:rPr>
        <w:t>注意：当对不由系统核算利息的合同，直接付利息时，最后一笔还利息必须在还本金单据之前，或与最后一笔还本金在一张还款单中同时录入。</w:t>
      </w:r>
    </w:p>
    <w:p w:rsidR="001E5340" w:rsidRPr="004A159D" w:rsidRDefault="001E5340" w:rsidP="001E5340">
      <w:pPr>
        <w:numPr>
          <w:ilvl w:val="0"/>
          <w:numId w:val="579"/>
        </w:numPr>
      </w:pPr>
    </w:p>
    <w:p w:rsidR="001E5340" w:rsidRDefault="001E5340" w:rsidP="001E5340">
      <w:pPr>
        <w:pStyle w:val="4"/>
        <w:tabs>
          <w:tab w:val="num" w:pos="1866"/>
        </w:tabs>
        <w:ind w:left="-311" w:firstLine="737"/>
      </w:pPr>
      <w:r>
        <w:rPr>
          <w:rFonts w:hint="eastAsia"/>
        </w:rPr>
        <w:t>手续费回单</w:t>
      </w:r>
    </w:p>
    <w:p w:rsidR="001E5340" w:rsidRDefault="001E5340" w:rsidP="001E5340">
      <w:pPr>
        <w:numPr>
          <w:ilvl w:val="0"/>
          <w:numId w:val="580"/>
        </w:numPr>
      </w:pPr>
      <w:r>
        <w:rPr>
          <w:rFonts w:hint="eastAsia"/>
        </w:rPr>
        <w:t>该节点为所有合同发生的手续费业务的记录；</w:t>
      </w:r>
    </w:p>
    <w:p w:rsidR="001E5340" w:rsidRDefault="001E5340" w:rsidP="001E5340">
      <w:pPr>
        <w:numPr>
          <w:ilvl w:val="0"/>
          <w:numId w:val="580"/>
        </w:numPr>
      </w:pPr>
      <w:r>
        <w:rPr>
          <w:rFonts w:hint="eastAsia"/>
        </w:rPr>
        <w:t>支持选择合同类型、合同编号录入手续费金额；</w:t>
      </w:r>
    </w:p>
    <w:p w:rsidR="001E5340" w:rsidRDefault="001E5340" w:rsidP="001E5340">
      <w:pPr>
        <w:numPr>
          <w:ilvl w:val="0"/>
          <w:numId w:val="580"/>
        </w:numPr>
      </w:pPr>
      <w:r>
        <w:rPr>
          <w:rFonts w:hint="eastAsia"/>
        </w:rPr>
        <w:t>支持按照缴费账户回写银行日记账；</w:t>
      </w:r>
    </w:p>
    <w:p w:rsidR="001E5340" w:rsidRDefault="001E5340" w:rsidP="001E5340">
      <w:pPr>
        <w:numPr>
          <w:ilvl w:val="0"/>
          <w:numId w:val="580"/>
        </w:numPr>
      </w:pPr>
      <w:r>
        <w:rPr>
          <w:rFonts w:hint="eastAsia"/>
        </w:rPr>
        <w:t>支持回写合同执行情况；</w:t>
      </w:r>
    </w:p>
    <w:p w:rsidR="001E5340" w:rsidRDefault="001E5340" w:rsidP="001E5340">
      <w:pPr>
        <w:numPr>
          <w:ilvl w:val="0"/>
          <w:numId w:val="580"/>
        </w:numPr>
      </w:pPr>
      <w:r>
        <w:rPr>
          <w:rFonts w:hint="eastAsia"/>
        </w:rPr>
        <w:t>支持生成总账会计凭证和责任会计凭证；</w:t>
      </w:r>
    </w:p>
    <w:p w:rsidR="001E5340" w:rsidRDefault="001E5340" w:rsidP="001E5340">
      <w:pPr>
        <w:numPr>
          <w:ilvl w:val="0"/>
          <w:numId w:val="580"/>
        </w:numPr>
      </w:pPr>
      <w:r>
        <w:rPr>
          <w:rFonts w:hint="eastAsia"/>
        </w:rPr>
        <w:t>支持按手续费金额和计划项目维护资金计划执行数；</w:t>
      </w:r>
    </w:p>
    <w:p w:rsidR="001E5340" w:rsidRDefault="001E5340" w:rsidP="001E5340">
      <w:pPr>
        <w:numPr>
          <w:ilvl w:val="0"/>
          <w:numId w:val="580"/>
        </w:numPr>
      </w:pPr>
      <w:r>
        <w:rPr>
          <w:rFonts w:hint="eastAsia"/>
        </w:rPr>
        <w:t>支持批量打印；</w:t>
      </w:r>
    </w:p>
    <w:p w:rsidR="001E5340" w:rsidRPr="004529CC" w:rsidRDefault="001E5340" w:rsidP="001E5340">
      <w:pPr>
        <w:numPr>
          <w:ilvl w:val="0"/>
          <w:numId w:val="580"/>
        </w:numPr>
      </w:pPr>
      <w:r>
        <w:rPr>
          <w:rFonts w:hint="eastAsia"/>
        </w:rPr>
        <w:t>支持打印列表；</w:t>
      </w:r>
    </w:p>
    <w:p w:rsidR="001E5340" w:rsidRDefault="001E5340" w:rsidP="001E5340">
      <w:pPr>
        <w:pStyle w:val="4"/>
        <w:tabs>
          <w:tab w:val="num" w:pos="1866"/>
        </w:tabs>
        <w:ind w:left="-311" w:firstLine="737"/>
      </w:pPr>
      <w:r>
        <w:rPr>
          <w:rFonts w:hint="eastAsia"/>
        </w:rPr>
        <w:t>计息</w:t>
      </w:r>
    </w:p>
    <w:p w:rsidR="001E5340" w:rsidRDefault="001E5340" w:rsidP="001E5340">
      <w:pPr>
        <w:numPr>
          <w:ilvl w:val="0"/>
          <w:numId w:val="581"/>
        </w:numPr>
      </w:pPr>
      <w:r>
        <w:rPr>
          <w:rFonts w:hint="eastAsia"/>
        </w:rPr>
        <w:t>计息节点为处理合同计息、预提利息、试算利息的业务；</w:t>
      </w:r>
    </w:p>
    <w:p w:rsidR="001E5340" w:rsidRPr="005A4B84" w:rsidRDefault="001E5340" w:rsidP="001E5340">
      <w:pPr>
        <w:numPr>
          <w:ilvl w:val="0"/>
          <w:numId w:val="581"/>
        </w:numPr>
      </w:pPr>
      <w:r>
        <w:rPr>
          <w:rFonts w:hint="eastAsia"/>
        </w:rPr>
        <w:t>支持按选择的时间范围进行预提利息，并生成预提利息清单；</w:t>
      </w:r>
    </w:p>
    <w:p w:rsidR="001E5340" w:rsidRDefault="001E5340" w:rsidP="001E5340">
      <w:pPr>
        <w:numPr>
          <w:ilvl w:val="0"/>
          <w:numId w:val="581"/>
        </w:numPr>
      </w:pPr>
      <w:r>
        <w:rPr>
          <w:rFonts w:hint="eastAsia"/>
        </w:rPr>
        <w:t>支持按结息日进行计息处理，并生成计息利息清单；</w:t>
      </w:r>
    </w:p>
    <w:p w:rsidR="001E5340" w:rsidRDefault="001E5340" w:rsidP="001E5340">
      <w:pPr>
        <w:numPr>
          <w:ilvl w:val="0"/>
          <w:numId w:val="581"/>
        </w:numPr>
      </w:pPr>
      <w:r>
        <w:rPr>
          <w:rFonts w:hint="eastAsia"/>
        </w:rPr>
        <w:t>若当前计息周期中有预提利息，则当前计息处理同时对预提利息进行冲销；</w:t>
      </w:r>
    </w:p>
    <w:p w:rsidR="001E5340" w:rsidRDefault="001E5340" w:rsidP="001E5340">
      <w:pPr>
        <w:numPr>
          <w:ilvl w:val="0"/>
          <w:numId w:val="581"/>
        </w:numPr>
      </w:pPr>
      <w:r>
        <w:rPr>
          <w:rFonts w:hint="eastAsia"/>
        </w:rPr>
        <w:t>支持按选择的时间范围进行利息试算；</w:t>
      </w:r>
    </w:p>
    <w:p w:rsidR="001E5340" w:rsidRPr="005A4B84" w:rsidRDefault="001E5340" w:rsidP="001E5340">
      <w:pPr>
        <w:numPr>
          <w:ilvl w:val="0"/>
          <w:numId w:val="581"/>
        </w:numPr>
      </w:pPr>
      <w:r>
        <w:rPr>
          <w:rFonts w:hint="eastAsia"/>
        </w:rPr>
        <w:t>注意：当合同部分提前还款利随本清时，部分提前还款生成的利息清单不冲销预提利息，在下一结息日计息时冲销；若最后一笔还款利随本清，则需手工做冲销预提利息的凭证。</w:t>
      </w:r>
    </w:p>
    <w:p w:rsidR="001E5340" w:rsidRDefault="001E5340" w:rsidP="001E5340">
      <w:pPr>
        <w:pStyle w:val="4"/>
        <w:tabs>
          <w:tab w:val="num" w:pos="1866"/>
        </w:tabs>
        <w:ind w:left="-311" w:firstLine="737"/>
      </w:pPr>
      <w:r>
        <w:rPr>
          <w:rFonts w:hint="eastAsia"/>
        </w:rPr>
        <w:t>利息调整</w:t>
      </w:r>
    </w:p>
    <w:p w:rsidR="001E5340" w:rsidRDefault="001E5340" w:rsidP="001E5340">
      <w:pPr>
        <w:numPr>
          <w:ilvl w:val="0"/>
          <w:numId w:val="582"/>
        </w:numPr>
      </w:pPr>
      <w:r>
        <w:rPr>
          <w:rFonts w:hint="eastAsia"/>
        </w:rPr>
        <w:t>该节点实现对银行贷款合同、委托借款合同、委托贷款合同计息结果的调整（调整差额）；</w:t>
      </w:r>
    </w:p>
    <w:p w:rsidR="001E5340" w:rsidRDefault="001E5340" w:rsidP="001E5340">
      <w:pPr>
        <w:numPr>
          <w:ilvl w:val="0"/>
          <w:numId w:val="582"/>
        </w:numPr>
      </w:pPr>
      <w:r>
        <w:rPr>
          <w:rFonts w:hint="eastAsia"/>
        </w:rPr>
        <w:t>支持审批流</w:t>
      </w:r>
    </w:p>
    <w:p w:rsidR="001E5340" w:rsidRDefault="001E5340" w:rsidP="001E5340">
      <w:pPr>
        <w:numPr>
          <w:ilvl w:val="0"/>
          <w:numId w:val="582"/>
        </w:numPr>
      </w:pPr>
      <w:r>
        <w:rPr>
          <w:rFonts w:hint="eastAsia"/>
        </w:rPr>
        <w:t>支持生成调整利息清单；</w:t>
      </w:r>
    </w:p>
    <w:p w:rsidR="001E5340" w:rsidRPr="005A4B84" w:rsidRDefault="001E5340" w:rsidP="001E5340">
      <w:pPr>
        <w:numPr>
          <w:ilvl w:val="0"/>
          <w:numId w:val="582"/>
        </w:numPr>
      </w:pPr>
      <w:r>
        <w:rPr>
          <w:rFonts w:hint="eastAsia"/>
        </w:rPr>
        <w:t>支持回写合同执行情况；</w:t>
      </w:r>
    </w:p>
    <w:p w:rsidR="001E5340" w:rsidRDefault="001E5340" w:rsidP="001E5340">
      <w:pPr>
        <w:pStyle w:val="4"/>
        <w:tabs>
          <w:tab w:val="num" w:pos="1866"/>
        </w:tabs>
        <w:ind w:left="-311" w:firstLine="737"/>
      </w:pPr>
      <w:r>
        <w:rPr>
          <w:rFonts w:hint="eastAsia"/>
        </w:rPr>
        <w:t>合同利息单</w:t>
      </w:r>
    </w:p>
    <w:p w:rsidR="001E5340" w:rsidRDefault="001E5340" w:rsidP="001E5340">
      <w:pPr>
        <w:numPr>
          <w:ilvl w:val="0"/>
          <w:numId w:val="583"/>
        </w:numPr>
      </w:pPr>
      <w:r>
        <w:rPr>
          <w:rFonts w:hint="eastAsia"/>
        </w:rPr>
        <w:t>该节点是合同计息、预提利息、调整利息的结果显示；</w:t>
      </w:r>
    </w:p>
    <w:p w:rsidR="001E5340" w:rsidRDefault="001E5340" w:rsidP="001E5340">
      <w:pPr>
        <w:numPr>
          <w:ilvl w:val="0"/>
          <w:numId w:val="583"/>
        </w:numPr>
      </w:pPr>
      <w:r>
        <w:rPr>
          <w:rFonts w:hint="eastAsia"/>
        </w:rPr>
        <w:t>支持生成总账会计凭证和责任会计凭证；</w:t>
      </w:r>
    </w:p>
    <w:p w:rsidR="001E5340" w:rsidRPr="006425A0" w:rsidRDefault="001E5340" w:rsidP="001E5340">
      <w:pPr>
        <w:numPr>
          <w:ilvl w:val="0"/>
          <w:numId w:val="583"/>
        </w:numPr>
      </w:pPr>
      <w:r>
        <w:rPr>
          <w:rFonts w:hint="eastAsia"/>
        </w:rPr>
        <w:t>支持回写合同执行情况；</w:t>
      </w:r>
    </w:p>
    <w:p w:rsidR="001E5340" w:rsidRDefault="001E5340" w:rsidP="001E5340">
      <w:pPr>
        <w:pStyle w:val="4"/>
        <w:tabs>
          <w:tab w:val="num" w:pos="1866"/>
        </w:tabs>
        <w:ind w:left="-311" w:firstLine="737"/>
      </w:pPr>
      <w:r>
        <w:rPr>
          <w:rFonts w:hint="eastAsia"/>
        </w:rPr>
        <w:t>借款合同汇总利息清单</w:t>
      </w:r>
    </w:p>
    <w:p w:rsidR="001E5340" w:rsidRDefault="001E5340" w:rsidP="001E5340">
      <w:pPr>
        <w:numPr>
          <w:ilvl w:val="0"/>
          <w:numId w:val="584"/>
        </w:numPr>
      </w:pPr>
      <w:r>
        <w:rPr>
          <w:rFonts w:hint="eastAsia"/>
        </w:rPr>
        <w:t>该节点是所有借款合同的汇总利息清单的查询汇总表，合同类型包括：银行贷款合同、委托借款合同；</w:t>
      </w:r>
    </w:p>
    <w:p w:rsidR="001E5340" w:rsidRDefault="001E5340" w:rsidP="001E5340">
      <w:pPr>
        <w:numPr>
          <w:ilvl w:val="0"/>
          <w:numId w:val="584"/>
        </w:numPr>
      </w:pPr>
      <w:r>
        <w:rPr>
          <w:rFonts w:hint="eastAsia"/>
        </w:rPr>
        <w:t>支持由汇总数穿透到明细合同，穿透到明细清单；</w:t>
      </w:r>
    </w:p>
    <w:p w:rsidR="001E5340" w:rsidRDefault="001E5340" w:rsidP="001E5340">
      <w:pPr>
        <w:numPr>
          <w:ilvl w:val="0"/>
          <w:numId w:val="584"/>
        </w:numPr>
      </w:pPr>
      <w:r>
        <w:rPr>
          <w:rFonts w:hint="eastAsia"/>
        </w:rPr>
        <w:t>支持按选定字段进行小计；</w:t>
      </w:r>
    </w:p>
    <w:p w:rsidR="001E5340" w:rsidRPr="000921F8" w:rsidRDefault="001E5340" w:rsidP="001E5340">
      <w:pPr>
        <w:numPr>
          <w:ilvl w:val="0"/>
          <w:numId w:val="584"/>
        </w:numPr>
      </w:pPr>
      <w:r>
        <w:rPr>
          <w:rFonts w:hint="eastAsia"/>
        </w:rPr>
        <w:t>支持打印；</w:t>
      </w:r>
    </w:p>
    <w:p w:rsidR="001E5340" w:rsidRDefault="001E5340" w:rsidP="001E5340">
      <w:pPr>
        <w:pStyle w:val="4"/>
        <w:tabs>
          <w:tab w:val="num" w:pos="1866"/>
        </w:tabs>
        <w:ind w:left="-311" w:firstLine="737"/>
      </w:pPr>
      <w:r>
        <w:rPr>
          <w:rFonts w:hint="eastAsia"/>
        </w:rPr>
        <w:t>贷款合同汇总利息清单</w:t>
      </w:r>
    </w:p>
    <w:p w:rsidR="001E5340" w:rsidRDefault="001E5340" w:rsidP="001E5340">
      <w:pPr>
        <w:numPr>
          <w:ilvl w:val="0"/>
          <w:numId w:val="585"/>
        </w:numPr>
      </w:pPr>
      <w:r>
        <w:rPr>
          <w:rFonts w:hint="eastAsia"/>
        </w:rPr>
        <w:t>该节点是所有委托贷款合同的汇总利息清单的查询汇总表；</w:t>
      </w:r>
    </w:p>
    <w:p w:rsidR="001E5340" w:rsidRDefault="001E5340" w:rsidP="001E5340">
      <w:pPr>
        <w:numPr>
          <w:ilvl w:val="0"/>
          <w:numId w:val="585"/>
        </w:numPr>
      </w:pPr>
      <w:r>
        <w:rPr>
          <w:rFonts w:hint="eastAsia"/>
        </w:rPr>
        <w:t>支持由汇总数穿透到明细合同，穿透到明细清单；</w:t>
      </w:r>
    </w:p>
    <w:p w:rsidR="001E5340" w:rsidRDefault="001E5340" w:rsidP="001E5340">
      <w:pPr>
        <w:numPr>
          <w:ilvl w:val="0"/>
          <w:numId w:val="585"/>
        </w:numPr>
      </w:pPr>
      <w:r>
        <w:rPr>
          <w:rFonts w:hint="eastAsia"/>
        </w:rPr>
        <w:t>支持按选定字段进行小计；</w:t>
      </w:r>
    </w:p>
    <w:p w:rsidR="001E5340" w:rsidRPr="000921F8" w:rsidRDefault="001E5340" w:rsidP="001E5340">
      <w:pPr>
        <w:numPr>
          <w:ilvl w:val="0"/>
          <w:numId w:val="585"/>
        </w:numPr>
      </w:pPr>
      <w:r>
        <w:rPr>
          <w:rFonts w:hint="eastAsia"/>
        </w:rPr>
        <w:t>支持打印；</w:t>
      </w:r>
    </w:p>
    <w:p w:rsidR="001E5340" w:rsidRDefault="001E5340" w:rsidP="001E5340">
      <w:pPr>
        <w:pStyle w:val="4"/>
        <w:tabs>
          <w:tab w:val="num" w:pos="1866"/>
        </w:tabs>
        <w:ind w:left="-311" w:firstLine="737"/>
      </w:pPr>
      <w:r>
        <w:rPr>
          <w:rFonts w:hint="eastAsia"/>
        </w:rPr>
        <w:t>银行借款情况表</w:t>
      </w:r>
    </w:p>
    <w:p w:rsidR="001E5340" w:rsidRDefault="001E5340" w:rsidP="001E5340">
      <w:pPr>
        <w:widowControl/>
        <w:numPr>
          <w:ilvl w:val="0"/>
          <w:numId w:val="586"/>
        </w:numPr>
        <w:spacing w:before="90" w:after="90" w:line="270" w:lineRule="atLeast"/>
        <w:ind w:rightChars="43" w:right="90"/>
      </w:pPr>
      <w:r>
        <w:rPr>
          <w:rFonts w:hint="eastAsia"/>
        </w:rPr>
        <w:t>该节点</w:t>
      </w:r>
      <w:r w:rsidRPr="000921F8">
        <w:rPr>
          <w:rFonts w:hint="eastAsia"/>
        </w:rPr>
        <w:t>将借款合同的基本信息以及收付本金和利息的总额进行进行显示。合同类型包括：银行贷款合同、委托借款合同。</w:t>
      </w:r>
    </w:p>
    <w:p w:rsidR="001E5340" w:rsidRDefault="001E5340" w:rsidP="001E5340">
      <w:pPr>
        <w:widowControl/>
        <w:numPr>
          <w:ilvl w:val="0"/>
          <w:numId w:val="586"/>
        </w:numPr>
        <w:spacing w:before="90" w:after="90" w:line="270" w:lineRule="atLeast"/>
        <w:ind w:rightChars="43" w:right="90"/>
      </w:pPr>
      <w:r>
        <w:rPr>
          <w:rFonts w:hint="eastAsia"/>
        </w:rPr>
        <w:t>支持穿透到明细合同；</w:t>
      </w:r>
    </w:p>
    <w:p w:rsidR="001E5340" w:rsidRDefault="001E5340" w:rsidP="001E5340">
      <w:pPr>
        <w:numPr>
          <w:ilvl w:val="0"/>
          <w:numId w:val="586"/>
        </w:numPr>
      </w:pPr>
      <w:r>
        <w:rPr>
          <w:rFonts w:hint="eastAsia"/>
        </w:rPr>
        <w:t>支持按选定字段进行小计；</w:t>
      </w:r>
    </w:p>
    <w:p w:rsidR="001E5340" w:rsidRPr="000921F8" w:rsidRDefault="001E5340" w:rsidP="001E5340">
      <w:pPr>
        <w:numPr>
          <w:ilvl w:val="0"/>
          <w:numId w:val="586"/>
        </w:numPr>
      </w:pPr>
      <w:r>
        <w:rPr>
          <w:rFonts w:hint="eastAsia"/>
        </w:rPr>
        <w:t>支持打印；</w:t>
      </w:r>
    </w:p>
    <w:p w:rsidR="001E5340" w:rsidRDefault="001E5340" w:rsidP="001E5340">
      <w:pPr>
        <w:pStyle w:val="4"/>
        <w:tabs>
          <w:tab w:val="num" w:pos="1866"/>
        </w:tabs>
        <w:ind w:left="-311" w:firstLine="737"/>
      </w:pPr>
      <w:r>
        <w:rPr>
          <w:rFonts w:hint="eastAsia"/>
        </w:rPr>
        <w:t>委托贷款情况表</w:t>
      </w:r>
    </w:p>
    <w:p w:rsidR="001E5340" w:rsidRDefault="001E5340" w:rsidP="001E5340">
      <w:pPr>
        <w:widowControl/>
        <w:numPr>
          <w:ilvl w:val="0"/>
          <w:numId w:val="587"/>
        </w:numPr>
        <w:spacing w:before="90" w:after="90" w:line="270" w:lineRule="atLeast"/>
        <w:ind w:rightChars="43" w:right="90"/>
      </w:pPr>
      <w:r>
        <w:rPr>
          <w:rFonts w:hint="eastAsia"/>
        </w:rPr>
        <w:t>该节点将委托贷款</w:t>
      </w:r>
      <w:r w:rsidRPr="000921F8">
        <w:rPr>
          <w:rFonts w:hint="eastAsia"/>
        </w:rPr>
        <w:t>合同的基本信息以及收付本金和利息的总额进行进行显示。</w:t>
      </w:r>
    </w:p>
    <w:p w:rsidR="001E5340" w:rsidRDefault="001E5340" w:rsidP="001E5340">
      <w:pPr>
        <w:widowControl/>
        <w:numPr>
          <w:ilvl w:val="0"/>
          <w:numId w:val="587"/>
        </w:numPr>
        <w:spacing w:before="90" w:after="90" w:line="270" w:lineRule="atLeast"/>
        <w:ind w:rightChars="43" w:right="90"/>
      </w:pPr>
      <w:r>
        <w:rPr>
          <w:rFonts w:hint="eastAsia"/>
        </w:rPr>
        <w:t>支持穿透到明细合同；</w:t>
      </w:r>
    </w:p>
    <w:p w:rsidR="001E5340" w:rsidRDefault="001E5340" w:rsidP="001E5340">
      <w:pPr>
        <w:numPr>
          <w:ilvl w:val="0"/>
          <w:numId w:val="587"/>
        </w:numPr>
      </w:pPr>
      <w:r>
        <w:rPr>
          <w:rFonts w:hint="eastAsia"/>
        </w:rPr>
        <w:t>支持按选定字段进行小计；</w:t>
      </w:r>
    </w:p>
    <w:p w:rsidR="001E5340" w:rsidRPr="000921F8" w:rsidRDefault="001E5340" w:rsidP="001E5340">
      <w:pPr>
        <w:numPr>
          <w:ilvl w:val="0"/>
          <w:numId w:val="587"/>
        </w:numPr>
      </w:pPr>
      <w:r>
        <w:rPr>
          <w:rFonts w:hint="eastAsia"/>
        </w:rPr>
        <w:t>支持打印；</w:t>
      </w:r>
    </w:p>
    <w:p w:rsidR="001E5340" w:rsidRDefault="001E5340" w:rsidP="001E5340">
      <w:pPr>
        <w:pStyle w:val="4"/>
        <w:tabs>
          <w:tab w:val="num" w:pos="1866"/>
        </w:tabs>
        <w:ind w:left="-311" w:firstLine="737"/>
      </w:pPr>
      <w:r>
        <w:rPr>
          <w:rFonts w:hint="eastAsia"/>
        </w:rPr>
        <w:t>银行借款合同明细表</w:t>
      </w:r>
    </w:p>
    <w:p w:rsidR="001E5340" w:rsidRPr="000921F8" w:rsidRDefault="001E5340" w:rsidP="001E5340">
      <w:pPr>
        <w:widowControl/>
        <w:numPr>
          <w:ilvl w:val="1"/>
          <w:numId w:val="588"/>
        </w:numPr>
        <w:spacing w:before="90" w:after="90" w:line="270" w:lineRule="atLeast"/>
        <w:ind w:rightChars="43" w:right="90"/>
      </w:pPr>
      <w:r>
        <w:rPr>
          <w:rFonts w:hint="eastAsia"/>
        </w:rPr>
        <w:t>该节点</w:t>
      </w:r>
      <w:r w:rsidRPr="000921F8">
        <w:rPr>
          <w:rFonts w:hint="eastAsia"/>
        </w:rPr>
        <w:t>是将借款合同的基本信息以及收付本金和利息</w:t>
      </w:r>
      <w:r>
        <w:rPr>
          <w:rFonts w:hint="eastAsia"/>
        </w:rPr>
        <w:t>的明细情况进行</w:t>
      </w:r>
      <w:r w:rsidRPr="000921F8">
        <w:rPr>
          <w:rFonts w:hint="eastAsia"/>
        </w:rPr>
        <w:t>显示。合同类型包括：银行贷款合同、委托借款合同。</w:t>
      </w:r>
    </w:p>
    <w:p w:rsidR="001E5340" w:rsidRDefault="001E5340" w:rsidP="001E5340">
      <w:pPr>
        <w:widowControl/>
        <w:numPr>
          <w:ilvl w:val="1"/>
          <w:numId w:val="588"/>
        </w:numPr>
        <w:spacing w:before="90" w:after="90" w:line="270" w:lineRule="atLeast"/>
        <w:ind w:rightChars="43" w:right="90"/>
      </w:pPr>
      <w:r>
        <w:rPr>
          <w:rFonts w:hint="eastAsia"/>
        </w:rPr>
        <w:t>支持穿透到明细合同；</w:t>
      </w:r>
    </w:p>
    <w:p w:rsidR="001E5340" w:rsidRDefault="001E5340" w:rsidP="001E5340">
      <w:pPr>
        <w:numPr>
          <w:ilvl w:val="1"/>
          <w:numId w:val="588"/>
        </w:numPr>
      </w:pPr>
      <w:r>
        <w:rPr>
          <w:rFonts w:hint="eastAsia"/>
        </w:rPr>
        <w:t>支持按选定字段进行小计；</w:t>
      </w:r>
    </w:p>
    <w:p w:rsidR="001E5340" w:rsidRPr="000921F8" w:rsidRDefault="001E5340" w:rsidP="001E5340">
      <w:pPr>
        <w:numPr>
          <w:ilvl w:val="1"/>
          <w:numId w:val="588"/>
        </w:numPr>
      </w:pPr>
      <w:r>
        <w:rPr>
          <w:rFonts w:hint="eastAsia"/>
        </w:rPr>
        <w:t>支持打印</w:t>
      </w:r>
    </w:p>
    <w:p w:rsidR="001E5340" w:rsidRDefault="001E5340" w:rsidP="001E5340">
      <w:pPr>
        <w:pStyle w:val="4"/>
        <w:tabs>
          <w:tab w:val="num" w:pos="1866"/>
        </w:tabs>
        <w:ind w:left="-311" w:firstLine="737"/>
      </w:pPr>
      <w:r>
        <w:rPr>
          <w:rFonts w:hint="eastAsia"/>
        </w:rPr>
        <w:t>委托贷款合同明细表</w:t>
      </w:r>
    </w:p>
    <w:p w:rsidR="001E5340" w:rsidRDefault="001E5340" w:rsidP="001E5340">
      <w:pPr>
        <w:widowControl/>
        <w:numPr>
          <w:ilvl w:val="1"/>
          <w:numId w:val="589"/>
        </w:numPr>
        <w:spacing w:before="90" w:after="90" w:line="270" w:lineRule="atLeast"/>
        <w:ind w:rightChars="43" w:right="90"/>
      </w:pPr>
      <w:r>
        <w:rPr>
          <w:rFonts w:hint="eastAsia"/>
        </w:rPr>
        <w:t>节点</w:t>
      </w:r>
      <w:r w:rsidRPr="000921F8">
        <w:rPr>
          <w:rFonts w:hint="eastAsia"/>
        </w:rPr>
        <w:t>是将</w:t>
      </w:r>
      <w:r>
        <w:rPr>
          <w:rFonts w:hint="eastAsia"/>
        </w:rPr>
        <w:t>委托贷款</w:t>
      </w:r>
      <w:r w:rsidRPr="000921F8">
        <w:rPr>
          <w:rFonts w:hint="eastAsia"/>
        </w:rPr>
        <w:t>合同的基本信息以及收付本金和利息</w:t>
      </w:r>
      <w:r>
        <w:rPr>
          <w:rFonts w:hint="eastAsia"/>
        </w:rPr>
        <w:t>的明细情况进行显示；</w:t>
      </w:r>
    </w:p>
    <w:p w:rsidR="001E5340" w:rsidRDefault="001E5340" w:rsidP="001E5340">
      <w:pPr>
        <w:widowControl/>
        <w:numPr>
          <w:ilvl w:val="1"/>
          <w:numId w:val="589"/>
        </w:numPr>
        <w:spacing w:before="90" w:after="90" w:line="270" w:lineRule="atLeast"/>
        <w:ind w:rightChars="43" w:right="90"/>
      </w:pPr>
      <w:r>
        <w:rPr>
          <w:rFonts w:hint="eastAsia"/>
        </w:rPr>
        <w:t>支持穿透到明细合同；</w:t>
      </w:r>
    </w:p>
    <w:p w:rsidR="001E5340" w:rsidRDefault="001E5340" w:rsidP="001E5340">
      <w:pPr>
        <w:numPr>
          <w:ilvl w:val="1"/>
          <w:numId w:val="589"/>
        </w:numPr>
      </w:pPr>
      <w:r>
        <w:rPr>
          <w:rFonts w:hint="eastAsia"/>
        </w:rPr>
        <w:t>支持按选定字段进行小计；</w:t>
      </w:r>
    </w:p>
    <w:p w:rsidR="001E5340" w:rsidRPr="000921F8" w:rsidRDefault="001E5340" w:rsidP="001E5340">
      <w:r>
        <w:rPr>
          <w:rFonts w:hint="eastAsia"/>
        </w:rPr>
        <w:t xml:space="preserve">4.  </w:t>
      </w:r>
      <w:r>
        <w:rPr>
          <w:rFonts w:hint="eastAsia"/>
        </w:rPr>
        <w:t>支持打印；</w:t>
      </w:r>
    </w:p>
    <w:p w:rsidR="001E5340" w:rsidRDefault="001E5340" w:rsidP="001E5340">
      <w:pPr>
        <w:pStyle w:val="4"/>
        <w:tabs>
          <w:tab w:val="num" w:pos="1866"/>
        </w:tabs>
        <w:ind w:left="-311" w:firstLine="737"/>
      </w:pPr>
      <w:r>
        <w:rPr>
          <w:rFonts w:hint="eastAsia"/>
        </w:rPr>
        <w:t>借款单位按融资机构统计表</w:t>
      </w:r>
    </w:p>
    <w:p w:rsidR="001E5340" w:rsidRDefault="001E5340" w:rsidP="001E5340">
      <w:pPr>
        <w:widowControl/>
        <w:numPr>
          <w:ilvl w:val="0"/>
          <w:numId w:val="590"/>
        </w:numPr>
        <w:spacing w:before="90" w:after="90" w:line="270" w:lineRule="atLeast"/>
        <w:ind w:rightChars="43" w:right="90"/>
      </w:pPr>
      <w:r>
        <w:rPr>
          <w:rFonts w:hint="eastAsia"/>
        </w:rPr>
        <w:t>该节点</w:t>
      </w:r>
      <w:r w:rsidRPr="000921F8">
        <w:rPr>
          <w:rFonts w:hint="eastAsia"/>
        </w:rPr>
        <w:t>是统计借款单位在所有融资机构的借款情况</w:t>
      </w:r>
      <w:r>
        <w:rPr>
          <w:rFonts w:hint="eastAsia"/>
        </w:rPr>
        <w:t>表；</w:t>
      </w:r>
    </w:p>
    <w:p w:rsidR="001E5340" w:rsidRDefault="001E5340" w:rsidP="001E5340">
      <w:pPr>
        <w:widowControl/>
        <w:numPr>
          <w:ilvl w:val="0"/>
          <w:numId w:val="590"/>
        </w:numPr>
        <w:spacing w:before="90" w:after="90" w:line="270" w:lineRule="atLeast"/>
        <w:ind w:rightChars="43" w:right="90"/>
      </w:pPr>
      <w:r>
        <w:rPr>
          <w:rFonts w:hint="eastAsia"/>
        </w:rPr>
        <w:t>以借款单位为行、贷款银行为列进行结果显示；</w:t>
      </w:r>
    </w:p>
    <w:p w:rsidR="001E5340" w:rsidRDefault="001E5340" w:rsidP="001E5340">
      <w:pPr>
        <w:widowControl/>
        <w:numPr>
          <w:ilvl w:val="0"/>
          <w:numId w:val="590"/>
        </w:numPr>
        <w:spacing w:before="90" w:after="90" w:line="270" w:lineRule="atLeast"/>
        <w:ind w:rightChars="43" w:right="90"/>
      </w:pPr>
      <w:r>
        <w:rPr>
          <w:rFonts w:hint="eastAsia"/>
        </w:rPr>
        <w:t>支持统计借款单位在不同融资机构的未还本金、未还利息的总额；</w:t>
      </w:r>
    </w:p>
    <w:p w:rsidR="001E5340" w:rsidRDefault="001E5340" w:rsidP="001E5340">
      <w:pPr>
        <w:widowControl/>
        <w:numPr>
          <w:ilvl w:val="0"/>
          <w:numId w:val="590"/>
        </w:numPr>
        <w:spacing w:before="90" w:after="90" w:line="270" w:lineRule="atLeast"/>
        <w:ind w:rightChars="43" w:right="90"/>
      </w:pPr>
      <w:r>
        <w:rPr>
          <w:rFonts w:hint="eastAsia"/>
        </w:rPr>
        <w:t>支持报表订阅；</w:t>
      </w:r>
    </w:p>
    <w:p w:rsidR="001E5340" w:rsidRPr="000921F8" w:rsidRDefault="001E5340" w:rsidP="001E5340">
      <w:pPr>
        <w:numPr>
          <w:ilvl w:val="0"/>
          <w:numId w:val="590"/>
        </w:numPr>
      </w:pPr>
      <w:r>
        <w:rPr>
          <w:rFonts w:hint="eastAsia"/>
        </w:rPr>
        <w:t>支持打印；</w:t>
      </w:r>
    </w:p>
    <w:p w:rsidR="001E5340" w:rsidRDefault="001E5340" w:rsidP="001E5340">
      <w:pPr>
        <w:pStyle w:val="4"/>
        <w:tabs>
          <w:tab w:val="num" w:pos="1866"/>
        </w:tabs>
        <w:ind w:left="-311" w:firstLine="737"/>
      </w:pPr>
      <w:r>
        <w:rPr>
          <w:rFonts w:hint="eastAsia"/>
        </w:rPr>
        <w:t>融资机构按借款单位统计表</w:t>
      </w:r>
    </w:p>
    <w:p w:rsidR="001E5340" w:rsidRDefault="001E5340" w:rsidP="001E5340">
      <w:pPr>
        <w:widowControl/>
        <w:numPr>
          <w:ilvl w:val="0"/>
          <w:numId w:val="591"/>
        </w:numPr>
        <w:spacing w:before="90" w:after="90" w:line="270" w:lineRule="atLeast"/>
        <w:ind w:rightChars="43" w:right="90"/>
      </w:pPr>
      <w:r>
        <w:rPr>
          <w:rFonts w:hint="eastAsia"/>
        </w:rPr>
        <w:t>该节点</w:t>
      </w:r>
      <w:r w:rsidRPr="000921F8">
        <w:rPr>
          <w:rFonts w:hint="eastAsia"/>
        </w:rPr>
        <w:t>是统计借款单位在所有融资机构的借款情况</w:t>
      </w:r>
      <w:r>
        <w:rPr>
          <w:rFonts w:hint="eastAsia"/>
        </w:rPr>
        <w:t>表；</w:t>
      </w:r>
    </w:p>
    <w:p w:rsidR="001E5340" w:rsidRDefault="001E5340" w:rsidP="001E5340">
      <w:pPr>
        <w:widowControl/>
        <w:numPr>
          <w:ilvl w:val="0"/>
          <w:numId w:val="591"/>
        </w:numPr>
        <w:spacing w:before="90" w:after="90" w:line="270" w:lineRule="atLeast"/>
        <w:ind w:rightChars="43" w:right="90"/>
      </w:pPr>
      <w:r>
        <w:rPr>
          <w:rFonts w:hint="eastAsia"/>
        </w:rPr>
        <w:t>以贷款银行为行、借款单位为列进行结果显示；</w:t>
      </w:r>
    </w:p>
    <w:p w:rsidR="001E5340" w:rsidRDefault="001E5340" w:rsidP="001E5340">
      <w:pPr>
        <w:widowControl/>
        <w:numPr>
          <w:ilvl w:val="0"/>
          <w:numId w:val="591"/>
        </w:numPr>
        <w:spacing w:before="90" w:after="90" w:line="270" w:lineRule="atLeast"/>
        <w:ind w:rightChars="43" w:right="90"/>
      </w:pPr>
      <w:r>
        <w:rPr>
          <w:rFonts w:hint="eastAsia"/>
        </w:rPr>
        <w:t>支持统计借款单位在不同融资机构的未还本金、未还利息的总额；</w:t>
      </w:r>
    </w:p>
    <w:p w:rsidR="001E5340" w:rsidRDefault="001E5340" w:rsidP="001E5340">
      <w:pPr>
        <w:widowControl/>
        <w:numPr>
          <w:ilvl w:val="0"/>
          <w:numId w:val="591"/>
        </w:numPr>
        <w:spacing w:before="90" w:after="90" w:line="270" w:lineRule="atLeast"/>
        <w:ind w:rightChars="43" w:right="90"/>
      </w:pPr>
      <w:r>
        <w:rPr>
          <w:rFonts w:hint="eastAsia"/>
        </w:rPr>
        <w:t>支持报表订阅；</w:t>
      </w:r>
    </w:p>
    <w:p w:rsidR="001E5340" w:rsidRPr="000921F8" w:rsidRDefault="001E5340" w:rsidP="001E5340">
      <w:pPr>
        <w:numPr>
          <w:ilvl w:val="0"/>
          <w:numId w:val="591"/>
        </w:numPr>
      </w:pPr>
      <w:r>
        <w:rPr>
          <w:rFonts w:hint="eastAsia"/>
        </w:rPr>
        <w:t>支持打印；</w:t>
      </w:r>
    </w:p>
    <w:p w:rsidR="0094041F" w:rsidRPr="002A3D4A" w:rsidRDefault="0094041F" w:rsidP="001F1FCD">
      <w:pPr>
        <w:pStyle w:val="31"/>
      </w:pPr>
      <w:bookmarkStart w:id="524" w:name="_Toc334790786"/>
      <w:r w:rsidRPr="002A3D4A">
        <w:rPr>
          <w:rFonts w:hint="eastAsia"/>
        </w:rPr>
        <w:t>担保管理</w:t>
      </w:r>
      <w:bookmarkEnd w:id="524"/>
    </w:p>
    <w:p w:rsidR="0094041F" w:rsidRPr="002A3D4A" w:rsidRDefault="0094041F" w:rsidP="0094041F">
      <w:pPr>
        <w:ind w:leftChars="200" w:firstLineChars="200" w:firstLine="420"/>
      </w:pPr>
      <w:r w:rsidRPr="002A3D4A">
        <w:rPr>
          <w:rFonts w:hint="eastAsia"/>
        </w:rPr>
        <w:t>担保管理是本版新增的模块，是解决单位为自己或为第三者反担保人（债务人）提供债务担保的业务处理。担保管理功能包括：担保物权管理、担保合同管理、担保债务管理。</w:t>
      </w:r>
    </w:p>
    <w:p w:rsidR="0094041F" w:rsidRPr="002A3D4A" w:rsidRDefault="0094041F" w:rsidP="0094041F">
      <w:pPr>
        <w:pStyle w:val="4"/>
        <w:rPr>
          <w:color w:val="auto"/>
        </w:rPr>
      </w:pPr>
      <w:r w:rsidRPr="002A3D4A">
        <w:rPr>
          <w:rFonts w:hint="eastAsia"/>
          <w:color w:val="auto"/>
        </w:rPr>
        <w:t>担保物权管理</w:t>
      </w:r>
    </w:p>
    <w:p w:rsidR="0094041F" w:rsidRPr="002A3D4A" w:rsidRDefault="0094041F" w:rsidP="001A0F28">
      <w:pPr>
        <w:numPr>
          <w:ilvl w:val="0"/>
          <w:numId w:val="302"/>
        </w:numPr>
      </w:pPr>
      <w:r w:rsidRPr="002A3D4A">
        <w:rPr>
          <w:rFonts w:hint="eastAsia"/>
        </w:rPr>
        <w:t>担保物权：指</w:t>
      </w:r>
      <w:r w:rsidRPr="00B71302">
        <w:rPr>
          <w:rFonts w:hint="eastAsia"/>
        </w:rPr>
        <w:t>反担保人</w:t>
      </w:r>
      <w:r w:rsidRPr="002A3D4A">
        <w:rPr>
          <w:rFonts w:hint="eastAsia"/>
        </w:rPr>
        <w:t>（债务人）</w:t>
      </w:r>
      <w:r w:rsidRPr="00B71302">
        <w:rPr>
          <w:rFonts w:hint="eastAsia"/>
        </w:rPr>
        <w:t>或者第三人，向债权人提供作为债权担保的财产，包括动产、不动产、权利等</w:t>
      </w:r>
      <w:r w:rsidRPr="002A3D4A">
        <w:rPr>
          <w:rFonts w:hint="eastAsia"/>
        </w:rPr>
        <w:t>。</w:t>
      </w:r>
    </w:p>
    <w:p w:rsidR="0094041F" w:rsidRPr="002A3D4A" w:rsidRDefault="0094041F" w:rsidP="001A0F28">
      <w:pPr>
        <w:numPr>
          <w:ilvl w:val="0"/>
          <w:numId w:val="302"/>
        </w:numPr>
      </w:pPr>
      <w:r w:rsidRPr="002A3D4A">
        <w:rPr>
          <w:rFonts w:hint="eastAsia"/>
        </w:rPr>
        <w:t>本版“担保物权管理”是将需要进行担保的物权进行评估，登记担保物权信息。它的作用是通过合同引用担保物权记录，实现对抵押、质押的担保业务管理。支持担保物权的查询、编辑、确认、变更、停用、启用等功能，担保物权可由商业汇票生成，也可直接录入。登记后的担保物权，可作为抵质押物，被担保合同引用和释放。</w:t>
      </w:r>
    </w:p>
    <w:p w:rsidR="0094041F" w:rsidRPr="002A3D4A" w:rsidRDefault="0094041F" w:rsidP="0094041F">
      <w:pPr>
        <w:pStyle w:val="4"/>
        <w:rPr>
          <w:color w:val="auto"/>
        </w:rPr>
      </w:pPr>
      <w:r w:rsidRPr="002A3D4A">
        <w:rPr>
          <w:rFonts w:hint="eastAsia"/>
          <w:color w:val="auto"/>
        </w:rPr>
        <w:t>担保合同管理</w:t>
      </w:r>
    </w:p>
    <w:p w:rsidR="0094041F" w:rsidRPr="002A3D4A" w:rsidRDefault="0094041F" w:rsidP="001A0F28">
      <w:pPr>
        <w:numPr>
          <w:ilvl w:val="0"/>
          <w:numId w:val="303"/>
        </w:numPr>
      </w:pPr>
      <w:r w:rsidRPr="002A3D4A">
        <w:rPr>
          <w:rFonts w:hint="eastAsia"/>
        </w:rPr>
        <w:t>担保合同：指为促使反担保人履行其债务，保障债权人的债权得以实现，而在债权人（同时也是担保权人）和反担保人之间，或在债权人、反担保人和第三人（即担保人）之间协商形成的，当反担保人不履行或无法履行债务时，以一定方式保证债权人债权得以实现的协议。担保合同旨在明确担保权人和担保人之间的权利、义务关系，保障债权人的债权得以实现。本文所指担保合同是当前组织为担保人的担保合同。</w:t>
      </w:r>
    </w:p>
    <w:p w:rsidR="0094041F" w:rsidRPr="002A3D4A" w:rsidRDefault="0094041F" w:rsidP="001A0F28">
      <w:pPr>
        <w:numPr>
          <w:ilvl w:val="0"/>
          <w:numId w:val="303"/>
        </w:numPr>
      </w:pPr>
      <w:r w:rsidRPr="002A3D4A">
        <w:rPr>
          <w:rFonts w:hint="eastAsia"/>
        </w:rPr>
        <w:t>担保合同管理支持对担保合同查询、编辑、审批、变更、中止、执行、结束整个过程的管理，支持担保合同引用和释放担保物权，管理质押担保或抵押担保。支持担保合同及时反映债务使用和释放的担保合同额度，及时更新担保合同的可担保额度，方便担保合同的执行。</w:t>
      </w:r>
    </w:p>
    <w:p w:rsidR="0094041F" w:rsidRPr="002A3D4A" w:rsidRDefault="0094041F" w:rsidP="0094041F">
      <w:pPr>
        <w:pStyle w:val="4"/>
        <w:rPr>
          <w:color w:val="auto"/>
        </w:rPr>
      </w:pPr>
      <w:r w:rsidRPr="002A3D4A">
        <w:rPr>
          <w:rFonts w:hint="eastAsia"/>
          <w:color w:val="auto"/>
        </w:rPr>
        <w:t>担保债务管理</w:t>
      </w:r>
    </w:p>
    <w:p w:rsidR="0094041F" w:rsidRPr="002A3D4A" w:rsidRDefault="0094041F" w:rsidP="001A0F28">
      <w:pPr>
        <w:pStyle w:val="a1"/>
        <w:numPr>
          <w:ilvl w:val="0"/>
          <w:numId w:val="247"/>
        </w:numPr>
      </w:pPr>
      <w:r w:rsidRPr="002A3D4A">
        <w:rPr>
          <w:rFonts w:hint="eastAsia"/>
        </w:rPr>
        <w:t>担保债务：指担保合同中注明的担保人所担保的，反担保人（债务人）与债权人之间的债务。</w:t>
      </w:r>
    </w:p>
    <w:p w:rsidR="0094041F" w:rsidRPr="002A3D4A" w:rsidRDefault="0094041F" w:rsidP="001A0F28">
      <w:pPr>
        <w:pStyle w:val="a1"/>
        <w:numPr>
          <w:ilvl w:val="1"/>
          <w:numId w:val="247"/>
        </w:numPr>
      </w:pPr>
      <w:r w:rsidRPr="002A3D4A">
        <w:rPr>
          <w:rFonts w:hint="eastAsia"/>
        </w:rPr>
        <w:t>担保债务管理支持对债务查询、编辑、审批、释放的管理，支持与商业汇票、银行授信、银行贷款集成应用。</w:t>
      </w:r>
    </w:p>
    <w:p w:rsidR="0094041F" w:rsidRPr="002A3D4A" w:rsidRDefault="0094041F" w:rsidP="001A0F28">
      <w:pPr>
        <w:numPr>
          <w:ilvl w:val="0"/>
          <w:numId w:val="247"/>
        </w:numPr>
      </w:pPr>
      <w:r w:rsidRPr="002A3D4A">
        <w:rPr>
          <w:rFonts w:hint="eastAsia"/>
        </w:rPr>
        <w:t>商业汇票签发保存时，可引用担保合同，自动生成关联合同号的担保管理的债务单据，且自动审批和登记合同的可用担保额。票据付款时，可生成担保管理的债务释放单据，释放所占担保合同的担保额。</w:t>
      </w:r>
    </w:p>
    <w:p w:rsidR="0094041F" w:rsidRPr="002A3D4A" w:rsidRDefault="0094041F" w:rsidP="001A0F28">
      <w:pPr>
        <w:numPr>
          <w:ilvl w:val="0"/>
          <w:numId w:val="247"/>
        </w:numPr>
      </w:pPr>
      <w:r w:rsidRPr="002A3D4A">
        <w:rPr>
          <w:rFonts w:hint="eastAsia"/>
        </w:rPr>
        <w:t>银行授信协议保存时，可引用担保合同，自动生成关联合同号的担保管理的债务单据，且自动审批和登记合同的可用担保额。银行授信协议结束时，可生成担保管理的债务释放单据，释放所占担保合同的担保额。</w:t>
      </w:r>
    </w:p>
    <w:p w:rsidR="0094041F" w:rsidRPr="002A3D4A" w:rsidRDefault="0094041F" w:rsidP="001A0F28">
      <w:pPr>
        <w:numPr>
          <w:ilvl w:val="0"/>
          <w:numId w:val="247"/>
        </w:numPr>
      </w:pPr>
      <w:r w:rsidRPr="002A3D4A">
        <w:rPr>
          <w:rFonts w:hint="eastAsia"/>
        </w:rPr>
        <w:t>银行贷款合同保存时，可引用担保合同，自动生成关联合同号的担保管理的债务单据，且自动审批和登记合同的可用担保额。贷款合同结束时，可生成担保管理的债务释放单据，释放所占担保合同的担保额。</w:t>
      </w:r>
    </w:p>
    <w:p w:rsidR="0094041F" w:rsidRPr="002A3D4A" w:rsidRDefault="0094041F" w:rsidP="001A0F28">
      <w:pPr>
        <w:numPr>
          <w:ilvl w:val="0"/>
          <w:numId w:val="247"/>
        </w:numPr>
      </w:pPr>
      <w:r w:rsidRPr="002A3D4A">
        <w:rPr>
          <w:rFonts w:hint="eastAsia"/>
        </w:rPr>
        <w:t>也可直接录入债务单据，引用担保合同，占用担保额。债务结束时，直接录入债务释放单据，释放扎用担保额。</w:t>
      </w:r>
    </w:p>
    <w:p w:rsidR="0094041F" w:rsidRPr="002A3D4A" w:rsidRDefault="0094041F" w:rsidP="0094041F">
      <w:pPr>
        <w:pStyle w:val="4"/>
        <w:rPr>
          <w:color w:val="auto"/>
        </w:rPr>
      </w:pPr>
      <w:r w:rsidRPr="002A3D4A">
        <w:rPr>
          <w:rFonts w:hint="eastAsia"/>
          <w:color w:val="auto"/>
        </w:rPr>
        <w:t>担保统计查询</w:t>
      </w:r>
    </w:p>
    <w:p w:rsidR="0094041F" w:rsidRPr="002A3D4A" w:rsidRDefault="0094041F" w:rsidP="001A0F28">
      <w:pPr>
        <w:numPr>
          <w:ilvl w:val="0"/>
          <w:numId w:val="248"/>
        </w:numPr>
      </w:pPr>
      <w:r w:rsidRPr="002A3D4A">
        <w:rPr>
          <w:rFonts w:hint="eastAsia"/>
        </w:rPr>
        <w:t>可通过担保合同列表，查询每张合同。</w:t>
      </w:r>
    </w:p>
    <w:p w:rsidR="0094041F" w:rsidRPr="002A3D4A" w:rsidRDefault="0094041F" w:rsidP="001A0F28">
      <w:pPr>
        <w:numPr>
          <w:ilvl w:val="0"/>
          <w:numId w:val="248"/>
        </w:numPr>
      </w:pPr>
      <w:r w:rsidRPr="002A3D4A">
        <w:rPr>
          <w:rFonts w:hint="eastAsia"/>
        </w:rPr>
        <w:t>系统支持对担保合同的汇总统计查询，可按担保人查询担保，按反担保人查询担保；按组织查询担保。</w:t>
      </w:r>
    </w:p>
    <w:p w:rsidR="0094041F" w:rsidRPr="002A3D4A" w:rsidRDefault="0094041F" w:rsidP="001F1FCD">
      <w:pPr>
        <w:pStyle w:val="31"/>
      </w:pPr>
      <w:bookmarkStart w:id="525" w:name="_Toc329592083"/>
      <w:bookmarkStart w:id="526" w:name="_Toc334790787"/>
      <w:r w:rsidRPr="002A3D4A">
        <w:rPr>
          <w:rFonts w:hint="eastAsia"/>
        </w:rPr>
        <w:t>内部存款管理</w:t>
      </w:r>
      <w:bookmarkEnd w:id="525"/>
      <w:bookmarkEnd w:id="526"/>
    </w:p>
    <w:p w:rsidR="001E5340" w:rsidRPr="002A3D4A" w:rsidRDefault="001E5340" w:rsidP="001E5340">
      <w:pPr>
        <w:numPr>
          <w:ilvl w:val="0"/>
          <w:numId w:val="249"/>
        </w:numPr>
      </w:pPr>
      <w:r w:rsidRPr="002A3D4A">
        <w:rPr>
          <w:rFonts w:hint="eastAsia"/>
        </w:rPr>
        <w:t>本版内部存款管理仅支持对内部结算账户的计息相关功能</w:t>
      </w:r>
      <w:r>
        <w:rPr>
          <w:rFonts w:hint="eastAsia"/>
        </w:rPr>
        <w:t>；</w:t>
      </w:r>
    </w:p>
    <w:p w:rsidR="001E5340" w:rsidRPr="002A3D4A" w:rsidRDefault="001E5340" w:rsidP="001E5340">
      <w:pPr>
        <w:numPr>
          <w:ilvl w:val="0"/>
          <w:numId w:val="249"/>
        </w:numPr>
      </w:pPr>
      <w:r w:rsidRPr="002A3D4A">
        <w:rPr>
          <w:rFonts w:hint="eastAsia"/>
        </w:rPr>
        <w:t>内部存款管理使用范围包括资金组织和财务组织，具体使用的功能见下面描述。</w:t>
      </w:r>
    </w:p>
    <w:p w:rsidR="001E5340" w:rsidRPr="002A3D4A" w:rsidRDefault="001E5340" w:rsidP="001E5340">
      <w:pPr>
        <w:pStyle w:val="4"/>
        <w:rPr>
          <w:color w:val="auto"/>
        </w:rPr>
      </w:pPr>
      <w:r w:rsidRPr="002A3D4A">
        <w:rPr>
          <w:rFonts w:hint="eastAsia"/>
          <w:color w:val="auto"/>
        </w:rPr>
        <w:t>账户计息设置</w:t>
      </w:r>
    </w:p>
    <w:p w:rsidR="001E5340" w:rsidRPr="002A3D4A" w:rsidRDefault="001E5340" w:rsidP="001E5340">
      <w:pPr>
        <w:numPr>
          <w:ilvl w:val="0"/>
          <w:numId w:val="250"/>
        </w:numPr>
      </w:pPr>
      <w:r w:rsidRPr="002A3D4A">
        <w:rPr>
          <w:rFonts w:hint="eastAsia"/>
        </w:rPr>
        <w:t>账户计息设置是供资金组织使用，定义计息对象包含的账户、使用的利率、结息日等计息基本信息。计息对象支持多版本，多版本内容包括：利率、浮动比例、结息日、划入账户等</w:t>
      </w:r>
      <w:r>
        <w:rPr>
          <w:rFonts w:hint="eastAsia"/>
        </w:rPr>
        <w:t>；</w:t>
      </w:r>
    </w:p>
    <w:p w:rsidR="001E5340" w:rsidRPr="002A3D4A" w:rsidRDefault="001E5340" w:rsidP="001E5340">
      <w:pPr>
        <w:numPr>
          <w:ilvl w:val="0"/>
          <w:numId w:val="250"/>
        </w:numPr>
      </w:pPr>
      <w:r w:rsidRPr="002A3D4A">
        <w:rPr>
          <w:rFonts w:hint="eastAsia"/>
        </w:rPr>
        <w:t>本版增加了浮动比例属性，即针对不同的计息对象，在基准利率相同的情况下，可以设置不同的浮动比例</w:t>
      </w:r>
      <w:r>
        <w:rPr>
          <w:rFonts w:hint="eastAsia"/>
        </w:rPr>
        <w:t>；</w:t>
      </w:r>
    </w:p>
    <w:p w:rsidR="001E5340" w:rsidRPr="002A3D4A" w:rsidRDefault="001E5340" w:rsidP="001E5340">
      <w:pPr>
        <w:numPr>
          <w:ilvl w:val="0"/>
          <w:numId w:val="250"/>
        </w:numPr>
      </w:pPr>
      <w:r w:rsidRPr="002A3D4A">
        <w:rPr>
          <w:rFonts w:hint="eastAsia"/>
        </w:rPr>
        <w:t>本版支持计息对象中账户单独的停用功能，停用的账户不参与计息，其他账户继续计息的功能。</w:t>
      </w:r>
    </w:p>
    <w:p w:rsidR="001E5340" w:rsidRPr="002A3D4A" w:rsidRDefault="001E5340" w:rsidP="001E5340">
      <w:pPr>
        <w:pStyle w:val="4"/>
        <w:rPr>
          <w:color w:val="auto"/>
        </w:rPr>
      </w:pPr>
      <w:r w:rsidRPr="002A3D4A">
        <w:rPr>
          <w:rFonts w:hint="eastAsia"/>
          <w:color w:val="auto"/>
        </w:rPr>
        <w:t>积数调整</w:t>
      </w:r>
    </w:p>
    <w:p w:rsidR="001E5340" w:rsidRPr="002A3D4A" w:rsidRDefault="001E5340" w:rsidP="001E5340">
      <w:pPr>
        <w:numPr>
          <w:ilvl w:val="0"/>
          <w:numId w:val="251"/>
        </w:numPr>
      </w:pPr>
      <w:r w:rsidRPr="002A3D4A">
        <w:rPr>
          <w:rFonts w:hint="eastAsia"/>
        </w:rPr>
        <w:t>积数调整供资金组织使用，功能包括：查看计息对象的积数和对积数调整两方面</w:t>
      </w:r>
      <w:r>
        <w:rPr>
          <w:rFonts w:hint="eastAsia"/>
        </w:rPr>
        <w:t>；</w:t>
      </w:r>
    </w:p>
    <w:p w:rsidR="001E5340" w:rsidRPr="002A3D4A" w:rsidRDefault="001E5340" w:rsidP="001E5340">
      <w:pPr>
        <w:numPr>
          <w:ilvl w:val="0"/>
          <w:numId w:val="251"/>
        </w:numPr>
      </w:pPr>
      <w:r w:rsidRPr="002A3D4A">
        <w:rPr>
          <w:rFonts w:hint="eastAsia"/>
        </w:rPr>
        <w:t>积数调整支持根据不同的版本，分页签显示积数</w:t>
      </w:r>
      <w:r>
        <w:rPr>
          <w:rFonts w:hint="eastAsia"/>
        </w:rPr>
        <w:t>；</w:t>
      </w:r>
    </w:p>
    <w:p w:rsidR="001E5340" w:rsidRPr="002A3D4A" w:rsidRDefault="001E5340" w:rsidP="001E5340">
      <w:pPr>
        <w:numPr>
          <w:ilvl w:val="0"/>
          <w:numId w:val="251"/>
        </w:numPr>
      </w:pPr>
      <w:r w:rsidRPr="002A3D4A">
        <w:rPr>
          <w:rFonts w:hint="eastAsia"/>
        </w:rPr>
        <w:t>积数调整后，系统会根据新的积数进行计息</w:t>
      </w:r>
      <w:r>
        <w:rPr>
          <w:rFonts w:hint="eastAsia"/>
        </w:rPr>
        <w:t>；</w:t>
      </w:r>
    </w:p>
    <w:p w:rsidR="001E5340" w:rsidRPr="002A3D4A" w:rsidRDefault="001E5340" w:rsidP="001E5340">
      <w:pPr>
        <w:numPr>
          <w:ilvl w:val="0"/>
          <w:numId w:val="251"/>
        </w:numPr>
      </w:pPr>
      <w:r w:rsidRPr="002A3D4A">
        <w:rPr>
          <w:rFonts w:hint="eastAsia"/>
        </w:rPr>
        <w:t>对于已经计息的周期，系统不支持调整积数。</w:t>
      </w:r>
    </w:p>
    <w:p w:rsidR="001E5340" w:rsidRPr="002A3D4A" w:rsidRDefault="001E5340" w:rsidP="001E5340">
      <w:pPr>
        <w:pStyle w:val="4"/>
        <w:rPr>
          <w:color w:val="auto"/>
        </w:rPr>
      </w:pPr>
      <w:r w:rsidRPr="002A3D4A">
        <w:rPr>
          <w:rFonts w:hint="eastAsia"/>
          <w:color w:val="auto"/>
        </w:rPr>
        <w:t>活期存款计息</w:t>
      </w:r>
    </w:p>
    <w:p w:rsidR="001E5340" w:rsidRPr="002A3D4A" w:rsidRDefault="001E5340" w:rsidP="001E5340">
      <w:pPr>
        <w:numPr>
          <w:ilvl w:val="0"/>
          <w:numId w:val="252"/>
        </w:numPr>
      </w:pPr>
      <w:r w:rsidRPr="002A3D4A">
        <w:rPr>
          <w:rFonts w:hint="eastAsia"/>
        </w:rPr>
        <w:t>活期存款计息供资金组织使用，功能包括：计息、取消计息、预提、取消预提、利息试算。下面分别作介绍：</w:t>
      </w:r>
    </w:p>
    <w:p w:rsidR="001E5340" w:rsidRPr="002A3D4A" w:rsidRDefault="001E5340" w:rsidP="001E5340">
      <w:pPr>
        <w:numPr>
          <w:ilvl w:val="0"/>
          <w:numId w:val="252"/>
        </w:numPr>
      </w:pPr>
      <w:r w:rsidRPr="002A3D4A">
        <w:rPr>
          <w:rFonts w:hint="eastAsia"/>
        </w:rPr>
        <w:t>预提：中心对活期存款利息的计提，预提后生成中心的活期存款利息清单，清单类型为“预提清单”。系统自动生成会计凭证，供财务核算使用。</w:t>
      </w:r>
    </w:p>
    <w:p w:rsidR="001E5340" w:rsidRPr="002A3D4A" w:rsidRDefault="001E5340" w:rsidP="001E5340">
      <w:pPr>
        <w:numPr>
          <w:ilvl w:val="0"/>
          <w:numId w:val="252"/>
        </w:numPr>
      </w:pPr>
      <w:r w:rsidRPr="002A3D4A">
        <w:rPr>
          <w:rFonts w:hint="eastAsia"/>
        </w:rPr>
        <w:t>取消预提：对预提功能的逆操作，如果该计息周期已经计息，那么不允许取消预提。</w:t>
      </w:r>
    </w:p>
    <w:p w:rsidR="001E5340" w:rsidRPr="002A3D4A" w:rsidRDefault="001E5340" w:rsidP="001E5340">
      <w:pPr>
        <w:numPr>
          <w:ilvl w:val="0"/>
          <w:numId w:val="252"/>
        </w:numPr>
      </w:pPr>
      <w:r w:rsidRPr="002A3D4A">
        <w:rPr>
          <w:rFonts w:hint="eastAsia"/>
        </w:rPr>
        <w:t>计息：中心对活期存款利息的计息，计息后生成中心的利息清单和成员单位的回单。如果该计息周期内预提过，那么计息后系统还会生成中心的预提红冲单据，金额为该计息周期预提总金额的相反数。同时系统自动生成会计凭证，供财务核算使用。</w:t>
      </w:r>
    </w:p>
    <w:p w:rsidR="001E5340" w:rsidRPr="002A3D4A" w:rsidRDefault="001E5340" w:rsidP="001E5340">
      <w:pPr>
        <w:numPr>
          <w:ilvl w:val="0"/>
          <w:numId w:val="252"/>
        </w:numPr>
      </w:pPr>
      <w:r w:rsidRPr="002A3D4A">
        <w:rPr>
          <w:rFonts w:hint="eastAsia"/>
        </w:rPr>
        <w:t>取消计息：对计息的逆操作，且需要从最末一次计息日开始向前取消计息。</w:t>
      </w:r>
    </w:p>
    <w:p w:rsidR="001E5340" w:rsidRPr="002A3D4A" w:rsidRDefault="001E5340" w:rsidP="001E5340">
      <w:pPr>
        <w:numPr>
          <w:ilvl w:val="0"/>
          <w:numId w:val="252"/>
        </w:numPr>
      </w:pPr>
      <w:r w:rsidRPr="002A3D4A">
        <w:rPr>
          <w:rFonts w:hint="eastAsia"/>
        </w:rPr>
        <w:t>利息试算：对计息对象的利息试算功能，系统会通过利息清单展现试算结果，但并不会真正的生成清单，不会生成会计凭证，仅仅是试算。</w:t>
      </w:r>
    </w:p>
    <w:p w:rsidR="001E5340" w:rsidRPr="002A3D4A" w:rsidRDefault="001E5340" w:rsidP="001E5340">
      <w:pPr>
        <w:pStyle w:val="4"/>
        <w:rPr>
          <w:color w:val="auto"/>
        </w:rPr>
      </w:pPr>
      <w:r w:rsidRPr="002A3D4A">
        <w:rPr>
          <w:rFonts w:hint="eastAsia"/>
          <w:color w:val="auto"/>
        </w:rPr>
        <w:t>资金组织清单</w:t>
      </w:r>
    </w:p>
    <w:p w:rsidR="001E5340" w:rsidRPr="002A3D4A" w:rsidRDefault="001E5340" w:rsidP="001E5340">
      <w:pPr>
        <w:numPr>
          <w:ilvl w:val="0"/>
          <w:numId w:val="253"/>
        </w:numPr>
      </w:pPr>
      <w:r w:rsidRPr="002A3D4A">
        <w:rPr>
          <w:rFonts w:hint="eastAsia"/>
        </w:rPr>
        <w:t>资金组织清单相关功能包括：活期存款利息清单和活期存款利息汇总清单。</w:t>
      </w:r>
    </w:p>
    <w:p w:rsidR="001E5340" w:rsidRPr="002A3D4A" w:rsidRDefault="001E5340" w:rsidP="001E5340">
      <w:pPr>
        <w:numPr>
          <w:ilvl w:val="0"/>
          <w:numId w:val="253"/>
        </w:numPr>
      </w:pPr>
      <w:r w:rsidRPr="002A3D4A">
        <w:rPr>
          <w:rFonts w:hint="eastAsia"/>
        </w:rPr>
        <w:t>活期存款利息清单是系统计息或预提时自动产生的，清单一旦产生系统会自动登记资金组织的内部账户账，资金组织可以在该节点进行查询的功能。</w:t>
      </w:r>
    </w:p>
    <w:p w:rsidR="001E5340" w:rsidRPr="002A3D4A" w:rsidRDefault="001E5340" w:rsidP="001E5340">
      <w:pPr>
        <w:numPr>
          <w:ilvl w:val="0"/>
          <w:numId w:val="253"/>
        </w:numPr>
      </w:pPr>
      <w:r w:rsidRPr="002A3D4A">
        <w:rPr>
          <w:rFonts w:hint="eastAsia"/>
        </w:rPr>
        <w:t>活期存款利息汇总清单是基于活期存款利息清单的汇总查询，具体汇总条件包括：币种、资金组织、结息日、结息日编码、对象编码。系统根据用户不同的汇总条件选择，会展现对应的汇总结果。</w:t>
      </w:r>
    </w:p>
    <w:p w:rsidR="001E5340" w:rsidRPr="002A3D4A" w:rsidRDefault="001E5340" w:rsidP="001E5340">
      <w:pPr>
        <w:pStyle w:val="4"/>
        <w:rPr>
          <w:color w:val="auto"/>
        </w:rPr>
      </w:pPr>
      <w:r w:rsidRPr="002A3D4A">
        <w:rPr>
          <w:rFonts w:hint="eastAsia"/>
          <w:color w:val="auto"/>
        </w:rPr>
        <w:t>财务组织回单</w:t>
      </w:r>
    </w:p>
    <w:p w:rsidR="001E5340" w:rsidRPr="002A3D4A" w:rsidRDefault="001E5340" w:rsidP="001E5340">
      <w:pPr>
        <w:numPr>
          <w:ilvl w:val="0"/>
          <w:numId w:val="254"/>
        </w:numPr>
      </w:pPr>
      <w:r w:rsidRPr="002A3D4A">
        <w:rPr>
          <w:rFonts w:hint="eastAsia"/>
        </w:rPr>
        <w:t>财务组织回单相关功能包括：活期存款利息回单和活期存款利息汇总回单。</w:t>
      </w:r>
    </w:p>
    <w:p w:rsidR="001E5340" w:rsidRPr="002A3D4A" w:rsidRDefault="001E5340" w:rsidP="001E5340">
      <w:pPr>
        <w:numPr>
          <w:ilvl w:val="0"/>
          <w:numId w:val="254"/>
        </w:numPr>
      </w:pPr>
      <w:r w:rsidRPr="002A3D4A">
        <w:rPr>
          <w:rFonts w:hint="eastAsia"/>
        </w:rPr>
        <w:t>活期存款利息回单是系统计息时自动产生的，回单支持修改利润中心和成本中心，回单生成后并不会马上记账和生成会计凭证，需要用户手工在回单上点击记账按钮。财务组织可以在该节点进行查询和记账等功能。</w:t>
      </w:r>
    </w:p>
    <w:p w:rsidR="001E5340" w:rsidRPr="002A3D4A" w:rsidRDefault="001E5340" w:rsidP="001E5340">
      <w:pPr>
        <w:numPr>
          <w:ilvl w:val="0"/>
          <w:numId w:val="254"/>
        </w:numPr>
      </w:pPr>
      <w:r w:rsidRPr="002A3D4A">
        <w:rPr>
          <w:rFonts w:hint="eastAsia"/>
        </w:rPr>
        <w:t>活期存款利息汇总回单是基于活期存款利息回单的汇总查询，具体汇总条件包括：币种、财务组织、结息日、结息日编码、对象编码。系统根据用户不同的汇总条件选择，会展现对应的汇总结果。</w:t>
      </w:r>
    </w:p>
    <w:p w:rsidR="001E5340" w:rsidRDefault="001E5340" w:rsidP="001F1FCD">
      <w:pPr>
        <w:pStyle w:val="31"/>
      </w:pPr>
      <w:bookmarkStart w:id="527" w:name="_Toc330910364"/>
      <w:bookmarkStart w:id="528" w:name="_Toc334790788"/>
      <w:r w:rsidRPr="002A3D4A">
        <w:rPr>
          <w:rFonts w:hint="eastAsia"/>
        </w:rPr>
        <w:t>内部贷款管理</w:t>
      </w:r>
      <w:bookmarkEnd w:id="527"/>
      <w:bookmarkEnd w:id="528"/>
    </w:p>
    <w:p w:rsidR="001E5340" w:rsidRPr="005609B2" w:rsidRDefault="001E5340" w:rsidP="001E5340">
      <w:pPr>
        <w:spacing w:line="360" w:lineRule="auto"/>
        <w:ind w:firstLine="425"/>
        <w:rPr>
          <w:rFonts w:ascii="宋体" w:hAnsi="宋体"/>
        </w:rPr>
      </w:pPr>
      <w:r>
        <w:rPr>
          <w:rFonts w:ascii="宋体" w:hAnsi="宋体" w:hint="eastAsia"/>
        </w:rPr>
        <w:t>内部贷款管理指资金组织贷款给下级财务组织的业务管理</w:t>
      </w:r>
      <w:r w:rsidRPr="00315640">
        <w:rPr>
          <w:rFonts w:ascii="宋体" w:hAnsi="宋体" w:hint="eastAsia"/>
        </w:rPr>
        <w:t>。</w:t>
      </w:r>
      <w:r>
        <w:rPr>
          <w:rFonts w:ascii="宋体" w:hAnsi="宋体" w:hint="eastAsia"/>
        </w:rPr>
        <w:t>支持资金组织和财务组织双方的对内部贷款合同及相关业务的操作。对于资金组织包括：内部贷款申请、内部贷款合同、合同放款、合同还款、计息、利息清单；对于财务组织包括：内部借款申请、内部借款合同、放款申请、放款回单、还款申请、还款回单、预提利息、利息清单。</w:t>
      </w:r>
    </w:p>
    <w:p w:rsidR="001E5340" w:rsidRDefault="001E5340" w:rsidP="001E5340">
      <w:pPr>
        <w:pStyle w:val="4"/>
        <w:tabs>
          <w:tab w:val="num" w:pos="1866"/>
        </w:tabs>
        <w:ind w:left="-311" w:firstLine="737"/>
      </w:pPr>
      <w:r>
        <w:rPr>
          <w:rFonts w:hint="eastAsia"/>
        </w:rPr>
        <w:t>内部贷款申请</w:t>
      </w:r>
    </w:p>
    <w:p w:rsidR="001E5340" w:rsidRDefault="001E5340" w:rsidP="001E5340">
      <w:pPr>
        <w:numPr>
          <w:ilvl w:val="0"/>
          <w:numId w:val="592"/>
        </w:numPr>
        <w:rPr>
          <w:rFonts w:ascii="宋体" w:hAnsi="宋体"/>
        </w:rPr>
      </w:pPr>
      <w:r w:rsidRPr="00315640">
        <w:rPr>
          <w:rFonts w:ascii="宋体" w:hAnsi="宋体" w:hint="eastAsia"/>
        </w:rPr>
        <w:t>该节点仅供资金组织查看</w:t>
      </w:r>
      <w:r>
        <w:rPr>
          <w:rFonts w:ascii="宋体" w:hAnsi="宋体" w:hint="eastAsia"/>
        </w:rPr>
        <w:t>由财务组织提交生成的内部贷款</w:t>
      </w:r>
      <w:r w:rsidRPr="00315640">
        <w:rPr>
          <w:rFonts w:ascii="宋体" w:hAnsi="宋体" w:hint="eastAsia"/>
        </w:rPr>
        <w:t>申请使用</w:t>
      </w:r>
    </w:p>
    <w:p w:rsidR="001E5340" w:rsidRDefault="001E5340" w:rsidP="001E5340">
      <w:pPr>
        <w:numPr>
          <w:ilvl w:val="0"/>
          <w:numId w:val="592"/>
        </w:numPr>
        <w:rPr>
          <w:rFonts w:ascii="宋体" w:hAnsi="宋体"/>
        </w:rPr>
      </w:pPr>
      <w:r>
        <w:rPr>
          <w:rFonts w:ascii="宋体" w:hAnsi="宋体" w:hint="eastAsia"/>
        </w:rPr>
        <w:t>支持审批流；</w:t>
      </w:r>
    </w:p>
    <w:p w:rsidR="001E5340" w:rsidRDefault="001E5340" w:rsidP="001E5340">
      <w:pPr>
        <w:numPr>
          <w:ilvl w:val="0"/>
          <w:numId w:val="592"/>
        </w:numPr>
      </w:pPr>
      <w:r>
        <w:rPr>
          <w:rFonts w:hint="eastAsia"/>
        </w:rPr>
        <w:t>支持批量打印；</w:t>
      </w:r>
    </w:p>
    <w:p w:rsidR="001E5340" w:rsidRPr="004529CC" w:rsidRDefault="001E5340" w:rsidP="001E5340">
      <w:pPr>
        <w:numPr>
          <w:ilvl w:val="0"/>
          <w:numId w:val="592"/>
        </w:numPr>
      </w:pPr>
      <w:r>
        <w:rPr>
          <w:rFonts w:hint="eastAsia"/>
        </w:rPr>
        <w:t>支持打印列表；</w:t>
      </w:r>
    </w:p>
    <w:p w:rsidR="001E5340" w:rsidRDefault="001E5340" w:rsidP="001E5340">
      <w:pPr>
        <w:pStyle w:val="4"/>
        <w:tabs>
          <w:tab w:val="num" w:pos="1866"/>
        </w:tabs>
        <w:ind w:left="-311" w:firstLine="737"/>
      </w:pPr>
      <w:r>
        <w:rPr>
          <w:rFonts w:hint="eastAsia"/>
        </w:rPr>
        <w:t>内部贷款合同</w:t>
      </w:r>
    </w:p>
    <w:p w:rsidR="001E5340" w:rsidRDefault="001E5340" w:rsidP="001E5340">
      <w:pPr>
        <w:pStyle w:val="af3"/>
        <w:numPr>
          <w:ilvl w:val="0"/>
          <w:numId w:val="593"/>
        </w:numPr>
      </w:pPr>
      <w:r>
        <w:rPr>
          <w:rFonts w:hint="eastAsia"/>
        </w:rPr>
        <w:t>该节点是资金组织的信贷管理员用来记录向下属财务组织贷款的完整信息。</w:t>
      </w:r>
    </w:p>
    <w:p w:rsidR="001E5340" w:rsidRDefault="001E5340" w:rsidP="001E5340">
      <w:pPr>
        <w:numPr>
          <w:ilvl w:val="0"/>
          <w:numId w:val="593"/>
        </w:numPr>
      </w:pPr>
      <w:r>
        <w:rPr>
          <w:rFonts w:hint="eastAsia"/>
        </w:rPr>
        <w:t>该节点将作为内部贷款各种信贷查询报表的数据来源。</w:t>
      </w:r>
    </w:p>
    <w:p w:rsidR="001E5340" w:rsidRPr="00714A64" w:rsidRDefault="001E5340" w:rsidP="001E5340">
      <w:pPr>
        <w:numPr>
          <w:ilvl w:val="0"/>
          <w:numId w:val="593"/>
        </w:numPr>
      </w:pPr>
      <w:r>
        <w:rPr>
          <w:rFonts w:hint="eastAsia"/>
        </w:rPr>
        <w:t>支持根据内部贷款申请生成内部贷款合同；</w:t>
      </w:r>
    </w:p>
    <w:p w:rsidR="001E5340" w:rsidRDefault="001E5340" w:rsidP="001E5340">
      <w:pPr>
        <w:numPr>
          <w:ilvl w:val="0"/>
          <w:numId w:val="593"/>
        </w:numPr>
      </w:pPr>
      <w:r>
        <w:rPr>
          <w:rFonts w:hint="eastAsia"/>
        </w:rPr>
        <w:t>支持对合同放款计划和还款计划对应关系的设置；</w:t>
      </w:r>
    </w:p>
    <w:p w:rsidR="001E5340" w:rsidRDefault="001E5340" w:rsidP="001E5340">
      <w:pPr>
        <w:numPr>
          <w:ilvl w:val="0"/>
          <w:numId w:val="593"/>
        </w:numPr>
      </w:pPr>
      <w:r>
        <w:rPr>
          <w:rFonts w:hint="eastAsia"/>
        </w:rPr>
        <w:t>支持合同执行过程中部分合同信息的变更；</w:t>
      </w:r>
    </w:p>
    <w:p w:rsidR="001E5340" w:rsidRDefault="001E5340" w:rsidP="001E5340">
      <w:pPr>
        <w:numPr>
          <w:ilvl w:val="0"/>
          <w:numId w:val="593"/>
        </w:numPr>
      </w:pPr>
      <w:r>
        <w:rPr>
          <w:rFonts w:hint="eastAsia"/>
        </w:rPr>
        <w:t>支持合同的展期；</w:t>
      </w:r>
    </w:p>
    <w:p w:rsidR="001E5340" w:rsidRDefault="001E5340" w:rsidP="001E5340">
      <w:pPr>
        <w:numPr>
          <w:ilvl w:val="0"/>
          <w:numId w:val="593"/>
        </w:numPr>
      </w:pPr>
      <w:r>
        <w:rPr>
          <w:rFonts w:hint="eastAsia"/>
        </w:rPr>
        <w:t>支持合同的终止；</w:t>
      </w:r>
    </w:p>
    <w:p w:rsidR="001E5340" w:rsidRDefault="001E5340" w:rsidP="001E5340">
      <w:pPr>
        <w:numPr>
          <w:ilvl w:val="0"/>
          <w:numId w:val="593"/>
        </w:numPr>
      </w:pPr>
      <w:r>
        <w:rPr>
          <w:rFonts w:hint="eastAsia"/>
        </w:rPr>
        <w:t>支持自动计算放款计划、还款计划；</w:t>
      </w:r>
    </w:p>
    <w:p w:rsidR="001E5340" w:rsidRPr="000921F8" w:rsidRDefault="001E5340" w:rsidP="001E5340">
      <w:pPr>
        <w:numPr>
          <w:ilvl w:val="0"/>
          <w:numId w:val="593"/>
        </w:numPr>
      </w:pPr>
      <w:r>
        <w:rPr>
          <w:rFonts w:hint="eastAsia"/>
        </w:rPr>
        <w:t>支持合同到期日、合同还本付息的预警；</w:t>
      </w:r>
    </w:p>
    <w:p w:rsidR="001E5340" w:rsidRDefault="001E5340" w:rsidP="001E5340">
      <w:pPr>
        <w:numPr>
          <w:ilvl w:val="0"/>
          <w:numId w:val="593"/>
        </w:numPr>
      </w:pPr>
      <w:r>
        <w:rPr>
          <w:rFonts w:hint="eastAsia"/>
        </w:rPr>
        <w:t>支持批量打印；</w:t>
      </w:r>
    </w:p>
    <w:p w:rsidR="001E5340" w:rsidRPr="00033EC3" w:rsidRDefault="001E5340" w:rsidP="001E5340">
      <w:pPr>
        <w:numPr>
          <w:ilvl w:val="0"/>
          <w:numId w:val="593"/>
        </w:numPr>
      </w:pPr>
      <w:r>
        <w:rPr>
          <w:rFonts w:hint="eastAsia"/>
        </w:rPr>
        <w:t>支持打印列表；</w:t>
      </w:r>
    </w:p>
    <w:p w:rsidR="001E5340" w:rsidRDefault="001E5340" w:rsidP="001E5340">
      <w:pPr>
        <w:pStyle w:val="4"/>
        <w:tabs>
          <w:tab w:val="num" w:pos="1866"/>
        </w:tabs>
        <w:ind w:left="-311" w:firstLine="737"/>
      </w:pPr>
      <w:r>
        <w:rPr>
          <w:rFonts w:hint="eastAsia"/>
        </w:rPr>
        <w:t>合同放款</w:t>
      </w:r>
    </w:p>
    <w:p w:rsidR="001E5340" w:rsidRDefault="001E5340" w:rsidP="001E5340">
      <w:pPr>
        <w:numPr>
          <w:ilvl w:val="0"/>
          <w:numId w:val="594"/>
        </w:numPr>
      </w:pPr>
      <w:r>
        <w:rPr>
          <w:rFonts w:hint="eastAsia"/>
        </w:rPr>
        <w:t>该节点为记录资金组织放款的业务单据；</w:t>
      </w:r>
    </w:p>
    <w:p w:rsidR="001E5340" w:rsidRDefault="001E5340" w:rsidP="001E5340">
      <w:pPr>
        <w:numPr>
          <w:ilvl w:val="0"/>
          <w:numId w:val="594"/>
        </w:numPr>
      </w:pPr>
      <w:r>
        <w:rPr>
          <w:rFonts w:hint="eastAsia"/>
        </w:rPr>
        <w:t>支持手工录入或由放款申请生成；</w:t>
      </w:r>
    </w:p>
    <w:p w:rsidR="001E5340" w:rsidRPr="0069115B" w:rsidRDefault="001E5340" w:rsidP="001E5340">
      <w:pPr>
        <w:numPr>
          <w:ilvl w:val="0"/>
          <w:numId w:val="594"/>
        </w:numPr>
      </w:pPr>
      <w:r>
        <w:rPr>
          <w:rFonts w:hint="eastAsia"/>
        </w:rPr>
        <w:t>支持对不符合业务的放款申请进行“退回”操作；</w:t>
      </w:r>
    </w:p>
    <w:p w:rsidR="001E5340" w:rsidRDefault="001E5340" w:rsidP="001E5340">
      <w:pPr>
        <w:numPr>
          <w:ilvl w:val="0"/>
          <w:numId w:val="594"/>
        </w:numPr>
      </w:pPr>
      <w:r>
        <w:rPr>
          <w:rFonts w:hint="eastAsia"/>
        </w:rPr>
        <w:t>支持审批流；</w:t>
      </w:r>
    </w:p>
    <w:p w:rsidR="001E5340" w:rsidRDefault="001E5340" w:rsidP="001E5340">
      <w:pPr>
        <w:numPr>
          <w:ilvl w:val="0"/>
          <w:numId w:val="594"/>
        </w:numPr>
      </w:pPr>
      <w:r>
        <w:rPr>
          <w:rFonts w:hint="eastAsia"/>
        </w:rPr>
        <w:t>支持选择放款计划进行放款；</w:t>
      </w:r>
    </w:p>
    <w:p w:rsidR="001E5340" w:rsidRDefault="001E5340" w:rsidP="001E5340">
      <w:pPr>
        <w:numPr>
          <w:ilvl w:val="0"/>
          <w:numId w:val="594"/>
        </w:numPr>
      </w:pPr>
      <w:r>
        <w:rPr>
          <w:rFonts w:hint="eastAsia"/>
        </w:rPr>
        <w:t>支持记录该笔放款的还款计划；</w:t>
      </w:r>
    </w:p>
    <w:p w:rsidR="001E5340" w:rsidRDefault="001E5340" w:rsidP="001E5340">
      <w:pPr>
        <w:numPr>
          <w:ilvl w:val="0"/>
          <w:numId w:val="594"/>
        </w:numPr>
      </w:pPr>
      <w:r>
        <w:rPr>
          <w:rFonts w:hint="eastAsia"/>
        </w:rPr>
        <w:t>支持对还款计划进行展期操作；</w:t>
      </w:r>
    </w:p>
    <w:p w:rsidR="001E5340" w:rsidRDefault="001E5340" w:rsidP="001E5340">
      <w:pPr>
        <w:numPr>
          <w:ilvl w:val="0"/>
          <w:numId w:val="594"/>
        </w:numPr>
      </w:pPr>
      <w:r>
        <w:rPr>
          <w:rFonts w:hint="eastAsia"/>
        </w:rPr>
        <w:t>支持多版本；</w:t>
      </w:r>
    </w:p>
    <w:p w:rsidR="001E5340" w:rsidRDefault="001E5340" w:rsidP="001E5340">
      <w:pPr>
        <w:numPr>
          <w:ilvl w:val="0"/>
          <w:numId w:val="594"/>
        </w:numPr>
      </w:pPr>
      <w:r>
        <w:rPr>
          <w:rFonts w:hint="eastAsia"/>
        </w:rPr>
        <w:t>支持按借款单位账户、贷款户回写其内部账户账；</w:t>
      </w:r>
    </w:p>
    <w:p w:rsidR="001E5340" w:rsidRDefault="001E5340" w:rsidP="001E5340">
      <w:pPr>
        <w:numPr>
          <w:ilvl w:val="0"/>
          <w:numId w:val="594"/>
        </w:numPr>
      </w:pPr>
      <w:r>
        <w:rPr>
          <w:rFonts w:hint="eastAsia"/>
        </w:rPr>
        <w:t>支持回写合同执行情况；</w:t>
      </w:r>
    </w:p>
    <w:p w:rsidR="001E5340" w:rsidRDefault="001E5340" w:rsidP="001E5340">
      <w:pPr>
        <w:numPr>
          <w:ilvl w:val="0"/>
          <w:numId w:val="594"/>
        </w:numPr>
      </w:pPr>
      <w:r>
        <w:rPr>
          <w:rFonts w:hint="eastAsia"/>
        </w:rPr>
        <w:t>支持生成放款会计凭证；</w:t>
      </w:r>
    </w:p>
    <w:p w:rsidR="001E5340" w:rsidRPr="002653DA" w:rsidRDefault="001E5340" w:rsidP="001E5340">
      <w:pPr>
        <w:numPr>
          <w:ilvl w:val="0"/>
          <w:numId w:val="594"/>
        </w:numPr>
      </w:pPr>
      <w:r>
        <w:rPr>
          <w:rFonts w:hint="eastAsia"/>
        </w:rPr>
        <w:t>支持按放款金额维护资金组织的资金计划执行数；</w:t>
      </w:r>
    </w:p>
    <w:p w:rsidR="001E5340" w:rsidRDefault="001E5340" w:rsidP="001E5340">
      <w:pPr>
        <w:numPr>
          <w:ilvl w:val="0"/>
          <w:numId w:val="594"/>
        </w:numPr>
      </w:pPr>
      <w:r>
        <w:rPr>
          <w:rFonts w:hint="eastAsia"/>
        </w:rPr>
        <w:t>支持生成放款回单；</w:t>
      </w:r>
    </w:p>
    <w:p w:rsidR="001E5340" w:rsidRDefault="001E5340" w:rsidP="001E5340">
      <w:pPr>
        <w:numPr>
          <w:ilvl w:val="0"/>
          <w:numId w:val="594"/>
        </w:numPr>
      </w:pPr>
      <w:r>
        <w:rPr>
          <w:rFonts w:hint="eastAsia"/>
        </w:rPr>
        <w:t>支持批量打印；</w:t>
      </w:r>
    </w:p>
    <w:p w:rsidR="001E5340" w:rsidRPr="00033EC3" w:rsidRDefault="001E5340" w:rsidP="001E5340">
      <w:pPr>
        <w:numPr>
          <w:ilvl w:val="0"/>
          <w:numId w:val="594"/>
        </w:numPr>
      </w:pPr>
      <w:r>
        <w:rPr>
          <w:rFonts w:hint="eastAsia"/>
        </w:rPr>
        <w:t>支持打印列表；</w:t>
      </w:r>
    </w:p>
    <w:p w:rsidR="001E5340" w:rsidRDefault="001E5340" w:rsidP="001E5340">
      <w:pPr>
        <w:pStyle w:val="4"/>
        <w:tabs>
          <w:tab w:val="num" w:pos="1866"/>
        </w:tabs>
        <w:ind w:left="-311" w:firstLine="737"/>
      </w:pPr>
      <w:r>
        <w:rPr>
          <w:rFonts w:hint="eastAsia"/>
        </w:rPr>
        <w:t>合同还款</w:t>
      </w:r>
    </w:p>
    <w:p w:rsidR="001E5340" w:rsidRPr="00033EC3" w:rsidRDefault="001E5340" w:rsidP="001E5340">
      <w:pPr>
        <w:numPr>
          <w:ilvl w:val="0"/>
          <w:numId w:val="595"/>
        </w:numPr>
      </w:pPr>
      <w:r>
        <w:rPr>
          <w:rFonts w:hint="eastAsia"/>
        </w:rPr>
        <w:t>该节点为记录资金组织还款业务的单据；</w:t>
      </w:r>
    </w:p>
    <w:p w:rsidR="001E5340" w:rsidRDefault="001E5340" w:rsidP="001E5340">
      <w:pPr>
        <w:numPr>
          <w:ilvl w:val="0"/>
          <w:numId w:val="595"/>
        </w:numPr>
      </w:pPr>
      <w:r w:rsidRPr="00033EC3">
        <w:rPr>
          <w:rFonts w:hint="eastAsia"/>
        </w:rPr>
        <w:t>支持指定放款单下的还款计划进行还款</w:t>
      </w:r>
      <w:r>
        <w:rPr>
          <w:rFonts w:hint="eastAsia"/>
        </w:rPr>
        <w:t>；</w:t>
      </w:r>
    </w:p>
    <w:p w:rsidR="001E5340" w:rsidRDefault="001E5340" w:rsidP="001E5340">
      <w:pPr>
        <w:numPr>
          <w:ilvl w:val="0"/>
          <w:numId w:val="595"/>
        </w:numPr>
      </w:pPr>
      <w:r>
        <w:rPr>
          <w:rFonts w:hint="eastAsia"/>
        </w:rPr>
        <w:t>支持同时还本金和利息的处理；</w:t>
      </w:r>
    </w:p>
    <w:p w:rsidR="001E5340" w:rsidRDefault="001E5340" w:rsidP="001E5340">
      <w:pPr>
        <w:numPr>
          <w:ilvl w:val="0"/>
          <w:numId w:val="595"/>
        </w:numPr>
      </w:pPr>
      <w:r>
        <w:rPr>
          <w:rFonts w:hint="eastAsia"/>
        </w:rPr>
        <w:t>支持对不由系统核算利息的合同，直接进行付利息；</w:t>
      </w:r>
    </w:p>
    <w:p w:rsidR="001E5340" w:rsidRPr="0069115B" w:rsidRDefault="001E5340" w:rsidP="001E5340">
      <w:pPr>
        <w:numPr>
          <w:ilvl w:val="0"/>
          <w:numId w:val="595"/>
        </w:numPr>
      </w:pPr>
      <w:r>
        <w:rPr>
          <w:rFonts w:hint="eastAsia"/>
        </w:rPr>
        <w:t>支持对不符合业务的放款申请进行“退回”操作；</w:t>
      </w:r>
    </w:p>
    <w:p w:rsidR="001E5340" w:rsidRPr="008E2BCF" w:rsidRDefault="001E5340" w:rsidP="001E5340">
      <w:pPr>
        <w:numPr>
          <w:ilvl w:val="0"/>
          <w:numId w:val="595"/>
        </w:numPr>
      </w:pPr>
      <w:r>
        <w:rPr>
          <w:rFonts w:hint="eastAsia"/>
        </w:rPr>
        <w:t>支持审批流；</w:t>
      </w:r>
    </w:p>
    <w:p w:rsidR="001E5340" w:rsidRDefault="001E5340" w:rsidP="001E5340">
      <w:pPr>
        <w:numPr>
          <w:ilvl w:val="0"/>
          <w:numId w:val="595"/>
        </w:numPr>
      </w:pPr>
      <w:r>
        <w:rPr>
          <w:rFonts w:hint="eastAsia"/>
        </w:rPr>
        <w:t>支持按借款单位账户、贷款账户回写内部账户账；</w:t>
      </w:r>
    </w:p>
    <w:p w:rsidR="001E5340" w:rsidRDefault="001E5340" w:rsidP="001E5340">
      <w:pPr>
        <w:numPr>
          <w:ilvl w:val="0"/>
          <w:numId w:val="595"/>
        </w:numPr>
      </w:pPr>
      <w:r>
        <w:rPr>
          <w:rFonts w:hint="eastAsia"/>
        </w:rPr>
        <w:t>支持回写合同执行情况；</w:t>
      </w:r>
    </w:p>
    <w:p w:rsidR="001E5340" w:rsidRDefault="001E5340" w:rsidP="001E5340">
      <w:pPr>
        <w:numPr>
          <w:ilvl w:val="0"/>
          <w:numId w:val="595"/>
        </w:numPr>
      </w:pPr>
      <w:r>
        <w:rPr>
          <w:rFonts w:hint="eastAsia"/>
        </w:rPr>
        <w:t>支持生成总账会计凭证和责任会计凭证；</w:t>
      </w:r>
    </w:p>
    <w:p w:rsidR="001E5340" w:rsidRDefault="001E5340" w:rsidP="001E5340">
      <w:pPr>
        <w:numPr>
          <w:ilvl w:val="0"/>
          <w:numId w:val="595"/>
        </w:numPr>
      </w:pPr>
      <w:r>
        <w:rPr>
          <w:rFonts w:hint="eastAsia"/>
        </w:rPr>
        <w:t>支持按还款金额维护财务组织的资金计划执行数；</w:t>
      </w:r>
    </w:p>
    <w:p w:rsidR="001E5340" w:rsidRDefault="001E5340" w:rsidP="001E5340">
      <w:pPr>
        <w:numPr>
          <w:ilvl w:val="0"/>
          <w:numId w:val="595"/>
        </w:numPr>
      </w:pPr>
      <w:r>
        <w:rPr>
          <w:rFonts w:hint="eastAsia"/>
        </w:rPr>
        <w:t>支持批量打印；</w:t>
      </w:r>
    </w:p>
    <w:p w:rsidR="001E5340" w:rsidRDefault="001E5340" w:rsidP="001E5340">
      <w:pPr>
        <w:numPr>
          <w:ilvl w:val="0"/>
          <w:numId w:val="595"/>
        </w:numPr>
      </w:pPr>
      <w:r>
        <w:rPr>
          <w:rFonts w:hint="eastAsia"/>
        </w:rPr>
        <w:t>支持打印列表；</w:t>
      </w:r>
    </w:p>
    <w:p w:rsidR="001E5340" w:rsidRPr="008E2BCF" w:rsidRDefault="001E5340" w:rsidP="001E5340">
      <w:r>
        <w:rPr>
          <w:rFonts w:hint="eastAsia"/>
        </w:rPr>
        <w:t>注意：当对不由系统核算利息的合同，直接付利息时，最后一笔还利息必须在还本金单据之前，或与最后一笔还本金在一张还款单中同时录入。</w:t>
      </w:r>
    </w:p>
    <w:p w:rsidR="001E5340" w:rsidRDefault="001E5340" w:rsidP="001E5340">
      <w:pPr>
        <w:pStyle w:val="4"/>
        <w:tabs>
          <w:tab w:val="num" w:pos="1866"/>
        </w:tabs>
        <w:ind w:left="-311" w:firstLine="737"/>
      </w:pPr>
      <w:r>
        <w:rPr>
          <w:rFonts w:hint="eastAsia"/>
        </w:rPr>
        <w:t>计息</w:t>
      </w:r>
    </w:p>
    <w:p w:rsidR="001E5340" w:rsidRDefault="001E5340" w:rsidP="001E5340">
      <w:pPr>
        <w:numPr>
          <w:ilvl w:val="0"/>
          <w:numId w:val="596"/>
        </w:numPr>
      </w:pPr>
      <w:r>
        <w:rPr>
          <w:rFonts w:hint="eastAsia"/>
        </w:rPr>
        <w:t>计息节点为处理合同计息、预提利息、试算利息的业务；</w:t>
      </w:r>
    </w:p>
    <w:p w:rsidR="001E5340" w:rsidRPr="005A4B84" w:rsidRDefault="001E5340" w:rsidP="001E5340">
      <w:pPr>
        <w:numPr>
          <w:ilvl w:val="0"/>
          <w:numId w:val="596"/>
        </w:numPr>
      </w:pPr>
      <w:r>
        <w:rPr>
          <w:rFonts w:hint="eastAsia"/>
        </w:rPr>
        <w:t>支持按选择的时间范围进行预提利息，并生成预提利息清单；</w:t>
      </w:r>
    </w:p>
    <w:p w:rsidR="001E5340" w:rsidRDefault="001E5340" w:rsidP="001E5340">
      <w:pPr>
        <w:numPr>
          <w:ilvl w:val="0"/>
          <w:numId w:val="596"/>
        </w:numPr>
      </w:pPr>
      <w:r>
        <w:rPr>
          <w:rFonts w:hint="eastAsia"/>
        </w:rPr>
        <w:t>支持按结息日进行计息处理，并生成计息利息清单；</w:t>
      </w:r>
    </w:p>
    <w:p w:rsidR="001E5340" w:rsidRDefault="001E5340" w:rsidP="001E5340">
      <w:pPr>
        <w:numPr>
          <w:ilvl w:val="0"/>
          <w:numId w:val="596"/>
        </w:numPr>
      </w:pPr>
      <w:r>
        <w:rPr>
          <w:rFonts w:hint="eastAsia"/>
        </w:rPr>
        <w:t>若当前计息周期中有预提利息，则当前计息处理同时对预提利息进行冲销；</w:t>
      </w:r>
    </w:p>
    <w:p w:rsidR="001E5340" w:rsidRPr="005A4B84" w:rsidRDefault="001E5340" w:rsidP="001E5340">
      <w:pPr>
        <w:numPr>
          <w:ilvl w:val="0"/>
          <w:numId w:val="596"/>
        </w:numPr>
      </w:pPr>
      <w:r>
        <w:rPr>
          <w:rFonts w:hint="eastAsia"/>
        </w:rPr>
        <w:t>支持按选择的时间范围进行利息试算</w:t>
      </w:r>
    </w:p>
    <w:p w:rsidR="001E5340" w:rsidRDefault="001E5340" w:rsidP="001E5340">
      <w:pPr>
        <w:pStyle w:val="4"/>
        <w:tabs>
          <w:tab w:val="num" w:pos="1866"/>
        </w:tabs>
        <w:ind w:left="-311" w:firstLine="737"/>
      </w:pPr>
      <w:r>
        <w:rPr>
          <w:rFonts w:hint="eastAsia"/>
        </w:rPr>
        <w:t>利息调整</w:t>
      </w:r>
    </w:p>
    <w:p w:rsidR="001E5340" w:rsidRDefault="001E5340" w:rsidP="001E5340">
      <w:pPr>
        <w:numPr>
          <w:ilvl w:val="0"/>
          <w:numId w:val="597"/>
        </w:numPr>
      </w:pPr>
      <w:r>
        <w:rPr>
          <w:rFonts w:hint="eastAsia"/>
        </w:rPr>
        <w:t>该节点实现对内部贷款合同计息结果的调整（调整差额）；</w:t>
      </w:r>
    </w:p>
    <w:p w:rsidR="001E5340" w:rsidRDefault="001E5340" w:rsidP="001E5340">
      <w:pPr>
        <w:numPr>
          <w:ilvl w:val="0"/>
          <w:numId w:val="597"/>
        </w:numPr>
      </w:pPr>
      <w:r>
        <w:rPr>
          <w:rFonts w:hint="eastAsia"/>
        </w:rPr>
        <w:t>支持审批流</w:t>
      </w:r>
    </w:p>
    <w:p w:rsidR="001E5340" w:rsidRDefault="001E5340" w:rsidP="001E5340">
      <w:pPr>
        <w:numPr>
          <w:ilvl w:val="0"/>
          <w:numId w:val="597"/>
        </w:numPr>
      </w:pPr>
      <w:r>
        <w:rPr>
          <w:rFonts w:hint="eastAsia"/>
        </w:rPr>
        <w:t>支持生成调整利息清单；</w:t>
      </w:r>
    </w:p>
    <w:p w:rsidR="001E5340" w:rsidRPr="005A4B84" w:rsidRDefault="001E5340" w:rsidP="001E5340">
      <w:pPr>
        <w:numPr>
          <w:ilvl w:val="0"/>
          <w:numId w:val="597"/>
        </w:numPr>
      </w:pPr>
      <w:r>
        <w:rPr>
          <w:rFonts w:hint="eastAsia"/>
        </w:rPr>
        <w:t>支持回写合同执行情况；</w:t>
      </w:r>
    </w:p>
    <w:p w:rsidR="001E5340" w:rsidRDefault="001E5340" w:rsidP="001E5340">
      <w:pPr>
        <w:pStyle w:val="4"/>
        <w:tabs>
          <w:tab w:val="num" w:pos="1866"/>
        </w:tabs>
        <w:ind w:left="-311" w:firstLine="737"/>
      </w:pPr>
      <w:r>
        <w:rPr>
          <w:rFonts w:hint="eastAsia"/>
        </w:rPr>
        <w:t>合同利息清单</w:t>
      </w:r>
    </w:p>
    <w:p w:rsidR="001E5340" w:rsidRDefault="001E5340" w:rsidP="001E5340">
      <w:pPr>
        <w:numPr>
          <w:ilvl w:val="0"/>
          <w:numId w:val="598"/>
        </w:numPr>
      </w:pPr>
      <w:r>
        <w:rPr>
          <w:rFonts w:hint="eastAsia"/>
        </w:rPr>
        <w:t>该节点是合同计息、预提利息、调整利息的结果显示；</w:t>
      </w:r>
    </w:p>
    <w:p w:rsidR="001E5340" w:rsidRDefault="001E5340" w:rsidP="001E5340">
      <w:pPr>
        <w:numPr>
          <w:ilvl w:val="0"/>
          <w:numId w:val="598"/>
        </w:numPr>
      </w:pPr>
      <w:r>
        <w:rPr>
          <w:rFonts w:hint="eastAsia"/>
        </w:rPr>
        <w:t>支持生成总账会计凭证和责任会计凭证；</w:t>
      </w:r>
    </w:p>
    <w:p w:rsidR="001E5340" w:rsidRPr="006425A0" w:rsidRDefault="001E5340" w:rsidP="001E5340">
      <w:pPr>
        <w:numPr>
          <w:ilvl w:val="0"/>
          <w:numId w:val="598"/>
        </w:numPr>
      </w:pPr>
      <w:r>
        <w:rPr>
          <w:rFonts w:hint="eastAsia"/>
        </w:rPr>
        <w:t>支持回写合同执行情况；</w:t>
      </w:r>
    </w:p>
    <w:p w:rsidR="001E5340" w:rsidRDefault="001E5340" w:rsidP="001E5340">
      <w:pPr>
        <w:pStyle w:val="4"/>
        <w:tabs>
          <w:tab w:val="num" w:pos="1866"/>
        </w:tabs>
        <w:ind w:left="-311" w:firstLine="737"/>
      </w:pPr>
      <w:r>
        <w:rPr>
          <w:rFonts w:hint="eastAsia"/>
        </w:rPr>
        <w:t>合同汇总利息清单</w:t>
      </w:r>
    </w:p>
    <w:p w:rsidR="001E5340" w:rsidRDefault="001E5340" w:rsidP="001E5340">
      <w:pPr>
        <w:numPr>
          <w:ilvl w:val="0"/>
          <w:numId w:val="599"/>
        </w:numPr>
      </w:pPr>
      <w:r>
        <w:rPr>
          <w:rFonts w:hint="eastAsia"/>
        </w:rPr>
        <w:t>该节点是内部贷款合同的汇总利息清单的查询汇总表；</w:t>
      </w:r>
    </w:p>
    <w:p w:rsidR="001E5340" w:rsidRDefault="001E5340" w:rsidP="001E5340">
      <w:pPr>
        <w:numPr>
          <w:ilvl w:val="0"/>
          <w:numId w:val="599"/>
        </w:numPr>
      </w:pPr>
      <w:r>
        <w:rPr>
          <w:rFonts w:hint="eastAsia"/>
        </w:rPr>
        <w:t>支持由汇总数穿透到明细合同，穿透到明细清单；</w:t>
      </w:r>
    </w:p>
    <w:p w:rsidR="001E5340" w:rsidRDefault="001E5340" w:rsidP="001E5340">
      <w:pPr>
        <w:numPr>
          <w:ilvl w:val="0"/>
          <w:numId w:val="599"/>
        </w:numPr>
      </w:pPr>
      <w:r>
        <w:rPr>
          <w:rFonts w:hint="eastAsia"/>
        </w:rPr>
        <w:t>支持按选定字段进行小计；</w:t>
      </w:r>
    </w:p>
    <w:p w:rsidR="001E5340" w:rsidRPr="00960FB2" w:rsidRDefault="001E5340" w:rsidP="001E5340">
      <w:pPr>
        <w:numPr>
          <w:ilvl w:val="0"/>
          <w:numId w:val="599"/>
        </w:numPr>
      </w:pPr>
      <w:r>
        <w:rPr>
          <w:rFonts w:hint="eastAsia"/>
        </w:rPr>
        <w:t>支持打印；</w:t>
      </w:r>
    </w:p>
    <w:p w:rsidR="001E5340" w:rsidRDefault="001E5340" w:rsidP="001E5340">
      <w:pPr>
        <w:pStyle w:val="4"/>
        <w:tabs>
          <w:tab w:val="num" w:pos="1866"/>
        </w:tabs>
        <w:ind w:left="-311" w:firstLine="737"/>
      </w:pPr>
      <w:r>
        <w:rPr>
          <w:rFonts w:hint="eastAsia"/>
        </w:rPr>
        <w:t>内部贷款情况表</w:t>
      </w:r>
    </w:p>
    <w:p w:rsidR="001E5340" w:rsidRDefault="001E5340" w:rsidP="001E5340">
      <w:pPr>
        <w:numPr>
          <w:ilvl w:val="0"/>
          <w:numId w:val="600"/>
        </w:numPr>
      </w:pPr>
      <w:r>
        <w:rPr>
          <w:rFonts w:hint="eastAsia"/>
        </w:rPr>
        <w:t>该节点</w:t>
      </w:r>
      <w:r w:rsidRPr="000921F8">
        <w:rPr>
          <w:rFonts w:hint="eastAsia"/>
        </w:rPr>
        <w:t>将</w:t>
      </w:r>
      <w:r>
        <w:rPr>
          <w:rFonts w:hint="eastAsia"/>
        </w:rPr>
        <w:t>内部贷款合同的基本信息以及收付本金和利息的总额进行</w:t>
      </w:r>
      <w:r w:rsidRPr="000921F8">
        <w:rPr>
          <w:rFonts w:hint="eastAsia"/>
        </w:rPr>
        <w:t>显示</w:t>
      </w:r>
      <w:r>
        <w:rPr>
          <w:rFonts w:hint="eastAsia"/>
        </w:rPr>
        <w:t>；</w:t>
      </w:r>
    </w:p>
    <w:p w:rsidR="001E5340" w:rsidRDefault="001E5340" w:rsidP="001E5340">
      <w:pPr>
        <w:numPr>
          <w:ilvl w:val="0"/>
          <w:numId w:val="600"/>
        </w:numPr>
      </w:pPr>
      <w:r>
        <w:rPr>
          <w:rFonts w:hint="eastAsia"/>
        </w:rPr>
        <w:t>支持穿透到明细合同；</w:t>
      </w:r>
    </w:p>
    <w:p w:rsidR="001E5340" w:rsidRDefault="001E5340" w:rsidP="001E5340">
      <w:pPr>
        <w:numPr>
          <w:ilvl w:val="0"/>
          <w:numId w:val="600"/>
        </w:numPr>
      </w:pPr>
      <w:r>
        <w:rPr>
          <w:rFonts w:hint="eastAsia"/>
        </w:rPr>
        <w:t>支持按选定字段进行小计；</w:t>
      </w:r>
    </w:p>
    <w:p w:rsidR="001E5340" w:rsidRPr="00960FB2" w:rsidRDefault="001E5340" w:rsidP="001E5340">
      <w:pPr>
        <w:numPr>
          <w:ilvl w:val="0"/>
          <w:numId w:val="600"/>
        </w:numPr>
      </w:pPr>
      <w:r>
        <w:rPr>
          <w:rFonts w:hint="eastAsia"/>
        </w:rPr>
        <w:t>支持打印；</w:t>
      </w:r>
    </w:p>
    <w:p w:rsidR="001E5340" w:rsidRDefault="001E5340" w:rsidP="001E5340">
      <w:pPr>
        <w:pStyle w:val="4"/>
        <w:tabs>
          <w:tab w:val="num" w:pos="1866"/>
        </w:tabs>
        <w:ind w:left="-311" w:firstLine="737"/>
      </w:pPr>
      <w:r>
        <w:rPr>
          <w:rFonts w:hint="eastAsia"/>
        </w:rPr>
        <w:t>内部贷款明细表</w:t>
      </w:r>
    </w:p>
    <w:p w:rsidR="001E5340" w:rsidRDefault="001E5340" w:rsidP="001E5340">
      <w:pPr>
        <w:numPr>
          <w:ilvl w:val="0"/>
          <w:numId w:val="601"/>
        </w:numPr>
      </w:pPr>
      <w:r>
        <w:rPr>
          <w:rFonts w:hint="eastAsia"/>
        </w:rPr>
        <w:t>该节点</w:t>
      </w:r>
      <w:r w:rsidRPr="000921F8">
        <w:rPr>
          <w:rFonts w:hint="eastAsia"/>
        </w:rPr>
        <w:t>是将</w:t>
      </w:r>
      <w:r>
        <w:rPr>
          <w:rFonts w:hint="eastAsia"/>
        </w:rPr>
        <w:t>内部贷款</w:t>
      </w:r>
      <w:r w:rsidRPr="000921F8">
        <w:rPr>
          <w:rFonts w:hint="eastAsia"/>
        </w:rPr>
        <w:t>合同的基本信息以及收付本金和利息</w:t>
      </w:r>
      <w:r>
        <w:rPr>
          <w:rFonts w:hint="eastAsia"/>
        </w:rPr>
        <w:t>的明细情况进行</w:t>
      </w:r>
      <w:r w:rsidRPr="000921F8">
        <w:rPr>
          <w:rFonts w:hint="eastAsia"/>
        </w:rPr>
        <w:t>显示</w:t>
      </w:r>
      <w:r>
        <w:rPr>
          <w:rFonts w:hint="eastAsia"/>
        </w:rPr>
        <w:t>；</w:t>
      </w:r>
    </w:p>
    <w:p w:rsidR="001E5340" w:rsidRDefault="001E5340" w:rsidP="001E5340">
      <w:pPr>
        <w:numPr>
          <w:ilvl w:val="0"/>
          <w:numId w:val="601"/>
        </w:numPr>
      </w:pPr>
      <w:r>
        <w:rPr>
          <w:rFonts w:hint="eastAsia"/>
        </w:rPr>
        <w:t>支持穿透到明细合同；</w:t>
      </w:r>
    </w:p>
    <w:p w:rsidR="001E5340" w:rsidRDefault="001E5340" w:rsidP="001E5340">
      <w:pPr>
        <w:numPr>
          <w:ilvl w:val="0"/>
          <w:numId w:val="601"/>
        </w:numPr>
      </w:pPr>
      <w:r>
        <w:rPr>
          <w:rFonts w:hint="eastAsia"/>
        </w:rPr>
        <w:t>支持按选定字段进行小计；</w:t>
      </w:r>
    </w:p>
    <w:p w:rsidR="001E5340" w:rsidRPr="00960FB2" w:rsidRDefault="001E5340" w:rsidP="001E5340">
      <w:pPr>
        <w:numPr>
          <w:ilvl w:val="0"/>
          <w:numId w:val="601"/>
        </w:numPr>
      </w:pPr>
      <w:r>
        <w:rPr>
          <w:rFonts w:hint="eastAsia"/>
        </w:rPr>
        <w:t>支持打印；</w:t>
      </w:r>
    </w:p>
    <w:p w:rsidR="001E5340" w:rsidRDefault="001E5340" w:rsidP="001E5340">
      <w:pPr>
        <w:pStyle w:val="4"/>
        <w:tabs>
          <w:tab w:val="num" w:pos="1866"/>
        </w:tabs>
        <w:ind w:left="-311" w:firstLine="737"/>
      </w:pPr>
      <w:r>
        <w:rPr>
          <w:rFonts w:hint="eastAsia"/>
        </w:rPr>
        <w:t>借款单位按融资机构统计表</w:t>
      </w:r>
    </w:p>
    <w:p w:rsidR="001E5340" w:rsidRDefault="001E5340" w:rsidP="001E5340">
      <w:pPr>
        <w:numPr>
          <w:ilvl w:val="0"/>
          <w:numId w:val="602"/>
        </w:numPr>
      </w:pPr>
      <w:r>
        <w:rPr>
          <w:rFonts w:hint="eastAsia"/>
        </w:rPr>
        <w:t>该节点是站在资金组织角度统计成员单位借款的统计表；</w:t>
      </w:r>
    </w:p>
    <w:p w:rsidR="001E5340" w:rsidRDefault="001E5340" w:rsidP="001E5340">
      <w:pPr>
        <w:numPr>
          <w:ilvl w:val="0"/>
          <w:numId w:val="602"/>
        </w:numPr>
      </w:pPr>
      <w:r>
        <w:rPr>
          <w:rFonts w:hint="eastAsia"/>
        </w:rPr>
        <w:t>以借款单位为行、贷款单位为列进行结果显示；</w:t>
      </w:r>
    </w:p>
    <w:p w:rsidR="001E5340" w:rsidRDefault="001E5340" w:rsidP="001E5340">
      <w:pPr>
        <w:numPr>
          <w:ilvl w:val="0"/>
          <w:numId w:val="602"/>
        </w:numPr>
      </w:pPr>
      <w:r>
        <w:rPr>
          <w:rFonts w:hint="eastAsia"/>
        </w:rPr>
        <w:t>支持统计借款单位在资金组织的未还本金、未还利息的总额；</w:t>
      </w:r>
    </w:p>
    <w:p w:rsidR="001E5340" w:rsidRDefault="001E5340" w:rsidP="001E5340">
      <w:pPr>
        <w:numPr>
          <w:ilvl w:val="0"/>
          <w:numId w:val="602"/>
        </w:numPr>
      </w:pPr>
      <w:r>
        <w:rPr>
          <w:rFonts w:hint="eastAsia"/>
        </w:rPr>
        <w:t>支持报表订阅；</w:t>
      </w:r>
    </w:p>
    <w:p w:rsidR="001E5340" w:rsidRPr="00960FB2" w:rsidRDefault="001E5340" w:rsidP="001E5340">
      <w:pPr>
        <w:numPr>
          <w:ilvl w:val="0"/>
          <w:numId w:val="602"/>
        </w:numPr>
      </w:pPr>
      <w:r>
        <w:rPr>
          <w:rFonts w:hint="eastAsia"/>
        </w:rPr>
        <w:t>支持打印；</w:t>
      </w:r>
    </w:p>
    <w:p w:rsidR="001E5340" w:rsidRDefault="001E5340" w:rsidP="001E5340">
      <w:pPr>
        <w:pStyle w:val="4"/>
        <w:tabs>
          <w:tab w:val="num" w:pos="1866"/>
        </w:tabs>
        <w:ind w:left="-311" w:firstLine="737"/>
      </w:pPr>
      <w:r>
        <w:rPr>
          <w:rFonts w:hint="eastAsia"/>
        </w:rPr>
        <w:t>内部借款申请</w:t>
      </w:r>
    </w:p>
    <w:p w:rsidR="001E5340" w:rsidRPr="005609B2" w:rsidRDefault="001E5340" w:rsidP="001E5340">
      <w:pPr>
        <w:numPr>
          <w:ilvl w:val="0"/>
          <w:numId w:val="603"/>
        </w:numPr>
      </w:pPr>
      <w:r w:rsidRPr="005609B2">
        <w:rPr>
          <w:rFonts w:hint="eastAsia"/>
        </w:rPr>
        <w:t>该节点时财务组织向资金组织借款的业务申请单据；</w:t>
      </w:r>
    </w:p>
    <w:p w:rsidR="001E5340" w:rsidRPr="005609B2" w:rsidRDefault="001E5340" w:rsidP="001E5340">
      <w:pPr>
        <w:numPr>
          <w:ilvl w:val="0"/>
          <w:numId w:val="603"/>
        </w:numPr>
      </w:pPr>
      <w:r w:rsidRPr="005609B2">
        <w:rPr>
          <w:rFonts w:hint="eastAsia"/>
        </w:rPr>
        <w:t>支持审批流</w:t>
      </w:r>
    </w:p>
    <w:p w:rsidR="001E5340" w:rsidRPr="005609B2" w:rsidRDefault="001E5340" w:rsidP="001E5340">
      <w:pPr>
        <w:numPr>
          <w:ilvl w:val="0"/>
          <w:numId w:val="603"/>
        </w:numPr>
      </w:pPr>
      <w:r w:rsidRPr="005609B2">
        <w:rPr>
          <w:rFonts w:hint="eastAsia"/>
        </w:rPr>
        <w:t>支持审批成功过后生成内部贷款申请；</w:t>
      </w:r>
    </w:p>
    <w:p w:rsidR="001E5340" w:rsidRPr="005609B2" w:rsidRDefault="001E5340" w:rsidP="001E5340">
      <w:pPr>
        <w:numPr>
          <w:ilvl w:val="0"/>
          <w:numId w:val="603"/>
        </w:numPr>
      </w:pPr>
      <w:r w:rsidRPr="005609B2">
        <w:rPr>
          <w:rFonts w:hint="eastAsia"/>
        </w:rPr>
        <w:t>支持批量打印；</w:t>
      </w:r>
    </w:p>
    <w:p w:rsidR="001E5340" w:rsidRPr="005609B2" w:rsidRDefault="001E5340" w:rsidP="001E5340">
      <w:pPr>
        <w:numPr>
          <w:ilvl w:val="0"/>
          <w:numId w:val="603"/>
        </w:numPr>
      </w:pPr>
      <w:r w:rsidRPr="005609B2">
        <w:rPr>
          <w:rFonts w:hint="eastAsia"/>
        </w:rPr>
        <w:t>支持打印列表；</w:t>
      </w:r>
    </w:p>
    <w:p w:rsidR="001E5340" w:rsidRDefault="001E5340" w:rsidP="001E5340">
      <w:pPr>
        <w:pStyle w:val="4"/>
        <w:tabs>
          <w:tab w:val="num" w:pos="1866"/>
        </w:tabs>
        <w:ind w:left="-311" w:firstLine="737"/>
      </w:pPr>
      <w:r>
        <w:rPr>
          <w:rFonts w:hint="eastAsia"/>
        </w:rPr>
        <w:t>内部借款合同</w:t>
      </w:r>
    </w:p>
    <w:p w:rsidR="001E5340" w:rsidRPr="005609B2" w:rsidRDefault="001E5340" w:rsidP="001E5340">
      <w:pPr>
        <w:numPr>
          <w:ilvl w:val="0"/>
          <w:numId w:val="604"/>
        </w:numPr>
      </w:pPr>
      <w:r w:rsidRPr="005609B2">
        <w:rPr>
          <w:rFonts w:hint="eastAsia"/>
        </w:rPr>
        <w:t>该节点是借款财务组织的信贷管理员用来向资金组织借款的完整信息。</w:t>
      </w:r>
    </w:p>
    <w:p w:rsidR="001E5340" w:rsidRPr="005609B2" w:rsidRDefault="001E5340" w:rsidP="001E5340">
      <w:pPr>
        <w:numPr>
          <w:ilvl w:val="0"/>
          <w:numId w:val="604"/>
        </w:numPr>
      </w:pPr>
      <w:r w:rsidRPr="005609B2">
        <w:rPr>
          <w:rFonts w:hint="eastAsia"/>
        </w:rPr>
        <w:t>仅支持由资金组织的内部贷款合同生成；</w:t>
      </w:r>
    </w:p>
    <w:p w:rsidR="001E5340" w:rsidRPr="005609B2" w:rsidRDefault="001E5340" w:rsidP="001E5340">
      <w:pPr>
        <w:numPr>
          <w:ilvl w:val="0"/>
          <w:numId w:val="604"/>
        </w:numPr>
      </w:pPr>
      <w:r w:rsidRPr="005609B2">
        <w:rPr>
          <w:rFonts w:hint="eastAsia"/>
        </w:rPr>
        <w:t>支持批量打印；</w:t>
      </w:r>
    </w:p>
    <w:p w:rsidR="001E5340" w:rsidRPr="005609B2" w:rsidRDefault="001E5340" w:rsidP="001E5340">
      <w:pPr>
        <w:numPr>
          <w:ilvl w:val="0"/>
          <w:numId w:val="604"/>
        </w:numPr>
      </w:pPr>
      <w:r w:rsidRPr="005609B2">
        <w:rPr>
          <w:rFonts w:hint="eastAsia"/>
        </w:rPr>
        <w:t>支持打印列表；</w:t>
      </w:r>
    </w:p>
    <w:p w:rsidR="001E5340" w:rsidRDefault="001E5340" w:rsidP="001E5340">
      <w:pPr>
        <w:pStyle w:val="4"/>
        <w:tabs>
          <w:tab w:val="num" w:pos="1866"/>
        </w:tabs>
        <w:ind w:left="-311" w:firstLine="737"/>
      </w:pPr>
      <w:r>
        <w:rPr>
          <w:rFonts w:hint="eastAsia"/>
        </w:rPr>
        <w:t>放款申请</w:t>
      </w:r>
    </w:p>
    <w:p w:rsidR="001E5340" w:rsidRDefault="001E5340" w:rsidP="001E5340">
      <w:pPr>
        <w:numPr>
          <w:ilvl w:val="0"/>
          <w:numId w:val="605"/>
        </w:numPr>
      </w:pPr>
      <w:r>
        <w:rPr>
          <w:rFonts w:hint="eastAsia"/>
        </w:rPr>
        <w:t>该节点是财务组织向资金组织提交放款申请业务的单据</w:t>
      </w:r>
    </w:p>
    <w:p w:rsidR="001E5340" w:rsidRDefault="001E5340" w:rsidP="001E5340">
      <w:pPr>
        <w:numPr>
          <w:ilvl w:val="0"/>
          <w:numId w:val="605"/>
        </w:numPr>
      </w:pPr>
      <w:r>
        <w:rPr>
          <w:rFonts w:hint="eastAsia"/>
        </w:rPr>
        <w:t>支持审批流；</w:t>
      </w:r>
    </w:p>
    <w:p w:rsidR="001E5340" w:rsidRDefault="001E5340" w:rsidP="001E5340">
      <w:pPr>
        <w:numPr>
          <w:ilvl w:val="0"/>
          <w:numId w:val="605"/>
        </w:numPr>
      </w:pPr>
      <w:r>
        <w:rPr>
          <w:rFonts w:hint="eastAsia"/>
        </w:rPr>
        <w:t>支持生成合同放款单；</w:t>
      </w:r>
    </w:p>
    <w:p w:rsidR="001E5340" w:rsidRDefault="001E5340" w:rsidP="001E5340">
      <w:pPr>
        <w:numPr>
          <w:ilvl w:val="0"/>
          <w:numId w:val="605"/>
        </w:numPr>
      </w:pPr>
      <w:r>
        <w:rPr>
          <w:rFonts w:hint="eastAsia"/>
        </w:rPr>
        <w:t>支持批量打印；</w:t>
      </w:r>
    </w:p>
    <w:p w:rsidR="001E5340" w:rsidRPr="00033EC3" w:rsidRDefault="001E5340" w:rsidP="001E5340">
      <w:pPr>
        <w:numPr>
          <w:ilvl w:val="0"/>
          <w:numId w:val="605"/>
        </w:numPr>
      </w:pPr>
      <w:r>
        <w:rPr>
          <w:rFonts w:hint="eastAsia"/>
        </w:rPr>
        <w:t>支持打印列表；</w:t>
      </w:r>
    </w:p>
    <w:p w:rsidR="001E5340" w:rsidRDefault="001E5340" w:rsidP="001E5340">
      <w:pPr>
        <w:pStyle w:val="4"/>
        <w:tabs>
          <w:tab w:val="num" w:pos="1866"/>
        </w:tabs>
        <w:ind w:left="-311" w:firstLine="737"/>
      </w:pPr>
      <w:r>
        <w:rPr>
          <w:rFonts w:hint="eastAsia"/>
        </w:rPr>
        <w:t>还款申请</w:t>
      </w:r>
    </w:p>
    <w:p w:rsidR="001E5340" w:rsidRDefault="001E5340" w:rsidP="001E5340">
      <w:pPr>
        <w:numPr>
          <w:ilvl w:val="0"/>
          <w:numId w:val="615"/>
        </w:numPr>
      </w:pPr>
      <w:r>
        <w:rPr>
          <w:rFonts w:hint="eastAsia"/>
        </w:rPr>
        <w:t>该节点是财务组织向资金组织提交还款申请业务的单据</w:t>
      </w:r>
    </w:p>
    <w:p w:rsidR="001E5340" w:rsidRDefault="001E5340" w:rsidP="001E5340">
      <w:pPr>
        <w:numPr>
          <w:ilvl w:val="0"/>
          <w:numId w:val="615"/>
        </w:numPr>
      </w:pPr>
      <w:r>
        <w:rPr>
          <w:rFonts w:hint="eastAsia"/>
        </w:rPr>
        <w:t>支持审批流；</w:t>
      </w:r>
    </w:p>
    <w:p w:rsidR="001E5340" w:rsidRDefault="001E5340" w:rsidP="001E5340">
      <w:pPr>
        <w:numPr>
          <w:ilvl w:val="0"/>
          <w:numId w:val="615"/>
        </w:numPr>
      </w:pPr>
      <w:r>
        <w:rPr>
          <w:rFonts w:hint="eastAsia"/>
        </w:rPr>
        <w:t>支持生成合同还款单；</w:t>
      </w:r>
    </w:p>
    <w:p w:rsidR="001E5340" w:rsidRDefault="001E5340" w:rsidP="001E5340">
      <w:pPr>
        <w:numPr>
          <w:ilvl w:val="0"/>
          <w:numId w:val="615"/>
        </w:numPr>
      </w:pPr>
      <w:r>
        <w:rPr>
          <w:rFonts w:hint="eastAsia"/>
        </w:rPr>
        <w:t>支持批量打印；</w:t>
      </w:r>
    </w:p>
    <w:p w:rsidR="001E5340" w:rsidRPr="00BE6A55" w:rsidRDefault="001E5340" w:rsidP="001E5340">
      <w:pPr>
        <w:numPr>
          <w:ilvl w:val="0"/>
          <w:numId w:val="615"/>
        </w:numPr>
      </w:pPr>
      <w:r>
        <w:rPr>
          <w:rFonts w:hint="eastAsia"/>
        </w:rPr>
        <w:t>支持打印列表；</w:t>
      </w:r>
    </w:p>
    <w:p w:rsidR="001E5340" w:rsidRDefault="001E5340" w:rsidP="001E5340">
      <w:pPr>
        <w:pStyle w:val="4"/>
        <w:tabs>
          <w:tab w:val="num" w:pos="1866"/>
        </w:tabs>
        <w:ind w:left="-311" w:firstLine="737"/>
      </w:pPr>
      <w:r>
        <w:rPr>
          <w:rFonts w:hint="eastAsia"/>
        </w:rPr>
        <w:t>预提利息</w:t>
      </w:r>
    </w:p>
    <w:p w:rsidR="001E5340" w:rsidRDefault="001E5340" w:rsidP="001E5340">
      <w:pPr>
        <w:numPr>
          <w:ilvl w:val="0"/>
          <w:numId w:val="614"/>
        </w:numPr>
      </w:pPr>
      <w:r>
        <w:rPr>
          <w:rFonts w:hint="eastAsia"/>
        </w:rPr>
        <w:t>计息节点为处理合同预提利息、试算利息的业务；</w:t>
      </w:r>
    </w:p>
    <w:p w:rsidR="001E5340" w:rsidRPr="005A4B84" w:rsidRDefault="001E5340" w:rsidP="001E5340">
      <w:pPr>
        <w:numPr>
          <w:ilvl w:val="0"/>
          <w:numId w:val="614"/>
        </w:numPr>
      </w:pPr>
      <w:r>
        <w:rPr>
          <w:rFonts w:hint="eastAsia"/>
        </w:rPr>
        <w:t>支持按选择的时间范围进行预提利息，并生成预提利息清单；</w:t>
      </w:r>
    </w:p>
    <w:p w:rsidR="001E5340" w:rsidRDefault="001E5340" w:rsidP="001E5340">
      <w:pPr>
        <w:numPr>
          <w:ilvl w:val="0"/>
          <w:numId w:val="614"/>
        </w:numPr>
      </w:pPr>
      <w:r>
        <w:rPr>
          <w:rFonts w:hint="eastAsia"/>
        </w:rPr>
        <w:t>若当前计息周期中有预提利息，则在资金组织生成的利息清单进行记账时，对预提利息进行冲销；</w:t>
      </w:r>
    </w:p>
    <w:p w:rsidR="001E5340" w:rsidRPr="005A4B84" w:rsidRDefault="001E5340" w:rsidP="001E5340">
      <w:pPr>
        <w:numPr>
          <w:ilvl w:val="0"/>
          <w:numId w:val="614"/>
        </w:numPr>
      </w:pPr>
      <w:r>
        <w:rPr>
          <w:rFonts w:hint="eastAsia"/>
        </w:rPr>
        <w:t>支持按选择的时间范围进行利息试算；</w:t>
      </w:r>
    </w:p>
    <w:p w:rsidR="001E5340" w:rsidRDefault="001E5340" w:rsidP="001E5340">
      <w:pPr>
        <w:pStyle w:val="4"/>
        <w:tabs>
          <w:tab w:val="num" w:pos="1866"/>
        </w:tabs>
        <w:ind w:left="-311" w:firstLine="737"/>
      </w:pPr>
      <w:r>
        <w:rPr>
          <w:rFonts w:hint="eastAsia"/>
        </w:rPr>
        <w:t>放款回单</w:t>
      </w:r>
    </w:p>
    <w:p w:rsidR="001E5340" w:rsidRDefault="001E5340" w:rsidP="001E5340">
      <w:pPr>
        <w:numPr>
          <w:ilvl w:val="0"/>
          <w:numId w:val="613"/>
        </w:numPr>
      </w:pPr>
      <w:r>
        <w:rPr>
          <w:rFonts w:hint="eastAsia"/>
        </w:rPr>
        <w:t>放款回单由合同放款审批通过后自动生成。</w:t>
      </w:r>
    </w:p>
    <w:p w:rsidR="001E5340" w:rsidRDefault="001E5340" w:rsidP="001E5340">
      <w:pPr>
        <w:numPr>
          <w:ilvl w:val="0"/>
          <w:numId w:val="613"/>
        </w:numPr>
      </w:pPr>
      <w:r>
        <w:rPr>
          <w:rFonts w:hint="eastAsia"/>
        </w:rPr>
        <w:t>支持记账操作，记账同时完成以下业务操作：</w:t>
      </w:r>
    </w:p>
    <w:p w:rsidR="001E5340" w:rsidRDefault="001E5340" w:rsidP="001E5340">
      <w:pPr>
        <w:numPr>
          <w:ilvl w:val="0"/>
          <w:numId w:val="612"/>
        </w:numPr>
      </w:pPr>
      <w:r>
        <w:rPr>
          <w:rFonts w:hint="eastAsia"/>
        </w:rPr>
        <w:t>按借款单位账户回写其银行账户账；</w:t>
      </w:r>
    </w:p>
    <w:p w:rsidR="001E5340" w:rsidRDefault="001E5340" w:rsidP="001E5340">
      <w:pPr>
        <w:numPr>
          <w:ilvl w:val="0"/>
          <w:numId w:val="612"/>
        </w:numPr>
      </w:pPr>
      <w:r>
        <w:rPr>
          <w:rFonts w:hint="eastAsia"/>
        </w:rPr>
        <w:t>生成会计凭证；</w:t>
      </w:r>
    </w:p>
    <w:p w:rsidR="001E5340" w:rsidRDefault="001E5340" w:rsidP="001E5340">
      <w:pPr>
        <w:numPr>
          <w:ilvl w:val="0"/>
          <w:numId w:val="612"/>
        </w:numPr>
      </w:pPr>
      <w:r>
        <w:rPr>
          <w:rFonts w:hint="eastAsia"/>
        </w:rPr>
        <w:t>按计划项目回写财务组织的资金计划执行数；</w:t>
      </w:r>
    </w:p>
    <w:p w:rsidR="001E5340" w:rsidRDefault="001E5340" w:rsidP="001E5340">
      <w:pPr>
        <w:numPr>
          <w:ilvl w:val="0"/>
          <w:numId w:val="613"/>
        </w:numPr>
      </w:pPr>
      <w:r>
        <w:rPr>
          <w:rFonts w:hint="eastAsia"/>
        </w:rPr>
        <w:t>支持打印</w:t>
      </w:r>
      <w:r>
        <w:rPr>
          <w:rFonts w:hint="eastAsia"/>
        </w:rPr>
        <w:t>CA</w:t>
      </w:r>
      <w:r>
        <w:rPr>
          <w:rFonts w:hint="eastAsia"/>
        </w:rPr>
        <w:t>签名；</w:t>
      </w:r>
    </w:p>
    <w:p w:rsidR="001E5340" w:rsidRDefault="001E5340" w:rsidP="001E5340">
      <w:pPr>
        <w:numPr>
          <w:ilvl w:val="0"/>
          <w:numId w:val="613"/>
        </w:numPr>
      </w:pPr>
      <w:r>
        <w:rPr>
          <w:rFonts w:hint="eastAsia"/>
        </w:rPr>
        <w:t>支持批量打印；</w:t>
      </w:r>
    </w:p>
    <w:p w:rsidR="001E5340" w:rsidRPr="0069115B" w:rsidRDefault="001E5340" w:rsidP="001E5340">
      <w:pPr>
        <w:numPr>
          <w:ilvl w:val="0"/>
          <w:numId w:val="613"/>
        </w:numPr>
      </w:pPr>
      <w:r>
        <w:rPr>
          <w:rFonts w:hint="eastAsia"/>
        </w:rPr>
        <w:t>支持打印列表；</w:t>
      </w:r>
    </w:p>
    <w:p w:rsidR="001E5340" w:rsidRDefault="001E5340" w:rsidP="001E5340">
      <w:pPr>
        <w:pStyle w:val="4"/>
        <w:tabs>
          <w:tab w:val="num" w:pos="1866"/>
        </w:tabs>
        <w:ind w:left="-311" w:firstLine="737"/>
      </w:pPr>
      <w:r>
        <w:rPr>
          <w:rFonts w:hint="eastAsia"/>
        </w:rPr>
        <w:t>还款回单</w:t>
      </w:r>
    </w:p>
    <w:p w:rsidR="001E5340" w:rsidRDefault="001E5340" w:rsidP="001E5340">
      <w:pPr>
        <w:numPr>
          <w:ilvl w:val="0"/>
          <w:numId w:val="611"/>
        </w:numPr>
      </w:pPr>
      <w:r>
        <w:rPr>
          <w:rFonts w:hint="eastAsia"/>
        </w:rPr>
        <w:t>还款回单由合同还款审批通过后自动生成。</w:t>
      </w:r>
    </w:p>
    <w:p w:rsidR="001E5340" w:rsidRDefault="001E5340" w:rsidP="001E5340">
      <w:pPr>
        <w:numPr>
          <w:ilvl w:val="0"/>
          <w:numId w:val="611"/>
        </w:numPr>
      </w:pPr>
      <w:r>
        <w:rPr>
          <w:rFonts w:hint="eastAsia"/>
        </w:rPr>
        <w:t>支持记账操作，记账同时完成以下业务操作：</w:t>
      </w:r>
    </w:p>
    <w:p w:rsidR="001E5340" w:rsidRDefault="001E5340" w:rsidP="001E5340">
      <w:pPr>
        <w:numPr>
          <w:ilvl w:val="0"/>
          <w:numId w:val="612"/>
        </w:numPr>
      </w:pPr>
      <w:r>
        <w:rPr>
          <w:rFonts w:hint="eastAsia"/>
        </w:rPr>
        <w:t>按借款单位账户回写其银行账户账；</w:t>
      </w:r>
    </w:p>
    <w:p w:rsidR="001E5340" w:rsidRDefault="001E5340" w:rsidP="001E5340">
      <w:pPr>
        <w:numPr>
          <w:ilvl w:val="0"/>
          <w:numId w:val="612"/>
        </w:numPr>
      </w:pPr>
      <w:r>
        <w:rPr>
          <w:rFonts w:hint="eastAsia"/>
        </w:rPr>
        <w:t>生成总账会计凭证和责任会计凭证；</w:t>
      </w:r>
    </w:p>
    <w:p w:rsidR="001E5340" w:rsidRDefault="001E5340" w:rsidP="001E5340">
      <w:pPr>
        <w:numPr>
          <w:ilvl w:val="0"/>
          <w:numId w:val="612"/>
        </w:numPr>
      </w:pPr>
      <w:r>
        <w:rPr>
          <w:rFonts w:hint="eastAsia"/>
        </w:rPr>
        <w:t>按计划项目回写财务组织的资金计划执行数；</w:t>
      </w:r>
    </w:p>
    <w:p w:rsidR="001E5340" w:rsidRDefault="001E5340" w:rsidP="001E5340">
      <w:pPr>
        <w:numPr>
          <w:ilvl w:val="0"/>
          <w:numId w:val="611"/>
        </w:numPr>
      </w:pPr>
      <w:r>
        <w:rPr>
          <w:rFonts w:hint="eastAsia"/>
        </w:rPr>
        <w:t>支持打印</w:t>
      </w:r>
      <w:r>
        <w:rPr>
          <w:rFonts w:hint="eastAsia"/>
        </w:rPr>
        <w:t>CA</w:t>
      </w:r>
      <w:r>
        <w:rPr>
          <w:rFonts w:hint="eastAsia"/>
        </w:rPr>
        <w:t>签名；</w:t>
      </w:r>
    </w:p>
    <w:p w:rsidR="001E5340" w:rsidRDefault="001E5340" w:rsidP="001E5340">
      <w:pPr>
        <w:numPr>
          <w:ilvl w:val="0"/>
          <w:numId w:val="611"/>
        </w:numPr>
      </w:pPr>
      <w:r>
        <w:rPr>
          <w:rFonts w:hint="eastAsia"/>
        </w:rPr>
        <w:t>支持批量打印；</w:t>
      </w:r>
    </w:p>
    <w:p w:rsidR="001E5340" w:rsidRPr="00BE6A55" w:rsidRDefault="001E5340" w:rsidP="001E5340">
      <w:pPr>
        <w:numPr>
          <w:ilvl w:val="0"/>
          <w:numId w:val="611"/>
        </w:numPr>
      </w:pPr>
      <w:r>
        <w:rPr>
          <w:rFonts w:hint="eastAsia"/>
        </w:rPr>
        <w:t>支持打印列表；</w:t>
      </w:r>
    </w:p>
    <w:p w:rsidR="001E5340" w:rsidRDefault="001E5340" w:rsidP="001E5340">
      <w:pPr>
        <w:pStyle w:val="4"/>
        <w:tabs>
          <w:tab w:val="num" w:pos="1866"/>
        </w:tabs>
        <w:ind w:left="-311" w:firstLine="737"/>
      </w:pPr>
      <w:r>
        <w:rPr>
          <w:rFonts w:hint="eastAsia"/>
        </w:rPr>
        <w:t>利息清单</w:t>
      </w:r>
    </w:p>
    <w:p w:rsidR="001E5340" w:rsidRDefault="001E5340" w:rsidP="001E5340">
      <w:pPr>
        <w:numPr>
          <w:ilvl w:val="0"/>
          <w:numId w:val="610"/>
        </w:numPr>
      </w:pPr>
      <w:r>
        <w:rPr>
          <w:rFonts w:hint="eastAsia"/>
        </w:rPr>
        <w:t>该节点是预提利息、调整利息的结果显示；</w:t>
      </w:r>
    </w:p>
    <w:p w:rsidR="001E5340" w:rsidRDefault="001E5340" w:rsidP="001E5340">
      <w:pPr>
        <w:numPr>
          <w:ilvl w:val="0"/>
          <w:numId w:val="610"/>
        </w:numPr>
      </w:pPr>
      <w:r>
        <w:rPr>
          <w:rFonts w:hint="eastAsia"/>
        </w:rPr>
        <w:t>支持生成总账会计凭证和责任会计凭证；</w:t>
      </w:r>
    </w:p>
    <w:p w:rsidR="001E5340" w:rsidRPr="00960FB2" w:rsidRDefault="001E5340" w:rsidP="001E5340">
      <w:pPr>
        <w:numPr>
          <w:ilvl w:val="0"/>
          <w:numId w:val="610"/>
        </w:numPr>
      </w:pPr>
      <w:r>
        <w:rPr>
          <w:rFonts w:hint="eastAsia"/>
        </w:rPr>
        <w:t>支持回写合同执行情况；</w:t>
      </w:r>
    </w:p>
    <w:p w:rsidR="001E5340" w:rsidRDefault="001E5340" w:rsidP="001E5340">
      <w:pPr>
        <w:pStyle w:val="4"/>
        <w:tabs>
          <w:tab w:val="num" w:pos="1866"/>
        </w:tabs>
        <w:ind w:left="-311" w:firstLine="737"/>
      </w:pPr>
      <w:r>
        <w:rPr>
          <w:rFonts w:hint="eastAsia"/>
        </w:rPr>
        <w:t>汇总利息清单</w:t>
      </w:r>
    </w:p>
    <w:p w:rsidR="001E5340" w:rsidRDefault="001E5340" w:rsidP="001E5340">
      <w:pPr>
        <w:numPr>
          <w:ilvl w:val="0"/>
          <w:numId w:val="609"/>
        </w:numPr>
      </w:pPr>
      <w:r>
        <w:rPr>
          <w:rFonts w:hint="eastAsia"/>
        </w:rPr>
        <w:t>该节点是内部借款合同的汇总利息清单的查询汇总表；</w:t>
      </w:r>
    </w:p>
    <w:p w:rsidR="001E5340" w:rsidRDefault="001E5340" w:rsidP="001E5340">
      <w:pPr>
        <w:numPr>
          <w:ilvl w:val="0"/>
          <w:numId w:val="609"/>
        </w:numPr>
      </w:pPr>
      <w:r>
        <w:rPr>
          <w:rFonts w:hint="eastAsia"/>
        </w:rPr>
        <w:t>支持由汇总数穿透到明细合同，穿透到明细清单；</w:t>
      </w:r>
    </w:p>
    <w:p w:rsidR="001E5340" w:rsidRDefault="001E5340" w:rsidP="001E5340">
      <w:pPr>
        <w:numPr>
          <w:ilvl w:val="0"/>
          <w:numId w:val="609"/>
        </w:numPr>
      </w:pPr>
      <w:r>
        <w:rPr>
          <w:rFonts w:hint="eastAsia"/>
        </w:rPr>
        <w:t>支持按选定字段进行小计；</w:t>
      </w:r>
    </w:p>
    <w:p w:rsidR="001E5340" w:rsidRPr="00960FB2" w:rsidRDefault="001E5340" w:rsidP="001E5340">
      <w:pPr>
        <w:numPr>
          <w:ilvl w:val="0"/>
          <w:numId w:val="609"/>
        </w:numPr>
      </w:pPr>
      <w:r>
        <w:rPr>
          <w:rFonts w:hint="eastAsia"/>
        </w:rPr>
        <w:t>支持打印；</w:t>
      </w:r>
    </w:p>
    <w:p w:rsidR="001E5340" w:rsidRDefault="001E5340" w:rsidP="001E5340">
      <w:pPr>
        <w:pStyle w:val="4"/>
        <w:tabs>
          <w:tab w:val="num" w:pos="1866"/>
        </w:tabs>
        <w:ind w:left="-311" w:firstLine="737"/>
      </w:pPr>
      <w:r>
        <w:rPr>
          <w:rFonts w:hint="eastAsia"/>
        </w:rPr>
        <w:t>内部借款情况表</w:t>
      </w:r>
    </w:p>
    <w:p w:rsidR="001E5340" w:rsidRDefault="001E5340" w:rsidP="001E5340">
      <w:pPr>
        <w:numPr>
          <w:ilvl w:val="0"/>
          <w:numId w:val="608"/>
        </w:numPr>
      </w:pPr>
      <w:r>
        <w:rPr>
          <w:rFonts w:hint="eastAsia"/>
        </w:rPr>
        <w:t>该节点</w:t>
      </w:r>
      <w:r w:rsidRPr="000921F8">
        <w:rPr>
          <w:rFonts w:hint="eastAsia"/>
        </w:rPr>
        <w:t>将</w:t>
      </w:r>
      <w:r>
        <w:rPr>
          <w:rFonts w:hint="eastAsia"/>
        </w:rPr>
        <w:t>内部借款合同的基本信息以及收付本金和利息的总额</w:t>
      </w:r>
      <w:r w:rsidRPr="000921F8">
        <w:rPr>
          <w:rFonts w:hint="eastAsia"/>
        </w:rPr>
        <w:t>进行显示</w:t>
      </w:r>
      <w:r>
        <w:rPr>
          <w:rFonts w:hint="eastAsia"/>
        </w:rPr>
        <w:t>；</w:t>
      </w:r>
    </w:p>
    <w:p w:rsidR="001E5340" w:rsidRDefault="001E5340" w:rsidP="001E5340">
      <w:pPr>
        <w:numPr>
          <w:ilvl w:val="0"/>
          <w:numId w:val="608"/>
        </w:numPr>
      </w:pPr>
      <w:r>
        <w:rPr>
          <w:rFonts w:hint="eastAsia"/>
        </w:rPr>
        <w:t>支持穿透到明细合同；</w:t>
      </w:r>
    </w:p>
    <w:p w:rsidR="001E5340" w:rsidRDefault="001E5340" w:rsidP="001E5340">
      <w:pPr>
        <w:numPr>
          <w:ilvl w:val="0"/>
          <w:numId w:val="608"/>
        </w:numPr>
      </w:pPr>
      <w:r>
        <w:rPr>
          <w:rFonts w:hint="eastAsia"/>
        </w:rPr>
        <w:t>支持按选定字段进行小计；</w:t>
      </w:r>
    </w:p>
    <w:p w:rsidR="001E5340" w:rsidRPr="00960FB2" w:rsidRDefault="001E5340" w:rsidP="001E5340">
      <w:pPr>
        <w:numPr>
          <w:ilvl w:val="0"/>
          <w:numId w:val="608"/>
        </w:numPr>
      </w:pPr>
      <w:r>
        <w:rPr>
          <w:rFonts w:hint="eastAsia"/>
        </w:rPr>
        <w:t>支持打印；</w:t>
      </w:r>
    </w:p>
    <w:p w:rsidR="001E5340" w:rsidRDefault="001E5340" w:rsidP="001E5340">
      <w:pPr>
        <w:pStyle w:val="4"/>
        <w:tabs>
          <w:tab w:val="num" w:pos="1866"/>
        </w:tabs>
        <w:ind w:left="-311" w:firstLine="737"/>
      </w:pPr>
      <w:r>
        <w:rPr>
          <w:rFonts w:hint="eastAsia"/>
        </w:rPr>
        <w:t>内部借款明细表</w:t>
      </w:r>
    </w:p>
    <w:p w:rsidR="001E5340" w:rsidRDefault="001E5340" w:rsidP="001E5340">
      <w:pPr>
        <w:numPr>
          <w:ilvl w:val="0"/>
          <w:numId w:val="607"/>
        </w:numPr>
      </w:pPr>
      <w:r>
        <w:rPr>
          <w:rFonts w:hint="eastAsia"/>
        </w:rPr>
        <w:t>该节点</w:t>
      </w:r>
      <w:r w:rsidRPr="000921F8">
        <w:rPr>
          <w:rFonts w:hint="eastAsia"/>
        </w:rPr>
        <w:t>是将</w:t>
      </w:r>
      <w:r>
        <w:rPr>
          <w:rFonts w:hint="eastAsia"/>
        </w:rPr>
        <w:t>内部借款</w:t>
      </w:r>
      <w:r w:rsidRPr="000921F8">
        <w:rPr>
          <w:rFonts w:hint="eastAsia"/>
        </w:rPr>
        <w:t>合同的基本信息以及收付本金和利息</w:t>
      </w:r>
      <w:r>
        <w:rPr>
          <w:rFonts w:hint="eastAsia"/>
        </w:rPr>
        <w:t>的明细情况进行</w:t>
      </w:r>
      <w:r w:rsidRPr="000921F8">
        <w:rPr>
          <w:rFonts w:hint="eastAsia"/>
        </w:rPr>
        <w:t>显示</w:t>
      </w:r>
      <w:r>
        <w:rPr>
          <w:rFonts w:hint="eastAsia"/>
        </w:rPr>
        <w:t>；</w:t>
      </w:r>
    </w:p>
    <w:p w:rsidR="001E5340" w:rsidRDefault="001E5340" w:rsidP="001E5340">
      <w:pPr>
        <w:numPr>
          <w:ilvl w:val="0"/>
          <w:numId w:val="607"/>
        </w:numPr>
      </w:pPr>
      <w:r>
        <w:rPr>
          <w:rFonts w:hint="eastAsia"/>
        </w:rPr>
        <w:t>支持穿透到明细合同；</w:t>
      </w:r>
    </w:p>
    <w:p w:rsidR="001E5340" w:rsidRDefault="001E5340" w:rsidP="001E5340">
      <w:pPr>
        <w:numPr>
          <w:ilvl w:val="0"/>
          <w:numId w:val="607"/>
        </w:numPr>
      </w:pPr>
      <w:r>
        <w:rPr>
          <w:rFonts w:hint="eastAsia"/>
        </w:rPr>
        <w:t>支持按选定字段进行小计；</w:t>
      </w:r>
    </w:p>
    <w:p w:rsidR="001E5340" w:rsidRPr="00960FB2" w:rsidRDefault="001E5340" w:rsidP="001E5340">
      <w:pPr>
        <w:numPr>
          <w:ilvl w:val="0"/>
          <w:numId w:val="607"/>
        </w:numPr>
      </w:pPr>
      <w:r>
        <w:rPr>
          <w:rFonts w:hint="eastAsia"/>
        </w:rPr>
        <w:t>支持打印；</w:t>
      </w:r>
    </w:p>
    <w:p w:rsidR="001E5340" w:rsidRDefault="001E5340" w:rsidP="001E5340">
      <w:pPr>
        <w:pStyle w:val="4"/>
        <w:tabs>
          <w:tab w:val="num" w:pos="1866"/>
        </w:tabs>
        <w:ind w:left="-311" w:firstLine="737"/>
      </w:pPr>
      <w:r>
        <w:rPr>
          <w:rFonts w:hint="eastAsia"/>
        </w:rPr>
        <w:t>融资机构按借款单位统计表</w:t>
      </w:r>
    </w:p>
    <w:p w:rsidR="001E5340" w:rsidRDefault="001E5340" w:rsidP="001E5340">
      <w:pPr>
        <w:numPr>
          <w:ilvl w:val="0"/>
          <w:numId w:val="606"/>
        </w:numPr>
      </w:pPr>
      <w:r>
        <w:rPr>
          <w:rFonts w:hint="eastAsia"/>
        </w:rPr>
        <w:t>该节点是站在成员单位角度统计在各个资金组织发生借款情况的统计表；</w:t>
      </w:r>
    </w:p>
    <w:p w:rsidR="001E5340" w:rsidRDefault="001E5340" w:rsidP="001E5340">
      <w:pPr>
        <w:numPr>
          <w:ilvl w:val="0"/>
          <w:numId w:val="606"/>
        </w:numPr>
      </w:pPr>
      <w:r>
        <w:rPr>
          <w:rFonts w:hint="eastAsia"/>
        </w:rPr>
        <w:t>以借款单位为行、贷款单位为列进行结果显示；</w:t>
      </w:r>
    </w:p>
    <w:p w:rsidR="001E5340" w:rsidRDefault="001E5340" w:rsidP="001E5340">
      <w:pPr>
        <w:numPr>
          <w:ilvl w:val="0"/>
          <w:numId w:val="606"/>
        </w:numPr>
      </w:pPr>
      <w:r>
        <w:rPr>
          <w:rFonts w:hint="eastAsia"/>
        </w:rPr>
        <w:t>支持统计借款单位在资金组织的未还本金、未还利息的总额；</w:t>
      </w:r>
    </w:p>
    <w:p w:rsidR="001E5340" w:rsidRDefault="001E5340" w:rsidP="001E5340">
      <w:pPr>
        <w:numPr>
          <w:ilvl w:val="0"/>
          <w:numId w:val="606"/>
        </w:numPr>
      </w:pPr>
      <w:r>
        <w:rPr>
          <w:rFonts w:hint="eastAsia"/>
        </w:rPr>
        <w:t>支持报表订阅；</w:t>
      </w:r>
    </w:p>
    <w:p w:rsidR="001E5340" w:rsidRPr="0098563A" w:rsidRDefault="001E5340" w:rsidP="001E5340">
      <w:pPr>
        <w:numPr>
          <w:ilvl w:val="0"/>
          <w:numId w:val="606"/>
        </w:numPr>
      </w:pPr>
      <w:r>
        <w:rPr>
          <w:rFonts w:hint="eastAsia"/>
        </w:rPr>
        <w:t>支持打印；</w:t>
      </w:r>
      <w:r w:rsidRPr="0098563A">
        <w:t xml:space="preserve"> </w:t>
      </w:r>
    </w:p>
    <w:p w:rsidR="0094041F" w:rsidRPr="002A3D4A" w:rsidRDefault="0094041F" w:rsidP="001F1FCD">
      <w:pPr>
        <w:pStyle w:val="31"/>
      </w:pPr>
      <w:bookmarkStart w:id="529" w:name="_Toc334790789"/>
      <w:r w:rsidRPr="002A3D4A">
        <w:rPr>
          <w:rFonts w:hint="eastAsia"/>
        </w:rPr>
        <w:t>资金分析</w:t>
      </w:r>
      <w:bookmarkEnd w:id="529"/>
    </w:p>
    <w:p w:rsidR="0094041F" w:rsidRPr="002A3D4A" w:rsidRDefault="0094041F" w:rsidP="0094041F">
      <w:pPr>
        <w:ind w:firstLine="420"/>
      </w:pPr>
      <w:r w:rsidRPr="002A3D4A">
        <w:rPr>
          <w:rFonts w:hint="eastAsia"/>
        </w:rPr>
        <w:t>资金分析是搭建在</w:t>
      </w:r>
      <w:r w:rsidRPr="002A3D4A">
        <w:rPr>
          <w:rFonts w:hint="eastAsia"/>
        </w:rPr>
        <w:t>BAP</w:t>
      </w:r>
      <w:r w:rsidRPr="002A3D4A">
        <w:rPr>
          <w:rFonts w:hint="eastAsia"/>
        </w:rPr>
        <w:t>平台上的对资金予以分析的产品。系统预置了常见</w:t>
      </w:r>
      <w:r>
        <w:rPr>
          <w:rFonts w:hint="eastAsia"/>
        </w:rPr>
        <w:t>的</w:t>
      </w:r>
      <w:r w:rsidRPr="002A3D4A">
        <w:rPr>
          <w:rFonts w:hint="eastAsia"/>
        </w:rPr>
        <w:t>资金存、流量分析</w:t>
      </w:r>
      <w:r>
        <w:rPr>
          <w:rFonts w:hint="eastAsia"/>
        </w:rPr>
        <w:t>报告。并支持用户在多维分析平台上定义语义模型，自定义报表</w:t>
      </w:r>
      <w:r w:rsidRPr="002A3D4A">
        <w:rPr>
          <w:rFonts w:hint="eastAsia"/>
        </w:rPr>
        <w:t>。</w:t>
      </w:r>
    </w:p>
    <w:p w:rsidR="0094041F" w:rsidRPr="002A3D4A" w:rsidRDefault="0094041F" w:rsidP="0094041F">
      <w:pPr>
        <w:pStyle w:val="4"/>
        <w:rPr>
          <w:color w:val="auto"/>
        </w:rPr>
      </w:pPr>
      <w:r w:rsidRPr="002A3D4A">
        <w:rPr>
          <w:rFonts w:hint="eastAsia"/>
          <w:color w:val="auto"/>
        </w:rPr>
        <w:t>基础设置</w:t>
      </w:r>
    </w:p>
    <w:p w:rsidR="0094041F" w:rsidRPr="002A3D4A" w:rsidRDefault="0094041F" w:rsidP="001A0F28">
      <w:pPr>
        <w:numPr>
          <w:ilvl w:val="0"/>
          <w:numId w:val="255"/>
        </w:numPr>
      </w:pPr>
      <w:r w:rsidRPr="002A3D4A">
        <w:rPr>
          <w:rFonts w:hint="eastAsia"/>
        </w:rPr>
        <w:t>支持设置监控角色的监控范围。不设置则无法监控到任何单位</w:t>
      </w:r>
      <w:r>
        <w:rPr>
          <w:rFonts w:hint="eastAsia"/>
        </w:rPr>
        <w:t>；</w:t>
      </w:r>
    </w:p>
    <w:p w:rsidR="0094041F" w:rsidRPr="002A3D4A" w:rsidRDefault="0094041F" w:rsidP="001A0F28">
      <w:pPr>
        <w:numPr>
          <w:ilvl w:val="0"/>
          <w:numId w:val="255"/>
        </w:numPr>
      </w:pPr>
      <w:r w:rsidRPr="002A3D4A">
        <w:rPr>
          <w:rFonts w:hint="eastAsia"/>
        </w:rPr>
        <w:t>对于有多集团权限的高层管理者，可以监控属下多个集团的资金状况</w:t>
      </w:r>
      <w:r>
        <w:rPr>
          <w:rFonts w:hint="eastAsia"/>
        </w:rPr>
        <w:t>；</w:t>
      </w:r>
    </w:p>
    <w:p w:rsidR="0094041F" w:rsidRPr="002A3D4A" w:rsidRDefault="0094041F" w:rsidP="001A0F28">
      <w:pPr>
        <w:numPr>
          <w:ilvl w:val="0"/>
          <w:numId w:val="255"/>
        </w:numPr>
      </w:pPr>
      <w:r w:rsidRPr="002A3D4A">
        <w:rPr>
          <w:rFonts w:hint="eastAsia"/>
        </w:rPr>
        <w:t>对于单一集团，集团高层管理者，可以简述属下多个单位的资金状况</w:t>
      </w:r>
      <w:r>
        <w:rPr>
          <w:rFonts w:hint="eastAsia"/>
        </w:rPr>
        <w:t>；</w:t>
      </w:r>
    </w:p>
    <w:p w:rsidR="0094041F" w:rsidRPr="002A3D4A" w:rsidRDefault="0094041F" w:rsidP="001A0F28">
      <w:pPr>
        <w:numPr>
          <w:ilvl w:val="0"/>
          <w:numId w:val="255"/>
        </w:numPr>
      </w:pPr>
      <w:r w:rsidRPr="002A3D4A">
        <w:rPr>
          <w:rFonts w:hint="eastAsia"/>
        </w:rPr>
        <w:t>单一组织的高层管理者，对本组织的资金情况进行监控管理。</w:t>
      </w:r>
    </w:p>
    <w:p w:rsidR="0094041F" w:rsidRPr="002A3D4A" w:rsidRDefault="0094041F" w:rsidP="0094041F">
      <w:pPr>
        <w:pStyle w:val="4"/>
        <w:rPr>
          <w:color w:val="auto"/>
        </w:rPr>
      </w:pPr>
      <w:r w:rsidRPr="002A3D4A">
        <w:rPr>
          <w:rFonts w:hint="eastAsia"/>
          <w:color w:val="auto"/>
        </w:rPr>
        <w:t>流动资金分析</w:t>
      </w:r>
    </w:p>
    <w:p w:rsidR="0094041F" w:rsidRPr="002A3D4A" w:rsidRDefault="0094041F" w:rsidP="001A0F28">
      <w:pPr>
        <w:numPr>
          <w:ilvl w:val="0"/>
          <w:numId w:val="256"/>
        </w:numPr>
      </w:pPr>
      <w:r w:rsidRPr="002A3D4A">
        <w:rPr>
          <w:rFonts w:hint="eastAsia"/>
        </w:rPr>
        <w:t>提供流动资金的存量、流量分析，包括存量构成分析、趋势分析，流量总额分析、详细分析</w:t>
      </w:r>
      <w:r>
        <w:rPr>
          <w:rFonts w:hint="eastAsia"/>
        </w:rPr>
        <w:t>；</w:t>
      </w:r>
    </w:p>
    <w:p w:rsidR="0094041F" w:rsidRPr="002A3D4A" w:rsidRDefault="0094041F" w:rsidP="001A0F28">
      <w:pPr>
        <w:numPr>
          <w:ilvl w:val="0"/>
          <w:numId w:val="256"/>
        </w:numPr>
      </w:pPr>
      <w:r w:rsidRPr="002A3D4A">
        <w:rPr>
          <w:rFonts w:hint="eastAsia"/>
        </w:rPr>
        <w:t>可监控分析以原币、组织本币、集团本币、全局本币计量的资金存量。</w:t>
      </w:r>
    </w:p>
    <w:p w:rsidR="0094041F" w:rsidRPr="002A3D4A" w:rsidRDefault="0094041F" w:rsidP="0094041F">
      <w:pPr>
        <w:pStyle w:val="5"/>
      </w:pPr>
      <w:r w:rsidRPr="002A3D4A">
        <w:rPr>
          <w:rFonts w:hint="eastAsia"/>
        </w:rPr>
        <w:t>存款余额表（财务组织+币种）</w:t>
      </w:r>
    </w:p>
    <w:p w:rsidR="0094041F" w:rsidRPr="002A3D4A" w:rsidRDefault="0094041F" w:rsidP="001A0F28">
      <w:pPr>
        <w:numPr>
          <w:ilvl w:val="0"/>
          <w:numId w:val="257"/>
        </w:numPr>
      </w:pPr>
      <w:r w:rsidRPr="002A3D4A">
        <w:rPr>
          <w:rFonts w:hint="eastAsia"/>
        </w:rPr>
        <w:t>本报表系提供给管理者各个财务组织、各币种存款户的原币余额、本币余额、可用余额</w:t>
      </w:r>
      <w:r>
        <w:rPr>
          <w:rFonts w:hint="eastAsia"/>
        </w:rPr>
        <w:t>；</w:t>
      </w:r>
    </w:p>
    <w:p w:rsidR="0094041F" w:rsidRPr="002A3D4A" w:rsidRDefault="0094041F" w:rsidP="001A0F28">
      <w:pPr>
        <w:numPr>
          <w:ilvl w:val="0"/>
          <w:numId w:val="257"/>
        </w:numPr>
      </w:pPr>
      <w:r w:rsidRPr="002A3D4A">
        <w:rPr>
          <w:rFonts w:hint="eastAsia"/>
        </w:rPr>
        <w:t>支持选择某组织穿透到详细级各账户的原币余额、本币余额、可用余额。</w:t>
      </w:r>
    </w:p>
    <w:p w:rsidR="0094041F" w:rsidRPr="002A3D4A" w:rsidRDefault="0094041F" w:rsidP="0094041F">
      <w:pPr>
        <w:pStyle w:val="5"/>
      </w:pPr>
      <w:r w:rsidRPr="002A3D4A">
        <w:rPr>
          <w:rFonts w:hint="eastAsia"/>
        </w:rPr>
        <w:t>存款余额表（银行）</w:t>
      </w:r>
    </w:p>
    <w:p w:rsidR="0094041F" w:rsidRPr="002A3D4A" w:rsidRDefault="0094041F" w:rsidP="001A0F28">
      <w:pPr>
        <w:numPr>
          <w:ilvl w:val="0"/>
          <w:numId w:val="258"/>
        </w:numPr>
      </w:pPr>
      <w:r w:rsidRPr="002A3D4A">
        <w:rPr>
          <w:rFonts w:hint="eastAsia"/>
        </w:rPr>
        <w:t>本报表系提供给管理者所监控单位在各家银行、各个币种存款户的原币余额、本币余额、可用余额</w:t>
      </w:r>
      <w:r>
        <w:rPr>
          <w:rFonts w:hint="eastAsia"/>
        </w:rPr>
        <w:t>；</w:t>
      </w:r>
    </w:p>
    <w:p w:rsidR="0094041F" w:rsidRPr="002A3D4A" w:rsidRDefault="0094041F" w:rsidP="001A0F28">
      <w:pPr>
        <w:numPr>
          <w:ilvl w:val="0"/>
          <w:numId w:val="258"/>
        </w:numPr>
      </w:pPr>
      <w:r w:rsidRPr="002A3D4A">
        <w:rPr>
          <w:rFonts w:hint="eastAsia"/>
        </w:rPr>
        <w:t>支持选择某银行穿透到在各核算组织在该银行的存款原币余额、本币余额、可用余额</w:t>
      </w:r>
      <w:r>
        <w:rPr>
          <w:rFonts w:hint="eastAsia"/>
        </w:rPr>
        <w:t>；</w:t>
      </w:r>
    </w:p>
    <w:p w:rsidR="0094041F" w:rsidRPr="002A3D4A" w:rsidRDefault="0094041F" w:rsidP="001A0F28">
      <w:pPr>
        <w:numPr>
          <w:ilvl w:val="0"/>
          <w:numId w:val="258"/>
        </w:numPr>
      </w:pPr>
      <w:r w:rsidRPr="002A3D4A">
        <w:rPr>
          <w:rFonts w:hint="eastAsia"/>
        </w:rPr>
        <w:t>并支持进一步穿透到某一核算组织的各账户在该银行的存款原币余额、本币余额、可用余额。</w:t>
      </w:r>
    </w:p>
    <w:p w:rsidR="0094041F" w:rsidRPr="002A3D4A" w:rsidRDefault="0094041F" w:rsidP="0094041F">
      <w:pPr>
        <w:pStyle w:val="5"/>
      </w:pPr>
      <w:r w:rsidRPr="002A3D4A">
        <w:rPr>
          <w:rFonts w:hint="eastAsia"/>
        </w:rPr>
        <w:t>存款余额表（财务组织+账户收支属性）</w:t>
      </w:r>
    </w:p>
    <w:p w:rsidR="0094041F" w:rsidRPr="002A3D4A" w:rsidRDefault="0094041F" w:rsidP="001A0F28">
      <w:pPr>
        <w:numPr>
          <w:ilvl w:val="0"/>
          <w:numId w:val="259"/>
        </w:numPr>
      </w:pPr>
      <w:r w:rsidRPr="002A3D4A">
        <w:rPr>
          <w:rFonts w:hint="eastAsia"/>
        </w:rPr>
        <w:t>本报表系提供给提供给管理者所监控的各财务组织、各收支属性（收入类、支出类、收支类）存款户、某一币种存款的原币余额、本币余额、可用余额</w:t>
      </w:r>
      <w:r>
        <w:rPr>
          <w:rFonts w:hint="eastAsia"/>
        </w:rPr>
        <w:t>；</w:t>
      </w:r>
    </w:p>
    <w:p w:rsidR="0094041F" w:rsidRPr="002A3D4A" w:rsidRDefault="0094041F" w:rsidP="001A0F28">
      <w:pPr>
        <w:numPr>
          <w:ilvl w:val="0"/>
          <w:numId w:val="259"/>
        </w:numPr>
      </w:pPr>
      <w:r w:rsidRPr="002A3D4A">
        <w:rPr>
          <w:rFonts w:hint="eastAsia"/>
        </w:rPr>
        <w:t>支持选择某财务组织穿透到该组织相应各账户的存款原币余额、本币余额、可用余额。</w:t>
      </w:r>
    </w:p>
    <w:p w:rsidR="0094041F" w:rsidRPr="002A3D4A" w:rsidRDefault="0094041F" w:rsidP="0094041F">
      <w:pPr>
        <w:pStyle w:val="5"/>
      </w:pPr>
      <w:r w:rsidRPr="002A3D4A">
        <w:rPr>
          <w:rFonts w:hint="eastAsia"/>
        </w:rPr>
        <w:t>资金流入流出表（财务组织+币种）</w:t>
      </w:r>
    </w:p>
    <w:p w:rsidR="0094041F" w:rsidRPr="002A3D4A" w:rsidRDefault="0094041F" w:rsidP="001A0F28">
      <w:pPr>
        <w:numPr>
          <w:ilvl w:val="0"/>
          <w:numId w:val="260"/>
        </w:numPr>
      </w:pPr>
      <w:r w:rsidRPr="002A3D4A">
        <w:rPr>
          <w:rFonts w:hint="eastAsia"/>
        </w:rPr>
        <w:t>本报表系提供给管理者分析：指定期间内所监控的各财务组织、各币种存款户的流入额、流出额</w:t>
      </w:r>
      <w:r>
        <w:rPr>
          <w:rFonts w:hint="eastAsia"/>
        </w:rPr>
        <w:t>；</w:t>
      </w:r>
    </w:p>
    <w:p w:rsidR="0094041F" w:rsidRPr="002A3D4A" w:rsidRDefault="0094041F" w:rsidP="001A0F28">
      <w:pPr>
        <w:numPr>
          <w:ilvl w:val="0"/>
          <w:numId w:val="260"/>
        </w:numPr>
      </w:pPr>
      <w:r w:rsidRPr="002A3D4A">
        <w:rPr>
          <w:rFonts w:hint="eastAsia"/>
        </w:rPr>
        <w:t>支持选择某财务组织穿透到该组织相应各账户的在查询期间内的流入额、流出额</w:t>
      </w:r>
      <w:r>
        <w:rPr>
          <w:rFonts w:hint="eastAsia"/>
        </w:rPr>
        <w:t>；</w:t>
      </w:r>
    </w:p>
    <w:p w:rsidR="0094041F" w:rsidRPr="002A3D4A" w:rsidRDefault="0094041F" w:rsidP="001A0F28">
      <w:pPr>
        <w:numPr>
          <w:ilvl w:val="0"/>
          <w:numId w:val="260"/>
        </w:numPr>
      </w:pPr>
      <w:r w:rsidRPr="002A3D4A">
        <w:rPr>
          <w:rFonts w:hint="eastAsia"/>
        </w:rPr>
        <w:t>并支持钻取到每一账户在查询期间内的每笔流入、流出。</w:t>
      </w:r>
    </w:p>
    <w:p w:rsidR="0094041F" w:rsidRPr="002A3D4A" w:rsidRDefault="0094041F" w:rsidP="0094041F">
      <w:pPr>
        <w:pStyle w:val="5"/>
      </w:pPr>
      <w:r w:rsidRPr="002A3D4A">
        <w:rPr>
          <w:rFonts w:hint="eastAsia"/>
        </w:rPr>
        <w:t>资金流入流出表（银行+币种）</w:t>
      </w:r>
    </w:p>
    <w:p w:rsidR="0094041F" w:rsidRPr="002A3D4A" w:rsidRDefault="0094041F" w:rsidP="001A0F28">
      <w:pPr>
        <w:numPr>
          <w:ilvl w:val="0"/>
          <w:numId w:val="261"/>
        </w:numPr>
      </w:pPr>
      <w:r w:rsidRPr="002A3D4A">
        <w:rPr>
          <w:rFonts w:hint="eastAsia"/>
        </w:rPr>
        <w:t>本报表系提供给管理者分析：指定期</w:t>
      </w:r>
      <w:r>
        <w:rPr>
          <w:rFonts w:hint="eastAsia"/>
        </w:rPr>
        <w:t>间内所监控的各财务组织、在各银行的各币种存款户的流入额、流出额；</w:t>
      </w:r>
    </w:p>
    <w:p w:rsidR="0094041F" w:rsidRPr="002A3D4A" w:rsidRDefault="0094041F" w:rsidP="001A0F28">
      <w:pPr>
        <w:numPr>
          <w:ilvl w:val="0"/>
          <w:numId w:val="261"/>
        </w:numPr>
      </w:pPr>
      <w:r w:rsidRPr="002A3D4A">
        <w:rPr>
          <w:rFonts w:hint="eastAsia"/>
        </w:rPr>
        <w:t>支持选择某银行穿透到相应的在该银行里各财务组织存款户的流入额、流出额</w:t>
      </w:r>
      <w:r>
        <w:rPr>
          <w:rFonts w:hint="eastAsia"/>
        </w:rPr>
        <w:t>；</w:t>
      </w:r>
    </w:p>
    <w:p w:rsidR="0094041F" w:rsidRPr="002A3D4A" w:rsidRDefault="0094041F" w:rsidP="001A0F28">
      <w:pPr>
        <w:numPr>
          <w:ilvl w:val="0"/>
          <w:numId w:val="261"/>
        </w:numPr>
      </w:pPr>
      <w:r w:rsidRPr="002A3D4A">
        <w:rPr>
          <w:rFonts w:hint="eastAsia"/>
        </w:rPr>
        <w:t>并支持进一步选择某财务组织穿透到相应各账户的在查询期间内的流入额、流出额</w:t>
      </w:r>
      <w:r>
        <w:rPr>
          <w:rFonts w:hint="eastAsia"/>
        </w:rPr>
        <w:t>；</w:t>
      </w:r>
    </w:p>
    <w:p w:rsidR="0094041F" w:rsidRPr="002A3D4A" w:rsidRDefault="0094041F" w:rsidP="001A0F28">
      <w:pPr>
        <w:numPr>
          <w:ilvl w:val="0"/>
          <w:numId w:val="261"/>
        </w:numPr>
      </w:pPr>
      <w:r w:rsidRPr="002A3D4A">
        <w:rPr>
          <w:rFonts w:hint="eastAsia"/>
        </w:rPr>
        <w:t>并支持钻取到每一账户在查询期间内每笔流入额、流出额。</w:t>
      </w:r>
    </w:p>
    <w:p w:rsidR="0094041F" w:rsidRPr="002A3D4A" w:rsidRDefault="0094041F" w:rsidP="0094041F">
      <w:pPr>
        <w:pStyle w:val="5"/>
      </w:pPr>
      <w:r w:rsidRPr="002A3D4A">
        <w:rPr>
          <w:rFonts w:hint="eastAsia"/>
        </w:rPr>
        <w:t>资金流入流出表（财务组织+账户收支属性）</w:t>
      </w:r>
    </w:p>
    <w:p w:rsidR="0094041F" w:rsidRPr="002A3D4A" w:rsidRDefault="0094041F" w:rsidP="001A0F28">
      <w:pPr>
        <w:numPr>
          <w:ilvl w:val="0"/>
          <w:numId w:val="304"/>
        </w:numPr>
      </w:pPr>
      <w:r w:rsidRPr="002A3D4A">
        <w:rPr>
          <w:rFonts w:hint="eastAsia"/>
        </w:rPr>
        <w:t>本报表系提供给管理者分析：指定期间内所监控的各财务组织、某一币种的各收支属性账户（收入户、支出户、收支户）的流入额、流出额</w:t>
      </w:r>
      <w:r>
        <w:rPr>
          <w:rFonts w:hint="eastAsia"/>
        </w:rPr>
        <w:t>；</w:t>
      </w:r>
    </w:p>
    <w:p w:rsidR="0094041F" w:rsidRPr="002A3D4A" w:rsidRDefault="0094041F" w:rsidP="001A0F28">
      <w:pPr>
        <w:numPr>
          <w:ilvl w:val="0"/>
          <w:numId w:val="304"/>
        </w:numPr>
      </w:pPr>
      <w:r w:rsidRPr="002A3D4A">
        <w:rPr>
          <w:rFonts w:hint="eastAsia"/>
        </w:rPr>
        <w:t>支持选择某财务组织穿透到相应各账户的在查询期间内的流入额、流出额</w:t>
      </w:r>
      <w:r>
        <w:rPr>
          <w:rFonts w:hint="eastAsia"/>
        </w:rPr>
        <w:t>；</w:t>
      </w:r>
    </w:p>
    <w:p w:rsidR="0094041F" w:rsidRPr="002A3D4A" w:rsidRDefault="0094041F" w:rsidP="001A0F28">
      <w:pPr>
        <w:numPr>
          <w:ilvl w:val="0"/>
          <w:numId w:val="304"/>
        </w:numPr>
      </w:pPr>
      <w:r w:rsidRPr="002A3D4A">
        <w:rPr>
          <w:rFonts w:hint="eastAsia"/>
        </w:rPr>
        <w:t>并支持钻取到每一账户在查询期间内每笔流入额、流出额。</w:t>
      </w:r>
    </w:p>
    <w:p w:rsidR="0094041F" w:rsidRPr="002A3D4A" w:rsidRDefault="0094041F" w:rsidP="0094041F">
      <w:pPr>
        <w:pStyle w:val="5"/>
      </w:pPr>
      <w:r w:rsidRPr="002A3D4A">
        <w:rPr>
          <w:rFonts w:hint="eastAsia"/>
        </w:rPr>
        <w:t>存款日余额表</w:t>
      </w:r>
    </w:p>
    <w:p w:rsidR="0094041F" w:rsidRPr="002A3D4A" w:rsidRDefault="0094041F" w:rsidP="001A0F28">
      <w:pPr>
        <w:numPr>
          <w:ilvl w:val="0"/>
          <w:numId w:val="305"/>
        </w:numPr>
      </w:pPr>
      <w:r w:rsidRPr="002A3D4A">
        <w:rPr>
          <w:rFonts w:hint="eastAsia"/>
        </w:rPr>
        <w:t>本报表系提供给管理者查看：所监控的各个组织、各币种存款户在一段连续时间内的每日原币余额、组织本币余额以掌握资金存量变动趋势</w:t>
      </w:r>
      <w:r>
        <w:rPr>
          <w:rFonts w:hint="eastAsia"/>
        </w:rPr>
        <w:t>；</w:t>
      </w:r>
    </w:p>
    <w:p w:rsidR="0094041F" w:rsidRPr="002A3D4A" w:rsidRDefault="0094041F" w:rsidP="001A0F28">
      <w:pPr>
        <w:numPr>
          <w:ilvl w:val="0"/>
          <w:numId w:val="305"/>
        </w:numPr>
      </w:pPr>
      <w:r w:rsidRPr="002A3D4A">
        <w:rPr>
          <w:rFonts w:hint="eastAsia"/>
        </w:rPr>
        <w:t>支持选择某财务组织穿透到相应各账户在查询期间内的各日存款余额。</w:t>
      </w:r>
    </w:p>
    <w:p w:rsidR="0094041F" w:rsidRPr="002A3D4A" w:rsidRDefault="0094041F" w:rsidP="0094041F">
      <w:pPr>
        <w:pStyle w:val="5"/>
      </w:pPr>
      <w:r w:rsidRPr="002A3D4A">
        <w:rPr>
          <w:rFonts w:hint="eastAsia"/>
        </w:rPr>
        <w:t>存款集团本币余额表（财务组织+币种）</w:t>
      </w:r>
    </w:p>
    <w:p w:rsidR="0094041F" w:rsidRPr="002A3D4A" w:rsidRDefault="0094041F" w:rsidP="001A0F28">
      <w:pPr>
        <w:numPr>
          <w:ilvl w:val="0"/>
          <w:numId w:val="306"/>
        </w:numPr>
      </w:pPr>
      <w:r w:rsidRPr="002A3D4A">
        <w:rPr>
          <w:rFonts w:hint="eastAsia"/>
        </w:rPr>
        <w:t>本报表系提供给管理者：以集团本币计量的，所监控各财务组织、各存款户的余额</w:t>
      </w:r>
      <w:r>
        <w:rPr>
          <w:rFonts w:hint="eastAsia"/>
        </w:rPr>
        <w:t>；</w:t>
      </w:r>
    </w:p>
    <w:p w:rsidR="0094041F" w:rsidRPr="002A3D4A" w:rsidRDefault="0094041F" w:rsidP="001A0F28">
      <w:pPr>
        <w:numPr>
          <w:ilvl w:val="0"/>
          <w:numId w:val="306"/>
        </w:numPr>
      </w:pPr>
      <w:r w:rsidRPr="002A3D4A">
        <w:rPr>
          <w:rFonts w:hint="eastAsia"/>
        </w:rPr>
        <w:t>支持选择某组织穿透到各账户的余额。</w:t>
      </w:r>
    </w:p>
    <w:p w:rsidR="0094041F" w:rsidRPr="002A3D4A" w:rsidRDefault="0094041F" w:rsidP="0094041F">
      <w:pPr>
        <w:pStyle w:val="5"/>
      </w:pPr>
      <w:r w:rsidRPr="002A3D4A">
        <w:rPr>
          <w:rFonts w:hint="eastAsia"/>
        </w:rPr>
        <w:t>存款集团本币余额表（银行+币种）</w:t>
      </w:r>
    </w:p>
    <w:p w:rsidR="0094041F" w:rsidRPr="002A3D4A" w:rsidRDefault="0094041F" w:rsidP="001A0F28">
      <w:pPr>
        <w:numPr>
          <w:ilvl w:val="0"/>
          <w:numId w:val="307"/>
        </w:numPr>
      </w:pPr>
      <w:r w:rsidRPr="002A3D4A">
        <w:rPr>
          <w:rFonts w:hint="eastAsia"/>
        </w:rPr>
        <w:t>本报表系提供给管理者：以集团本币计量的，所监控单位在各家银行、各存款户的余额</w:t>
      </w:r>
      <w:r>
        <w:rPr>
          <w:rFonts w:hint="eastAsia"/>
        </w:rPr>
        <w:t>；</w:t>
      </w:r>
    </w:p>
    <w:p w:rsidR="0094041F" w:rsidRPr="002A3D4A" w:rsidRDefault="0094041F" w:rsidP="001A0F28">
      <w:pPr>
        <w:numPr>
          <w:ilvl w:val="0"/>
          <w:numId w:val="307"/>
        </w:numPr>
      </w:pPr>
      <w:r w:rsidRPr="002A3D4A">
        <w:rPr>
          <w:rFonts w:hint="eastAsia"/>
        </w:rPr>
        <w:t>支持选择某银行穿透到各核算组织在该银行的余额</w:t>
      </w:r>
      <w:r>
        <w:rPr>
          <w:rFonts w:hint="eastAsia"/>
        </w:rPr>
        <w:t>；</w:t>
      </w:r>
    </w:p>
    <w:p w:rsidR="0094041F" w:rsidRPr="002A3D4A" w:rsidRDefault="0094041F" w:rsidP="001A0F28">
      <w:pPr>
        <w:numPr>
          <w:ilvl w:val="0"/>
          <w:numId w:val="307"/>
        </w:numPr>
      </w:pPr>
      <w:r w:rsidRPr="002A3D4A">
        <w:rPr>
          <w:rFonts w:hint="eastAsia"/>
        </w:rPr>
        <w:t>并支持进一步穿透到某一核算组织的各账户在该银行的存款余额。</w:t>
      </w:r>
    </w:p>
    <w:p w:rsidR="0094041F" w:rsidRPr="002A3D4A" w:rsidRDefault="0094041F" w:rsidP="0094041F">
      <w:pPr>
        <w:pStyle w:val="5"/>
      </w:pPr>
      <w:r w:rsidRPr="002A3D4A">
        <w:rPr>
          <w:rFonts w:hint="eastAsia"/>
        </w:rPr>
        <w:t>存款集团本币余额表（财务组织+账户收支属性）</w:t>
      </w:r>
    </w:p>
    <w:p w:rsidR="0094041F" w:rsidRPr="002A3D4A" w:rsidRDefault="0094041F" w:rsidP="001A0F28">
      <w:pPr>
        <w:numPr>
          <w:ilvl w:val="0"/>
          <w:numId w:val="308"/>
        </w:numPr>
      </w:pPr>
      <w:r w:rsidRPr="002A3D4A">
        <w:rPr>
          <w:rFonts w:hint="eastAsia"/>
        </w:rPr>
        <w:t>本报表系提供给提供给管理者：以集团本币计量的，所监控各单位、各收支属性（收入类、支出类、收支类）存款户的存款余额</w:t>
      </w:r>
      <w:r>
        <w:rPr>
          <w:rFonts w:hint="eastAsia"/>
        </w:rPr>
        <w:t>；</w:t>
      </w:r>
    </w:p>
    <w:p w:rsidR="0094041F" w:rsidRPr="002A3D4A" w:rsidRDefault="0094041F" w:rsidP="001A0F28">
      <w:pPr>
        <w:numPr>
          <w:ilvl w:val="0"/>
          <w:numId w:val="308"/>
        </w:numPr>
      </w:pPr>
      <w:r w:rsidRPr="002A3D4A">
        <w:rPr>
          <w:rFonts w:hint="eastAsia"/>
        </w:rPr>
        <w:t>支持选择某财务组织穿透到该组织相应各账户的存款余额。</w:t>
      </w:r>
    </w:p>
    <w:p w:rsidR="0094041F" w:rsidRPr="002A3D4A" w:rsidRDefault="0094041F" w:rsidP="0094041F">
      <w:pPr>
        <w:pStyle w:val="5"/>
      </w:pPr>
      <w:r w:rsidRPr="002A3D4A">
        <w:rPr>
          <w:rFonts w:hint="eastAsia"/>
        </w:rPr>
        <w:t>存款日余额表（集团本币）</w:t>
      </w:r>
    </w:p>
    <w:p w:rsidR="0094041F" w:rsidRPr="002A3D4A" w:rsidRDefault="0094041F" w:rsidP="001A0F28">
      <w:pPr>
        <w:numPr>
          <w:ilvl w:val="0"/>
          <w:numId w:val="309"/>
        </w:numPr>
      </w:pPr>
      <w:r w:rsidRPr="002A3D4A">
        <w:rPr>
          <w:rFonts w:hint="eastAsia"/>
        </w:rPr>
        <w:t>本报表系提供给管理者查看：以集团本币计量的，所监控各单位、各存款户在一段连续时间内的每日余额，以掌握资金存量变动趋势</w:t>
      </w:r>
      <w:r>
        <w:rPr>
          <w:rFonts w:hint="eastAsia"/>
        </w:rPr>
        <w:t>；</w:t>
      </w:r>
    </w:p>
    <w:p w:rsidR="0094041F" w:rsidRPr="002A3D4A" w:rsidRDefault="0094041F" w:rsidP="001A0F28">
      <w:pPr>
        <w:numPr>
          <w:ilvl w:val="0"/>
          <w:numId w:val="309"/>
        </w:numPr>
      </w:pPr>
      <w:r w:rsidRPr="002A3D4A">
        <w:rPr>
          <w:rFonts w:hint="eastAsia"/>
        </w:rPr>
        <w:t>支持选择某财务组织穿透到相应各账户在查询期间内的各日存款余额。</w:t>
      </w:r>
    </w:p>
    <w:p w:rsidR="0094041F" w:rsidRPr="002A3D4A" w:rsidRDefault="0094041F" w:rsidP="0094041F">
      <w:pPr>
        <w:pStyle w:val="5"/>
      </w:pPr>
      <w:r w:rsidRPr="002A3D4A">
        <w:rPr>
          <w:rFonts w:hint="eastAsia"/>
        </w:rPr>
        <w:t>存款全局本币余额表（财务组织+币种）</w:t>
      </w:r>
    </w:p>
    <w:p w:rsidR="0094041F" w:rsidRPr="002A3D4A" w:rsidRDefault="0094041F" w:rsidP="001A0F28">
      <w:pPr>
        <w:numPr>
          <w:ilvl w:val="0"/>
          <w:numId w:val="310"/>
        </w:numPr>
      </w:pPr>
      <w:r w:rsidRPr="002A3D4A">
        <w:rPr>
          <w:rFonts w:hint="eastAsia"/>
        </w:rPr>
        <w:t>本报表系提供给管理者：以全局本币计量的，所监控各财务组织、各存款户的余额</w:t>
      </w:r>
      <w:r>
        <w:rPr>
          <w:rFonts w:hint="eastAsia"/>
        </w:rPr>
        <w:t>；</w:t>
      </w:r>
    </w:p>
    <w:p w:rsidR="0094041F" w:rsidRPr="002A3D4A" w:rsidRDefault="0094041F" w:rsidP="001A0F28">
      <w:pPr>
        <w:numPr>
          <w:ilvl w:val="0"/>
          <w:numId w:val="310"/>
        </w:numPr>
      </w:pPr>
      <w:r w:rsidRPr="002A3D4A">
        <w:rPr>
          <w:rFonts w:hint="eastAsia"/>
        </w:rPr>
        <w:t>支持选择某组织穿透到各账户的余额。</w:t>
      </w:r>
    </w:p>
    <w:p w:rsidR="0094041F" w:rsidRPr="002A3D4A" w:rsidRDefault="0094041F" w:rsidP="0094041F">
      <w:pPr>
        <w:pStyle w:val="5"/>
      </w:pPr>
      <w:r w:rsidRPr="002A3D4A">
        <w:rPr>
          <w:rFonts w:hint="eastAsia"/>
        </w:rPr>
        <w:t>存款全局本币余额表（银行+币种）</w:t>
      </w:r>
    </w:p>
    <w:p w:rsidR="0094041F" w:rsidRPr="002A3D4A" w:rsidRDefault="0094041F" w:rsidP="001A0F28">
      <w:pPr>
        <w:numPr>
          <w:ilvl w:val="0"/>
          <w:numId w:val="311"/>
        </w:numPr>
      </w:pPr>
      <w:r w:rsidRPr="002A3D4A">
        <w:rPr>
          <w:rFonts w:hint="eastAsia"/>
        </w:rPr>
        <w:t>本报表系提供给管理者：以全局本币计量的，所监控单位在各家银行、各存款户的余额</w:t>
      </w:r>
      <w:r>
        <w:rPr>
          <w:rFonts w:hint="eastAsia"/>
        </w:rPr>
        <w:t>；</w:t>
      </w:r>
    </w:p>
    <w:p w:rsidR="0094041F" w:rsidRPr="002A3D4A" w:rsidRDefault="0094041F" w:rsidP="001A0F28">
      <w:pPr>
        <w:numPr>
          <w:ilvl w:val="0"/>
          <w:numId w:val="311"/>
        </w:numPr>
      </w:pPr>
      <w:r w:rsidRPr="002A3D4A">
        <w:rPr>
          <w:rFonts w:hint="eastAsia"/>
        </w:rPr>
        <w:t>支持选择某银行穿透到各核算组织在该银行的余额</w:t>
      </w:r>
      <w:r>
        <w:rPr>
          <w:rFonts w:hint="eastAsia"/>
        </w:rPr>
        <w:t>；</w:t>
      </w:r>
    </w:p>
    <w:p w:rsidR="0094041F" w:rsidRPr="002A3D4A" w:rsidRDefault="0094041F" w:rsidP="001A0F28">
      <w:pPr>
        <w:numPr>
          <w:ilvl w:val="0"/>
          <w:numId w:val="311"/>
        </w:numPr>
      </w:pPr>
      <w:r w:rsidRPr="002A3D4A">
        <w:rPr>
          <w:rFonts w:hint="eastAsia"/>
        </w:rPr>
        <w:t>并支持进一步穿透到某一核算组织的各账户在该银行的存款余额。</w:t>
      </w:r>
    </w:p>
    <w:p w:rsidR="0094041F" w:rsidRPr="002A3D4A" w:rsidRDefault="0094041F" w:rsidP="0094041F">
      <w:pPr>
        <w:pStyle w:val="5"/>
      </w:pPr>
      <w:r w:rsidRPr="002A3D4A">
        <w:rPr>
          <w:rFonts w:hint="eastAsia"/>
        </w:rPr>
        <w:t>存款全局本币余额表（财务组织+账户收支属性）</w:t>
      </w:r>
    </w:p>
    <w:p w:rsidR="0094041F" w:rsidRPr="002A3D4A" w:rsidRDefault="0094041F" w:rsidP="001A0F28">
      <w:pPr>
        <w:numPr>
          <w:ilvl w:val="0"/>
          <w:numId w:val="312"/>
        </w:numPr>
      </w:pPr>
      <w:r w:rsidRPr="002A3D4A">
        <w:rPr>
          <w:rFonts w:hint="eastAsia"/>
        </w:rPr>
        <w:t>本报表系提供给提供给管理者：以全局本币计量的，所监控各单位、各收支属性（收入类、支出类、收支类）存款户的存款余额</w:t>
      </w:r>
      <w:r>
        <w:rPr>
          <w:rFonts w:hint="eastAsia"/>
        </w:rPr>
        <w:t>；</w:t>
      </w:r>
    </w:p>
    <w:p w:rsidR="0094041F" w:rsidRPr="002A3D4A" w:rsidRDefault="0094041F" w:rsidP="001A0F28">
      <w:pPr>
        <w:numPr>
          <w:ilvl w:val="0"/>
          <w:numId w:val="312"/>
        </w:numPr>
      </w:pPr>
      <w:r w:rsidRPr="002A3D4A">
        <w:rPr>
          <w:rFonts w:hint="eastAsia"/>
        </w:rPr>
        <w:t>支持选择某财务组织穿透到该组织相应各账户的存款余额。</w:t>
      </w:r>
    </w:p>
    <w:p w:rsidR="0094041F" w:rsidRPr="002A3D4A" w:rsidRDefault="0094041F" w:rsidP="0094041F">
      <w:pPr>
        <w:pStyle w:val="5"/>
      </w:pPr>
      <w:r w:rsidRPr="002A3D4A">
        <w:rPr>
          <w:rFonts w:hint="eastAsia"/>
        </w:rPr>
        <w:t>存款日余额表（全局本币）</w:t>
      </w:r>
    </w:p>
    <w:p w:rsidR="0094041F" w:rsidRPr="002A3D4A" w:rsidRDefault="0094041F" w:rsidP="001A0F28">
      <w:pPr>
        <w:numPr>
          <w:ilvl w:val="0"/>
          <w:numId w:val="313"/>
        </w:numPr>
      </w:pPr>
      <w:r w:rsidRPr="002A3D4A">
        <w:rPr>
          <w:rFonts w:hint="eastAsia"/>
        </w:rPr>
        <w:t>本报表系提供给管理者查看：以全局本币计量的，所监控各单位、各存款户在一段连续时间内的每日余额，以掌握资金存量变动趋势</w:t>
      </w:r>
      <w:r>
        <w:rPr>
          <w:rFonts w:hint="eastAsia"/>
        </w:rPr>
        <w:t>；</w:t>
      </w:r>
    </w:p>
    <w:p w:rsidR="0094041F" w:rsidRDefault="0094041F" w:rsidP="001A0F28">
      <w:pPr>
        <w:numPr>
          <w:ilvl w:val="0"/>
          <w:numId w:val="313"/>
        </w:numPr>
      </w:pPr>
      <w:r w:rsidRPr="002A3D4A">
        <w:rPr>
          <w:rFonts w:hint="eastAsia"/>
        </w:rPr>
        <w:t>支持选择某财务组织穿透到相应各账户在查询期间内的各日存款余额。</w:t>
      </w:r>
    </w:p>
    <w:p w:rsidR="0094041F" w:rsidRDefault="0094041F" w:rsidP="001F1FCD">
      <w:pPr>
        <w:pStyle w:val="31"/>
      </w:pPr>
      <w:bookmarkStart w:id="530" w:name="_Toc334790790"/>
      <w:r>
        <w:rPr>
          <w:rFonts w:hint="eastAsia"/>
        </w:rPr>
        <w:t>电子签章</w:t>
      </w:r>
      <w:bookmarkEnd w:id="530"/>
    </w:p>
    <w:p w:rsidR="0094041F" w:rsidRDefault="0094041F" w:rsidP="0094041F">
      <w:pPr>
        <w:spacing w:line="360" w:lineRule="auto"/>
        <w:ind w:left="0"/>
        <w:rPr>
          <w:b/>
          <w:bCs/>
          <w:sz w:val="28"/>
        </w:rPr>
      </w:pPr>
      <w:r w:rsidRPr="00DF0362">
        <w:rPr>
          <w:rFonts w:hint="eastAsia"/>
          <w:b/>
          <w:bCs/>
          <w:sz w:val="28"/>
        </w:rPr>
        <w:t>新增功能</w:t>
      </w:r>
    </w:p>
    <w:p w:rsidR="0094041F" w:rsidRPr="00DF0362" w:rsidRDefault="0094041F" w:rsidP="0094041F">
      <w:pPr>
        <w:pStyle w:val="41"/>
        <w:keepNext w:val="0"/>
        <w:keepLines w:val="0"/>
        <w:tabs>
          <w:tab w:val="left" w:pos="1960"/>
        </w:tabs>
        <w:spacing w:before="0" w:after="0" w:line="360" w:lineRule="auto"/>
        <w:outlineLvl w:val="9"/>
        <w:rPr>
          <w:rFonts w:ascii="宋体" w:eastAsia="宋体" w:hAnsi="宋体"/>
          <w:bCs/>
          <w:szCs w:val="20"/>
        </w:rPr>
      </w:pPr>
      <w:r w:rsidRPr="00DF0362">
        <w:rPr>
          <w:rFonts w:ascii="宋体" w:eastAsia="宋体" w:hAnsi="宋体" w:hint="eastAsia"/>
        </w:rPr>
        <w:t>电子回单</w:t>
      </w:r>
    </w:p>
    <w:p w:rsidR="0094041F" w:rsidRPr="00DF0362" w:rsidRDefault="0094041F" w:rsidP="0094041F">
      <w:pPr>
        <w:spacing w:before="0" w:after="0" w:line="360" w:lineRule="auto"/>
        <w:jc w:val="both"/>
      </w:pPr>
      <w:r w:rsidRPr="00DF0362">
        <w:rPr>
          <w:rFonts w:hint="eastAsia"/>
        </w:rPr>
        <w:t>电子回单是电子化的结算凭据。</w:t>
      </w:r>
      <w:r w:rsidRPr="00DF0362">
        <w:t xml:space="preserve"> </w:t>
      </w:r>
    </w:p>
    <w:p w:rsidR="0094041F" w:rsidRPr="00DF0362" w:rsidRDefault="0094041F" w:rsidP="0094041F">
      <w:pPr>
        <w:spacing w:before="0" w:after="0" w:line="360" w:lineRule="auto"/>
        <w:jc w:val="both"/>
      </w:pPr>
      <w:r w:rsidRPr="00DF0362">
        <w:t>NC</w:t>
      </w:r>
      <w:r w:rsidRPr="00DF0362">
        <w:rPr>
          <w:rFonts w:hint="eastAsia"/>
        </w:rPr>
        <w:t>中的电子回单相关功能包括：企业资金管理组织提供给成员单位的以电子化方式查询、打印、补打回单。</w:t>
      </w:r>
      <w:r w:rsidRPr="00DF0362">
        <w:t xml:space="preserve"> </w:t>
      </w:r>
    </w:p>
    <w:p w:rsidR="0094041F" w:rsidRPr="00DF0362" w:rsidRDefault="0094041F" w:rsidP="0094041F">
      <w:pPr>
        <w:spacing w:before="0" w:after="0" w:line="360" w:lineRule="auto"/>
        <w:jc w:val="both"/>
      </w:pPr>
      <w:r w:rsidRPr="00DF0362">
        <w:rPr>
          <w:rFonts w:hint="eastAsia"/>
        </w:rPr>
        <w:t>具体解决方案：</w:t>
      </w:r>
      <w:r w:rsidRPr="00DF0362">
        <w:t xml:space="preserve"> </w:t>
      </w:r>
    </w:p>
    <w:p w:rsidR="0094041F" w:rsidRPr="00DF0362" w:rsidRDefault="0094041F" w:rsidP="001A0F28">
      <w:pPr>
        <w:numPr>
          <w:ilvl w:val="0"/>
          <w:numId w:val="510"/>
        </w:numPr>
        <w:spacing w:before="0" w:after="0" w:line="360" w:lineRule="auto"/>
        <w:jc w:val="both"/>
      </w:pPr>
      <w:r w:rsidRPr="00DF0362">
        <w:rPr>
          <w:rFonts w:hint="eastAsia"/>
        </w:rPr>
        <w:t>资金组织的各类将提供给成员单位回单的单据，在生效时进行电子签名。</w:t>
      </w:r>
    </w:p>
    <w:p w:rsidR="0094041F" w:rsidRPr="00DF0362" w:rsidRDefault="0094041F" w:rsidP="001A0F28">
      <w:pPr>
        <w:numPr>
          <w:ilvl w:val="0"/>
          <w:numId w:val="510"/>
        </w:numPr>
        <w:spacing w:before="0" w:after="0" w:line="360" w:lineRule="auto"/>
        <w:jc w:val="both"/>
      </w:pPr>
      <w:r w:rsidRPr="00DF0362">
        <w:rPr>
          <w:rFonts w:hint="eastAsia"/>
        </w:rPr>
        <w:t>打印的回单，能显示电子签名（二维码）、电子图章。</w:t>
      </w:r>
      <w:r w:rsidRPr="00DF0362">
        <w:t xml:space="preserve"> </w:t>
      </w:r>
    </w:p>
    <w:p w:rsidR="0094041F" w:rsidRPr="00DF0362" w:rsidRDefault="0094041F" w:rsidP="001A0F28">
      <w:pPr>
        <w:numPr>
          <w:ilvl w:val="0"/>
          <w:numId w:val="510"/>
        </w:numPr>
        <w:spacing w:before="0" w:after="0" w:line="360" w:lineRule="auto"/>
        <w:jc w:val="both"/>
      </w:pPr>
      <w:r w:rsidRPr="00DF0362">
        <w:rPr>
          <w:rFonts w:hint="eastAsia"/>
        </w:rPr>
        <w:t>系统提供措施，协助控制对回单的打印：</w:t>
      </w:r>
      <w:r w:rsidRPr="00DF0362">
        <w:t xml:space="preserve"> </w:t>
      </w:r>
    </w:p>
    <w:p w:rsidR="0094041F" w:rsidRPr="00DF0362" w:rsidRDefault="0094041F" w:rsidP="001A0F28">
      <w:pPr>
        <w:numPr>
          <w:ilvl w:val="1"/>
          <w:numId w:val="511"/>
        </w:numPr>
        <w:spacing w:before="0" w:after="0" w:line="360" w:lineRule="auto"/>
        <w:jc w:val="both"/>
      </w:pPr>
      <w:r w:rsidRPr="00DF0362">
        <w:rPr>
          <w:rFonts w:hint="eastAsia"/>
        </w:rPr>
        <w:t>回单支持两种类型的打印：正式打印、补打；</w:t>
      </w:r>
      <w:r w:rsidRPr="00DF0362">
        <w:t xml:space="preserve"> </w:t>
      </w:r>
    </w:p>
    <w:p w:rsidR="0094041F" w:rsidRPr="00DF0362" w:rsidRDefault="0094041F" w:rsidP="001A0F28">
      <w:pPr>
        <w:numPr>
          <w:ilvl w:val="1"/>
          <w:numId w:val="511"/>
        </w:numPr>
        <w:spacing w:before="0" w:after="0" w:line="360" w:lineRule="auto"/>
        <w:jc w:val="both"/>
      </w:pPr>
      <w:r w:rsidRPr="00DF0362">
        <w:rPr>
          <w:rFonts w:hint="eastAsia"/>
        </w:rPr>
        <w:t>参数控制回单的正式打印次数，系统默认为一次；</w:t>
      </w:r>
      <w:r w:rsidRPr="00DF0362">
        <w:t xml:space="preserve"> </w:t>
      </w:r>
    </w:p>
    <w:p w:rsidR="0094041F" w:rsidRPr="00DF0362" w:rsidRDefault="0094041F" w:rsidP="001A0F28">
      <w:pPr>
        <w:numPr>
          <w:ilvl w:val="1"/>
          <w:numId w:val="511"/>
        </w:numPr>
        <w:spacing w:before="0" w:after="0" w:line="360" w:lineRule="auto"/>
        <w:jc w:val="both"/>
      </w:pPr>
      <w:r w:rsidRPr="00DF0362">
        <w:rPr>
          <w:rFonts w:hint="eastAsia"/>
        </w:rPr>
        <w:t>特殊情况需要补打，通过“补打”功能完成；参数控制回单的补打次数；</w:t>
      </w:r>
      <w:r w:rsidRPr="00DF0362">
        <w:t xml:space="preserve"> </w:t>
      </w:r>
    </w:p>
    <w:p w:rsidR="0094041F" w:rsidRPr="00DF0362" w:rsidRDefault="0094041F" w:rsidP="001A0F28">
      <w:pPr>
        <w:numPr>
          <w:ilvl w:val="1"/>
          <w:numId w:val="511"/>
        </w:numPr>
        <w:spacing w:before="0" w:after="0" w:line="360" w:lineRule="auto"/>
        <w:jc w:val="both"/>
      </w:pPr>
      <w:r w:rsidRPr="00DF0362">
        <w:rPr>
          <w:rFonts w:hint="eastAsia"/>
        </w:rPr>
        <w:t>系统详细记录打印信息：打印类型、打印时间、打印人、补打次数；</w:t>
      </w:r>
      <w:r w:rsidRPr="00DF0362">
        <w:t xml:space="preserve"> </w:t>
      </w:r>
    </w:p>
    <w:p w:rsidR="0094041F" w:rsidRPr="00DF0362" w:rsidRDefault="0094041F" w:rsidP="001A0F28">
      <w:pPr>
        <w:numPr>
          <w:ilvl w:val="0"/>
          <w:numId w:val="510"/>
        </w:numPr>
        <w:spacing w:before="0" w:after="0" w:line="360" w:lineRule="auto"/>
        <w:jc w:val="both"/>
      </w:pPr>
      <w:r w:rsidRPr="00DF0362">
        <w:rPr>
          <w:rFonts w:hint="eastAsia"/>
        </w:rPr>
        <w:t>打印次数以向打印机（或其他输出设备）发出完打印命令为准进行统计。如卡纸等打印故障，按打印成功记录。</w:t>
      </w:r>
      <w:r w:rsidRPr="00DF0362">
        <w:t xml:space="preserve"> </w:t>
      </w:r>
    </w:p>
    <w:p w:rsidR="0094041F" w:rsidRPr="00DF0362" w:rsidRDefault="0094041F" w:rsidP="001A0F28">
      <w:pPr>
        <w:numPr>
          <w:ilvl w:val="0"/>
          <w:numId w:val="510"/>
        </w:numPr>
        <w:spacing w:before="0" w:after="0" w:line="360" w:lineRule="auto"/>
        <w:jc w:val="both"/>
      </w:pPr>
      <w:r w:rsidRPr="00DF0362">
        <w:rPr>
          <w:rFonts w:hint="eastAsia"/>
        </w:rPr>
        <w:t>回单的打印可由资金组织用户执行，也可由成员单位用户自助执行，记录打印次数时不区分成员单位执行还是资金组织执行。</w:t>
      </w:r>
      <w:r w:rsidRPr="00DF0362">
        <w:t xml:space="preserve"> </w:t>
      </w:r>
    </w:p>
    <w:p w:rsidR="0094041F" w:rsidRPr="00DF0362" w:rsidRDefault="0094041F" w:rsidP="001A0F28">
      <w:pPr>
        <w:numPr>
          <w:ilvl w:val="0"/>
          <w:numId w:val="510"/>
        </w:numPr>
        <w:spacing w:before="0" w:after="0" w:line="360" w:lineRule="auto"/>
        <w:jc w:val="both"/>
      </w:pPr>
      <w:r w:rsidRPr="00DF0362">
        <w:rPr>
          <w:rFonts w:hint="eastAsia"/>
        </w:rPr>
        <w:t>电子签章回单有单独的</w:t>
      </w:r>
      <w:r w:rsidRPr="00DF0362">
        <w:t>License</w:t>
      </w:r>
      <w:r w:rsidRPr="00DF0362">
        <w:rPr>
          <w:rFonts w:hint="eastAsia"/>
        </w:rPr>
        <w:t>控制；</w:t>
      </w:r>
    </w:p>
    <w:p w:rsidR="0094041F" w:rsidRPr="00DF0362" w:rsidRDefault="0094041F" w:rsidP="001A0F28">
      <w:pPr>
        <w:numPr>
          <w:ilvl w:val="0"/>
          <w:numId w:val="510"/>
        </w:numPr>
        <w:spacing w:before="0" w:after="0" w:line="360" w:lineRule="auto"/>
        <w:jc w:val="both"/>
      </w:pPr>
      <w:r w:rsidRPr="00DF0362">
        <w:t> </w:t>
      </w:r>
      <w:r w:rsidRPr="00DF0362">
        <w:rPr>
          <w:rFonts w:hint="eastAsia"/>
        </w:rPr>
        <w:t>正式打印或非正式打印，与是否使用电子签名无关；</w:t>
      </w:r>
    </w:p>
    <w:p w:rsidR="0094041F" w:rsidRPr="0098563A" w:rsidRDefault="0094041F" w:rsidP="001A0F28">
      <w:pPr>
        <w:numPr>
          <w:ilvl w:val="0"/>
          <w:numId w:val="510"/>
        </w:numPr>
        <w:spacing w:before="0" w:after="0" w:line="360" w:lineRule="auto"/>
        <w:jc w:val="both"/>
      </w:pPr>
      <w:r w:rsidRPr="00DF0362">
        <w:rPr>
          <w:rFonts w:hint="eastAsia"/>
        </w:rPr>
        <w:t>各支持打印电子签章的回单，详见：资金结算、资金调度、内部账户管理、商业汇票、存款管理、信贷管理部分的描述。</w:t>
      </w:r>
    </w:p>
    <w:p w:rsidR="004B19C2" w:rsidRPr="002A3D4A" w:rsidRDefault="004B19C2" w:rsidP="006F6DDD">
      <w:pPr>
        <w:pStyle w:val="22"/>
      </w:pPr>
      <w:bookmarkStart w:id="531" w:name="_Toc334790791"/>
      <w:r w:rsidRPr="002A3D4A">
        <w:rPr>
          <w:rFonts w:hint="eastAsia"/>
        </w:rPr>
        <w:t>管理会计</w:t>
      </w:r>
      <w:bookmarkEnd w:id="508"/>
      <w:bookmarkEnd w:id="531"/>
    </w:p>
    <w:p w:rsidR="004B19C2" w:rsidRPr="002A3D4A" w:rsidRDefault="0048264B" w:rsidP="001F1FCD">
      <w:pPr>
        <w:pStyle w:val="31"/>
      </w:pPr>
      <w:bookmarkStart w:id="532" w:name="_Toc334790792"/>
      <w:r w:rsidRPr="002A3D4A">
        <w:rPr>
          <w:rFonts w:hint="eastAsia"/>
        </w:rPr>
        <w:t>利润中心会计</w:t>
      </w:r>
      <w:bookmarkEnd w:id="532"/>
    </w:p>
    <w:p w:rsidR="00DF333C" w:rsidRPr="002A3D4A" w:rsidRDefault="00DF333C" w:rsidP="000312CA">
      <w:pPr>
        <w:ind w:left="840"/>
      </w:pPr>
      <w:r w:rsidRPr="002A3D4A">
        <w:rPr>
          <w:rFonts w:hint="eastAsia"/>
        </w:rPr>
        <w:t>利润中心会计本版主要解决了下列问题：</w:t>
      </w:r>
    </w:p>
    <w:p w:rsidR="00DF333C" w:rsidRPr="002A3D4A" w:rsidRDefault="00DF333C" w:rsidP="001A0F28">
      <w:pPr>
        <w:numPr>
          <w:ilvl w:val="0"/>
          <w:numId w:val="314"/>
        </w:numPr>
      </w:pPr>
      <w:r w:rsidRPr="002A3D4A">
        <w:rPr>
          <w:rFonts w:hint="eastAsia"/>
        </w:rPr>
        <w:t>成本中心作为固定的核算对象而非辅助核算项目</w:t>
      </w:r>
      <w:r w:rsidR="005032ED">
        <w:rPr>
          <w:rFonts w:hint="eastAsia"/>
        </w:rPr>
        <w:t>；</w:t>
      </w:r>
    </w:p>
    <w:p w:rsidR="00DF333C" w:rsidRPr="002A3D4A" w:rsidRDefault="00DF333C" w:rsidP="001A0F28">
      <w:pPr>
        <w:numPr>
          <w:ilvl w:val="0"/>
          <w:numId w:val="314"/>
        </w:numPr>
      </w:pPr>
      <w:r w:rsidRPr="002A3D4A">
        <w:rPr>
          <w:rFonts w:hint="eastAsia"/>
        </w:rPr>
        <w:t>业务量指标可以的数据采集支持两种方式：按照业务发生主体采集、按照提供服务方采集</w:t>
      </w:r>
      <w:r w:rsidR="005032ED">
        <w:rPr>
          <w:rFonts w:hint="eastAsia"/>
        </w:rPr>
        <w:t>；</w:t>
      </w:r>
    </w:p>
    <w:p w:rsidR="00DF333C" w:rsidRPr="002A3D4A" w:rsidRDefault="00DF333C" w:rsidP="001A0F28">
      <w:pPr>
        <w:numPr>
          <w:ilvl w:val="0"/>
          <w:numId w:val="314"/>
        </w:numPr>
      </w:pPr>
      <w:r w:rsidRPr="002A3D4A">
        <w:rPr>
          <w:rFonts w:hint="eastAsia"/>
        </w:rPr>
        <w:t>账簿查询支持成本中心汇总和利润中心汇总表。</w:t>
      </w:r>
    </w:p>
    <w:p w:rsidR="00DF333C" w:rsidRPr="002A3D4A" w:rsidRDefault="00DF333C" w:rsidP="009D5718">
      <w:pPr>
        <w:pStyle w:val="4"/>
        <w:rPr>
          <w:color w:val="auto"/>
        </w:rPr>
      </w:pPr>
      <w:r w:rsidRPr="002A3D4A">
        <w:rPr>
          <w:rFonts w:hint="eastAsia"/>
          <w:color w:val="auto"/>
        </w:rPr>
        <w:t>利润中心会计的组织</w:t>
      </w:r>
    </w:p>
    <w:p w:rsidR="00DF333C" w:rsidRPr="002A3D4A" w:rsidRDefault="00DF333C" w:rsidP="004914DA">
      <w:pPr>
        <w:pStyle w:val="5"/>
      </w:pPr>
      <w:r w:rsidRPr="002A3D4A">
        <w:rPr>
          <w:rFonts w:hint="eastAsia"/>
        </w:rPr>
        <w:t>管控范围</w:t>
      </w:r>
    </w:p>
    <w:p w:rsidR="00DF333C" w:rsidRPr="002A3D4A" w:rsidRDefault="00DF333C" w:rsidP="00232421">
      <w:pPr>
        <w:numPr>
          <w:ilvl w:val="0"/>
          <w:numId w:val="179"/>
        </w:numPr>
        <w:ind w:leftChars="200" w:left="840"/>
      </w:pPr>
      <w:r w:rsidRPr="002A3D4A">
        <w:rPr>
          <w:rFonts w:hint="eastAsia"/>
        </w:rPr>
        <w:t>管控范围关联的组织保持一致。一个组织如果既是利润中心又是工厂，只能关联到一个管控范围</w:t>
      </w:r>
      <w:r w:rsidR="005032ED">
        <w:rPr>
          <w:rFonts w:hint="eastAsia"/>
        </w:rPr>
        <w:t>：</w:t>
      </w:r>
    </w:p>
    <w:p w:rsidR="00DF333C" w:rsidRPr="002A3D4A" w:rsidRDefault="00DF333C" w:rsidP="00232421">
      <w:pPr>
        <w:numPr>
          <w:ilvl w:val="2"/>
          <w:numId w:val="180"/>
        </w:numPr>
        <w:spacing w:before="0" w:after="0" w:line="240" w:lineRule="auto"/>
        <w:ind w:leftChars="400" w:left="1260"/>
        <w:jc w:val="both"/>
      </w:pPr>
      <w:r w:rsidRPr="002A3D4A">
        <w:rPr>
          <w:rFonts w:hint="eastAsia"/>
        </w:rPr>
        <w:t>业务单元的利润中心指定所属管控范围时，如果该业务单元同时为工厂，校验如果利润中心与工厂均归属于管控范围则所属的管控范围必需一致</w:t>
      </w:r>
      <w:r w:rsidR="005032ED">
        <w:rPr>
          <w:rFonts w:hint="eastAsia"/>
        </w:rPr>
        <w:t>；</w:t>
      </w:r>
    </w:p>
    <w:p w:rsidR="00DF333C" w:rsidRPr="002A3D4A" w:rsidRDefault="00DF333C" w:rsidP="00232421">
      <w:pPr>
        <w:numPr>
          <w:ilvl w:val="2"/>
          <w:numId w:val="180"/>
        </w:numPr>
        <w:spacing w:before="0" w:after="0" w:line="240" w:lineRule="auto"/>
        <w:ind w:leftChars="400" w:left="1260"/>
        <w:jc w:val="both"/>
      </w:pPr>
      <w:r w:rsidRPr="002A3D4A">
        <w:rPr>
          <w:rFonts w:hint="eastAsia"/>
        </w:rPr>
        <w:t>管控范围关联其工厂时，如果该业务单元同时为利润中心，校验如果利润中心与工厂均归属于管控范围则所属的管控范围必需一致。</w:t>
      </w:r>
    </w:p>
    <w:p w:rsidR="00DF333C" w:rsidRPr="002A3D4A" w:rsidRDefault="00DF333C" w:rsidP="00232421">
      <w:pPr>
        <w:numPr>
          <w:ilvl w:val="0"/>
          <w:numId w:val="179"/>
        </w:numPr>
        <w:ind w:leftChars="200" w:left="840"/>
      </w:pPr>
      <w:r w:rsidRPr="002A3D4A">
        <w:rPr>
          <w:rFonts w:hint="eastAsia"/>
        </w:rPr>
        <w:t>工厂的本位币、期间方案要求与其所属的管控范围一致</w:t>
      </w:r>
      <w:r w:rsidR="005032ED">
        <w:rPr>
          <w:rFonts w:hint="eastAsia"/>
        </w:rPr>
        <w:t>：</w:t>
      </w:r>
    </w:p>
    <w:p w:rsidR="00DF333C" w:rsidRPr="002A3D4A" w:rsidRDefault="00DF333C" w:rsidP="00232421">
      <w:pPr>
        <w:numPr>
          <w:ilvl w:val="2"/>
          <w:numId w:val="181"/>
        </w:numPr>
        <w:spacing w:before="0" w:after="0" w:line="240" w:lineRule="auto"/>
        <w:ind w:leftChars="400" w:left="1260"/>
        <w:jc w:val="both"/>
      </w:pPr>
      <w:r w:rsidRPr="002A3D4A">
        <w:rPr>
          <w:rFonts w:hint="eastAsia"/>
        </w:rPr>
        <w:t>工厂关联管控范围时，工厂对应的库存组织所属财务组织的</w:t>
      </w:r>
      <w:r w:rsidRPr="002A3D4A">
        <w:rPr>
          <w:rFonts w:hint="eastAsia"/>
        </w:rPr>
        <w:t xml:space="preserve"> </w:t>
      </w:r>
      <w:r w:rsidRPr="002A3D4A">
        <w:rPr>
          <w:rFonts w:hint="eastAsia"/>
        </w:rPr>
        <w:t>币种</w:t>
      </w:r>
      <w:r w:rsidRPr="002A3D4A">
        <w:rPr>
          <w:rFonts w:hint="eastAsia"/>
        </w:rPr>
        <w:t>/</w:t>
      </w:r>
      <w:r w:rsidRPr="002A3D4A">
        <w:rPr>
          <w:rFonts w:hint="eastAsia"/>
        </w:rPr>
        <w:t>会计期间方案</w:t>
      </w:r>
      <w:r w:rsidRPr="002A3D4A">
        <w:rPr>
          <w:rFonts w:hint="eastAsia"/>
        </w:rPr>
        <w:t xml:space="preserve"> </w:t>
      </w:r>
      <w:r w:rsidRPr="002A3D4A">
        <w:rPr>
          <w:rFonts w:hint="eastAsia"/>
        </w:rPr>
        <w:t>与管控范围的</w:t>
      </w:r>
      <w:r w:rsidRPr="002A3D4A">
        <w:rPr>
          <w:rFonts w:hint="eastAsia"/>
        </w:rPr>
        <w:t xml:space="preserve"> </w:t>
      </w:r>
      <w:r w:rsidRPr="002A3D4A">
        <w:rPr>
          <w:rFonts w:hint="eastAsia"/>
        </w:rPr>
        <w:t>币种</w:t>
      </w:r>
      <w:r w:rsidRPr="002A3D4A">
        <w:rPr>
          <w:rFonts w:hint="eastAsia"/>
        </w:rPr>
        <w:t>/</w:t>
      </w:r>
      <w:r w:rsidRPr="002A3D4A">
        <w:rPr>
          <w:rFonts w:hint="eastAsia"/>
        </w:rPr>
        <w:t>会计期间方案</w:t>
      </w:r>
      <w:r w:rsidRPr="002A3D4A">
        <w:rPr>
          <w:rFonts w:hint="eastAsia"/>
        </w:rPr>
        <w:t xml:space="preserve"> </w:t>
      </w:r>
      <w:r w:rsidRPr="002A3D4A">
        <w:rPr>
          <w:rFonts w:hint="eastAsia"/>
        </w:rPr>
        <w:t>一致</w:t>
      </w:r>
      <w:r w:rsidR="005032ED">
        <w:rPr>
          <w:rFonts w:hint="eastAsia"/>
        </w:rPr>
        <w:t>；</w:t>
      </w:r>
    </w:p>
    <w:p w:rsidR="00DF333C" w:rsidRPr="002A3D4A" w:rsidRDefault="00DF333C" w:rsidP="00232421">
      <w:pPr>
        <w:numPr>
          <w:ilvl w:val="2"/>
          <w:numId w:val="181"/>
        </w:numPr>
        <w:spacing w:before="0" w:after="0" w:line="240" w:lineRule="auto"/>
        <w:ind w:leftChars="400" w:left="1260"/>
        <w:jc w:val="both"/>
      </w:pPr>
      <w:r w:rsidRPr="002A3D4A">
        <w:rPr>
          <w:rFonts w:hint="eastAsia"/>
        </w:rPr>
        <w:t>管控范围关联了工厂后，不允许修改币种、会计期间方案。</w:t>
      </w:r>
      <w:r w:rsidR="005032ED">
        <w:rPr>
          <w:rFonts w:hint="eastAsia"/>
        </w:rPr>
        <w:t>；</w:t>
      </w:r>
    </w:p>
    <w:p w:rsidR="00DF333C" w:rsidRPr="002A3D4A" w:rsidRDefault="00DF333C" w:rsidP="00232421">
      <w:pPr>
        <w:numPr>
          <w:ilvl w:val="2"/>
          <w:numId w:val="181"/>
        </w:numPr>
        <w:spacing w:before="0" w:after="0" w:line="240" w:lineRule="auto"/>
        <w:ind w:leftChars="400" w:left="1260"/>
        <w:jc w:val="both"/>
      </w:pPr>
      <w:r w:rsidRPr="002A3D4A">
        <w:rPr>
          <w:rFonts w:hint="eastAsia"/>
        </w:rPr>
        <w:t>工厂关联管控范围后，工厂对应的库存组织</w:t>
      </w:r>
      <w:r w:rsidRPr="002A3D4A">
        <w:rPr>
          <w:rFonts w:hint="eastAsia"/>
        </w:rPr>
        <w:t xml:space="preserve"> </w:t>
      </w:r>
      <w:r w:rsidRPr="002A3D4A">
        <w:rPr>
          <w:rFonts w:hint="eastAsia"/>
        </w:rPr>
        <w:t>修改</w:t>
      </w:r>
      <w:r w:rsidRPr="002A3D4A">
        <w:rPr>
          <w:rFonts w:hint="eastAsia"/>
        </w:rPr>
        <w:t xml:space="preserve"> </w:t>
      </w:r>
      <w:r w:rsidRPr="002A3D4A">
        <w:rPr>
          <w:rFonts w:hint="eastAsia"/>
        </w:rPr>
        <w:t>所属财务组织时，要求新的财务组织的</w:t>
      </w:r>
      <w:r w:rsidRPr="002A3D4A">
        <w:rPr>
          <w:rFonts w:hint="eastAsia"/>
        </w:rPr>
        <w:t xml:space="preserve">  </w:t>
      </w:r>
      <w:r w:rsidRPr="002A3D4A">
        <w:rPr>
          <w:rFonts w:hint="eastAsia"/>
        </w:rPr>
        <w:t>币种</w:t>
      </w:r>
      <w:r w:rsidRPr="002A3D4A">
        <w:rPr>
          <w:rFonts w:hint="eastAsia"/>
        </w:rPr>
        <w:t>/</w:t>
      </w:r>
      <w:r w:rsidRPr="002A3D4A">
        <w:rPr>
          <w:rFonts w:hint="eastAsia"/>
        </w:rPr>
        <w:t>会计期间方案与修改前的</w:t>
      </w:r>
      <w:r w:rsidRPr="002A3D4A">
        <w:rPr>
          <w:rFonts w:hint="eastAsia"/>
        </w:rPr>
        <w:t xml:space="preserve"> </w:t>
      </w:r>
      <w:r w:rsidRPr="002A3D4A">
        <w:rPr>
          <w:rFonts w:hint="eastAsia"/>
        </w:rPr>
        <w:t>币种</w:t>
      </w:r>
      <w:r w:rsidRPr="002A3D4A">
        <w:rPr>
          <w:rFonts w:hint="eastAsia"/>
        </w:rPr>
        <w:t>/</w:t>
      </w:r>
      <w:r w:rsidRPr="002A3D4A">
        <w:rPr>
          <w:rFonts w:hint="eastAsia"/>
        </w:rPr>
        <w:t>会计期间方案</w:t>
      </w:r>
      <w:r w:rsidRPr="002A3D4A">
        <w:rPr>
          <w:rFonts w:hint="eastAsia"/>
        </w:rPr>
        <w:t xml:space="preserve"> </w:t>
      </w:r>
      <w:r w:rsidRPr="002A3D4A">
        <w:rPr>
          <w:rFonts w:hint="eastAsia"/>
        </w:rPr>
        <w:t>一致</w:t>
      </w:r>
      <w:r w:rsidR="005032ED">
        <w:rPr>
          <w:rFonts w:hint="eastAsia"/>
        </w:rPr>
        <w:t>。</w:t>
      </w:r>
    </w:p>
    <w:p w:rsidR="00DF333C" w:rsidRPr="002A3D4A" w:rsidRDefault="00DF333C" w:rsidP="004914DA">
      <w:pPr>
        <w:pStyle w:val="5"/>
      </w:pPr>
      <w:r w:rsidRPr="002A3D4A">
        <w:rPr>
          <w:rFonts w:hint="eastAsia"/>
        </w:rPr>
        <w:t>成本中心</w:t>
      </w:r>
    </w:p>
    <w:p w:rsidR="00DF333C" w:rsidRPr="002A3D4A" w:rsidRDefault="00DF333C" w:rsidP="001A0F28">
      <w:pPr>
        <w:numPr>
          <w:ilvl w:val="0"/>
          <w:numId w:val="315"/>
        </w:numPr>
      </w:pPr>
      <w:r w:rsidRPr="00B71302">
        <w:rPr>
          <w:rFonts w:hint="eastAsia"/>
        </w:rPr>
        <w:t>成本中心多视角查看：</w:t>
      </w:r>
      <w:r w:rsidRPr="002A3D4A">
        <w:rPr>
          <w:rFonts w:hint="eastAsia"/>
        </w:rPr>
        <w:t>同时归属于利润中心、财务组织、工厂。成本中心节点以财务组织、利润中心、库存组织不同的组织类型打开节点时，可见该组织下所有的成本中心。非本组织创建的成本中心可见不可编辑。</w:t>
      </w:r>
    </w:p>
    <w:p w:rsidR="00DF333C" w:rsidRPr="002A3D4A" w:rsidRDefault="00DF333C" w:rsidP="001A0F28">
      <w:pPr>
        <w:numPr>
          <w:ilvl w:val="0"/>
          <w:numId w:val="315"/>
        </w:numPr>
      </w:pPr>
      <w:r w:rsidRPr="002A3D4A">
        <w:rPr>
          <w:rFonts w:hint="eastAsia"/>
        </w:rPr>
        <w:t>成本中心树的构造是以建立数据的主组织为基础进行建立。其他组织下如果无法得到上下级关系，作为并列的成本中心对待。</w:t>
      </w:r>
    </w:p>
    <w:p w:rsidR="00DF333C" w:rsidRPr="002A3D4A" w:rsidRDefault="00DF333C" w:rsidP="001A0F28">
      <w:pPr>
        <w:numPr>
          <w:ilvl w:val="0"/>
          <w:numId w:val="315"/>
        </w:numPr>
      </w:pPr>
      <w:r w:rsidRPr="002A3D4A">
        <w:rPr>
          <w:rFonts w:hint="eastAsia"/>
        </w:rPr>
        <w:t>成本中心唯一性范围为集团级唯一。</w:t>
      </w:r>
    </w:p>
    <w:p w:rsidR="00DF333C" w:rsidRPr="002A3D4A" w:rsidRDefault="00DF333C" w:rsidP="001A0F28">
      <w:pPr>
        <w:numPr>
          <w:ilvl w:val="0"/>
          <w:numId w:val="315"/>
        </w:numPr>
      </w:pPr>
      <w:r w:rsidRPr="002A3D4A">
        <w:rPr>
          <w:rFonts w:hint="eastAsia"/>
        </w:rPr>
        <w:t>成本中心提供以下函数，供业务单据和会计平台使用。业务单据上使用的是服务，会计平台使用的是函数</w:t>
      </w:r>
      <w:r w:rsidR="005032ED">
        <w:rPr>
          <w:rFonts w:hint="eastAsia"/>
        </w:rPr>
        <w:t>：</w:t>
      </w:r>
    </w:p>
    <w:p w:rsidR="00DF333C" w:rsidRPr="002A3D4A" w:rsidRDefault="00DF333C" w:rsidP="00232421">
      <w:pPr>
        <w:numPr>
          <w:ilvl w:val="0"/>
          <w:numId w:val="182"/>
        </w:numPr>
      </w:pPr>
      <w:r w:rsidRPr="002A3D4A">
        <w:rPr>
          <w:rFonts w:hint="eastAsia"/>
        </w:rPr>
        <w:t>取部门所属成本中心：</w:t>
      </w:r>
      <w:r w:rsidRPr="002A3D4A">
        <w:rPr>
          <w:rFonts w:hint="eastAsia"/>
        </w:rPr>
        <w:t>get</w:t>
      </w:r>
      <w:r w:rsidRPr="002A3D4A">
        <w:t>CostCenterByDept</w:t>
      </w:r>
      <w:r w:rsidRPr="002A3D4A">
        <w:rPr>
          <w:rFonts w:hint="eastAsia"/>
        </w:rPr>
        <w:t>（部门</w:t>
      </w:r>
      <w:r w:rsidRPr="002A3D4A">
        <w:t>PK</w:t>
      </w:r>
      <w:r w:rsidRPr="002A3D4A">
        <w:rPr>
          <w:rFonts w:hint="eastAsia"/>
        </w:rPr>
        <w:t>）</w:t>
      </w:r>
      <w:r w:rsidR="005032ED">
        <w:rPr>
          <w:rFonts w:hint="eastAsia"/>
        </w:rPr>
        <w:t>；</w:t>
      </w:r>
    </w:p>
    <w:p w:rsidR="00DF333C" w:rsidRPr="002A3D4A" w:rsidRDefault="00DF333C" w:rsidP="00232421">
      <w:pPr>
        <w:numPr>
          <w:ilvl w:val="0"/>
          <w:numId w:val="182"/>
        </w:numPr>
      </w:pPr>
      <w:r w:rsidRPr="002A3D4A">
        <w:rPr>
          <w:rFonts w:hint="eastAsia"/>
        </w:rPr>
        <w:t>取工作中心所属成本中心：</w:t>
      </w:r>
      <w:r w:rsidRPr="002A3D4A">
        <w:rPr>
          <w:rFonts w:hint="eastAsia"/>
        </w:rPr>
        <w:t>get</w:t>
      </w:r>
      <w:r w:rsidRPr="002A3D4A">
        <w:t>CostCenterByWorkCenter</w:t>
      </w:r>
      <w:r w:rsidRPr="002A3D4A">
        <w:rPr>
          <w:rFonts w:hint="eastAsia"/>
        </w:rPr>
        <w:t>（工作中心</w:t>
      </w:r>
      <w:r w:rsidRPr="002A3D4A">
        <w:t>PK</w:t>
      </w:r>
      <w:r w:rsidRPr="002A3D4A">
        <w:rPr>
          <w:rFonts w:hint="eastAsia"/>
        </w:rPr>
        <w:t>）</w:t>
      </w:r>
      <w:r w:rsidR="005032ED">
        <w:rPr>
          <w:rFonts w:hint="eastAsia"/>
        </w:rPr>
        <w:t>；</w:t>
      </w:r>
    </w:p>
    <w:p w:rsidR="00DF333C" w:rsidRPr="002A3D4A" w:rsidRDefault="00DF333C" w:rsidP="00232421">
      <w:pPr>
        <w:numPr>
          <w:ilvl w:val="0"/>
          <w:numId w:val="182"/>
        </w:numPr>
      </w:pPr>
      <w:r w:rsidRPr="002A3D4A">
        <w:rPr>
          <w:rFonts w:hint="eastAsia"/>
        </w:rPr>
        <w:t>取工厂下的唯一成本中心：</w:t>
      </w:r>
      <w:r w:rsidRPr="002A3D4A">
        <w:rPr>
          <w:rFonts w:hint="eastAsia"/>
        </w:rPr>
        <w:t>get</w:t>
      </w:r>
      <w:r w:rsidRPr="002A3D4A">
        <w:t>UniqueCostCenterByStorageOrg</w:t>
      </w:r>
      <w:r w:rsidRPr="002A3D4A">
        <w:rPr>
          <w:rFonts w:hint="eastAsia"/>
        </w:rPr>
        <w:t>（工厂</w:t>
      </w:r>
      <w:r w:rsidRPr="002A3D4A">
        <w:t>PK</w:t>
      </w:r>
      <w:r w:rsidRPr="002A3D4A">
        <w:rPr>
          <w:rFonts w:hint="eastAsia"/>
        </w:rPr>
        <w:t>）</w:t>
      </w:r>
      <w:r w:rsidR="005032ED">
        <w:rPr>
          <w:rFonts w:hint="eastAsia"/>
        </w:rPr>
        <w:t>；</w:t>
      </w:r>
    </w:p>
    <w:p w:rsidR="00DF333C" w:rsidRPr="002A3D4A" w:rsidRDefault="00DF333C" w:rsidP="00232421">
      <w:pPr>
        <w:numPr>
          <w:ilvl w:val="0"/>
          <w:numId w:val="182"/>
        </w:numPr>
      </w:pPr>
      <w:r w:rsidRPr="002A3D4A">
        <w:rPr>
          <w:rFonts w:hint="eastAsia"/>
        </w:rPr>
        <w:t>取利润中心的公共成本中心：</w:t>
      </w:r>
      <w:r w:rsidRPr="002A3D4A">
        <w:rPr>
          <w:rFonts w:hint="eastAsia"/>
        </w:rPr>
        <w:t>get</w:t>
      </w:r>
      <w:r w:rsidRPr="002A3D4A">
        <w:t>PublicCostCenterByLiaCenter</w:t>
      </w:r>
      <w:r w:rsidRPr="002A3D4A">
        <w:rPr>
          <w:rFonts w:hint="eastAsia"/>
        </w:rPr>
        <w:t>（利润中心</w:t>
      </w:r>
      <w:r w:rsidRPr="002A3D4A">
        <w:t>PK</w:t>
      </w:r>
      <w:r w:rsidRPr="002A3D4A">
        <w:rPr>
          <w:rFonts w:hint="eastAsia"/>
        </w:rPr>
        <w:t>）</w:t>
      </w:r>
      <w:r w:rsidR="005032ED">
        <w:rPr>
          <w:rFonts w:hint="eastAsia"/>
        </w:rPr>
        <w:t>；</w:t>
      </w:r>
    </w:p>
    <w:p w:rsidR="00DF333C" w:rsidRPr="002A3D4A" w:rsidRDefault="00DF333C" w:rsidP="00232421">
      <w:pPr>
        <w:numPr>
          <w:ilvl w:val="0"/>
          <w:numId w:val="182"/>
        </w:numPr>
      </w:pPr>
      <w:r w:rsidRPr="002A3D4A">
        <w:rPr>
          <w:rFonts w:hint="eastAsia"/>
        </w:rPr>
        <w:t>根据成本中心取其所属的利润中心：</w:t>
      </w:r>
      <w:r w:rsidRPr="002A3D4A">
        <w:rPr>
          <w:rFonts w:hint="eastAsia"/>
        </w:rPr>
        <w:t>get</w:t>
      </w:r>
      <w:r w:rsidRPr="002A3D4A">
        <w:t>LiabilityCenterByCostCenter</w:t>
      </w:r>
      <w:r w:rsidRPr="002A3D4A">
        <w:rPr>
          <w:rFonts w:hint="eastAsia"/>
        </w:rPr>
        <w:t>（成本中心</w:t>
      </w:r>
      <w:r w:rsidRPr="002A3D4A">
        <w:t>PK</w:t>
      </w:r>
      <w:r w:rsidRPr="002A3D4A">
        <w:rPr>
          <w:rFonts w:hint="eastAsia"/>
        </w:rPr>
        <w:t>）</w:t>
      </w:r>
      <w:r w:rsidR="005032ED">
        <w:rPr>
          <w:rFonts w:hint="eastAsia"/>
        </w:rPr>
        <w:t>。</w:t>
      </w:r>
    </w:p>
    <w:p w:rsidR="00DF333C" w:rsidRPr="002A3D4A" w:rsidRDefault="00DF333C" w:rsidP="009D5718">
      <w:pPr>
        <w:pStyle w:val="4"/>
        <w:rPr>
          <w:rFonts w:cs="Times New Roman"/>
          <w:color w:val="auto"/>
        </w:rPr>
      </w:pPr>
      <w:r w:rsidRPr="002A3D4A">
        <w:rPr>
          <w:rFonts w:hint="eastAsia"/>
          <w:color w:val="auto"/>
        </w:rPr>
        <w:t>期初录入</w:t>
      </w:r>
    </w:p>
    <w:p w:rsidR="00DF333C" w:rsidRPr="002A3D4A" w:rsidRDefault="00DF333C" w:rsidP="001A0F28">
      <w:pPr>
        <w:numPr>
          <w:ilvl w:val="0"/>
          <w:numId w:val="316"/>
        </w:numPr>
      </w:pPr>
      <w:r w:rsidRPr="002A3D4A">
        <w:rPr>
          <w:rFonts w:hint="eastAsia"/>
        </w:rPr>
        <w:t>期初录入增加成本中心属性，必须选择一个成本中心后录入期初余额。</w:t>
      </w:r>
    </w:p>
    <w:p w:rsidR="00DF333C" w:rsidRPr="002A3D4A" w:rsidRDefault="00DF333C" w:rsidP="001A0F28">
      <w:pPr>
        <w:numPr>
          <w:ilvl w:val="0"/>
          <w:numId w:val="316"/>
        </w:numPr>
      </w:pPr>
      <w:r w:rsidRPr="002A3D4A">
        <w:rPr>
          <w:rFonts w:hint="eastAsia"/>
        </w:rPr>
        <w:t>进行试算、年初重算操作时，仍然按照整个核算账簿范围内的数据进行计算。期初建账仍然是对整个核算账簿进行期初建账，而非某个成本中心进行建账。</w:t>
      </w:r>
    </w:p>
    <w:p w:rsidR="00DF333C" w:rsidRPr="002A3D4A" w:rsidRDefault="00DF333C" w:rsidP="009D5718">
      <w:pPr>
        <w:pStyle w:val="4"/>
        <w:rPr>
          <w:color w:val="auto"/>
        </w:rPr>
      </w:pPr>
      <w:r w:rsidRPr="002A3D4A">
        <w:rPr>
          <w:rFonts w:hint="eastAsia"/>
          <w:color w:val="auto"/>
        </w:rPr>
        <w:t>责任凭证</w:t>
      </w:r>
    </w:p>
    <w:p w:rsidR="00DF333C" w:rsidRPr="002A3D4A" w:rsidRDefault="00DF333C" w:rsidP="004914DA">
      <w:pPr>
        <w:pStyle w:val="5"/>
      </w:pPr>
      <w:r w:rsidRPr="002A3D4A">
        <w:rPr>
          <w:rFonts w:hint="eastAsia"/>
        </w:rPr>
        <w:t>凭证录入</w:t>
      </w:r>
    </w:p>
    <w:p w:rsidR="00DF333C" w:rsidRPr="002A3D4A" w:rsidRDefault="00DF333C" w:rsidP="001A0F28">
      <w:pPr>
        <w:numPr>
          <w:ilvl w:val="0"/>
          <w:numId w:val="317"/>
        </w:numPr>
      </w:pPr>
      <w:r w:rsidRPr="002A3D4A">
        <w:rPr>
          <w:rFonts w:hint="eastAsia"/>
        </w:rPr>
        <w:t>责任凭证标题增加成本中心字段，参照当前责任核算账簿对应的利润中心下定义的成本中心。必须输入。</w:t>
      </w:r>
    </w:p>
    <w:p w:rsidR="00DF333C" w:rsidRPr="002A3D4A" w:rsidRDefault="00DF333C" w:rsidP="001A0F28">
      <w:pPr>
        <w:numPr>
          <w:ilvl w:val="0"/>
          <w:numId w:val="317"/>
        </w:numPr>
      </w:pPr>
      <w:r w:rsidRPr="002A3D4A">
        <w:rPr>
          <w:rFonts w:hint="eastAsia"/>
        </w:rPr>
        <w:t>默认值为当前责任核算账簿对应的利润中心的公共成本中心。</w:t>
      </w:r>
    </w:p>
    <w:p w:rsidR="00DF333C" w:rsidRPr="002A3D4A" w:rsidRDefault="00DF333C" w:rsidP="001A0F28">
      <w:pPr>
        <w:numPr>
          <w:ilvl w:val="0"/>
          <w:numId w:val="317"/>
        </w:numPr>
      </w:pPr>
      <w:r w:rsidRPr="002A3D4A">
        <w:rPr>
          <w:rFonts w:hint="eastAsia"/>
        </w:rPr>
        <w:t>在凭证保存时（外系统传入</w:t>
      </w:r>
      <w:r w:rsidRPr="002A3D4A">
        <w:rPr>
          <w:rFonts w:hint="eastAsia"/>
        </w:rPr>
        <w:t>/</w:t>
      </w:r>
      <w:r w:rsidRPr="002A3D4A">
        <w:rPr>
          <w:rFonts w:hint="eastAsia"/>
        </w:rPr>
        <w:t>分摊</w:t>
      </w:r>
      <w:r w:rsidRPr="002A3D4A">
        <w:rPr>
          <w:rFonts w:hint="eastAsia"/>
        </w:rPr>
        <w:t>/</w:t>
      </w:r>
      <w:r w:rsidRPr="002A3D4A">
        <w:rPr>
          <w:rFonts w:hint="eastAsia"/>
        </w:rPr>
        <w:t>计提），如果没有输入成本中心，默认进入其公共成本中心。</w:t>
      </w:r>
    </w:p>
    <w:p w:rsidR="00DF333C" w:rsidRPr="002A3D4A" w:rsidRDefault="00DF333C" w:rsidP="001A0F28">
      <w:pPr>
        <w:numPr>
          <w:ilvl w:val="0"/>
          <w:numId w:val="317"/>
        </w:numPr>
      </w:pPr>
      <w:r w:rsidRPr="002A3D4A">
        <w:rPr>
          <w:rFonts w:hint="eastAsia"/>
        </w:rPr>
        <w:t>责任凭证的录入支持全键盘操作。</w:t>
      </w:r>
    </w:p>
    <w:p w:rsidR="00DF333C" w:rsidRPr="002A3D4A" w:rsidRDefault="00DF333C" w:rsidP="001A0F28">
      <w:pPr>
        <w:numPr>
          <w:ilvl w:val="0"/>
          <w:numId w:val="317"/>
        </w:numPr>
      </w:pPr>
      <w:r w:rsidRPr="002A3D4A">
        <w:rPr>
          <w:rFonts w:hint="eastAsia"/>
        </w:rPr>
        <w:t>外系统生成凭证（不含损益结转凭证）：不允许进行删除、冲销、作废操作。</w:t>
      </w:r>
    </w:p>
    <w:p w:rsidR="00DF333C" w:rsidRPr="002A3D4A" w:rsidRDefault="00DF333C" w:rsidP="004914DA">
      <w:pPr>
        <w:pStyle w:val="5"/>
      </w:pPr>
      <w:r w:rsidRPr="002A3D4A">
        <w:rPr>
          <w:rFonts w:hint="eastAsia"/>
        </w:rPr>
        <w:t>凭证查询</w:t>
      </w:r>
    </w:p>
    <w:p w:rsidR="00DF333C" w:rsidRPr="002A3D4A" w:rsidRDefault="00DF333C" w:rsidP="001A0F28">
      <w:pPr>
        <w:numPr>
          <w:ilvl w:val="0"/>
          <w:numId w:val="318"/>
        </w:numPr>
      </w:pPr>
      <w:r w:rsidRPr="002A3D4A">
        <w:rPr>
          <w:rFonts w:hint="eastAsia"/>
        </w:rPr>
        <w:t>凭证查询界面进行优化。</w:t>
      </w:r>
    </w:p>
    <w:p w:rsidR="00DF333C" w:rsidRPr="002A3D4A" w:rsidRDefault="00DF333C" w:rsidP="001A0F28">
      <w:pPr>
        <w:numPr>
          <w:ilvl w:val="0"/>
          <w:numId w:val="318"/>
        </w:numPr>
      </w:pPr>
      <w:r w:rsidRPr="002A3D4A">
        <w:rPr>
          <w:rFonts w:hint="eastAsia"/>
        </w:rPr>
        <w:t>查询条件中增加成本中心字段，处理方式同产品的标准处理规则。</w:t>
      </w:r>
    </w:p>
    <w:p w:rsidR="00DF333C" w:rsidRPr="002A3D4A" w:rsidRDefault="00DF333C" w:rsidP="001A0F28">
      <w:pPr>
        <w:numPr>
          <w:ilvl w:val="1"/>
          <w:numId w:val="318"/>
        </w:numPr>
      </w:pPr>
      <w:r w:rsidRPr="002A3D4A">
        <w:rPr>
          <w:rFonts w:hint="eastAsia"/>
        </w:rPr>
        <w:t>当单账簿查询时，参照不支持多选，为查询的“责任核算账簿”中的成本中心</w:t>
      </w:r>
      <w:r w:rsidR="005032ED">
        <w:rPr>
          <w:rFonts w:hint="eastAsia"/>
        </w:rPr>
        <w:t>；</w:t>
      </w:r>
    </w:p>
    <w:p w:rsidR="00DF333C" w:rsidRPr="002A3D4A" w:rsidRDefault="00DF333C" w:rsidP="001A0F28">
      <w:pPr>
        <w:numPr>
          <w:ilvl w:val="1"/>
          <w:numId w:val="318"/>
        </w:numPr>
      </w:pPr>
      <w:r w:rsidRPr="002A3D4A">
        <w:rPr>
          <w:rFonts w:hint="eastAsia"/>
        </w:rPr>
        <w:t>当单账簿查询时，参照不支持多组织下的成本中心选择。成本中心参照中默认的业务单元为“责任核算账簿”中的第一个责任核算账簿对应的利润中心。</w:t>
      </w:r>
    </w:p>
    <w:p w:rsidR="00DF333C" w:rsidRPr="002A3D4A" w:rsidRDefault="00DF333C" w:rsidP="009D5718">
      <w:pPr>
        <w:pStyle w:val="4"/>
        <w:rPr>
          <w:color w:val="auto"/>
        </w:rPr>
      </w:pPr>
      <w:r w:rsidRPr="002A3D4A">
        <w:rPr>
          <w:rFonts w:hint="eastAsia"/>
          <w:color w:val="auto"/>
        </w:rPr>
        <w:t>业务量指标</w:t>
      </w:r>
    </w:p>
    <w:p w:rsidR="00DF333C" w:rsidRPr="002A3D4A" w:rsidRDefault="00DF333C" w:rsidP="001A0F28">
      <w:pPr>
        <w:numPr>
          <w:ilvl w:val="0"/>
          <w:numId w:val="319"/>
        </w:numPr>
      </w:pPr>
      <w:r w:rsidRPr="002A3D4A">
        <w:rPr>
          <w:rFonts w:hint="eastAsia"/>
        </w:rPr>
        <w:t>业务量指标的数据采集支持两种方式：按照业务发生主体采集、按照提供服务方采集。</w:t>
      </w:r>
    </w:p>
    <w:p w:rsidR="00DF333C" w:rsidRPr="002A3D4A" w:rsidRDefault="00DF333C" w:rsidP="004914DA">
      <w:pPr>
        <w:pStyle w:val="5"/>
      </w:pPr>
      <w:r w:rsidRPr="002A3D4A">
        <w:rPr>
          <w:rFonts w:hint="eastAsia"/>
        </w:rPr>
        <w:t>指标设置</w:t>
      </w:r>
    </w:p>
    <w:p w:rsidR="00DF333C" w:rsidRPr="002A3D4A" w:rsidRDefault="00DF333C" w:rsidP="001A0F28">
      <w:pPr>
        <w:numPr>
          <w:ilvl w:val="0"/>
          <w:numId w:val="320"/>
        </w:numPr>
      </w:pPr>
      <w:r w:rsidRPr="002A3D4A">
        <w:rPr>
          <w:rFonts w:hint="eastAsia"/>
        </w:rPr>
        <w:t>业务量指标设置节点，进行调整：业务量指标设置时增加属性：“（是否）含服务对象”，逻辑型，选择‘是</w:t>
      </w:r>
      <w:r w:rsidRPr="002A3D4A">
        <w:rPr>
          <w:rFonts w:hint="eastAsia"/>
        </w:rPr>
        <w:t>/</w:t>
      </w:r>
      <w:r w:rsidRPr="002A3D4A">
        <w:rPr>
          <w:rFonts w:hint="eastAsia"/>
        </w:rPr>
        <w:t>否’，默认为‘否’。</w:t>
      </w:r>
    </w:p>
    <w:p w:rsidR="00DF333C" w:rsidRPr="002A3D4A" w:rsidRDefault="00DF333C" w:rsidP="004914DA">
      <w:pPr>
        <w:pStyle w:val="5"/>
      </w:pPr>
      <w:r w:rsidRPr="002A3D4A">
        <w:rPr>
          <w:rFonts w:hint="eastAsia"/>
        </w:rPr>
        <w:t>指标采集</w:t>
      </w:r>
    </w:p>
    <w:p w:rsidR="00DF333C" w:rsidRPr="002A3D4A" w:rsidRDefault="00DF333C" w:rsidP="001A0F28">
      <w:pPr>
        <w:numPr>
          <w:ilvl w:val="0"/>
          <w:numId w:val="321"/>
        </w:numPr>
      </w:pPr>
      <w:r w:rsidRPr="002A3D4A">
        <w:rPr>
          <w:rFonts w:hint="eastAsia"/>
        </w:rPr>
        <w:t>业务量指标采集时，将承担核算账簿、成本中心作为表体的固定项目。成本中心参照为‘承担核算账簿’下的成本中心，默认值为承担责任核算账簿对应的利润中心的公共成本中心，不能为空。修改‘承担核算账簿’时，清空成本中心。</w:t>
      </w:r>
    </w:p>
    <w:p w:rsidR="00DF333C" w:rsidRPr="002A3D4A" w:rsidRDefault="00DF333C" w:rsidP="001A0F28">
      <w:pPr>
        <w:numPr>
          <w:ilvl w:val="1"/>
          <w:numId w:val="321"/>
        </w:numPr>
      </w:pPr>
      <w:r w:rsidRPr="002A3D4A">
        <w:rPr>
          <w:rFonts w:hint="eastAsia"/>
        </w:rPr>
        <w:t>当业务量指标的“含服务对象”为‘是’时，则承担核算账簿显示且必须输入。承担核算账簿默认同主组织的责任核算账簿。可以修改为当前管控范围内的其他核算账簿</w:t>
      </w:r>
      <w:r w:rsidR="005032ED">
        <w:rPr>
          <w:rFonts w:hint="eastAsia"/>
        </w:rPr>
        <w:t>；</w:t>
      </w:r>
    </w:p>
    <w:p w:rsidR="00DF333C" w:rsidRPr="002A3D4A" w:rsidRDefault="007A3BB8" w:rsidP="001A0F28">
      <w:pPr>
        <w:numPr>
          <w:ilvl w:val="1"/>
          <w:numId w:val="321"/>
        </w:numPr>
      </w:pPr>
      <w:r>
        <w:rPr>
          <w:rFonts w:hint="eastAsia"/>
        </w:rPr>
        <w:t>当业务量指标的“含服务对象”为‘否’时，则承担核算账簿显示不可编辑</w:t>
      </w:r>
      <w:r w:rsidR="00DF333C" w:rsidRPr="002A3D4A">
        <w:rPr>
          <w:rFonts w:hint="eastAsia"/>
        </w:rPr>
        <w:t>。</w:t>
      </w:r>
    </w:p>
    <w:p w:rsidR="00DF333C" w:rsidRPr="002A3D4A" w:rsidRDefault="00DF333C" w:rsidP="004914DA">
      <w:pPr>
        <w:pStyle w:val="5"/>
      </w:pPr>
      <w:r w:rsidRPr="002A3D4A">
        <w:rPr>
          <w:rFonts w:hint="eastAsia"/>
        </w:rPr>
        <w:t>指标查询</w:t>
      </w:r>
    </w:p>
    <w:p w:rsidR="00DF333C" w:rsidRPr="002A3D4A" w:rsidRDefault="00DF333C" w:rsidP="008749D1">
      <w:pPr>
        <w:ind w:left="840"/>
      </w:pPr>
      <w:r w:rsidRPr="002A3D4A">
        <w:rPr>
          <w:rFonts w:hint="eastAsia"/>
        </w:rPr>
        <w:t>业务量指标查询节点，将承担承担核算账簿、成本中心作为查询条件。</w:t>
      </w:r>
    </w:p>
    <w:p w:rsidR="00DF333C" w:rsidRPr="002A3D4A" w:rsidRDefault="00DF333C" w:rsidP="009D5718">
      <w:pPr>
        <w:pStyle w:val="4"/>
        <w:rPr>
          <w:color w:val="auto"/>
        </w:rPr>
      </w:pPr>
      <w:r w:rsidRPr="002A3D4A">
        <w:rPr>
          <w:rFonts w:hint="eastAsia"/>
          <w:color w:val="auto"/>
        </w:rPr>
        <w:t>成本分摊</w:t>
      </w:r>
    </w:p>
    <w:p w:rsidR="00DF333C" w:rsidRPr="002A3D4A" w:rsidRDefault="00DF333C" w:rsidP="008749D1">
      <w:pPr>
        <w:ind w:left="840"/>
      </w:pPr>
      <w:r w:rsidRPr="002A3D4A">
        <w:rPr>
          <w:rFonts w:hint="eastAsia"/>
        </w:rPr>
        <w:t>成本分摊主要为了匹配增加固定成本中心和业务量指标按照承担方采集进行了调整。</w:t>
      </w:r>
    </w:p>
    <w:p w:rsidR="00DF333C" w:rsidRPr="002A3D4A" w:rsidRDefault="00DF333C" w:rsidP="004914DA">
      <w:pPr>
        <w:pStyle w:val="5"/>
      </w:pPr>
      <w:r w:rsidRPr="002A3D4A">
        <w:rPr>
          <w:rFonts w:hint="eastAsia"/>
        </w:rPr>
        <w:t>成本动因</w:t>
      </w:r>
    </w:p>
    <w:p w:rsidR="00DF333C" w:rsidRPr="002A3D4A" w:rsidRDefault="00DF333C" w:rsidP="001A0F28">
      <w:pPr>
        <w:numPr>
          <w:ilvl w:val="0"/>
          <w:numId w:val="322"/>
        </w:numPr>
      </w:pPr>
      <w:r w:rsidRPr="002A3D4A">
        <w:rPr>
          <w:rFonts w:hint="eastAsia"/>
        </w:rPr>
        <w:t>成本动因的启用、停用功能取消，不再需要。在分摊规则、计提规则处进行启用、停用。</w:t>
      </w:r>
    </w:p>
    <w:p w:rsidR="00DF333C" w:rsidRPr="002A3D4A" w:rsidRDefault="00DF333C" w:rsidP="001A0F28">
      <w:pPr>
        <w:numPr>
          <w:ilvl w:val="0"/>
          <w:numId w:val="322"/>
        </w:numPr>
      </w:pPr>
      <w:r w:rsidRPr="002A3D4A">
        <w:rPr>
          <w:rFonts w:hint="eastAsia"/>
        </w:rPr>
        <w:t>成本动因对于业务量指标的取数算法：</w:t>
      </w:r>
    </w:p>
    <w:p w:rsidR="00DF333C" w:rsidRPr="002A3D4A" w:rsidRDefault="00DF333C" w:rsidP="001A0F28">
      <w:pPr>
        <w:numPr>
          <w:ilvl w:val="1"/>
          <w:numId w:val="322"/>
        </w:numPr>
      </w:pPr>
      <w:r w:rsidRPr="002A3D4A">
        <w:rPr>
          <w:rFonts w:hint="eastAsia"/>
        </w:rPr>
        <w:t>如果业务量指标的属性是“含服务对象”，取规则执行组织定义的业务量，按照各承担组织计算业务量占比</w:t>
      </w:r>
      <w:r w:rsidR="005032ED">
        <w:rPr>
          <w:rFonts w:hint="eastAsia"/>
        </w:rPr>
        <w:t>；</w:t>
      </w:r>
    </w:p>
    <w:p w:rsidR="00DF333C" w:rsidRPr="002A3D4A" w:rsidRDefault="00DF333C" w:rsidP="001A0F28">
      <w:pPr>
        <w:numPr>
          <w:ilvl w:val="1"/>
          <w:numId w:val="322"/>
        </w:numPr>
      </w:pPr>
      <w:r w:rsidRPr="002A3D4A">
        <w:rPr>
          <w:rFonts w:hint="eastAsia"/>
        </w:rPr>
        <w:t>如果业务量指标的属性是“不含服务对象”，取规则是所有目的组织发生的业务量占比。</w:t>
      </w:r>
    </w:p>
    <w:p w:rsidR="00DF333C" w:rsidRPr="002A3D4A" w:rsidRDefault="00DF333C" w:rsidP="004914DA">
      <w:pPr>
        <w:pStyle w:val="5"/>
      </w:pPr>
      <w:r w:rsidRPr="002A3D4A">
        <w:rPr>
          <w:rFonts w:hint="eastAsia"/>
        </w:rPr>
        <w:t>分摊方法</w:t>
      </w:r>
    </w:p>
    <w:p w:rsidR="00DF333C" w:rsidRPr="002A3D4A" w:rsidRDefault="00DF333C" w:rsidP="001A0F28">
      <w:pPr>
        <w:numPr>
          <w:ilvl w:val="0"/>
          <w:numId w:val="323"/>
        </w:numPr>
      </w:pPr>
      <w:r w:rsidRPr="002A3D4A">
        <w:rPr>
          <w:rFonts w:hint="eastAsia"/>
        </w:rPr>
        <w:t>分摊依据中自动增加一个维度“成本中心”，同其他维度的处理可以选择该维度是否参与分摊。如果选择该维度，档案的参照范围同其他档案的处理：集团级参照全局</w:t>
      </w:r>
      <w:r w:rsidRPr="002A3D4A">
        <w:t>+</w:t>
      </w:r>
      <w:r w:rsidRPr="002A3D4A">
        <w:rPr>
          <w:rFonts w:hint="eastAsia"/>
        </w:rPr>
        <w:t>集团，组织级参照全局</w:t>
      </w:r>
      <w:r w:rsidRPr="002A3D4A">
        <w:t>+</w:t>
      </w:r>
      <w:r w:rsidRPr="002A3D4A">
        <w:rPr>
          <w:rFonts w:hint="eastAsia"/>
        </w:rPr>
        <w:t>集团</w:t>
      </w:r>
      <w:r w:rsidRPr="002A3D4A">
        <w:t>+</w:t>
      </w:r>
      <w:r w:rsidRPr="002A3D4A">
        <w:rPr>
          <w:rFonts w:hint="eastAsia"/>
        </w:rPr>
        <w:t>创建方法的组织。</w:t>
      </w:r>
    </w:p>
    <w:p w:rsidR="00DF333C" w:rsidRPr="002A3D4A" w:rsidRDefault="00DF333C" w:rsidP="001A0F28">
      <w:pPr>
        <w:numPr>
          <w:ilvl w:val="0"/>
          <w:numId w:val="323"/>
        </w:numPr>
      </w:pPr>
      <w:r w:rsidRPr="002A3D4A">
        <w:rPr>
          <w:rFonts w:hint="eastAsia"/>
        </w:rPr>
        <w:t>固定比例分摊时，分摊依据中增加成本中心，参照范围是表体选择的利润中心下的成本中心，可以为空。不输代表不作为条件（全部）；输入代表选择成本中心的分摊比例。</w:t>
      </w:r>
    </w:p>
    <w:p w:rsidR="00DF333C" w:rsidRPr="002A3D4A" w:rsidRDefault="00DF333C" w:rsidP="004914DA">
      <w:pPr>
        <w:pStyle w:val="5"/>
      </w:pPr>
      <w:r w:rsidRPr="002A3D4A">
        <w:rPr>
          <w:rFonts w:hint="eastAsia"/>
        </w:rPr>
        <w:t>分摊规则</w:t>
      </w:r>
    </w:p>
    <w:p w:rsidR="00DF333C" w:rsidRPr="002A3D4A" w:rsidRDefault="00DF333C" w:rsidP="001A0F28">
      <w:pPr>
        <w:numPr>
          <w:ilvl w:val="0"/>
          <w:numId w:val="324"/>
        </w:numPr>
      </w:pPr>
      <w:r w:rsidRPr="002A3D4A">
        <w:rPr>
          <w:rFonts w:hint="eastAsia"/>
        </w:rPr>
        <w:t>分摊规则提供启用、停用功能。</w:t>
      </w:r>
    </w:p>
    <w:p w:rsidR="00DF333C" w:rsidRPr="002A3D4A" w:rsidRDefault="00DF333C" w:rsidP="001A0F28">
      <w:pPr>
        <w:numPr>
          <w:ilvl w:val="0"/>
          <w:numId w:val="324"/>
        </w:numPr>
      </w:pPr>
      <w:r w:rsidRPr="002A3D4A">
        <w:rPr>
          <w:rFonts w:hint="eastAsia"/>
        </w:rPr>
        <w:t>分摊规则的金额公式中，对于成本中心的处理是增加两个属性：仅公共成本中心、成本中心参照。二者都空代表全部成本中心。</w:t>
      </w:r>
    </w:p>
    <w:p w:rsidR="00DF333C" w:rsidRPr="002A3D4A" w:rsidRDefault="00DF333C" w:rsidP="001A0F28">
      <w:pPr>
        <w:numPr>
          <w:ilvl w:val="1"/>
          <w:numId w:val="324"/>
        </w:numPr>
      </w:pPr>
      <w:r w:rsidRPr="002A3D4A">
        <w:rPr>
          <w:rFonts w:hint="eastAsia"/>
        </w:rPr>
        <w:t>集团节点具有属性“仅公共成本中心”；组织节点具有属性“仅公共成本中心、成本中心参照”</w:t>
      </w:r>
      <w:r w:rsidR="005032ED">
        <w:rPr>
          <w:rFonts w:hint="eastAsia"/>
        </w:rPr>
        <w:t>；</w:t>
      </w:r>
    </w:p>
    <w:p w:rsidR="00DF333C" w:rsidRPr="002A3D4A" w:rsidRDefault="00DF333C" w:rsidP="001A0F28">
      <w:pPr>
        <w:numPr>
          <w:ilvl w:val="1"/>
          <w:numId w:val="324"/>
        </w:numPr>
      </w:pPr>
      <w:r w:rsidRPr="002A3D4A">
        <w:rPr>
          <w:rFonts w:hint="eastAsia"/>
        </w:rPr>
        <w:t>仅公共成本中心是个复选框，如果选择了公共成本中心则成本中心参照不可编辑。业务含义：金额公式取执行组织公共成本中心的数据</w:t>
      </w:r>
      <w:r w:rsidR="005032ED">
        <w:rPr>
          <w:rFonts w:hint="eastAsia"/>
        </w:rPr>
        <w:t>；</w:t>
      </w:r>
    </w:p>
    <w:p w:rsidR="00DF333C" w:rsidRPr="002A3D4A" w:rsidRDefault="00DF333C" w:rsidP="001A0F28">
      <w:pPr>
        <w:numPr>
          <w:ilvl w:val="1"/>
          <w:numId w:val="324"/>
        </w:numPr>
      </w:pPr>
      <w:r w:rsidRPr="002A3D4A">
        <w:rPr>
          <w:rFonts w:hint="eastAsia"/>
        </w:rPr>
        <w:t>成本中心参照是参照界面，支持多选。如果选择了成本中心参照则公共成本中心不可编辑。业务含义：金额公式取执行组织选择范围内成本中心的数据。</w:t>
      </w:r>
    </w:p>
    <w:p w:rsidR="00DF333C" w:rsidRPr="002A3D4A" w:rsidRDefault="00DF333C" w:rsidP="001A0F28">
      <w:pPr>
        <w:numPr>
          <w:ilvl w:val="1"/>
          <w:numId w:val="324"/>
        </w:numPr>
      </w:pPr>
      <w:r w:rsidRPr="002A3D4A">
        <w:rPr>
          <w:rFonts w:hint="eastAsia"/>
        </w:rPr>
        <w:t>分摊规则的计算算法：</w:t>
      </w:r>
    </w:p>
    <w:p w:rsidR="00DF333C" w:rsidRPr="002A3D4A" w:rsidRDefault="00DF333C" w:rsidP="001A0F28">
      <w:pPr>
        <w:numPr>
          <w:ilvl w:val="1"/>
          <w:numId w:val="324"/>
        </w:numPr>
      </w:pPr>
      <w:r w:rsidRPr="002A3D4A">
        <w:rPr>
          <w:rFonts w:hint="eastAsia"/>
        </w:rPr>
        <w:t>平衡分录：规则中表体</w:t>
      </w:r>
      <w:r w:rsidRPr="002A3D4A">
        <w:t>“</w:t>
      </w:r>
      <w:r w:rsidRPr="002A3D4A">
        <w:rPr>
          <w:rFonts w:hint="eastAsia"/>
        </w:rPr>
        <w:t>发送方凭证</w:t>
      </w:r>
      <w:r w:rsidRPr="002A3D4A">
        <w:t>”</w:t>
      </w:r>
      <w:r w:rsidRPr="002A3D4A">
        <w:rPr>
          <w:rFonts w:hint="eastAsia"/>
        </w:rPr>
        <w:t>“接收方凭证”不增加成本中心，发送方、接收方凭证中平衡分录的成本中心就入公共成本中心</w:t>
      </w:r>
      <w:r w:rsidR="005032ED">
        <w:rPr>
          <w:rFonts w:hint="eastAsia"/>
        </w:rPr>
        <w:t>；</w:t>
      </w:r>
    </w:p>
    <w:p w:rsidR="00DF333C" w:rsidRPr="002A3D4A" w:rsidRDefault="00DF333C" w:rsidP="001A0F28">
      <w:pPr>
        <w:numPr>
          <w:ilvl w:val="1"/>
          <w:numId w:val="324"/>
        </w:numPr>
      </w:pPr>
      <w:r w:rsidRPr="002A3D4A">
        <w:rPr>
          <w:rFonts w:hint="eastAsia"/>
        </w:rPr>
        <w:t>发送方凭证中成本中心的匹配规则：规则中表体</w:t>
      </w:r>
      <w:r w:rsidRPr="002A3D4A">
        <w:t>“</w:t>
      </w:r>
      <w:r w:rsidRPr="002A3D4A">
        <w:rPr>
          <w:rFonts w:hint="eastAsia"/>
        </w:rPr>
        <w:t>发送方凭证</w:t>
      </w:r>
      <w:r w:rsidRPr="002A3D4A">
        <w:t>”</w:t>
      </w:r>
      <w:r w:rsidRPr="002A3D4A">
        <w:rPr>
          <w:rFonts w:hint="eastAsia"/>
        </w:rPr>
        <w:t>不增加成本中心，发送方凭证中的成本中心就按照</w:t>
      </w:r>
      <w:r w:rsidRPr="002A3D4A">
        <w:t>“</w:t>
      </w:r>
      <w:r w:rsidRPr="002A3D4A">
        <w:rPr>
          <w:rFonts w:hint="eastAsia"/>
        </w:rPr>
        <w:t>金额公式</w:t>
      </w:r>
      <w:r w:rsidRPr="002A3D4A">
        <w:t>-</w:t>
      </w:r>
      <w:r w:rsidRPr="002A3D4A">
        <w:rPr>
          <w:rFonts w:hint="eastAsia"/>
        </w:rPr>
        <w:t>公共成本中心</w:t>
      </w:r>
      <w:r w:rsidRPr="002A3D4A">
        <w:t>”</w:t>
      </w:r>
      <w:r w:rsidRPr="002A3D4A">
        <w:rPr>
          <w:rFonts w:hint="eastAsia"/>
        </w:rPr>
        <w:t>的顺序匹配。说明：只有固定金额分摊时会匹配不上，入公共成本中心</w:t>
      </w:r>
      <w:r w:rsidR="005032ED">
        <w:rPr>
          <w:rFonts w:hint="eastAsia"/>
        </w:rPr>
        <w:t>；</w:t>
      </w:r>
    </w:p>
    <w:p w:rsidR="00DF333C" w:rsidRPr="002A3D4A" w:rsidRDefault="00DF333C" w:rsidP="001A0F28">
      <w:pPr>
        <w:numPr>
          <w:ilvl w:val="1"/>
          <w:numId w:val="324"/>
        </w:numPr>
      </w:pPr>
      <w:r w:rsidRPr="002A3D4A">
        <w:rPr>
          <w:rFonts w:hint="eastAsia"/>
        </w:rPr>
        <w:t>接送方凭证中成本中心的匹配规则：规则中表体</w:t>
      </w:r>
      <w:r w:rsidRPr="002A3D4A">
        <w:t>“</w:t>
      </w:r>
      <w:r w:rsidRPr="002A3D4A">
        <w:rPr>
          <w:rFonts w:hint="eastAsia"/>
        </w:rPr>
        <w:t>接收方凭证</w:t>
      </w:r>
      <w:r w:rsidRPr="002A3D4A">
        <w:t>”</w:t>
      </w:r>
      <w:r w:rsidRPr="002A3D4A">
        <w:rPr>
          <w:rFonts w:hint="eastAsia"/>
        </w:rPr>
        <w:t>不增加成本中心，接收方凭证中成本中心按照</w:t>
      </w:r>
      <w:r w:rsidRPr="002A3D4A">
        <w:t>“</w:t>
      </w:r>
      <w:r w:rsidRPr="002A3D4A">
        <w:rPr>
          <w:rFonts w:hint="eastAsia"/>
        </w:rPr>
        <w:t>动因</w:t>
      </w:r>
      <w:r w:rsidRPr="002A3D4A">
        <w:t>-</w:t>
      </w:r>
      <w:r w:rsidRPr="002A3D4A">
        <w:rPr>
          <w:rFonts w:hint="eastAsia"/>
        </w:rPr>
        <w:t xml:space="preserve"> </w:t>
      </w:r>
      <w:r w:rsidRPr="002A3D4A">
        <w:rPr>
          <w:rFonts w:hint="eastAsia"/>
        </w:rPr>
        <w:t>金额公式</w:t>
      </w:r>
      <w:r w:rsidRPr="002A3D4A">
        <w:t>-</w:t>
      </w:r>
      <w:r w:rsidRPr="002A3D4A">
        <w:rPr>
          <w:rFonts w:hint="eastAsia"/>
        </w:rPr>
        <w:t>公共成本中心</w:t>
      </w:r>
      <w:r w:rsidRPr="002A3D4A">
        <w:t>”</w:t>
      </w:r>
      <w:r w:rsidRPr="002A3D4A">
        <w:rPr>
          <w:rFonts w:hint="eastAsia"/>
        </w:rPr>
        <w:t>的顺序匹配。</w:t>
      </w:r>
    </w:p>
    <w:p w:rsidR="00DF333C" w:rsidRPr="002A3D4A" w:rsidRDefault="00DF333C" w:rsidP="009D5718">
      <w:pPr>
        <w:pStyle w:val="4"/>
        <w:rPr>
          <w:color w:val="auto"/>
        </w:rPr>
      </w:pPr>
      <w:r w:rsidRPr="002A3D4A">
        <w:rPr>
          <w:rFonts w:hint="eastAsia"/>
          <w:color w:val="auto"/>
        </w:rPr>
        <w:t>费用计提</w:t>
      </w:r>
    </w:p>
    <w:p w:rsidR="00DF333C" w:rsidRPr="002A3D4A" w:rsidRDefault="00DF333C" w:rsidP="008749D1">
      <w:pPr>
        <w:ind w:left="840"/>
      </w:pPr>
      <w:r w:rsidRPr="002A3D4A">
        <w:rPr>
          <w:rFonts w:hint="eastAsia"/>
        </w:rPr>
        <w:t>费用计提主要为了匹配增加固定成本中心和业务量指标按照承担方采集进行了调整。</w:t>
      </w:r>
    </w:p>
    <w:p w:rsidR="00DF333C" w:rsidRPr="002A3D4A" w:rsidRDefault="00DF333C" w:rsidP="004914DA">
      <w:pPr>
        <w:pStyle w:val="5"/>
      </w:pPr>
      <w:r w:rsidRPr="002A3D4A">
        <w:rPr>
          <w:rFonts w:hint="eastAsia"/>
        </w:rPr>
        <w:t>费用计提规则设置</w:t>
      </w:r>
    </w:p>
    <w:p w:rsidR="00DF333C" w:rsidRPr="002A3D4A" w:rsidRDefault="00DF333C" w:rsidP="001A0F28">
      <w:pPr>
        <w:numPr>
          <w:ilvl w:val="0"/>
          <w:numId w:val="325"/>
        </w:numPr>
      </w:pPr>
      <w:r w:rsidRPr="002A3D4A">
        <w:rPr>
          <w:rFonts w:hint="eastAsia"/>
        </w:rPr>
        <w:t>计提规则提供启用、停用功能。</w:t>
      </w:r>
    </w:p>
    <w:p w:rsidR="00DF333C" w:rsidRPr="002A3D4A" w:rsidRDefault="00DF333C" w:rsidP="001A0F28">
      <w:pPr>
        <w:numPr>
          <w:ilvl w:val="0"/>
          <w:numId w:val="325"/>
        </w:numPr>
      </w:pPr>
      <w:r w:rsidRPr="002A3D4A">
        <w:rPr>
          <w:rFonts w:hint="eastAsia"/>
        </w:rPr>
        <w:t>计提规则的金额公式中选择成本动因时，不允许选择“含服务对象”类型的业务量指标构成的成本动因。</w:t>
      </w:r>
    </w:p>
    <w:p w:rsidR="00DF333C" w:rsidRPr="002A3D4A" w:rsidRDefault="00DF333C" w:rsidP="001A0F28">
      <w:pPr>
        <w:numPr>
          <w:ilvl w:val="0"/>
          <w:numId w:val="325"/>
        </w:numPr>
      </w:pPr>
      <w:r w:rsidRPr="002A3D4A">
        <w:rPr>
          <w:rFonts w:hint="eastAsia"/>
        </w:rPr>
        <w:t>费用计提规则的计提范围和计提维度上增加固定成本中心属性：</w:t>
      </w:r>
    </w:p>
    <w:p w:rsidR="00DF333C" w:rsidRPr="00B71302" w:rsidRDefault="00DF333C" w:rsidP="001A0F28">
      <w:pPr>
        <w:numPr>
          <w:ilvl w:val="1"/>
          <w:numId w:val="325"/>
        </w:numPr>
      </w:pPr>
      <w:r w:rsidRPr="002A3D4A">
        <w:rPr>
          <w:rFonts w:hint="eastAsia"/>
        </w:rPr>
        <w:t>成本中心参照范围：因为仅有集团级节点，解决方案是放开档案选择的主组织，支持跨组织</w:t>
      </w:r>
      <w:r w:rsidRPr="00B71302">
        <w:rPr>
          <w:rFonts w:hint="eastAsia"/>
        </w:rPr>
        <w:t>选择成本中心。其他档案本版暂不考虑</w:t>
      </w:r>
      <w:r w:rsidR="005032ED" w:rsidRPr="00B71302">
        <w:rPr>
          <w:rFonts w:hint="eastAsia"/>
        </w:rPr>
        <w:t>；</w:t>
      </w:r>
    </w:p>
    <w:p w:rsidR="00DF333C" w:rsidRPr="002A3D4A" w:rsidRDefault="00DF333C" w:rsidP="001A0F28">
      <w:pPr>
        <w:numPr>
          <w:ilvl w:val="1"/>
          <w:numId w:val="325"/>
        </w:numPr>
      </w:pPr>
      <w:r w:rsidRPr="002A3D4A">
        <w:rPr>
          <w:rFonts w:hint="eastAsia"/>
        </w:rPr>
        <w:t>计提规则表体不增加成本中心，凭证中的成本中心就按照</w:t>
      </w:r>
      <w:r w:rsidRPr="002A3D4A">
        <w:t>“</w:t>
      </w:r>
      <w:r w:rsidRPr="00B71302">
        <w:rPr>
          <w:rFonts w:hint="eastAsia"/>
        </w:rPr>
        <w:t>金额公式（取数）</w:t>
      </w:r>
      <w:r w:rsidRPr="00B71302">
        <w:t>-</w:t>
      </w:r>
      <w:r w:rsidRPr="00B71302">
        <w:rPr>
          <w:rFonts w:hint="eastAsia"/>
        </w:rPr>
        <w:t>公共成本中心</w:t>
      </w:r>
      <w:r w:rsidRPr="002A3D4A">
        <w:t>”</w:t>
      </w:r>
      <w:r w:rsidRPr="002A3D4A">
        <w:rPr>
          <w:rFonts w:hint="eastAsia"/>
        </w:rPr>
        <w:t>的顺序匹配</w:t>
      </w:r>
      <w:r w:rsidR="005032ED">
        <w:rPr>
          <w:rFonts w:hint="eastAsia"/>
        </w:rPr>
        <w:t>；</w:t>
      </w:r>
    </w:p>
    <w:p w:rsidR="00DF333C" w:rsidRPr="002A3D4A" w:rsidRDefault="00DF333C" w:rsidP="001A0F28">
      <w:pPr>
        <w:numPr>
          <w:ilvl w:val="1"/>
          <w:numId w:val="325"/>
        </w:numPr>
      </w:pPr>
      <w:r w:rsidRPr="002A3D4A">
        <w:rPr>
          <w:rFonts w:hint="eastAsia"/>
        </w:rPr>
        <w:t>凭证中的平衡分录的成本中心就入公共成本中心。</w:t>
      </w:r>
    </w:p>
    <w:p w:rsidR="00DF333C" w:rsidRPr="002A3D4A" w:rsidRDefault="00DF333C" w:rsidP="009D5718">
      <w:pPr>
        <w:pStyle w:val="4"/>
        <w:rPr>
          <w:color w:val="auto"/>
        </w:rPr>
      </w:pPr>
      <w:r w:rsidRPr="002A3D4A">
        <w:rPr>
          <w:rFonts w:hint="eastAsia"/>
          <w:color w:val="auto"/>
        </w:rPr>
        <w:t>内部结算</w:t>
      </w:r>
    </w:p>
    <w:p w:rsidR="00DF333C" w:rsidRPr="002A3D4A" w:rsidRDefault="00DF333C" w:rsidP="001A0F28">
      <w:pPr>
        <w:numPr>
          <w:ilvl w:val="0"/>
          <w:numId w:val="326"/>
        </w:numPr>
      </w:pPr>
      <w:r w:rsidRPr="002A3D4A">
        <w:rPr>
          <w:rFonts w:hint="eastAsia"/>
        </w:rPr>
        <w:t>内部结算单价格影响因素定义与结算单关联影响因素节点合并。命名为：价格影响因素定义</w:t>
      </w:r>
      <w:r w:rsidR="005032ED">
        <w:rPr>
          <w:rFonts w:hint="eastAsia"/>
        </w:rPr>
        <w:t>；</w:t>
      </w:r>
    </w:p>
    <w:p w:rsidR="00DF333C" w:rsidRPr="002A3D4A" w:rsidRDefault="00DF333C" w:rsidP="001A0F28">
      <w:pPr>
        <w:numPr>
          <w:ilvl w:val="0"/>
          <w:numId w:val="326"/>
        </w:numPr>
      </w:pPr>
      <w:r w:rsidRPr="002A3D4A">
        <w:rPr>
          <w:rFonts w:hint="eastAsia"/>
        </w:rPr>
        <w:t>内部结算单删除需方预留属性。</w:t>
      </w:r>
    </w:p>
    <w:p w:rsidR="00DF333C" w:rsidRPr="002A3D4A" w:rsidRDefault="00DF333C" w:rsidP="009D5718">
      <w:pPr>
        <w:pStyle w:val="4"/>
        <w:rPr>
          <w:color w:val="auto"/>
        </w:rPr>
      </w:pPr>
      <w:r w:rsidRPr="002A3D4A">
        <w:rPr>
          <w:rFonts w:hint="eastAsia"/>
          <w:color w:val="auto"/>
        </w:rPr>
        <w:t>期末处理</w:t>
      </w:r>
    </w:p>
    <w:p w:rsidR="00DF333C" w:rsidRPr="002A3D4A" w:rsidRDefault="00DF333C" w:rsidP="008749D1">
      <w:pPr>
        <w:ind w:left="840"/>
      </w:pPr>
      <w:r w:rsidRPr="002A3D4A">
        <w:rPr>
          <w:rFonts w:hint="eastAsia"/>
        </w:rPr>
        <w:t>期末主要为了匹配增加固定成本中心进行了调整。并且关账功能进行了细化。</w:t>
      </w:r>
    </w:p>
    <w:p w:rsidR="00DF333C" w:rsidRPr="002A3D4A" w:rsidRDefault="00DF333C" w:rsidP="004914DA">
      <w:pPr>
        <w:pStyle w:val="5"/>
      </w:pPr>
      <w:r w:rsidRPr="002A3D4A">
        <w:rPr>
          <w:rFonts w:hint="eastAsia"/>
        </w:rPr>
        <w:t>关账</w:t>
      </w:r>
    </w:p>
    <w:p w:rsidR="00DF333C" w:rsidRPr="002A3D4A" w:rsidRDefault="00DF333C" w:rsidP="008749D1">
      <w:pPr>
        <w:ind w:left="840"/>
      </w:pPr>
      <w:r w:rsidRPr="002A3D4A">
        <w:rPr>
          <w:rFonts w:hint="eastAsia"/>
        </w:rPr>
        <w:t>关账功能</w:t>
      </w:r>
      <w:r w:rsidR="005032ED">
        <w:rPr>
          <w:rFonts w:hint="eastAsia"/>
        </w:rPr>
        <w:t>统一由平台来实现：根据平台的规划，关账、批量关账变为两个功能点</w:t>
      </w:r>
      <w:r w:rsidRPr="002A3D4A">
        <w:rPr>
          <w:rFonts w:hint="eastAsia"/>
        </w:rPr>
        <w:t>。</w:t>
      </w:r>
    </w:p>
    <w:p w:rsidR="00DF333C" w:rsidRPr="002A3D4A" w:rsidRDefault="00DF333C" w:rsidP="004914DA">
      <w:pPr>
        <w:pStyle w:val="5"/>
      </w:pPr>
      <w:r w:rsidRPr="002A3D4A">
        <w:rPr>
          <w:rFonts w:hint="eastAsia"/>
        </w:rPr>
        <w:t>损益结转处理</w:t>
      </w:r>
    </w:p>
    <w:p w:rsidR="00DF333C" w:rsidRPr="002A3D4A" w:rsidRDefault="00DF333C" w:rsidP="001A0F28">
      <w:pPr>
        <w:numPr>
          <w:ilvl w:val="0"/>
          <w:numId w:val="327"/>
        </w:numPr>
      </w:pPr>
      <w:r w:rsidRPr="002A3D4A">
        <w:rPr>
          <w:rFonts w:hint="eastAsia"/>
        </w:rPr>
        <w:t>固定成本中心对损益结转的影响：</w:t>
      </w:r>
    </w:p>
    <w:p w:rsidR="00DF333C" w:rsidRPr="002A3D4A" w:rsidRDefault="00DF333C" w:rsidP="001A0F28">
      <w:pPr>
        <w:numPr>
          <w:ilvl w:val="1"/>
          <w:numId w:val="327"/>
        </w:numPr>
      </w:pPr>
      <w:r w:rsidRPr="002A3D4A">
        <w:rPr>
          <w:rFonts w:hint="eastAsia"/>
        </w:rPr>
        <w:t>规则中不指定成本中心，业务含义是所有成本中心全部结转</w:t>
      </w:r>
      <w:r w:rsidR="005032ED">
        <w:rPr>
          <w:rFonts w:hint="eastAsia"/>
        </w:rPr>
        <w:t>；</w:t>
      </w:r>
    </w:p>
    <w:p w:rsidR="00DF333C" w:rsidRPr="002A3D4A" w:rsidRDefault="00DF333C" w:rsidP="001A0F28">
      <w:pPr>
        <w:numPr>
          <w:ilvl w:val="1"/>
          <w:numId w:val="327"/>
        </w:numPr>
      </w:pPr>
      <w:r w:rsidRPr="002A3D4A">
        <w:rPr>
          <w:rFonts w:hint="eastAsia"/>
        </w:rPr>
        <w:t>结转方凭证的成本中心匹配规则：入账成本中心</w:t>
      </w:r>
      <w:r w:rsidRPr="002A3D4A">
        <w:t>=</w:t>
      </w:r>
      <w:r w:rsidRPr="002A3D4A">
        <w:rPr>
          <w:rFonts w:hint="eastAsia"/>
        </w:rPr>
        <w:t>结转的成本中心；</w:t>
      </w:r>
    </w:p>
    <w:p w:rsidR="00DF333C" w:rsidRPr="002A3D4A" w:rsidRDefault="00DF333C" w:rsidP="001A0F28">
      <w:pPr>
        <w:numPr>
          <w:ilvl w:val="1"/>
          <w:numId w:val="327"/>
        </w:numPr>
      </w:pPr>
      <w:r w:rsidRPr="002A3D4A">
        <w:rPr>
          <w:rFonts w:hint="eastAsia"/>
        </w:rPr>
        <w:t>入账方凭证的成本中心匹配规则：入账成本中心</w:t>
      </w:r>
      <w:r w:rsidRPr="002A3D4A">
        <w:t>=</w:t>
      </w:r>
      <w:r w:rsidRPr="002A3D4A">
        <w:rPr>
          <w:rFonts w:hint="eastAsia"/>
        </w:rPr>
        <w:t>结转的成本中心</w:t>
      </w:r>
      <w:r w:rsidR="005032ED">
        <w:rPr>
          <w:rFonts w:hint="eastAsia"/>
        </w:rPr>
        <w:t>。</w:t>
      </w:r>
    </w:p>
    <w:p w:rsidR="00DF333C" w:rsidRPr="002A3D4A" w:rsidRDefault="00DF333C" w:rsidP="009D5718">
      <w:pPr>
        <w:pStyle w:val="4"/>
        <w:rPr>
          <w:color w:val="auto"/>
        </w:rPr>
      </w:pPr>
      <w:r w:rsidRPr="002A3D4A">
        <w:rPr>
          <w:rFonts w:hint="eastAsia"/>
          <w:color w:val="auto"/>
        </w:rPr>
        <w:t>查询与报表</w:t>
      </w:r>
    </w:p>
    <w:p w:rsidR="00DF333C" w:rsidRPr="002A3D4A" w:rsidRDefault="00DF333C" w:rsidP="008749D1">
      <w:pPr>
        <w:ind w:left="840"/>
      </w:pPr>
      <w:r w:rsidRPr="002A3D4A">
        <w:rPr>
          <w:rFonts w:hint="eastAsia"/>
        </w:rPr>
        <w:t>查询报表功能进一步优化，增加预置的报表</w:t>
      </w:r>
      <w:r w:rsidR="005032ED">
        <w:rPr>
          <w:rFonts w:hint="eastAsia"/>
        </w:rPr>
        <w:t>。</w:t>
      </w:r>
    </w:p>
    <w:p w:rsidR="00DF333C" w:rsidRPr="002A3D4A" w:rsidRDefault="00DF333C" w:rsidP="004914DA">
      <w:pPr>
        <w:pStyle w:val="5"/>
      </w:pPr>
      <w:r w:rsidRPr="002A3D4A">
        <w:rPr>
          <w:rFonts w:hint="eastAsia"/>
        </w:rPr>
        <w:t>预置的查询报表</w:t>
      </w:r>
    </w:p>
    <w:p w:rsidR="00DF333C" w:rsidRPr="002A3D4A" w:rsidRDefault="00DF333C" w:rsidP="008749D1">
      <w:pPr>
        <w:ind w:left="840"/>
      </w:pPr>
      <w:r w:rsidRPr="002A3D4A">
        <w:rPr>
          <w:rFonts w:hint="eastAsia"/>
        </w:rPr>
        <w:t>利润中心会计产品中，增加了预置报表：利润中心汇总表；成本中心汇总表。</w:t>
      </w:r>
    </w:p>
    <w:p w:rsidR="00DF333C" w:rsidRPr="002A3D4A" w:rsidRDefault="00DF333C" w:rsidP="004914DA">
      <w:pPr>
        <w:pStyle w:val="5"/>
      </w:pPr>
      <w:r w:rsidRPr="002A3D4A">
        <w:rPr>
          <w:rFonts w:hint="eastAsia"/>
        </w:rPr>
        <w:t>自定义IUFO报表</w:t>
      </w:r>
    </w:p>
    <w:p w:rsidR="00DF333C" w:rsidRPr="002A3D4A" w:rsidRDefault="00DF333C" w:rsidP="001A0F28">
      <w:pPr>
        <w:numPr>
          <w:ilvl w:val="0"/>
          <w:numId w:val="328"/>
        </w:numPr>
      </w:pPr>
      <w:r w:rsidRPr="002A3D4A">
        <w:rPr>
          <w:rFonts w:hint="eastAsia"/>
        </w:rPr>
        <w:t>所有的</w:t>
      </w:r>
      <w:r w:rsidRPr="002A3D4A">
        <w:rPr>
          <w:rFonts w:hint="eastAsia"/>
        </w:rPr>
        <w:t>iufo</w:t>
      </w:r>
      <w:r w:rsidRPr="002A3D4A">
        <w:rPr>
          <w:rFonts w:hint="eastAsia"/>
        </w:rPr>
        <w:t>函数、预算函数使用英文命名而非拼音缩写。</w:t>
      </w:r>
    </w:p>
    <w:p w:rsidR="00DF333C" w:rsidRPr="002A3D4A" w:rsidRDefault="00DF333C" w:rsidP="001A0F28">
      <w:pPr>
        <w:numPr>
          <w:ilvl w:val="0"/>
          <w:numId w:val="328"/>
        </w:numPr>
      </w:pPr>
      <w:r w:rsidRPr="002A3D4A">
        <w:rPr>
          <w:rFonts w:hint="eastAsia"/>
        </w:rPr>
        <w:t>IUFO</w:t>
      </w:r>
      <w:r w:rsidRPr="002A3D4A">
        <w:rPr>
          <w:rFonts w:hint="eastAsia"/>
        </w:rPr>
        <w:t>函数中增加成本中心。录入成本中心档案的成本中心编码，即要过滤出成本中心是指定成本中心（不含下级）的发生数或余额，也可指定“公共成本中心”字样，即取所有公共成本中心的数据。默认为“公共成本中心”。向导界面参照选择，参照输入核算账簿下的成本中心。</w:t>
      </w:r>
    </w:p>
    <w:p w:rsidR="00DF333C" w:rsidRPr="002A3D4A" w:rsidRDefault="00DF333C" w:rsidP="001A0F28">
      <w:pPr>
        <w:numPr>
          <w:ilvl w:val="0"/>
          <w:numId w:val="328"/>
        </w:numPr>
      </w:pPr>
      <w:r w:rsidRPr="002A3D4A">
        <w:rPr>
          <w:rFonts w:hint="eastAsia"/>
        </w:rPr>
        <w:t>为了匹配业务量模型的调整，</w:t>
      </w:r>
      <w:r w:rsidRPr="002A3D4A">
        <w:rPr>
          <w:rFonts w:hint="eastAsia"/>
        </w:rPr>
        <w:t>IUFO</w:t>
      </w:r>
      <w:r w:rsidRPr="002A3D4A">
        <w:rPr>
          <w:rFonts w:hint="eastAsia"/>
        </w:rPr>
        <w:t>函数取业务量指标时增加“承担核算账簿”属性。为了应用上关键字，增加为“承担组织</w:t>
      </w:r>
      <w:r w:rsidRPr="002A3D4A">
        <w:rPr>
          <w:rFonts w:hint="eastAsia"/>
        </w:rPr>
        <w:t>+</w:t>
      </w:r>
      <w:r w:rsidRPr="002A3D4A">
        <w:rPr>
          <w:rFonts w:hint="eastAsia"/>
        </w:rPr>
        <w:t>承担账簿类型”。</w:t>
      </w:r>
    </w:p>
    <w:p w:rsidR="00DF333C" w:rsidRPr="002A3D4A" w:rsidRDefault="00DF333C" w:rsidP="001A0F28">
      <w:pPr>
        <w:numPr>
          <w:ilvl w:val="0"/>
          <w:numId w:val="328"/>
        </w:numPr>
      </w:pPr>
      <w:r w:rsidRPr="002A3D4A">
        <w:rPr>
          <w:rFonts w:hint="eastAsia"/>
        </w:rPr>
        <w:t>IUFO</w:t>
      </w:r>
      <w:r w:rsidRPr="002A3D4A">
        <w:rPr>
          <w:rFonts w:hint="eastAsia"/>
        </w:rPr>
        <w:t>函数设置中核算账簿拆分为两个属性，支持组织</w:t>
      </w:r>
      <w:r w:rsidRPr="002A3D4A">
        <w:rPr>
          <w:rFonts w:hint="eastAsia"/>
        </w:rPr>
        <w:t>+</w:t>
      </w:r>
      <w:r w:rsidRPr="002A3D4A">
        <w:rPr>
          <w:rFonts w:hint="eastAsia"/>
        </w:rPr>
        <w:t>账簿类型的设置方式。</w:t>
      </w:r>
    </w:p>
    <w:p w:rsidR="00DF333C" w:rsidRPr="002A3D4A" w:rsidRDefault="00DF333C" w:rsidP="009D5718">
      <w:pPr>
        <w:pStyle w:val="4"/>
        <w:rPr>
          <w:color w:val="auto"/>
        </w:rPr>
      </w:pPr>
      <w:r w:rsidRPr="002A3D4A">
        <w:rPr>
          <w:rFonts w:hint="eastAsia"/>
          <w:color w:val="auto"/>
        </w:rPr>
        <w:t>对预算的支持</w:t>
      </w:r>
    </w:p>
    <w:p w:rsidR="00DF333C" w:rsidRPr="002A3D4A" w:rsidRDefault="00DF333C" w:rsidP="001A0F28">
      <w:pPr>
        <w:numPr>
          <w:ilvl w:val="0"/>
          <w:numId w:val="329"/>
        </w:numPr>
      </w:pPr>
      <w:r w:rsidRPr="002A3D4A">
        <w:rPr>
          <w:rFonts w:hint="eastAsia"/>
        </w:rPr>
        <w:t>匹配预算模型的调整</w:t>
      </w:r>
      <w:r w:rsidR="005032ED">
        <w:rPr>
          <w:rFonts w:hint="eastAsia"/>
        </w:rPr>
        <w:t>；</w:t>
      </w:r>
    </w:p>
    <w:p w:rsidR="00DF333C" w:rsidRPr="002A3D4A" w:rsidRDefault="00DF333C" w:rsidP="001A0F28">
      <w:pPr>
        <w:numPr>
          <w:ilvl w:val="0"/>
          <w:numId w:val="329"/>
        </w:numPr>
      </w:pPr>
      <w:r w:rsidRPr="002A3D4A">
        <w:rPr>
          <w:rFonts w:hint="eastAsia"/>
        </w:rPr>
        <w:t>预算函数中增加成本中心作为固定项目</w:t>
      </w:r>
      <w:r w:rsidR="005032ED">
        <w:rPr>
          <w:rFonts w:hint="eastAsia"/>
        </w:rPr>
        <w:t>；</w:t>
      </w:r>
    </w:p>
    <w:p w:rsidR="00DF333C" w:rsidRDefault="00DF333C" w:rsidP="001A0F28">
      <w:pPr>
        <w:numPr>
          <w:ilvl w:val="0"/>
          <w:numId w:val="329"/>
        </w:numPr>
      </w:pPr>
      <w:r w:rsidRPr="002A3D4A">
        <w:rPr>
          <w:rFonts w:hint="eastAsia"/>
        </w:rPr>
        <w:t>预算函数取业务量指标时增加“承担核算账簿”属性。</w:t>
      </w:r>
    </w:p>
    <w:p w:rsidR="00042863" w:rsidRDefault="00042863" w:rsidP="001F1FCD">
      <w:pPr>
        <w:pStyle w:val="31"/>
      </w:pPr>
      <w:bookmarkStart w:id="533" w:name="_Toc334790793"/>
      <w:r>
        <w:rPr>
          <w:rFonts w:hint="eastAsia"/>
        </w:rPr>
        <w:t>产品成本</w:t>
      </w:r>
      <w:bookmarkEnd w:id="533"/>
    </w:p>
    <w:p w:rsidR="00042863" w:rsidRDefault="00042863" w:rsidP="00042863">
      <w:pPr>
        <w:pStyle w:val="4"/>
        <w:tabs>
          <w:tab w:val="num" w:pos="1866"/>
        </w:tabs>
        <w:ind w:left="-311" w:firstLine="737"/>
      </w:pPr>
      <w:r>
        <w:rPr>
          <w:rFonts w:hint="eastAsia"/>
        </w:rPr>
        <w:t>生产成本信息</w:t>
      </w:r>
    </w:p>
    <w:p w:rsidR="00042863" w:rsidRPr="00AC42B5" w:rsidRDefault="00042863" w:rsidP="00042863">
      <w:pPr>
        <w:ind w:firstLine="420"/>
      </w:pPr>
      <w:r>
        <w:rPr>
          <w:rFonts w:hint="eastAsia"/>
        </w:rPr>
        <w:t>生产成本信息</w:t>
      </w:r>
      <w:r w:rsidRPr="00CD50BD">
        <w:rPr>
          <w:rFonts w:hint="eastAsia"/>
        </w:rPr>
        <w:t>主要</w:t>
      </w:r>
      <w:r>
        <w:rPr>
          <w:rFonts w:hint="eastAsia"/>
        </w:rPr>
        <w:t>提供</w:t>
      </w:r>
      <w:r w:rsidRPr="00CD50BD">
        <w:rPr>
          <w:rFonts w:hint="eastAsia"/>
        </w:rPr>
        <w:t>与</w:t>
      </w:r>
      <w:r>
        <w:rPr>
          <w:rFonts w:hint="eastAsia"/>
        </w:rPr>
        <w:t>生产成本</w:t>
      </w:r>
      <w:r w:rsidRPr="00CD50BD">
        <w:rPr>
          <w:rFonts w:hint="eastAsia"/>
        </w:rPr>
        <w:t>相关的</w:t>
      </w:r>
      <w:r>
        <w:rPr>
          <w:rFonts w:hint="eastAsia"/>
        </w:rPr>
        <w:t>基础设置功能，</w:t>
      </w:r>
      <w:r w:rsidRPr="00AE3E57">
        <w:rPr>
          <w:rFonts w:hint="eastAsia"/>
        </w:rPr>
        <w:t>包括</w:t>
      </w:r>
      <w:r>
        <w:rPr>
          <w:rFonts w:hint="eastAsia"/>
        </w:rPr>
        <w:t>成本对象类型、作业档案、作业分配、核算要素与物料对照表</w:t>
      </w:r>
    </w:p>
    <w:p w:rsidR="00042863" w:rsidRDefault="00042863" w:rsidP="001A0F28">
      <w:pPr>
        <w:numPr>
          <w:ilvl w:val="0"/>
          <w:numId w:val="423"/>
        </w:numPr>
      </w:pPr>
      <w:r>
        <w:rPr>
          <w:rFonts w:hint="eastAsia"/>
        </w:rPr>
        <w:t>成本对象类型：</w:t>
      </w:r>
      <w:r w:rsidRPr="00AC42B5">
        <w:rPr>
          <w:rFonts w:hint="eastAsia"/>
        </w:rPr>
        <w:t>成本对象类型指成本对象的成本</w:t>
      </w:r>
      <w:r>
        <w:rPr>
          <w:rFonts w:hint="eastAsia"/>
        </w:rPr>
        <w:t>核算维度；支持</w:t>
      </w:r>
      <w:r w:rsidR="004B471E">
        <w:rPr>
          <w:rFonts w:hint="eastAsia"/>
        </w:rPr>
        <w:t>三</w:t>
      </w:r>
      <w:r>
        <w:rPr>
          <w:rFonts w:hint="eastAsia"/>
        </w:rPr>
        <w:t>种成本对象类型：成本分类、品种、订单；成本对象类型为系统内置内容，用户不可以编辑或添加。</w:t>
      </w:r>
    </w:p>
    <w:p w:rsidR="00042863" w:rsidRDefault="00042863" w:rsidP="001A0F28">
      <w:pPr>
        <w:numPr>
          <w:ilvl w:val="0"/>
          <w:numId w:val="423"/>
        </w:numPr>
      </w:pPr>
      <w:r>
        <w:rPr>
          <w:rFonts w:hint="eastAsia"/>
        </w:rPr>
        <w:t>作业档案：</w:t>
      </w:r>
      <w:r w:rsidRPr="00AC42B5">
        <w:rPr>
          <w:rFonts w:hint="eastAsia"/>
        </w:rPr>
        <w:t>作业档案主要维护管控范围内的各种作业，以便进行作业定额编制、作业量统计、作业成本核算等业务</w:t>
      </w:r>
      <w:r>
        <w:rPr>
          <w:rFonts w:hint="eastAsia"/>
        </w:rPr>
        <w:t>；</w:t>
      </w:r>
      <w:r w:rsidRPr="00AC42B5">
        <w:rPr>
          <w:rFonts w:hint="eastAsia"/>
        </w:rPr>
        <w:t>当仅使用作业进行作业量统计时，作业是不需要指定对应核算要素的</w:t>
      </w:r>
      <w:r>
        <w:rPr>
          <w:rFonts w:hint="eastAsia"/>
        </w:rPr>
        <w:t>；只有将</w:t>
      </w:r>
      <w:r w:rsidRPr="00AC42B5">
        <w:rPr>
          <w:rFonts w:hint="eastAsia"/>
        </w:rPr>
        <w:t>作业分配到相应的工厂或工作中心后，</w:t>
      </w:r>
      <w:r>
        <w:rPr>
          <w:rFonts w:hint="eastAsia"/>
        </w:rPr>
        <w:t>作业档案才可以在后续应用中使用；</w:t>
      </w:r>
    </w:p>
    <w:p w:rsidR="00042863" w:rsidRDefault="00042863" w:rsidP="001A0F28">
      <w:pPr>
        <w:numPr>
          <w:ilvl w:val="0"/>
          <w:numId w:val="423"/>
        </w:numPr>
      </w:pPr>
      <w:r>
        <w:rPr>
          <w:rFonts w:hint="eastAsia"/>
        </w:rPr>
        <w:t>核算要素与物料对照表：</w:t>
      </w:r>
      <w:r w:rsidRPr="00AC42B5">
        <w:rPr>
          <w:rFonts w:hint="eastAsia"/>
        </w:rPr>
        <w:t>核算要素与物料对照表主要是指定各核算要素对应到哪些物料，在成本处理业务中，将按此对照关系进行物料对应核算要素的自动确定</w:t>
      </w:r>
      <w:r>
        <w:rPr>
          <w:rFonts w:hint="eastAsia"/>
        </w:rPr>
        <w:t>。</w:t>
      </w:r>
    </w:p>
    <w:p w:rsidR="00042863" w:rsidRDefault="00042863" w:rsidP="001A0F28">
      <w:pPr>
        <w:numPr>
          <w:ilvl w:val="1"/>
          <w:numId w:val="424"/>
        </w:numPr>
      </w:pPr>
      <w:r w:rsidRPr="00AC42B5">
        <w:rPr>
          <w:rFonts w:hint="eastAsia"/>
        </w:rPr>
        <w:t>一个工厂内，不允许一个物料对应到多个核算要素上</w:t>
      </w:r>
      <w:r>
        <w:rPr>
          <w:rFonts w:hint="eastAsia"/>
        </w:rPr>
        <w:t>；</w:t>
      </w:r>
    </w:p>
    <w:p w:rsidR="00042863" w:rsidRDefault="00042863" w:rsidP="001A0F28">
      <w:pPr>
        <w:numPr>
          <w:ilvl w:val="1"/>
          <w:numId w:val="424"/>
        </w:numPr>
      </w:pPr>
      <w:r w:rsidRPr="00AC42B5">
        <w:rPr>
          <w:rFonts w:hint="eastAsia"/>
        </w:rPr>
        <w:t>物料仅能对应到末级未停用且非作业</w:t>
      </w:r>
      <w:r w:rsidR="004B471E">
        <w:rPr>
          <w:rFonts w:hint="eastAsia"/>
        </w:rPr>
        <w:t>、非合并明细</w:t>
      </w:r>
      <w:r w:rsidRPr="00AC42B5">
        <w:rPr>
          <w:rFonts w:hint="eastAsia"/>
        </w:rPr>
        <w:t>的核算要素上</w:t>
      </w:r>
      <w:r>
        <w:rPr>
          <w:rFonts w:hint="eastAsia"/>
        </w:rPr>
        <w:t>；</w:t>
      </w:r>
    </w:p>
    <w:p w:rsidR="00042863" w:rsidRDefault="00042863" w:rsidP="001A0F28">
      <w:pPr>
        <w:numPr>
          <w:ilvl w:val="1"/>
          <w:numId w:val="424"/>
        </w:numPr>
      </w:pPr>
      <w:r w:rsidRPr="00AC42B5">
        <w:rPr>
          <w:rFonts w:hint="eastAsia"/>
        </w:rPr>
        <w:t>可按物料基本分类或物料成本分类进行对照关系的定义，也可按物料进行对照关系的定义，最终按明细优先的规则进行匹配</w:t>
      </w:r>
      <w:r>
        <w:rPr>
          <w:rFonts w:hint="eastAsia"/>
        </w:rPr>
        <w:t>；</w:t>
      </w:r>
    </w:p>
    <w:p w:rsidR="00042863" w:rsidRPr="00AC42B5" w:rsidRDefault="00042863" w:rsidP="001A0F28">
      <w:pPr>
        <w:numPr>
          <w:ilvl w:val="0"/>
          <w:numId w:val="423"/>
        </w:numPr>
      </w:pPr>
      <w:r>
        <w:rPr>
          <w:rFonts w:hint="eastAsia"/>
        </w:rPr>
        <w:t>作业分配：</w:t>
      </w:r>
      <w:r w:rsidRPr="00AC42B5">
        <w:rPr>
          <w:rFonts w:hint="eastAsia"/>
        </w:rPr>
        <w:t>作业分配主要实现将作业档案分配到需使用的工厂或工作中心</w:t>
      </w:r>
      <w:r>
        <w:rPr>
          <w:rFonts w:hint="eastAsia"/>
        </w:rPr>
        <w:t>；</w:t>
      </w:r>
      <w:r w:rsidRPr="00AC42B5">
        <w:rPr>
          <w:rFonts w:hint="eastAsia"/>
        </w:rPr>
        <w:t>对于分配到工厂的作业，则工厂下的所有工作中心均可使用</w:t>
      </w:r>
      <w:r>
        <w:rPr>
          <w:rFonts w:hint="eastAsia"/>
        </w:rPr>
        <w:t>。</w:t>
      </w:r>
    </w:p>
    <w:p w:rsidR="00042863" w:rsidRPr="00F44BE8" w:rsidRDefault="00042863" w:rsidP="00042863">
      <w:pPr>
        <w:pStyle w:val="4"/>
        <w:tabs>
          <w:tab w:val="num" w:pos="1866"/>
        </w:tabs>
        <w:ind w:left="-311" w:firstLine="737"/>
      </w:pPr>
      <w:r>
        <w:rPr>
          <w:rFonts w:hint="eastAsia"/>
        </w:rPr>
        <w:t>基础设置</w:t>
      </w:r>
    </w:p>
    <w:p w:rsidR="00042863" w:rsidRDefault="00042863" w:rsidP="00042863">
      <w:pPr>
        <w:ind w:firstLine="420"/>
      </w:pPr>
      <w:r>
        <w:rPr>
          <w:rFonts w:hint="eastAsia"/>
        </w:rPr>
        <w:t>基础设置主要为后期的实现成本处理完成基础的设置，包括分配系数、成本动因、事务分配、获取数据设置、成本结转定义、联副产品分离方法等；</w:t>
      </w:r>
    </w:p>
    <w:p w:rsidR="00042863" w:rsidRDefault="00042863" w:rsidP="001A0F28">
      <w:pPr>
        <w:numPr>
          <w:ilvl w:val="0"/>
          <w:numId w:val="425"/>
        </w:numPr>
      </w:pPr>
      <w:r>
        <w:rPr>
          <w:rFonts w:hint="eastAsia"/>
        </w:rPr>
        <w:t>分配系数：</w:t>
      </w:r>
      <w:r w:rsidR="005A0035">
        <w:rPr>
          <w:rFonts w:hint="eastAsia"/>
        </w:rPr>
        <w:t>分配系数实现定义各种成本接收对象之间间接成本的分配比例，支持</w:t>
      </w:r>
      <w:r w:rsidR="005A0035">
        <w:rPr>
          <w:rFonts w:hint="eastAsia"/>
        </w:rPr>
        <w:t>5</w:t>
      </w:r>
      <w:r w:rsidRPr="00B1466E">
        <w:rPr>
          <w:rFonts w:hint="eastAsia"/>
        </w:rPr>
        <w:t>种成本接收对象：成本中心、产品、成本分类、作业、成本对象。</w:t>
      </w:r>
    </w:p>
    <w:p w:rsidR="00042863" w:rsidRDefault="00042863" w:rsidP="001A0F28">
      <w:pPr>
        <w:numPr>
          <w:ilvl w:val="0"/>
          <w:numId w:val="425"/>
        </w:numPr>
      </w:pPr>
      <w:r>
        <w:rPr>
          <w:rFonts w:hint="eastAsia"/>
        </w:rPr>
        <w:t>成本动因：</w:t>
      </w:r>
      <w:r w:rsidRPr="00B1466E">
        <w:rPr>
          <w:rFonts w:hint="eastAsia"/>
        </w:rPr>
        <w:t>成本动因主要设置间接成本分配的分配依据，反映了引起间接成本发生多少的原因，在期末进行间接成本分配时，将以此动因定义动态计算相应的动因量，并以动因量为比例完成间接成本的分配</w:t>
      </w:r>
      <w:r>
        <w:rPr>
          <w:rFonts w:hint="eastAsia"/>
        </w:rPr>
        <w:t>。</w:t>
      </w:r>
    </w:p>
    <w:p w:rsidR="00042863" w:rsidRDefault="00042863" w:rsidP="001A0F28">
      <w:pPr>
        <w:numPr>
          <w:ilvl w:val="0"/>
          <w:numId w:val="425"/>
        </w:numPr>
      </w:pPr>
      <w:r>
        <w:rPr>
          <w:rFonts w:hint="eastAsia"/>
        </w:rPr>
        <w:t>分配事务：</w:t>
      </w:r>
      <w:r w:rsidRPr="00B1466E">
        <w:rPr>
          <w:rFonts w:hint="eastAsia"/>
        </w:rPr>
        <w:t>分配事务定义主要进行间接费用分配方法的定义，如：通过成本中心到成本中心，将非基本生产成本中心的间接费用分配到基本生产成本中心；通过成本中心到成本对象，将分配到基本生产成本中心的间接费用再分配给该成本中心内的各产出成本对象；通过成本中心到作业，将作业完工成本中心的作业相关成本归集到作业；通过作业到成本对象，将作业归集的间接费用分配给消耗该作业的成本中心内的各产出成本对象</w:t>
      </w:r>
      <w:r>
        <w:rPr>
          <w:rFonts w:hint="eastAsia"/>
        </w:rPr>
        <w:t>。</w:t>
      </w:r>
    </w:p>
    <w:p w:rsidR="00042863" w:rsidRDefault="00042863" w:rsidP="001A0F28">
      <w:pPr>
        <w:numPr>
          <w:ilvl w:val="0"/>
          <w:numId w:val="425"/>
        </w:numPr>
      </w:pPr>
      <w:r>
        <w:rPr>
          <w:rFonts w:hint="eastAsia"/>
        </w:rPr>
        <w:t>取数设置：</w:t>
      </w:r>
      <w:r w:rsidRPr="00B1466E">
        <w:rPr>
          <w:rFonts w:hint="eastAsia"/>
        </w:rPr>
        <w:t>外系统取数设置主要设置成本系统从存货核算系统获取消耗数据、完工数据的取数方式，以及从生产制造系统获取作业统计数据的取数方式，后续系统将按此设置进行外系统数据的获取</w:t>
      </w:r>
    </w:p>
    <w:p w:rsidR="00042863" w:rsidRDefault="00042863" w:rsidP="001A0F28">
      <w:pPr>
        <w:numPr>
          <w:ilvl w:val="0"/>
          <w:numId w:val="425"/>
        </w:numPr>
      </w:pPr>
      <w:r>
        <w:rPr>
          <w:rFonts w:hint="eastAsia"/>
        </w:rPr>
        <w:t>成本结转定义：成本结转定义主要定义成本结转时，完工成本、</w:t>
      </w:r>
      <w:r w:rsidRPr="00B1466E">
        <w:rPr>
          <w:rFonts w:hint="eastAsia"/>
        </w:rPr>
        <w:t>在产成本</w:t>
      </w:r>
      <w:r>
        <w:rPr>
          <w:rFonts w:hint="eastAsia"/>
        </w:rPr>
        <w:t>和废品</w:t>
      </w:r>
      <w:r w:rsidRPr="00B1466E">
        <w:rPr>
          <w:rFonts w:hint="eastAsia"/>
        </w:rPr>
        <w:t>的分配方法，可针对每个成本中心设置，也可在成本中心内针对每个核算要素进行设置</w:t>
      </w:r>
      <w:r>
        <w:rPr>
          <w:rFonts w:hint="eastAsia"/>
        </w:rPr>
        <w:t>。系统支持按约当产量、标准成本或不计算分配方法。</w:t>
      </w:r>
    </w:p>
    <w:p w:rsidR="00042863" w:rsidRDefault="00042863" w:rsidP="001A0F28">
      <w:pPr>
        <w:numPr>
          <w:ilvl w:val="0"/>
          <w:numId w:val="425"/>
        </w:numPr>
      </w:pPr>
      <w:r>
        <w:rPr>
          <w:rFonts w:hint="eastAsia"/>
        </w:rPr>
        <w:t>跨组织成本结转顺序定义：</w:t>
      </w:r>
      <w:r w:rsidRPr="00B1466E">
        <w:rPr>
          <w:rFonts w:hint="eastAsia"/>
        </w:rPr>
        <w:t>在公司包含多个工厂的情况下，可通过跨组织成本结转顺序，设置公司下各工厂的成本结转先后顺序，以便多组织下成本结转的协同处理。</w:t>
      </w:r>
    </w:p>
    <w:p w:rsidR="00042863" w:rsidRDefault="00042863" w:rsidP="001A0F28">
      <w:pPr>
        <w:numPr>
          <w:ilvl w:val="0"/>
          <w:numId w:val="425"/>
        </w:numPr>
      </w:pPr>
      <w:r>
        <w:rPr>
          <w:rFonts w:hint="eastAsia"/>
        </w:rPr>
        <w:t>成本对象：</w:t>
      </w:r>
      <w:r w:rsidRPr="00334E2C">
        <w:rPr>
          <w:rFonts w:hint="eastAsia"/>
        </w:rPr>
        <w:t>成本对象表用于集中查看、处理企业内全部成本对象，包括成本对象的停用处理、对无效成本对象的删除处理等</w:t>
      </w:r>
      <w:r>
        <w:rPr>
          <w:rFonts w:hint="eastAsia"/>
        </w:rPr>
        <w:t>；</w:t>
      </w:r>
      <w:r w:rsidRPr="00334E2C">
        <w:rPr>
          <w:rFonts w:hint="eastAsia"/>
        </w:rPr>
        <w:t>成本系统中使用过的成本对象，则不能被删除。</w:t>
      </w:r>
    </w:p>
    <w:p w:rsidR="00042863" w:rsidRDefault="00042863" w:rsidP="001A0F28">
      <w:pPr>
        <w:numPr>
          <w:ilvl w:val="0"/>
          <w:numId w:val="425"/>
        </w:numPr>
      </w:pPr>
      <w:r>
        <w:rPr>
          <w:rFonts w:hint="eastAsia"/>
        </w:rPr>
        <w:t>联副产品分离方法定义：联副产品分离方法定义主要定义成本结转时，联产品或副产品的分配方法，可以按每个成本中心定义，也可按成本中心所对应的核算要素定义，</w:t>
      </w:r>
    </w:p>
    <w:p w:rsidR="00042863" w:rsidRDefault="00042863" w:rsidP="001A0F28">
      <w:pPr>
        <w:numPr>
          <w:ilvl w:val="0"/>
          <w:numId w:val="425"/>
        </w:numPr>
      </w:pPr>
      <w:r>
        <w:rPr>
          <w:rFonts w:hint="eastAsia"/>
        </w:rPr>
        <w:t>联副产品相对系数：联副产品相对系数定义，当联副产品分离方法为“按相对系数分离”时，具体的相对系数从这里获取，相对系数可以按成本中心定义也可以按核算要素定义。</w:t>
      </w:r>
      <w:r w:rsidRPr="00527E80">
        <w:rPr>
          <w:rFonts w:hint="eastAsia"/>
        </w:rPr>
        <w:t>支持从</w:t>
      </w:r>
      <w:r w:rsidRPr="00527E80">
        <w:rPr>
          <w:rFonts w:hint="eastAsia"/>
        </w:rPr>
        <w:t>BOM</w:t>
      </w:r>
      <w:r w:rsidRPr="00527E80">
        <w:rPr>
          <w:rFonts w:hint="eastAsia"/>
        </w:rPr>
        <w:t>或工艺路线获取已定义的相关系</w:t>
      </w:r>
      <w:r w:rsidR="00EB4D12">
        <w:rPr>
          <w:rFonts w:hint="eastAsia"/>
        </w:rPr>
        <w:t>数</w:t>
      </w:r>
      <w:r w:rsidRPr="00527E80">
        <w:rPr>
          <w:rFonts w:hint="eastAsia"/>
        </w:rPr>
        <w:t>，如果同一成本对象在</w:t>
      </w:r>
      <w:r w:rsidRPr="00527E80">
        <w:rPr>
          <w:rFonts w:hint="eastAsia"/>
        </w:rPr>
        <w:t>BOM</w:t>
      </w:r>
      <w:r w:rsidR="00EB4D12">
        <w:rPr>
          <w:rFonts w:hint="eastAsia"/>
        </w:rPr>
        <w:t>或工艺路线都定义了相对系数，则以成本管理中定义的相对系数</w:t>
      </w:r>
      <w:r w:rsidRPr="00527E80">
        <w:rPr>
          <w:rFonts w:hint="eastAsia"/>
        </w:rPr>
        <w:t>为准</w:t>
      </w:r>
    </w:p>
    <w:p w:rsidR="00042863" w:rsidRPr="00F44BE8" w:rsidRDefault="00042863" w:rsidP="00042863">
      <w:pPr>
        <w:pStyle w:val="4"/>
        <w:tabs>
          <w:tab w:val="num" w:pos="1866"/>
        </w:tabs>
        <w:ind w:left="-311" w:firstLine="737"/>
      </w:pPr>
      <w:r>
        <w:rPr>
          <w:rFonts w:hint="eastAsia"/>
        </w:rPr>
        <w:t>期初维护</w:t>
      </w:r>
    </w:p>
    <w:p w:rsidR="00042863" w:rsidRDefault="00042863" w:rsidP="00042863">
      <w:pPr>
        <w:ind w:firstLine="420"/>
      </w:pPr>
      <w:r>
        <w:rPr>
          <w:rFonts w:hint="eastAsia"/>
        </w:rPr>
        <w:t>期初维护主要进行系统上线期初的各项期初数据的维护工作，包括期初在产余额、期初在产共用材料，并进行期初记账，以标识期初期间，确认开始成本处理业务。</w:t>
      </w:r>
    </w:p>
    <w:p w:rsidR="00042863" w:rsidRDefault="00042863" w:rsidP="001A0F28">
      <w:pPr>
        <w:numPr>
          <w:ilvl w:val="0"/>
          <w:numId w:val="426"/>
        </w:numPr>
      </w:pPr>
      <w:r>
        <w:rPr>
          <w:rFonts w:hint="eastAsia"/>
        </w:rPr>
        <w:t>期初在产余额：</w:t>
      </w:r>
      <w:r w:rsidRPr="00527E80">
        <w:rPr>
          <w:rFonts w:hint="eastAsia"/>
        </w:rPr>
        <w:t>期初在产余额主要维护系统启用期初，仍留存在生产线，未完工入库的在产品在产成本信息，包括期初最终成本对象的在产量和在产成本明细信息。</w:t>
      </w:r>
    </w:p>
    <w:p w:rsidR="00042863" w:rsidRDefault="00042863" w:rsidP="001A0F28">
      <w:pPr>
        <w:numPr>
          <w:ilvl w:val="0"/>
          <w:numId w:val="426"/>
        </w:numPr>
      </w:pPr>
      <w:r>
        <w:rPr>
          <w:rFonts w:hint="eastAsia"/>
        </w:rPr>
        <w:t>期初在产共用材料：</w:t>
      </w:r>
      <w:r w:rsidRPr="00527E80">
        <w:rPr>
          <w:rFonts w:hint="eastAsia"/>
        </w:rPr>
        <w:t>期初在产余额主要维护系统启用期初，仍留存在生产线且未投入使用的成本中心在产共用材料信息。</w:t>
      </w:r>
    </w:p>
    <w:p w:rsidR="00042863" w:rsidRDefault="00042863" w:rsidP="001A0F28">
      <w:pPr>
        <w:numPr>
          <w:ilvl w:val="0"/>
          <w:numId w:val="426"/>
        </w:numPr>
      </w:pPr>
      <w:r>
        <w:rPr>
          <w:rFonts w:hint="eastAsia"/>
        </w:rPr>
        <w:t>期初记账：</w:t>
      </w:r>
      <w:r w:rsidRPr="00527E80">
        <w:rPr>
          <w:rFonts w:hint="eastAsia"/>
        </w:rPr>
        <w:t>期初记账主要是标识期初期间，确定所有期初数据的正确完整，以开始正式的成本业务处理</w:t>
      </w:r>
      <w:r>
        <w:rPr>
          <w:rFonts w:hint="eastAsia"/>
        </w:rPr>
        <w:t>；</w:t>
      </w:r>
      <w:r w:rsidRPr="00917D49">
        <w:rPr>
          <w:rFonts w:hint="eastAsia"/>
        </w:rPr>
        <w:t>期初记账时，系统将检查库存组织业务单元的会计期间方案、库存组织所属财务组织的财务核算主账簿会计期间方案、库存组织所属管控范围对应的责任核算主账簿的会计期间方案的一致性</w:t>
      </w:r>
      <w:r>
        <w:rPr>
          <w:rFonts w:hint="eastAsia"/>
        </w:rPr>
        <w:t>；</w:t>
      </w:r>
      <w:r w:rsidRPr="00917D49">
        <w:rPr>
          <w:rFonts w:hint="eastAsia"/>
        </w:rPr>
        <w:t>期初记账之后才能做关账，关账后不能取消期初记账</w:t>
      </w:r>
      <w:r>
        <w:rPr>
          <w:rFonts w:hint="eastAsia"/>
        </w:rPr>
        <w:t>。</w:t>
      </w:r>
    </w:p>
    <w:p w:rsidR="00042863" w:rsidRPr="00F44BE8" w:rsidRDefault="00042863" w:rsidP="00042863">
      <w:pPr>
        <w:pStyle w:val="4"/>
        <w:tabs>
          <w:tab w:val="num" w:pos="1866"/>
        </w:tabs>
        <w:ind w:left="-311" w:firstLine="737"/>
      </w:pPr>
      <w:r>
        <w:rPr>
          <w:rFonts w:hint="eastAsia"/>
        </w:rPr>
        <w:t>标准成本</w:t>
      </w:r>
    </w:p>
    <w:p w:rsidR="00042863" w:rsidRDefault="00042863" w:rsidP="00042863">
      <w:pPr>
        <w:ind w:firstLine="420"/>
      </w:pPr>
      <w:r w:rsidRPr="00917D49">
        <w:rPr>
          <w:rFonts w:hint="eastAsia"/>
        </w:rPr>
        <w:t>标准成本主要实现为企业内各种产品和作业制定标准成本的功能，通过制定企业标准成本，可实现与实际成本进行对比分析，以评价和改进成本管理制度</w:t>
      </w:r>
      <w:r>
        <w:rPr>
          <w:rFonts w:hint="eastAsia"/>
        </w:rPr>
        <w:t>。</w:t>
      </w:r>
    </w:p>
    <w:p w:rsidR="00042863" w:rsidRDefault="00042863" w:rsidP="001A0F28">
      <w:pPr>
        <w:numPr>
          <w:ilvl w:val="0"/>
          <w:numId w:val="427"/>
        </w:numPr>
      </w:pPr>
      <w:r>
        <w:rPr>
          <w:rFonts w:hint="eastAsia"/>
        </w:rPr>
        <w:t>成本类型：</w:t>
      </w:r>
      <w:r w:rsidRPr="006B27DF">
        <w:rPr>
          <w:rFonts w:hint="eastAsia"/>
        </w:rPr>
        <w:t>基于不同成本类型，可设置不同的标准成本计算标准，包括采用不同的</w:t>
      </w:r>
      <w:r w:rsidRPr="006B27DF">
        <w:rPr>
          <w:rFonts w:hint="eastAsia"/>
        </w:rPr>
        <w:t>BOM</w:t>
      </w:r>
      <w:r w:rsidRPr="006B27DF">
        <w:rPr>
          <w:rFonts w:hint="eastAsia"/>
        </w:rPr>
        <w:t>版本、工艺路线版本，设置是否考虑废品系数、损耗系数，以制定多套标准成本。成本类型支持生失效期间控制，不同成本类型的生失效期间可重叠，相应期间将仅能使用该期间内有效的成本类型标准成本。</w:t>
      </w:r>
    </w:p>
    <w:p w:rsidR="00042863" w:rsidRDefault="00042863" w:rsidP="001A0F28">
      <w:pPr>
        <w:numPr>
          <w:ilvl w:val="0"/>
          <w:numId w:val="427"/>
        </w:numPr>
      </w:pPr>
      <w:r>
        <w:rPr>
          <w:rFonts w:hint="eastAsia"/>
        </w:rPr>
        <w:t>成本</w:t>
      </w:r>
      <w:r>
        <w:rPr>
          <w:rFonts w:hint="eastAsia"/>
        </w:rPr>
        <w:t>BOM</w:t>
      </w:r>
      <w:r>
        <w:rPr>
          <w:rFonts w:hint="eastAsia"/>
        </w:rPr>
        <w:t>：</w:t>
      </w:r>
      <w:r w:rsidRPr="00917D49">
        <w:rPr>
          <w:rFonts w:hint="eastAsia"/>
        </w:rPr>
        <w:t>成本</w:t>
      </w:r>
      <w:r w:rsidRPr="00917D49">
        <w:rPr>
          <w:rFonts w:hint="eastAsia"/>
        </w:rPr>
        <w:t>BOM</w:t>
      </w:r>
      <w:r w:rsidRPr="00917D49">
        <w:rPr>
          <w:rFonts w:hint="eastAsia"/>
        </w:rPr>
        <w:t>主要是制定产品或作业的标准成本构成结构，包括材料子项、作业子项、费用子项，是后续进行标准成本计算，以及与实际成本进行对比分析的基础。产品的标准成本</w:t>
      </w:r>
      <w:r w:rsidRPr="00917D49">
        <w:rPr>
          <w:rFonts w:hint="eastAsia"/>
        </w:rPr>
        <w:t>BOM</w:t>
      </w:r>
      <w:r w:rsidRPr="00917D49">
        <w:rPr>
          <w:rFonts w:hint="eastAsia"/>
        </w:rPr>
        <w:t>可</w:t>
      </w:r>
      <w:r>
        <w:rPr>
          <w:rFonts w:hint="eastAsia"/>
        </w:rPr>
        <w:t>通过手动添加也可通过生产</w:t>
      </w:r>
      <w:r w:rsidRPr="00917D49">
        <w:rPr>
          <w:rFonts w:hint="eastAsia"/>
        </w:rPr>
        <w:t>BOM</w:t>
      </w:r>
      <w:r w:rsidRPr="00917D49">
        <w:rPr>
          <w:rFonts w:hint="eastAsia"/>
        </w:rPr>
        <w:t>或工艺路线，由系统自动生成</w:t>
      </w:r>
      <w:r>
        <w:rPr>
          <w:rFonts w:hint="eastAsia"/>
        </w:rPr>
        <w:t>。</w:t>
      </w:r>
    </w:p>
    <w:p w:rsidR="00042863" w:rsidRDefault="00042863" w:rsidP="001A0F28">
      <w:pPr>
        <w:numPr>
          <w:ilvl w:val="0"/>
          <w:numId w:val="427"/>
        </w:numPr>
      </w:pPr>
      <w:r>
        <w:rPr>
          <w:rFonts w:hint="eastAsia"/>
        </w:rPr>
        <w:t>价格库：</w:t>
      </w:r>
      <w:r w:rsidRPr="006B27DF">
        <w:rPr>
          <w:rFonts w:hint="eastAsia"/>
        </w:rPr>
        <w:t>价格库主要为工厂定义一段期间内有效的物料价格和费用的费率</w:t>
      </w:r>
      <w:r>
        <w:rPr>
          <w:rFonts w:hint="eastAsia"/>
        </w:rPr>
        <w:t>；</w:t>
      </w:r>
      <w:r w:rsidRPr="006B27DF">
        <w:rPr>
          <w:rFonts w:hint="eastAsia"/>
        </w:rPr>
        <w:t>物料价格的不区分不同成本中心，但费用的费率可区分不同成本中心分别制定</w:t>
      </w:r>
      <w:r>
        <w:rPr>
          <w:rFonts w:hint="eastAsia"/>
        </w:rPr>
        <w:t>；价格库将应</w:t>
      </w:r>
      <w:r w:rsidRPr="006B27DF">
        <w:rPr>
          <w:rFonts w:hint="eastAsia"/>
        </w:rPr>
        <w:t>用于标准成本的材料子项、费用子项的取价，用于作为成本动因，进行间接成本的成本分配，还可用于在产材料盘点的材料取价</w:t>
      </w:r>
      <w:r>
        <w:rPr>
          <w:rFonts w:hint="eastAsia"/>
        </w:rPr>
        <w:t>。</w:t>
      </w:r>
    </w:p>
    <w:p w:rsidR="00042863" w:rsidRDefault="00042863" w:rsidP="001A0F28">
      <w:pPr>
        <w:numPr>
          <w:ilvl w:val="0"/>
          <w:numId w:val="427"/>
        </w:numPr>
      </w:pPr>
      <w:r>
        <w:rPr>
          <w:rFonts w:hint="eastAsia"/>
        </w:rPr>
        <w:t>标准成本计算：标准成本计算</w:t>
      </w:r>
      <w:r w:rsidRPr="006B27DF">
        <w:rPr>
          <w:rFonts w:hint="eastAsia"/>
        </w:rPr>
        <w:t>主要是计算工厂内某成本类型下的标准成本，得到各产品、作业的标准成本</w:t>
      </w:r>
      <w:r>
        <w:rPr>
          <w:rFonts w:hint="eastAsia"/>
        </w:rPr>
        <w:t>。</w:t>
      </w:r>
    </w:p>
    <w:p w:rsidR="00042863" w:rsidRDefault="00042863" w:rsidP="001A0F28">
      <w:pPr>
        <w:numPr>
          <w:ilvl w:val="0"/>
          <w:numId w:val="429"/>
        </w:numPr>
      </w:pPr>
      <w:r>
        <w:rPr>
          <w:rFonts w:hint="eastAsia"/>
        </w:rPr>
        <w:t>循环耗用：生成产品树时，若消耗关系中存在循环，则需要指定循环顶层物料；标准成本计算时，将根据工厂参数“循环领用时价格取数方式”，确定循环耗用时的物料价格；</w:t>
      </w:r>
    </w:p>
    <w:p w:rsidR="00042863" w:rsidRDefault="00042863" w:rsidP="001A0F28">
      <w:pPr>
        <w:numPr>
          <w:ilvl w:val="0"/>
          <w:numId w:val="429"/>
        </w:numPr>
      </w:pPr>
      <w:r>
        <w:rPr>
          <w:rFonts w:hint="eastAsia"/>
        </w:rPr>
        <w:t>计算顺序：最先计算的是该成本类型下所有作业的标准成本，再从最底层，逐层向上计算各产品的标准成本，产品消耗的各成本型作业的价格将取本成本类型下已计算的对应作业的单位标准成本；</w:t>
      </w:r>
    </w:p>
    <w:p w:rsidR="00042863" w:rsidRDefault="00042863" w:rsidP="001A0F28">
      <w:pPr>
        <w:numPr>
          <w:ilvl w:val="0"/>
          <w:numId w:val="429"/>
        </w:numPr>
      </w:pPr>
      <w:r>
        <w:rPr>
          <w:rFonts w:hint="eastAsia"/>
        </w:rPr>
        <w:t>分项结转：若半成品成本对象定义为分项结转，则上层产成品消耗此半成品时，将体现为各原始费用子项的形式，并分别体现为本阶成本和下阶成本；</w:t>
      </w:r>
    </w:p>
    <w:p w:rsidR="00042863" w:rsidRPr="006B27DF" w:rsidRDefault="00042863" w:rsidP="001A0F28">
      <w:pPr>
        <w:numPr>
          <w:ilvl w:val="0"/>
          <w:numId w:val="429"/>
        </w:numPr>
      </w:pPr>
      <w:r>
        <w:rPr>
          <w:rFonts w:hint="eastAsia"/>
        </w:rPr>
        <w:t>取价方式：计算时各物料的取价方式包括：</w:t>
      </w:r>
      <w:r w:rsidRPr="006B27DF">
        <w:rPr>
          <w:rFonts w:hint="eastAsia"/>
        </w:rPr>
        <w:t>手工录入、计划价、参考成本、最新采购价、存货加权平均价、价格库。</w:t>
      </w:r>
    </w:p>
    <w:p w:rsidR="00042863" w:rsidRDefault="00042863" w:rsidP="001A0F28">
      <w:pPr>
        <w:numPr>
          <w:ilvl w:val="0"/>
          <w:numId w:val="427"/>
        </w:numPr>
      </w:pPr>
      <w:r>
        <w:rPr>
          <w:rFonts w:hint="eastAsia"/>
        </w:rPr>
        <w:t>标准成本下达：</w:t>
      </w:r>
      <w:r w:rsidRPr="006B27DF">
        <w:rPr>
          <w:rFonts w:hint="eastAsia"/>
        </w:rPr>
        <w:t>标准成本下达主要是查询某成本类型下已计算的产品标准成本，并用产品标准成本更新物料档案相应成本域的计划价</w:t>
      </w:r>
      <w:r>
        <w:rPr>
          <w:rFonts w:hint="eastAsia"/>
        </w:rPr>
        <w:t>。</w:t>
      </w:r>
    </w:p>
    <w:p w:rsidR="00042863" w:rsidRDefault="00042863" w:rsidP="001A0F28">
      <w:pPr>
        <w:numPr>
          <w:ilvl w:val="0"/>
          <w:numId w:val="430"/>
        </w:numPr>
      </w:pPr>
      <w:r>
        <w:rPr>
          <w:rFonts w:hint="eastAsia"/>
        </w:rPr>
        <w:t>仅可查询产品的标准成本，而不能查询作业的标准成本，作业的标准成本可通过标准成本查询（按作业）来查询；</w:t>
      </w:r>
    </w:p>
    <w:p w:rsidR="00042863" w:rsidRDefault="00042863" w:rsidP="001A0F28">
      <w:pPr>
        <w:numPr>
          <w:ilvl w:val="0"/>
          <w:numId w:val="430"/>
        </w:numPr>
      </w:pPr>
      <w:r>
        <w:rPr>
          <w:rFonts w:hint="eastAsia"/>
        </w:rPr>
        <w:t>用产品标准成本更新物料档案相应成本域的计划价时，将生成存货核算计划价调整单；若物料未分配到某成本域，则该成本域将不进行计划价更新；若库存组织对应多个成本域，且物料分配到多个成本域中，则各成本域均会进行计划价更新</w:t>
      </w:r>
    </w:p>
    <w:p w:rsidR="00042863" w:rsidRPr="0024516B" w:rsidRDefault="00042863" w:rsidP="001A0F28">
      <w:pPr>
        <w:numPr>
          <w:ilvl w:val="0"/>
          <w:numId w:val="427"/>
        </w:numPr>
      </w:pPr>
      <w:r>
        <w:rPr>
          <w:rFonts w:hint="eastAsia"/>
        </w:rPr>
        <w:t>账表查询：账表查询主要是对标准成本计算后的结果进行多角度的查询分析。只有标准成本计算后，才能进行标准成本的账表查询。</w:t>
      </w:r>
      <w:r>
        <w:rPr>
          <w:rFonts w:hint="eastAsia"/>
        </w:rPr>
        <w:t xml:space="preserve"> </w:t>
      </w:r>
    </w:p>
    <w:p w:rsidR="00042863" w:rsidRDefault="00042863" w:rsidP="001A0F28">
      <w:pPr>
        <w:numPr>
          <w:ilvl w:val="0"/>
          <w:numId w:val="428"/>
        </w:numPr>
      </w:pPr>
      <w:r>
        <w:rPr>
          <w:rFonts w:hint="eastAsia"/>
        </w:rPr>
        <w:t>标准成本查询（按要素）：主要查询某成本类型下各核算要素的总标准成本，并查询各核算要素包含在哪些产品或作业中，以及相应的详细标准成本子项信息。</w:t>
      </w:r>
    </w:p>
    <w:p w:rsidR="00042863" w:rsidRDefault="00042863" w:rsidP="001A0F28">
      <w:pPr>
        <w:numPr>
          <w:ilvl w:val="0"/>
          <w:numId w:val="428"/>
        </w:numPr>
      </w:pPr>
      <w:r>
        <w:rPr>
          <w:rFonts w:hint="eastAsia"/>
        </w:rPr>
        <w:t>标准成本查询（按产品结构）：</w:t>
      </w:r>
      <w:r w:rsidRPr="00D5742B">
        <w:rPr>
          <w:rFonts w:hint="eastAsia"/>
        </w:rPr>
        <w:t>主要查询某成本类型下的产品标准成本，并按层级逐层显示各下级半成品的标准成本</w:t>
      </w:r>
    </w:p>
    <w:p w:rsidR="00042863" w:rsidRDefault="00042863" w:rsidP="001A0F28">
      <w:pPr>
        <w:numPr>
          <w:ilvl w:val="0"/>
          <w:numId w:val="428"/>
        </w:numPr>
      </w:pPr>
      <w:r>
        <w:rPr>
          <w:rFonts w:hint="eastAsia"/>
        </w:rPr>
        <w:t>标准成本查询（按作业）：</w:t>
      </w:r>
      <w:r w:rsidRPr="00D5742B">
        <w:rPr>
          <w:rFonts w:hint="eastAsia"/>
        </w:rPr>
        <w:t>标准成本查询（按作业）主要查询某成本类型下各作业的标准成本详细信息</w:t>
      </w:r>
    </w:p>
    <w:p w:rsidR="00042863" w:rsidRDefault="00042863" w:rsidP="001A0F28">
      <w:pPr>
        <w:numPr>
          <w:ilvl w:val="0"/>
          <w:numId w:val="427"/>
        </w:numPr>
      </w:pPr>
      <w:r>
        <w:rPr>
          <w:rFonts w:hint="eastAsia"/>
        </w:rPr>
        <w:t>标准成本分析：</w:t>
      </w:r>
      <w:r w:rsidRPr="00D5742B">
        <w:rPr>
          <w:rFonts w:hint="eastAsia"/>
        </w:rPr>
        <w:t>主要根据标准成本的计算结果，进行多维度的数据对比分析，并根据分析数据，形成分析结果图</w:t>
      </w:r>
      <w:r>
        <w:rPr>
          <w:rFonts w:hint="eastAsia"/>
        </w:rPr>
        <w:t>。</w:t>
      </w:r>
    </w:p>
    <w:p w:rsidR="00042863" w:rsidRDefault="00042863" w:rsidP="00042863">
      <w:pPr>
        <w:pStyle w:val="4"/>
        <w:tabs>
          <w:tab w:val="num" w:pos="1866"/>
        </w:tabs>
        <w:ind w:left="-311" w:firstLine="737"/>
      </w:pPr>
      <w:r>
        <w:rPr>
          <w:rFonts w:hint="eastAsia"/>
        </w:rPr>
        <w:t>成本资料</w:t>
      </w:r>
    </w:p>
    <w:p w:rsidR="00042863" w:rsidRDefault="00042863" w:rsidP="00042863">
      <w:pPr>
        <w:ind w:firstLine="420"/>
      </w:pPr>
      <w:r>
        <w:rPr>
          <w:rFonts w:hint="eastAsia"/>
        </w:rPr>
        <w:t>成本资料主要是进行每月日常消耗、完工等资料的统计归集，包括成本消耗、生产完工、作业统计等。</w:t>
      </w:r>
    </w:p>
    <w:p w:rsidR="00042863" w:rsidRDefault="00042863" w:rsidP="00042863">
      <w:pPr>
        <w:ind w:firstLine="420"/>
      </w:pPr>
      <w:r>
        <w:rPr>
          <w:rFonts w:hint="eastAsia"/>
        </w:rPr>
        <w:t>日常成本消耗、产品完工的成本资料可通过会计平台取数、存货核算取数，从业务系统直接获取，也可在成本系统直接录入；</w:t>
      </w:r>
    </w:p>
    <w:p w:rsidR="00042863" w:rsidRDefault="00042863" w:rsidP="00042863">
      <w:pPr>
        <w:ind w:firstLine="420"/>
      </w:pPr>
      <w:r>
        <w:rPr>
          <w:rFonts w:hint="eastAsia"/>
        </w:rPr>
        <w:t>作业统计数据可通过生产制造取数，从</w:t>
      </w:r>
      <w:bookmarkStart w:id="534" w:name="OLE_LINK11"/>
      <w:bookmarkStart w:id="535" w:name="OLE_LINK12"/>
      <w:r>
        <w:rPr>
          <w:rFonts w:hint="eastAsia"/>
        </w:rPr>
        <w:t>生产制造</w:t>
      </w:r>
      <w:bookmarkEnd w:id="534"/>
      <w:bookmarkEnd w:id="535"/>
      <w:r>
        <w:rPr>
          <w:rFonts w:hint="eastAsia"/>
        </w:rPr>
        <w:t>系统获取本期作业完工量，也可在成本系统直接录入；</w:t>
      </w:r>
    </w:p>
    <w:p w:rsidR="00042863" w:rsidRDefault="00042863" w:rsidP="00042863">
      <w:pPr>
        <w:ind w:firstLine="420"/>
      </w:pPr>
      <w:r>
        <w:rPr>
          <w:rFonts w:hint="eastAsia"/>
        </w:rPr>
        <w:t>非仓储物料转移的数据只能在成本系统直接录入，审核后，将生成相应的消耗数据和完工数据；</w:t>
      </w:r>
    </w:p>
    <w:p w:rsidR="00042863" w:rsidRDefault="00042863" w:rsidP="00042863">
      <w:pPr>
        <w:ind w:firstLine="420"/>
      </w:pPr>
      <w:r>
        <w:rPr>
          <w:rFonts w:hint="eastAsia"/>
        </w:rPr>
        <w:t>期末在产数据可通过在产数据倒挤，由系统自动生成，可基于系统生成数据进行修改，形成最终期末在产数据，也可在成本系统中直接录入；</w:t>
      </w:r>
    </w:p>
    <w:p w:rsidR="00042863" w:rsidRPr="00457766" w:rsidRDefault="00042863" w:rsidP="00042863">
      <w:pPr>
        <w:ind w:firstLine="420"/>
      </w:pPr>
      <w:r w:rsidRPr="00457766">
        <w:rPr>
          <w:rFonts w:hint="eastAsia"/>
        </w:rPr>
        <w:t>在本期可对上期在产成本进行调整，从而形成调整目标成本对象的期初消耗；</w:t>
      </w:r>
    </w:p>
    <w:p w:rsidR="00042863" w:rsidRDefault="00042863" w:rsidP="001A0F28">
      <w:pPr>
        <w:numPr>
          <w:ilvl w:val="0"/>
          <w:numId w:val="431"/>
        </w:numPr>
      </w:pPr>
      <w:r>
        <w:rPr>
          <w:rFonts w:hint="eastAsia"/>
        </w:rPr>
        <w:t>会计平台取数：会计平台取数</w:t>
      </w:r>
      <w:r w:rsidRPr="000E143F">
        <w:rPr>
          <w:rFonts w:hint="eastAsia"/>
        </w:rPr>
        <w:t>主要通过会计平台的总账明细获取非生产成本中心的各种间接费用如：人工费、折旧费、其它制造费用等，并生成成本管理中消耗单，以便后继成本结转使用</w:t>
      </w:r>
      <w:r>
        <w:rPr>
          <w:rFonts w:hint="eastAsia"/>
        </w:rPr>
        <w:t>。</w:t>
      </w:r>
    </w:p>
    <w:p w:rsidR="00042863" w:rsidRDefault="00042863" w:rsidP="001A0F28">
      <w:pPr>
        <w:numPr>
          <w:ilvl w:val="0"/>
          <w:numId w:val="431"/>
        </w:numPr>
      </w:pPr>
      <w:r>
        <w:rPr>
          <w:rFonts w:hint="eastAsia"/>
        </w:rPr>
        <w:t>存货核算取数：</w:t>
      </w:r>
      <w:r w:rsidRPr="000E143F">
        <w:rPr>
          <w:rFonts w:hint="eastAsia"/>
        </w:rPr>
        <w:t>存货核算取数主要是根据外系统取数相关设置，从存货核算系统获取材料消耗、产品完工等数据，包括存货材料出库单、出库调整单、产成品入库单、委托加工入库单；根据取数设置，存在</w:t>
      </w:r>
      <w:r w:rsidRPr="000E143F">
        <w:rPr>
          <w:rFonts w:hint="eastAsia"/>
        </w:rPr>
        <w:t>2</w:t>
      </w:r>
      <w:r w:rsidRPr="000E143F">
        <w:rPr>
          <w:rFonts w:hint="eastAsia"/>
        </w:rPr>
        <w:t>种取数方式：按周期取数和按月取数；当为按周期取数时，可选择本次取数的周期；当为按月取数时，可选择本次取数的成本中心</w:t>
      </w:r>
    </w:p>
    <w:p w:rsidR="00042863" w:rsidRDefault="00042863" w:rsidP="001A0F28">
      <w:pPr>
        <w:numPr>
          <w:ilvl w:val="0"/>
          <w:numId w:val="431"/>
        </w:numPr>
      </w:pPr>
      <w:r>
        <w:rPr>
          <w:rFonts w:hint="eastAsia"/>
        </w:rPr>
        <w:t>生产制造取数：</w:t>
      </w:r>
      <w:r w:rsidRPr="000E143F">
        <w:rPr>
          <w:rFonts w:hint="eastAsia"/>
        </w:rPr>
        <w:t>生产制造取数主要实现根据外系统取数相关设置，从生产制造的作业量维护中获取实际作业量消耗数据，并生成成本系统的作业统计单</w:t>
      </w:r>
    </w:p>
    <w:p w:rsidR="00042863" w:rsidRDefault="00042863" w:rsidP="001A0F28">
      <w:pPr>
        <w:numPr>
          <w:ilvl w:val="0"/>
          <w:numId w:val="431"/>
        </w:numPr>
      </w:pPr>
      <w:r>
        <w:rPr>
          <w:rFonts w:hint="eastAsia"/>
        </w:rPr>
        <w:t>废品取数：废品取数主要根据外系统取数设置</w:t>
      </w:r>
      <w:r w:rsidRPr="000E143F">
        <w:rPr>
          <w:rFonts w:hint="eastAsia"/>
        </w:rPr>
        <w:t>从‘库存管理’模块的‘生产报废入库单’取废品数量，生成‘入库类型为废品入库’的完工单</w:t>
      </w:r>
      <w:r>
        <w:rPr>
          <w:rFonts w:hint="eastAsia"/>
        </w:rPr>
        <w:t>。</w:t>
      </w:r>
    </w:p>
    <w:p w:rsidR="00042863" w:rsidRDefault="00042863" w:rsidP="001A0F28">
      <w:pPr>
        <w:numPr>
          <w:ilvl w:val="0"/>
          <w:numId w:val="431"/>
        </w:numPr>
      </w:pPr>
      <w:r>
        <w:rPr>
          <w:rFonts w:hint="eastAsia"/>
        </w:rPr>
        <w:t>消耗单：</w:t>
      </w:r>
      <w:r w:rsidRPr="000E143F">
        <w:rPr>
          <w:rFonts w:hint="eastAsia"/>
        </w:rPr>
        <w:t>消耗单主要是统计生产过程中各成本中心的各种费用消耗数据，并承载所有的间接成本分配的分配过程数据，以及在产调整等费用数据</w:t>
      </w:r>
      <w:r>
        <w:rPr>
          <w:rFonts w:hint="eastAsia"/>
        </w:rPr>
        <w:t>。</w:t>
      </w:r>
    </w:p>
    <w:p w:rsidR="00042863" w:rsidRDefault="00042863" w:rsidP="001A0F28">
      <w:pPr>
        <w:numPr>
          <w:ilvl w:val="0"/>
          <w:numId w:val="431"/>
        </w:numPr>
      </w:pPr>
      <w:r>
        <w:rPr>
          <w:rFonts w:hint="eastAsia"/>
        </w:rPr>
        <w:t>完工单：</w:t>
      </w:r>
      <w:r w:rsidRPr="000E143F">
        <w:rPr>
          <w:rFonts w:hint="eastAsia"/>
        </w:rPr>
        <w:t>完工单主要是统计各期间的生产过程中，各成本中心的最终成本对象的完工产量，包括自制和委外产品的完工、联产品的完工、副产品的完工</w:t>
      </w:r>
    </w:p>
    <w:p w:rsidR="00042863" w:rsidRDefault="00042863" w:rsidP="001A0F28">
      <w:pPr>
        <w:numPr>
          <w:ilvl w:val="0"/>
          <w:numId w:val="431"/>
        </w:numPr>
      </w:pPr>
      <w:r>
        <w:rPr>
          <w:rFonts w:hint="eastAsia"/>
        </w:rPr>
        <w:t>非仓储物料转移单：</w:t>
      </w:r>
      <w:r w:rsidRPr="000E143F">
        <w:rPr>
          <w:rFonts w:hint="eastAsia"/>
        </w:rPr>
        <w:t>非仓储物料指无库存管理的自制半成品、管道线物料、辅助服务（水、电）等；非仓储物料转移单主要是统计各期间的非仓储物料的转移数据，即体现了非仓储物料的完工，又体现了成本对象或成本中心对非仓储物料的消耗</w:t>
      </w:r>
      <w:r>
        <w:rPr>
          <w:rFonts w:hint="eastAsia"/>
        </w:rPr>
        <w:t>。</w:t>
      </w:r>
      <w:r w:rsidRPr="00885741">
        <w:rPr>
          <w:rFonts w:hint="eastAsia"/>
        </w:rPr>
        <w:t>只有辅助服务支持跨组织转移，辅助服务必须同时分配到转出工厂和转入工厂</w:t>
      </w:r>
      <w:r>
        <w:rPr>
          <w:rFonts w:hint="eastAsia"/>
        </w:rPr>
        <w:t>。</w:t>
      </w:r>
      <w:r w:rsidRPr="00885741">
        <w:rPr>
          <w:rFonts w:hint="eastAsia"/>
        </w:rPr>
        <w:t>系统根据转出工厂、转出成本中心、转出成本对象生成完工单数据；根据转入工厂、转入成本中心、转入成本对象、转出成本对象生成消耗单数据</w:t>
      </w:r>
      <w:r>
        <w:rPr>
          <w:rFonts w:hint="eastAsia"/>
        </w:rPr>
        <w:t>。</w:t>
      </w:r>
    </w:p>
    <w:p w:rsidR="00042863" w:rsidRDefault="00042863" w:rsidP="001A0F28">
      <w:pPr>
        <w:numPr>
          <w:ilvl w:val="0"/>
          <w:numId w:val="431"/>
        </w:numPr>
      </w:pPr>
      <w:r>
        <w:rPr>
          <w:rFonts w:hint="eastAsia"/>
        </w:rPr>
        <w:t>在产维护：</w:t>
      </w:r>
      <w:r w:rsidRPr="00885741">
        <w:rPr>
          <w:rFonts w:hint="eastAsia"/>
        </w:rPr>
        <w:t>在产维护主要是维护期末在产信息，包括在产品盘点和在产材料的盘点，使用在产数据倒挤功能，可实现在产数据的系统自动生成</w:t>
      </w:r>
      <w:r>
        <w:rPr>
          <w:rFonts w:hint="eastAsia"/>
        </w:rPr>
        <w:t>。</w:t>
      </w:r>
    </w:p>
    <w:p w:rsidR="00042863" w:rsidRDefault="00042863" w:rsidP="001A0F28">
      <w:pPr>
        <w:numPr>
          <w:ilvl w:val="1"/>
          <w:numId w:val="432"/>
        </w:numPr>
      </w:pPr>
      <w:r>
        <w:rPr>
          <w:rFonts w:hint="eastAsia"/>
        </w:rPr>
        <w:t>在产品盘点单：</w:t>
      </w:r>
      <w:r w:rsidRPr="00885741">
        <w:rPr>
          <w:rFonts w:hint="eastAsia"/>
        </w:rPr>
        <w:t>在产品盘点单主要是统计生产过程中各成本中心最终成本对象的在产数量，即未完全完工入库仍留存在生产线的产品的数量</w:t>
      </w:r>
      <w:r>
        <w:rPr>
          <w:rFonts w:hint="eastAsia"/>
        </w:rPr>
        <w:t>。</w:t>
      </w:r>
    </w:p>
    <w:p w:rsidR="00042863" w:rsidRDefault="00042863" w:rsidP="001A0F28">
      <w:pPr>
        <w:numPr>
          <w:ilvl w:val="1"/>
          <w:numId w:val="432"/>
        </w:numPr>
      </w:pPr>
      <w:r>
        <w:rPr>
          <w:rFonts w:hint="eastAsia"/>
        </w:rPr>
        <w:t>在产材料盘点单：</w:t>
      </w:r>
      <w:r w:rsidRPr="00885741">
        <w:rPr>
          <w:rFonts w:hint="eastAsia"/>
        </w:rPr>
        <w:t>在产材料盘点单主要是统计生产过程中各成本中心的在产材料盘点数据，即：期末仍留存在生产线，而未投入生产耗用的材料数据</w:t>
      </w:r>
      <w:r>
        <w:rPr>
          <w:rFonts w:hint="eastAsia"/>
        </w:rPr>
        <w:t>。</w:t>
      </w:r>
    </w:p>
    <w:p w:rsidR="00042863" w:rsidRDefault="00042863" w:rsidP="001A0F28">
      <w:pPr>
        <w:numPr>
          <w:ilvl w:val="1"/>
          <w:numId w:val="432"/>
        </w:numPr>
      </w:pPr>
      <w:r>
        <w:rPr>
          <w:rFonts w:hint="eastAsia"/>
        </w:rPr>
        <w:t>在产数据倒挤：</w:t>
      </w:r>
      <w:r w:rsidRPr="00885741">
        <w:rPr>
          <w:rFonts w:hint="eastAsia"/>
        </w:rPr>
        <w:t>在产数据倒挤主要实现在产量和在产材料数据的自动生成功能；系统根据生产订单、完工报告、存货核算产成品入库单的相关信息倒算在产品数量；根据本期完工量、本期材料投入、</w:t>
      </w:r>
      <w:r w:rsidRPr="00885741">
        <w:rPr>
          <w:rFonts w:hint="eastAsia"/>
        </w:rPr>
        <w:t>BOM</w:t>
      </w:r>
      <w:r w:rsidRPr="00885741">
        <w:rPr>
          <w:rFonts w:hint="eastAsia"/>
        </w:rPr>
        <w:t>标准消耗的相关信息倒算在产材料数据</w:t>
      </w:r>
      <w:r>
        <w:rPr>
          <w:rFonts w:hint="eastAsia"/>
        </w:rPr>
        <w:t>。</w:t>
      </w:r>
    </w:p>
    <w:p w:rsidR="00042863" w:rsidRDefault="00042863" w:rsidP="001A0F28">
      <w:pPr>
        <w:numPr>
          <w:ilvl w:val="0"/>
          <w:numId w:val="431"/>
        </w:numPr>
      </w:pPr>
      <w:r>
        <w:rPr>
          <w:rFonts w:hint="eastAsia"/>
        </w:rPr>
        <w:t>作业统计单：</w:t>
      </w:r>
      <w:r w:rsidRPr="00885741">
        <w:rPr>
          <w:rFonts w:hint="eastAsia"/>
        </w:rPr>
        <w:t>作业统计单主要对本期各种作业的实际作业量进行统计，是执行作业成本法，按作业进行间接成本分配的基础数据</w:t>
      </w:r>
      <w:r>
        <w:rPr>
          <w:rFonts w:hint="eastAsia"/>
        </w:rPr>
        <w:t>。</w:t>
      </w:r>
    </w:p>
    <w:p w:rsidR="00042863" w:rsidRDefault="00042863" w:rsidP="001A0F28">
      <w:pPr>
        <w:numPr>
          <w:ilvl w:val="0"/>
          <w:numId w:val="431"/>
        </w:numPr>
      </w:pPr>
      <w:r>
        <w:rPr>
          <w:rFonts w:hint="eastAsia"/>
        </w:rPr>
        <w:t>上期在产成本调整单：</w:t>
      </w:r>
      <w:r w:rsidRPr="00885741">
        <w:rPr>
          <w:rFonts w:hint="eastAsia"/>
        </w:rPr>
        <w:t>上期在产成本调整主要实现上期的成本对象在产成本的调整，以及成本中心留存在产共用材料成本的调整；如：当出现生产改判时，可通过上期在产成本调整，将改判前的在产成本调整到改判成本对象</w:t>
      </w:r>
      <w:r>
        <w:rPr>
          <w:rFonts w:hint="eastAsia"/>
        </w:rPr>
        <w:t>。</w:t>
      </w:r>
    </w:p>
    <w:p w:rsidR="00042863" w:rsidRDefault="00042863" w:rsidP="001A0F28">
      <w:pPr>
        <w:numPr>
          <w:ilvl w:val="0"/>
          <w:numId w:val="433"/>
        </w:numPr>
      </w:pPr>
      <w:r w:rsidRPr="00885741">
        <w:rPr>
          <w:rFonts w:hint="eastAsia"/>
        </w:rPr>
        <w:t>已审核的调整单不可被删除</w:t>
      </w:r>
      <w:r>
        <w:rPr>
          <w:rFonts w:hint="eastAsia"/>
        </w:rPr>
        <w:t>。</w:t>
      </w:r>
    </w:p>
    <w:p w:rsidR="00042863" w:rsidRDefault="00042863" w:rsidP="001A0F28">
      <w:pPr>
        <w:numPr>
          <w:ilvl w:val="0"/>
          <w:numId w:val="433"/>
        </w:numPr>
      </w:pPr>
      <w:r w:rsidRPr="00885741">
        <w:rPr>
          <w:rFonts w:hint="eastAsia"/>
        </w:rPr>
        <w:t>关账后，本期的上期在产成本调整数据不可再进行修改、审核、弃审等业务操作</w:t>
      </w:r>
      <w:r>
        <w:rPr>
          <w:rFonts w:hint="eastAsia"/>
        </w:rPr>
        <w:t>。</w:t>
      </w:r>
    </w:p>
    <w:p w:rsidR="00042863" w:rsidRDefault="00042863" w:rsidP="001A0F28">
      <w:pPr>
        <w:numPr>
          <w:ilvl w:val="0"/>
          <w:numId w:val="431"/>
        </w:numPr>
      </w:pPr>
      <w:r>
        <w:rPr>
          <w:rFonts w:hint="eastAsia"/>
        </w:rPr>
        <w:t>约当系数：</w:t>
      </w:r>
      <w:r w:rsidRPr="00885741">
        <w:rPr>
          <w:rFonts w:hint="eastAsia"/>
        </w:rPr>
        <w:t>约当系数主要是定义在产品的在产约当系数，以计算约当在产量；支持按成本中心，录入成本中心下各核算要素的约当系数，也支持录入成本中心下，某期间、某最终成本对象的各核算要素约当系数。</w:t>
      </w:r>
    </w:p>
    <w:p w:rsidR="00042863" w:rsidRPr="00885741" w:rsidRDefault="00042863" w:rsidP="001A0F28">
      <w:pPr>
        <w:numPr>
          <w:ilvl w:val="0"/>
          <w:numId w:val="434"/>
        </w:numPr>
      </w:pPr>
      <w:r w:rsidRPr="00885741">
        <w:rPr>
          <w:rFonts w:hint="eastAsia"/>
        </w:rPr>
        <w:t>对于需进行完工、在产成本分配的成本，对应的核算要素均需定义约当系数；</w:t>
      </w:r>
    </w:p>
    <w:p w:rsidR="00042863" w:rsidRPr="00427C85" w:rsidRDefault="00042863" w:rsidP="001A0F28">
      <w:pPr>
        <w:numPr>
          <w:ilvl w:val="0"/>
          <w:numId w:val="434"/>
        </w:numPr>
      </w:pPr>
      <w:r w:rsidRPr="00885741">
        <w:rPr>
          <w:rFonts w:hint="eastAsia"/>
        </w:rPr>
        <w:t>成本资料关账时，系统进行约当产量的计算，因此，对约当系数的修改，只能是在关账前才有效；</w:t>
      </w:r>
    </w:p>
    <w:p w:rsidR="00042863" w:rsidRPr="00F44BE8" w:rsidRDefault="00042863" w:rsidP="00042863">
      <w:pPr>
        <w:pStyle w:val="4"/>
        <w:tabs>
          <w:tab w:val="num" w:pos="1866"/>
        </w:tabs>
        <w:ind w:left="-311" w:firstLine="737"/>
      </w:pPr>
      <w:r>
        <w:rPr>
          <w:rFonts w:hint="eastAsia"/>
        </w:rPr>
        <w:t>实际成本处理</w:t>
      </w:r>
    </w:p>
    <w:p w:rsidR="00042863" w:rsidRDefault="00042863" w:rsidP="00042863">
      <w:pPr>
        <w:pStyle w:val="5"/>
        <w:tabs>
          <w:tab w:val="clear" w:pos="821"/>
          <w:tab w:val="num" w:pos="1276"/>
        </w:tabs>
        <w:ind w:leftChars="202" w:left="424"/>
      </w:pPr>
      <w:r>
        <w:rPr>
          <w:rFonts w:hint="eastAsia"/>
        </w:rPr>
        <w:t>成本资料关账</w:t>
      </w:r>
    </w:p>
    <w:p w:rsidR="00042863" w:rsidRDefault="00042863" w:rsidP="001A0F28">
      <w:pPr>
        <w:numPr>
          <w:ilvl w:val="0"/>
          <w:numId w:val="422"/>
        </w:numPr>
      </w:pPr>
      <w:r w:rsidRPr="00DF65AB">
        <w:rPr>
          <w:rFonts w:hint="eastAsia"/>
        </w:rPr>
        <w:t>进行当月成本资料的检查及关账，关账后不能再录入当月的成本资料</w:t>
      </w:r>
      <w:r>
        <w:rPr>
          <w:rFonts w:hint="eastAsia"/>
        </w:rPr>
        <w:t>。</w:t>
      </w:r>
    </w:p>
    <w:p w:rsidR="00042863" w:rsidRDefault="00042863" w:rsidP="001A0F28">
      <w:pPr>
        <w:numPr>
          <w:ilvl w:val="0"/>
          <w:numId w:val="422"/>
        </w:numPr>
      </w:pPr>
      <w:r>
        <w:rPr>
          <w:rFonts w:hint="eastAsia"/>
        </w:rPr>
        <w:t>检查有助于数据的录入完整、正确，方便后续顺利准确计算产品成本。</w:t>
      </w:r>
    </w:p>
    <w:p w:rsidR="00042863" w:rsidRPr="00DF65AB" w:rsidRDefault="00042863" w:rsidP="001A0F28">
      <w:pPr>
        <w:numPr>
          <w:ilvl w:val="0"/>
          <w:numId w:val="422"/>
        </w:numPr>
      </w:pPr>
      <w:r>
        <w:rPr>
          <w:rFonts w:hint="eastAsia"/>
        </w:rPr>
        <w:t>包括：完工量、在产量的合法性检查；消耗数据的合法性检查；期初期间记账检查；约当检查；相对系数检查；</w:t>
      </w:r>
    </w:p>
    <w:p w:rsidR="00042863" w:rsidRDefault="00042863" w:rsidP="00042863">
      <w:pPr>
        <w:pStyle w:val="5"/>
        <w:tabs>
          <w:tab w:val="clear" w:pos="821"/>
          <w:tab w:val="num" w:pos="1276"/>
        </w:tabs>
        <w:ind w:leftChars="202" w:left="424"/>
      </w:pPr>
      <w:r>
        <w:rPr>
          <w:rFonts w:hint="eastAsia"/>
        </w:rPr>
        <w:t>分配事务执行</w:t>
      </w:r>
    </w:p>
    <w:p w:rsidR="00042863" w:rsidRPr="00093BB8" w:rsidRDefault="00042863" w:rsidP="001A0F28">
      <w:pPr>
        <w:numPr>
          <w:ilvl w:val="0"/>
          <w:numId w:val="451"/>
        </w:numPr>
      </w:pPr>
      <w:r w:rsidRPr="00093BB8">
        <w:rPr>
          <w:rFonts w:hint="eastAsia"/>
        </w:rPr>
        <w:t>执行已经定义好的分配事务，对本期间发生的间接费用进行分摊。</w:t>
      </w:r>
    </w:p>
    <w:p w:rsidR="00042863" w:rsidRPr="00093BB8" w:rsidRDefault="00042863" w:rsidP="001A0F28">
      <w:pPr>
        <w:numPr>
          <w:ilvl w:val="0"/>
          <w:numId w:val="451"/>
        </w:numPr>
      </w:pPr>
      <w:r w:rsidRPr="00093BB8">
        <w:rPr>
          <w:rFonts w:hint="eastAsia"/>
        </w:rPr>
        <w:t>支持</w:t>
      </w:r>
      <w:r w:rsidRPr="00093BB8">
        <w:rPr>
          <w:rFonts w:hint="eastAsia"/>
        </w:rPr>
        <w:t>4</w:t>
      </w:r>
      <w:r w:rsidRPr="00093BB8">
        <w:rPr>
          <w:rFonts w:hint="eastAsia"/>
        </w:rPr>
        <w:t>种类型的分摊事务执行：</w:t>
      </w:r>
    </w:p>
    <w:p w:rsidR="00042863" w:rsidRPr="00093BB8" w:rsidRDefault="00042863" w:rsidP="001A0F28">
      <w:pPr>
        <w:numPr>
          <w:ilvl w:val="2"/>
          <w:numId w:val="418"/>
        </w:numPr>
        <w:ind w:leftChars="600" w:left="1260" w:firstLine="420"/>
      </w:pPr>
      <w:r>
        <w:rPr>
          <w:rFonts w:hint="eastAsia"/>
        </w:rPr>
        <w:t>成本中心到成本中心的事务执行。</w:t>
      </w:r>
      <w:r w:rsidRPr="00093BB8">
        <w:rPr>
          <w:rFonts w:hint="eastAsia"/>
        </w:rPr>
        <w:t>例如公共成本中心到基本生产成本中心的分摊；</w:t>
      </w:r>
    </w:p>
    <w:p w:rsidR="00042863" w:rsidRPr="00093BB8" w:rsidRDefault="00042863" w:rsidP="001A0F28">
      <w:pPr>
        <w:numPr>
          <w:ilvl w:val="2"/>
          <w:numId w:val="418"/>
        </w:numPr>
        <w:ind w:leftChars="600" w:left="1260" w:firstLine="420"/>
      </w:pPr>
      <w:r w:rsidRPr="00093BB8">
        <w:rPr>
          <w:rFonts w:hint="eastAsia"/>
        </w:rPr>
        <w:t>成本中心到成本对象的事务执行</w:t>
      </w:r>
      <w:r>
        <w:rPr>
          <w:rFonts w:hint="eastAsia"/>
        </w:rPr>
        <w:t>。</w:t>
      </w:r>
      <w:r w:rsidRPr="00093BB8">
        <w:rPr>
          <w:rFonts w:hint="eastAsia"/>
        </w:rPr>
        <w:t>例如生产成本中心归集的费用到最终成本对象的分摊；</w:t>
      </w:r>
    </w:p>
    <w:p w:rsidR="00042863" w:rsidRPr="00093BB8" w:rsidRDefault="00042863" w:rsidP="00042863">
      <w:pPr>
        <w:ind w:leftChars="600" w:left="1260" w:firstLine="420"/>
      </w:pPr>
      <w:r w:rsidRPr="00093BB8">
        <w:rPr>
          <w:rFonts w:hint="eastAsia"/>
        </w:rPr>
        <w:t>支持归集成本对象到最终成本对象的分摊，如按成本分类归集的费用，在分类下的最终对象的分摊；</w:t>
      </w:r>
    </w:p>
    <w:p w:rsidR="00042863" w:rsidRDefault="00042863" w:rsidP="001A0F28">
      <w:pPr>
        <w:numPr>
          <w:ilvl w:val="2"/>
          <w:numId w:val="418"/>
        </w:numPr>
        <w:ind w:leftChars="600" w:left="1260" w:firstLine="420"/>
      </w:pPr>
      <w:r>
        <w:rPr>
          <w:rFonts w:hint="eastAsia"/>
        </w:rPr>
        <w:t>成本中心到作业的事务执行，</w:t>
      </w:r>
      <w:r w:rsidRPr="00093BB8">
        <w:rPr>
          <w:rFonts w:hint="eastAsia"/>
        </w:rPr>
        <w:t>作业也是成本对象，可以归集直接费用以及分摊转入费用，即作业消耗资源</w:t>
      </w:r>
      <w:r>
        <w:rPr>
          <w:rFonts w:hint="eastAsia"/>
        </w:rPr>
        <w:t>。</w:t>
      </w:r>
      <w:r w:rsidRPr="00093BB8">
        <w:rPr>
          <w:rFonts w:hint="eastAsia"/>
        </w:rPr>
        <w:t>例如生产成本中心提供加工作业，将生产成本中心归集的费用分摊到作业对象；</w:t>
      </w:r>
    </w:p>
    <w:p w:rsidR="00042863" w:rsidRPr="00093BB8" w:rsidRDefault="00042863" w:rsidP="00042863">
      <w:pPr>
        <w:ind w:leftChars="600" w:left="1260" w:firstLine="420"/>
      </w:pPr>
      <w:r w:rsidRPr="00093BB8">
        <w:rPr>
          <w:rFonts w:hint="eastAsia"/>
        </w:rPr>
        <w:t>支持成本中心到多个作业对象的分摊，可以按各个作业的作业量</w:t>
      </w:r>
      <w:r w:rsidRPr="00093BB8">
        <w:rPr>
          <w:rFonts w:hint="eastAsia"/>
        </w:rPr>
        <w:t>*</w:t>
      </w:r>
      <w:r w:rsidRPr="00093BB8">
        <w:rPr>
          <w:rFonts w:hint="eastAsia"/>
        </w:rPr>
        <w:t>分配系数作为成本动因。</w:t>
      </w:r>
    </w:p>
    <w:p w:rsidR="00042863" w:rsidRPr="00093BB8" w:rsidRDefault="00042863" w:rsidP="001A0F28">
      <w:pPr>
        <w:numPr>
          <w:ilvl w:val="2"/>
          <w:numId w:val="418"/>
        </w:numPr>
        <w:ind w:leftChars="800" w:left="2100"/>
      </w:pPr>
      <w:r>
        <w:rPr>
          <w:rFonts w:hint="eastAsia"/>
        </w:rPr>
        <w:t>作业到成本对象的事务执行，</w:t>
      </w:r>
      <w:r w:rsidRPr="00093BB8">
        <w:rPr>
          <w:rFonts w:hint="eastAsia"/>
        </w:rPr>
        <w:t>成本对象消耗作业。通常按作业量作为成本动因，将作业对象归集的费用分摊到成本对象。</w:t>
      </w:r>
    </w:p>
    <w:p w:rsidR="00042863" w:rsidRPr="00093BB8" w:rsidRDefault="00042863" w:rsidP="001A0F28">
      <w:pPr>
        <w:numPr>
          <w:ilvl w:val="0"/>
          <w:numId w:val="451"/>
        </w:numPr>
      </w:pPr>
      <w:r w:rsidRPr="00093BB8">
        <w:rPr>
          <w:rFonts w:hint="eastAsia"/>
        </w:rPr>
        <w:t>支持分配结果的调整。</w:t>
      </w:r>
    </w:p>
    <w:p w:rsidR="00042863" w:rsidRDefault="00042863" w:rsidP="00042863">
      <w:pPr>
        <w:pStyle w:val="5"/>
        <w:tabs>
          <w:tab w:val="clear" w:pos="821"/>
          <w:tab w:val="num" w:pos="1276"/>
        </w:tabs>
        <w:ind w:leftChars="202" w:left="424"/>
      </w:pPr>
      <w:r>
        <w:rPr>
          <w:rFonts w:hint="eastAsia"/>
        </w:rPr>
        <w:t>辅助服务分配</w:t>
      </w:r>
    </w:p>
    <w:p w:rsidR="00042863" w:rsidRPr="00331E9F" w:rsidRDefault="00042863" w:rsidP="001A0F28">
      <w:pPr>
        <w:numPr>
          <w:ilvl w:val="0"/>
          <w:numId w:val="452"/>
        </w:numPr>
      </w:pPr>
      <w:r w:rsidRPr="00331E9F">
        <w:rPr>
          <w:rFonts w:hint="eastAsia"/>
        </w:rPr>
        <w:t>辅助服务支持两种分配方法：计划价分配法、代数分配法。</w:t>
      </w:r>
    </w:p>
    <w:p w:rsidR="00042863" w:rsidRPr="00331E9F" w:rsidRDefault="00042863" w:rsidP="001A0F28">
      <w:pPr>
        <w:numPr>
          <w:ilvl w:val="0"/>
          <w:numId w:val="452"/>
        </w:numPr>
      </w:pPr>
      <w:r w:rsidRPr="00331E9F">
        <w:rPr>
          <w:rFonts w:hint="eastAsia"/>
        </w:rPr>
        <w:t>两种分配方法都支持辅助服务互耗的应用。</w:t>
      </w:r>
    </w:p>
    <w:p w:rsidR="00042863" w:rsidRPr="00331E9F" w:rsidRDefault="00042863" w:rsidP="001A0F28">
      <w:pPr>
        <w:numPr>
          <w:ilvl w:val="0"/>
          <w:numId w:val="452"/>
        </w:numPr>
      </w:pPr>
      <w:r w:rsidRPr="00331E9F">
        <w:rPr>
          <w:rFonts w:hint="eastAsia"/>
        </w:rPr>
        <w:t>计划价分配法：</w:t>
      </w:r>
    </w:p>
    <w:p w:rsidR="00042863" w:rsidRPr="00331E9F" w:rsidRDefault="00042863" w:rsidP="00042863">
      <w:pPr>
        <w:ind w:left="1260"/>
      </w:pPr>
      <w:r w:rsidRPr="00331E9F">
        <w:t>按照计划</w:t>
      </w:r>
      <w:r w:rsidRPr="00331E9F">
        <w:rPr>
          <w:rFonts w:hint="eastAsia"/>
        </w:rPr>
        <w:t>价</w:t>
      </w:r>
      <w:r w:rsidRPr="00331E9F">
        <w:t>将</w:t>
      </w:r>
      <w:r w:rsidRPr="00331E9F">
        <w:rPr>
          <w:rFonts w:hint="eastAsia"/>
        </w:rPr>
        <w:t>辅助成本中心归集的</w:t>
      </w:r>
      <w:r w:rsidRPr="00331E9F">
        <w:t>费用在各辅助生产车间</w:t>
      </w:r>
      <w:r w:rsidRPr="00331E9F">
        <w:rPr>
          <w:rFonts w:hint="eastAsia"/>
        </w:rPr>
        <w:t>和其他受益成本中心</w:t>
      </w:r>
      <w:r w:rsidRPr="00331E9F">
        <w:t>进行分配和调整的一种方法。</w:t>
      </w:r>
    </w:p>
    <w:p w:rsidR="00042863" w:rsidRPr="00331E9F" w:rsidRDefault="00042863" w:rsidP="001A0F28">
      <w:pPr>
        <w:numPr>
          <w:ilvl w:val="0"/>
          <w:numId w:val="420"/>
        </w:numPr>
      </w:pPr>
      <w:r w:rsidRPr="00331E9F">
        <w:rPr>
          <w:rFonts w:hint="eastAsia"/>
        </w:rPr>
        <w:t>一次分配：各辅助成本中心和其他受益成本中心的耗用量</w:t>
      </w:r>
      <w:r w:rsidRPr="00331E9F">
        <w:rPr>
          <w:rFonts w:hint="eastAsia"/>
        </w:rPr>
        <w:t xml:space="preserve"> * </w:t>
      </w:r>
      <w:r w:rsidRPr="00331E9F">
        <w:rPr>
          <w:rFonts w:hint="eastAsia"/>
        </w:rPr>
        <w:t>计划价；</w:t>
      </w:r>
    </w:p>
    <w:p w:rsidR="00042863" w:rsidRPr="00331E9F" w:rsidRDefault="00042863" w:rsidP="001A0F28">
      <w:pPr>
        <w:numPr>
          <w:ilvl w:val="0"/>
          <w:numId w:val="420"/>
        </w:numPr>
      </w:pPr>
      <w:r w:rsidRPr="00331E9F">
        <w:rPr>
          <w:rFonts w:hint="eastAsia"/>
        </w:rPr>
        <w:t>二次分配：差异</w:t>
      </w:r>
      <w:r w:rsidRPr="00331E9F">
        <w:rPr>
          <w:rFonts w:hint="eastAsia"/>
        </w:rPr>
        <w:t xml:space="preserve"> = </w:t>
      </w:r>
      <w:r w:rsidRPr="00331E9F">
        <w:rPr>
          <w:rFonts w:hint="eastAsia"/>
        </w:rPr>
        <w:t>待分配费用</w:t>
      </w:r>
      <w:r w:rsidRPr="00331E9F">
        <w:rPr>
          <w:rFonts w:hint="eastAsia"/>
        </w:rPr>
        <w:t xml:space="preserve"> + </w:t>
      </w:r>
      <w:r w:rsidRPr="00331E9F">
        <w:rPr>
          <w:rFonts w:hint="eastAsia"/>
        </w:rPr>
        <w:t>其他辅助服务转入计划成本</w:t>
      </w:r>
      <w:r w:rsidRPr="00331E9F">
        <w:rPr>
          <w:rFonts w:hint="eastAsia"/>
        </w:rPr>
        <w:t xml:space="preserve"> </w:t>
      </w:r>
      <w:r w:rsidRPr="00331E9F">
        <w:t>–</w:t>
      </w:r>
      <w:r w:rsidRPr="00331E9F">
        <w:rPr>
          <w:rFonts w:hint="eastAsia"/>
        </w:rPr>
        <w:t xml:space="preserve"> </w:t>
      </w:r>
      <w:r w:rsidRPr="00331E9F">
        <w:rPr>
          <w:rFonts w:hint="eastAsia"/>
        </w:rPr>
        <w:t>分配给所有受益成本中心的计划成本。支持定义差异负担成本中心，根据用户实际场景要求分摊：</w:t>
      </w:r>
    </w:p>
    <w:p w:rsidR="00042863" w:rsidRPr="00331E9F" w:rsidRDefault="00042863" w:rsidP="001A0F28">
      <w:pPr>
        <w:numPr>
          <w:ilvl w:val="1"/>
          <w:numId w:val="420"/>
        </w:numPr>
      </w:pPr>
      <w:r w:rsidRPr="00331E9F">
        <w:rPr>
          <w:rFonts w:hint="eastAsia"/>
        </w:rPr>
        <w:t>差异由除辅助成本中心外的其他受益成本中心承担，此时差异负担成本中心</w:t>
      </w:r>
      <w:r w:rsidRPr="00331E9F">
        <w:rPr>
          <w:rFonts w:hint="eastAsia"/>
        </w:rPr>
        <w:t>=</w:t>
      </w:r>
      <w:r w:rsidRPr="00331E9F">
        <w:rPr>
          <w:rFonts w:hint="eastAsia"/>
        </w:rPr>
        <w:t>转入成本中心；</w:t>
      </w:r>
    </w:p>
    <w:p w:rsidR="00042863" w:rsidRPr="00331E9F" w:rsidRDefault="00042863" w:rsidP="001A0F28">
      <w:pPr>
        <w:numPr>
          <w:ilvl w:val="1"/>
          <w:numId w:val="420"/>
        </w:numPr>
      </w:pPr>
      <w:r w:rsidRPr="00331E9F">
        <w:rPr>
          <w:rFonts w:hint="eastAsia"/>
        </w:rPr>
        <w:t>差异由转入成本对象之外的其他成本中心承担：</w:t>
      </w:r>
    </w:p>
    <w:p w:rsidR="00042863" w:rsidRPr="00331E9F" w:rsidRDefault="00042863" w:rsidP="001A0F28">
      <w:pPr>
        <w:numPr>
          <w:ilvl w:val="2"/>
          <w:numId w:val="420"/>
        </w:numPr>
      </w:pPr>
      <w:r w:rsidRPr="00331E9F">
        <w:rPr>
          <w:rFonts w:hint="eastAsia"/>
        </w:rPr>
        <w:t>可再次手工录入差异承担成本中心的负数消耗单，实现差异转管理费用的应用；</w:t>
      </w:r>
    </w:p>
    <w:p w:rsidR="00042863" w:rsidRPr="00331E9F" w:rsidRDefault="00042863" w:rsidP="001A0F28">
      <w:pPr>
        <w:numPr>
          <w:ilvl w:val="2"/>
          <w:numId w:val="420"/>
        </w:numPr>
      </w:pPr>
      <w:r w:rsidRPr="00331E9F">
        <w:rPr>
          <w:rFonts w:hint="eastAsia"/>
        </w:rPr>
        <w:t>可以视同差异承担成本中心归集的一笔费用，通过执行分摊事务将差异按用户的实际场景要求分摊。</w:t>
      </w:r>
    </w:p>
    <w:p w:rsidR="00042863" w:rsidRPr="00331E9F" w:rsidRDefault="00042863" w:rsidP="001A0F28">
      <w:pPr>
        <w:numPr>
          <w:ilvl w:val="0"/>
          <w:numId w:val="420"/>
        </w:numPr>
      </w:pPr>
      <w:r w:rsidRPr="00331E9F">
        <w:t>计划</w:t>
      </w:r>
      <w:r w:rsidRPr="00331E9F">
        <w:rPr>
          <w:rFonts w:hint="eastAsia"/>
        </w:rPr>
        <w:t>价</w:t>
      </w:r>
      <w:r w:rsidRPr="00331E9F">
        <w:t>分配法的优点：</w:t>
      </w:r>
      <w:r w:rsidRPr="00331E9F">
        <w:rPr>
          <w:rFonts w:hint="eastAsia"/>
        </w:rPr>
        <w:t>手工计算成本时比较通用的方法，主要是</w:t>
      </w:r>
      <w:r w:rsidRPr="00331E9F">
        <w:t>简化和加速分配的计算工作</w:t>
      </w:r>
      <w:r w:rsidRPr="00331E9F">
        <w:rPr>
          <w:rFonts w:hint="eastAsia"/>
        </w:rPr>
        <w:t>。在辅助差异转管理费用的情况下，</w:t>
      </w:r>
      <w:r w:rsidRPr="00331E9F">
        <w:t>排除了辅助生产费用的高低对受益单位成本的影响，便于考核和分析各受益单位的经济责任。</w:t>
      </w:r>
    </w:p>
    <w:p w:rsidR="00042863" w:rsidRPr="00331E9F" w:rsidRDefault="00042863" w:rsidP="001A0F28">
      <w:pPr>
        <w:numPr>
          <w:ilvl w:val="0"/>
          <w:numId w:val="452"/>
        </w:numPr>
      </w:pPr>
      <w:r w:rsidRPr="00331E9F">
        <w:rPr>
          <w:rFonts w:hint="eastAsia"/>
        </w:rPr>
        <w:t>代数分配法：</w:t>
      </w:r>
    </w:p>
    <w:p w:rsidR="00042863" w:rsidRPr="00331E9F" w:rsidRDefault="00042863" w:rsidP="001A0F28">
      <w:pPr>
        <w:numPr>
          <w:ilvl w:val="0"/>
          <w:numId w:val="420"/>
        </w:numPr>
      </w:pPr>
      <w:r w:rsidRPr="00331E9F">
        <w:rPr>
          <w:rFonts w:hint="eastAsia"/>
        </w:rPr>
        <w:t>联立方程式设立未知数，求出辅助服务的实际成本。</w:t>
      </w:r>
    </w:p>
    <w:p w:rsidR="00042863" w:rsidRPr="00331E9F" w:rsidRDefault="00042863" w:rsidP="001A0F28">
      <w:pPr>
        <w:numPr>
          <w:ilvl w:val="0"/>
          <w:numId w:val="420"/>
        </w:numPr>
      </w:pPr>
      <w:r w:rsidRPr="00331E9F">
        <w:rPr>
          <w:rFonts w:hint="eastAsia"/>
        </w:rPr>
        <w:t>公式原理：待分配费用</w:t>
      </w:r>
      <w:r w:rsidRPr="00331E9F">
        <w:rPr>
          <w:rFonts w:hint="eastAsia"/>
        </w:rPr>
        <w:t>+</w:t>
      </w:r>
      <w:r w:rsidRPr="00331E9F">
        <w:rPr>
          <w:rFonts w:hint="eastAsia"/>
        </w:rPr>
        <w:t>耗用其他辅助服务数量</w:t>
      </w:r>
      <w:r w:rsidRPr="00331E9F">
        <w:rPr>
          <w:rFonts w:hint="eastAsia"/>
        </w:rPr>
        <w:t>*</w:t>
      </w:r>
      <w:r w:rsidRPr="00331E9F">
        <w:rPr>
          <w:rFonts w:hint="eastAsia"/>
        </w:rPr>
        <w:t>其他辅助服务单价（未知数）</w:t>
      </w:r>
      <w:r w:rsidRPr="00331E9F">
        <w:rPr>
          <w:rFonts w:hint="eastAsia"/>
        </w:rPr>
        <w:t xml:space="preserve"> = </w:t>
      </w:r>
      <w:r w:rsidRPr="00331E9F">
        <w:rPr>
          <w:rFonts w:hint="eastAsia"/>
        </w:rPr>
        <w:t>提供辅助服务数量</w:t>
      </w:r>
      <w:r w:rsidRPr="00331E9F">
        <w:rPr>
          <w:rFonts w:hint="eastAsia"/>
        </w:rPr>
        <w:t xml:space="preserve"> * </w:t>
      </w:r>
      <w:r w:rsidRPr="00331E9F">
        <w:rPr>
          <w:rFonts w:hint="eastAsia"/>
        </w:rPr>
        <w:t>辅助服务单价（未知数）。</w:t>
      </w:r>
    </w:p>
    <w:p w:rsidR="00042863" w:rsidRPr="00331E9F" w:rsidRDefault="00042863" w:rsidP="001A0F28">
      <w:pPr>
        <w:numPr>
          <w:ilvl w:val="0"/>
          <w:numId w:val="420"/>
        </w:numPr>
      </w:pPr>
      <w:r w:rsidRPr="00331E9F">
        <w:rPr>
          <w:rFonts w:hint="eastAsia"/>
        </w:rPr>
        <w:t>代数分配法计算出的是辅助服务的真正的实际成本，手工应用场景下很难实现，但在电算化下很容易实现。</w:t>
      </w:r>
    </w:p>
    <w:p w:rsidR="00042863" w:rsidRDefault="00042863" w:rsidP="00042863">
      <w:pPr>
        <w:pStyle w:val="5"/>
        <w:tabs>
          <w:tab w:val="clear" w:pos="821"/>
          <w:tab w:val="num" w:pos="1276"/>
        </w:tabs>
        <w:ind w:leftChars="202" w:left="424"/>
      </w:pPr>
      <w:r>
        <w:rPr>
          <w:rFonts w:hint="eastAsia"/>
        </w:rPr>
        <w:t>计算结转层次</w:t>
      </w:r>
    </w:p>
    <w:p w:rsidR="00042863" w:rsidRPr="00E7009B" w:rsidRDefault="00042863" w:rsidP="001A0F28">
      <w:pPr>
        <w:numPr>
          <w:ilvl w:val="0"/>
          <w:numId w:val="453"/>
        </w:numPr>
      </w:pPr>
      <w:r w:rsidRPr="00E7009B">
        <w:rPr>
          <w:rFonts w:hint="eastAsia"/>
        </w:rPr>
        <w:t>根据产品的消耗关系，构建产品成本树。</w:t>
      </w:r>
    </w:p>
    <w:p w:rsidR="00042863" w:rsidRPr="00E7009B" w:rsidRDefault="00042863" w:rsidP="001A0F28">
      <w:pPr>
        <w:numPr>
          <w:ilvl w:val="0"/>
          <w:numId w:val="453"/>
        </w:numPr>
      </w:pPr>
      <w:r w:rsidRPr="00E7009B">
        <w:rPr>
          <w:rFonts w:hint="eastAsia"/>
        </w:rPr>
        <w:t>产品树是有层次的，类似于物料低阶码。系统自低阶产品计算成本，与存货核算交互后，计算材料出库成本作为上阶产品的材料消耗成本，然后再计算上阶产品成本，直至循环计算到顶阶产品。</w:t>
      </w:r>
    </w:p>
    <w:p w:rsidR="00042863" w:rsidRPr="00E7009B" w:rsidRDefault="00042863" w:rsidP="001A0F28">
      <w:pPr>
        <w:numPr>
          <w:ilvl w:val="0"/>
          <w:numId w:val="453"/>
        </w:numPr>
      </w:pPr>
      <w:r w:rsidRPr="00E7009B">
        <w:rPr>
          <w:rFonts w:hint="eastAsia"/>
        </w:rPr>
        <w:t>支持循环互耗成本计算，系统自动断开循环，断开循环后的上阶产品的材料消耗成本按参数取价：计划价、参考成本、上期结存价、加权平均价等；</w:t>
      </w:r>
    </w:p>
    <w:p w:rsidR="00042863" w:rsidRPr="00E7009B" w:rsidRDefault="00042863" w:rsidP="001A0F28">
      <w:pPr>
        <w:numPr>
          <w:ilvl w:val="0"/>
          <w:numId w:val="453"/>
        </w:numPr>
      </w:pPr>
      <w:r w:rsidRPr="00E7009B">
        <w:rPr>
          <w:rFonts w:hint="eastAsia"/>
        </w:rPr>
        <w:t>返工成本计算，即领用产品自身，归集费用后，自身完工入库，同循环互耗产品成本计算。</w:t>
      </w:r>
    </w:p>
    <w:p w:rsidR="00042863" w:rsidRPr="00E7009B" w:rsidRDefault="00042863" w:rsidP="001A0F28">
      <w:pPr>
        <w:numPr>
          <w:ilvl w:val="0"/>
          <w:numId w:val="453"/>
        </w:numPr>
      </w:pPr>
      <w:r w:rsidRPr="00E7009B">
        <w:rPr>
          <w:rFonts w:hint="eastAsia"/>
        </w:rPr>
        <w:t>支持层次手工调整。</w:t>
      </w:r>
    </w:p>
    <w:p w:rsidR="00042863" w:rsidRDefault="00042863" w:rsidP="00042863">
      <w:pPr>
        <w:pStyle w:val="5"/>
        <w:tabs>
          <w:tab w:val="clear" w:pos="821"/>
          <w:tab w:val="num" w:pos="1276"/>
        </w:tabs>
        <w:ind w:leftChars="202" w:left="424"/>
      </w:pPr>
      <w:r>
        <w:rPr>
          <w:rFonts w:hint="eastAsia"/>
        </w:rPr>
        <w:t>成本结转</w:t>
      </w:r>
    </w:p>
    <w:p w:rsidR="00042863" w:rsidRPr="00BD6D28" w:rsidRDefault="00042863" w:rsidP="001A0F28">
      <w:pPr>
        <w:numPr>
          <w:ilvl w:val="0"/>
          <w:numId w:val="454"/>
        </w:numPr>
      </w:pPr>
      <w:r w:rsidRPr="00BD6D28">
        <w:rPr>
          <w:rFonts w:hint="eastAsia"/>
        </w:rPr>
        <w:t>根据产品阶层树，自低阶产品逐层向上计算产品成本。</w:t>
      </w:r>
    </w:p>
    <w:p w:rsidR="00042863" w:rsidRPr="00BD6D28" w:rsidRDefault="00042863" w:rsidP="001A0F28">
      <w:pPr>
        <w:numPr>
          <w:ilvl w:val="0"/>
          <w:numId w:val="454"/>
        </w:numPr>
      </w:pPr>
      <w:r w:rsidRPr="00BD6D28">
        <w:rPr>
          <w:rFonts w:hint="eastAsia"/>
        </w:rPr>
        <w:t>可以与存货核算集成，驱动存货核算模块计算材料出库成本，更新半成品材料的材料消耗成本。</w:t>
      </w:r>
    </w:p>
    <w:p w:rsidR="00042863" w:rsidRPr="00BD6D28" w:rsidRDefault="00042863" w:rsidP="001A0F28">
      <w:pPr>
        <w:numPr>
          <w:ilvl w:val="0"/>
          <w:numId w:val="454"/>
        </w:numPr>
      </w:pPr>
      <w:r w:rsidRPr="00BD6D28">
        <w:rPr>
          <w:rFonts w:hint="eastAsia"/>
        </w:rPr>
        <w:t>标准成本法分摊完工在制时，可以选择取哪个成本类型下的标准成本分摊完工在制。</w:t>
      </w:r>
    </w:p>
    <w:p w:rsidR="00042863" w:rsidRPr="005F27B9" w:rsidRDefault="00042863" w:rsidP="00042863">
      <w:pPr>
        <w:ind w:left="840" w:firstLine="420"/>
        <w:rPr>
          <w:sz w:val="24"/>
        </w:rPr>
      </w:pPr>
    </w:p>
    <w:p w:rsidR="00042863" w:rsidRDefault="00042863" w:rsidP="00042863">
      <w:pPr>
        <w:pStyle w:val="5"/>
        <w:tabs>
          <w:tab w:val="clear" w:pos="821"/>
          <w:tab w:val="num" w:pos="1276"/>
        </w:tabs>
        <w:ind w:leftChars="202" w:left="424"/>
      </w:pPr>
      <w:r>
        <w:rPr>
          <w:rFonts w:hint="eastAsia"/>
        </w:rPr>
        <w:t>凭证生成</w:t>
      </w:r>
    </w:p>
    <w:p w:rsidR="00042863" w:rsidRPr="00BD6D28" w:rsidRDefault="00042863" w:rsidP="001A0F28">
      <w:pPr>
        <w:numPr>
          <w:ilvl w:val="0"/>
          <w:numId w:val="455"/>
        </w:numPr>
      </w:pPr>
      <w:r w:rsidRPr="00BD6D28">
        <w:rPr>
          <w:rFonts w:hint="eastAsia"/>
        </w:rPr>
        <w:t>产品成本业务处理、成本计算生成总账凭证。</w:t>
      </w:r>
    </w:p>
    <w:p w:rsidR="00042863" w:rsidRPr="00BD6D28" w:rsidRDefault="00042863" w:rsidP="001A0F28">
      <w:pPr>
        <w:numPr>
          <w:ilvl w:val="0"/>
          <w:numId w:val="455"/>
        </w:numPr>
      </w:pPr>
      <w:r w:rsidRPr="00BD6D28">
        <w:rPr>
          <w:rFonts w:hint="eastAsia"/>
        </w:rPr>
        <w:t>支持下列业务传总账：</w:t>
      </w:r>
    </w:p>
    <w:p w:rsidR="00042863" w:rsidRPr="00BD6D28" w:rsidRDefault="00042863" w:rsidP="001A0F28">
      <w:pPr>
        <w:numPr>
          <w:ilvl w:val="0"/>
          <w:numId w:val="421"/>
        </w:numPr>
      </w:pPr>
      <w:r w:rsidRPr="00BD6D28">
        <w:rPr>
          <w:rFonts w:hint="eastAsia"/>
        </w:rPr>
        <w:t>自制消耗单：系统中直接录入的费用消耗单</w:t>
      </w:r>
    </w:p>
    <w:p w:rsidR="00042863" w:rsidRPr="00BD6D28" w:rsidRDefault="00042863" w:rsidP="00042863">
      <w:pPr>
        <w:ind w:left="1680" w:firstLine="420"/>
      </w:pPr>
      <w:r w:rsidRPr="00BD6D28">
        <w:rPr>
          <w:rFonts w:hint="eastAsia"/>
        </w:rPr>
        <w:t>借：制造费用</w:t>
      </w:r>
    </w:p>
    <w:p w:rsidR="00042863" w:rsidRPr="00BD6D28" w:rsidRDefault="00042863" w:rsidP="00042863">
      <w:pPr>
        <w:ind w:left="1680" w:firstLine="420"/>
      </w:pPr>
      <w:r w:rsidRPr="00BD6D28">
        <w:rPr>
          <w:rFonts w:hint="eastAsia"/>
        </w:rPr>
        <w:tab/>
      </w:r>
      <w:r w:rsidRPr="00BD6D28">
        <w:rPr>
          <w:rFonts w:hint="eastAsia"/>
        </w:rPr>
        <w:t>贷：对应科目</w:t>
      </w:r>
    </w:p>
    <w:p w:rsidR="00042863" w:rsidRPr="00BD6D28" w:rsidRDefault="00042863" w:rsidP="001A0F28">
      <w:pPr>
        <w:numPr>
          <w:ilvl w:val="0"/>
          <w:numId w:val="421"/>
        </w:numPr>
      </w:pPr>
      <w:r w:rsidRPr="00BD6D28">
        <w:rPr>
          <w:rFonts w:hint="eastAsia"/>
        </w:rPr>
        <w:t>成本中心到成本中心的分摊事务：分摊结果传总账</w:t>
      </w:r>
    </w:p>
    <w:p w:rsidR="00042863" w:rsidRPr="00BD6D28" w:rsidRDefault="00042863" w:rsidP="00042863">
      <w:pPr>
        <w:ind w:left="2100"/>
      </w:pPr>
      <w:r w:rsidRPr="00BD6D28">
        <w:rPr>
          <w:rFonts w:hint="eastAsia"/>
        </w:rPr>
        <w:t>借：制造费用</w:t>
      </w:r>
      <w:r w:rsidRPr="00BD6D28">
        <w:t>—</w:t>
      </w:r>
      <w:r w:rsidRPr="00BD6D28">
        <w:rPr>
          <w:rFonts w:hint="eastAsia"/>
        </w:rPr>
        <w:t>XX</w:t>
      </w:r>
      <w:r w:rsidRPr="00BD6D28">
        <w:rPr>
          <w:rFonts w:hint="eastAsia"/>
        </w:rPr>
        <w:t>成本中心</w:t>
      </w:r>
    </w:p>
    <w:p w:rsidR="00042863" w:rsidRPr="00BD6D28" w:rsidRDefault="00042863" w:rsidP="00042863">
      <w:pPr>
        <w:ind w:left="2100"/>
      </w:pPr>
      <w:r w:rsidRPr="00BD6D28">
        <w:rPr>
          <w:rFonts w:hint="eastAsia"/>
        </w:rPr>
        <w:tab/>
      </w:r>
      <w:r w:rsidRPr="00BD6D28">
        <w:rPr>
          <w:rFonts w:hint="eastAsia"/>
        </w:rPr>
        <w:t>贷：制造费用</w:t>
      </w:r>
      <w:r w:rsidRPr="00BD6D28">
        <w:t>—</w:t>
      </w:r>
      <w:r w:rsidRPr="00BD6D28">
        <w:rPr>
          <w:rFonts w:hint="eastAsia"/>
        </w:rPr>
        <w:t>XX</w:t>
      </w:r>
      <w:r w:rsidRPr="00BD6D28">
        <w:rPr>
          <w:rFonts w:hint="eastAsia"/>
        </w:rPr>
        <w:t>成本中心</w:t>
      </w:r>
    </w:p>
    <w:p w:rsidR="00042863" w:rsidRPr="00BD6D28" w:rsidRDefault="00042863" w:rsidP="001A0F28">
      <w:pPr>
        <w:numPr>
          <w:ilvl w:val="0"/>
          <w:numId w:val="421"/>
        </w:numPr>
      </w:pPr>
      <w:r w:rsidRPr="00BD6D28">
        <w:rPr>
          <w:rFonts w:hint="eastAsia"/>
        </w:rPr>
        <w:t>成本中心到成本对象的分摊事务：分摊结果传总账</w:t>
      </w:r>
    </w:p>
    <w:p w:rsidR="00042863" w:rsidRPr="00BD6D28" w:rsidRDefault="00042863" w:rsidP="00042863">
      <w:pPr>
        <w:ind w:left="2100"/>
      </w:pPr>
      <w:r w:rsidRPr="00BD6D28">
        <w:rPr>
          <w:rFonts w:hint="eastAsia"/>
        </w:rPr>
        <w:t>借：生产成本</w:t>
      </w:r>
    </w:p>
    <w:p w:rsidR="00042863" w:rsidRPr="00BD6D28" w:rsidRDefault="00042863" w:rsidP="00042863">
      <w:pPr>
        <w:ind w:left="2100"/>
      </w:pPr>
      <w:r w:rsidRPr="00BD6D28">
        <w:rPr>
          <w:rFonts w:hint="eastAsia"/>
        </w:rPr>
        <w:tab/>
      </w:r>
      <w:r w:rsidRPr="00BD6D28">
        <w:rPr>
          <w:rFonts w:hint="eastAsia"/>
        </w:rPr>
        <w:t>贷：制造费用</w:t>
      </w:r>
    </w:p>
    <w:p w:rsidR="00042863" w:rsidRPr="00BD6D28" w:rsidRDefault="00042863" w:rsidP="001A0F28">
      <w:pPr>
        <w:numPr>
          <w:ilvl w:val="0"/>
          <w:numId w:val="421"/>
        </w:numPr>
      </w:pPr>
      <w:r w:rsidRPr="00BD6D28">
        <w:rPr>
          <w:rFonts w:hint="eastAsia"/>
        </w:rPr>
        <w:t>成本中心到作业的分摊事务：分摊结果传总账</w:t>
      </w:r>
    </w:p>
    <w:p w:rsidR="00042863" w:rsidRPr="00BD6D28" w:rsidRDefault="00042863" w:rsidP="00042863">
      <w:pPr>
        <w:ind w:left="2100"/>
      </w:pPr>
      <w:r w:rsidRPr="00BD6D28">
        <w:rPr>
          <w:rFonts w:hint="eastAsia"/>
        </w:rPr>
        <w:t>借：作业成本</w:t>
      </w:r>
    </w:p>
    <w:p w:rsidR="00042863" w:rsidRPr="00BD6D28" w:rsidRDefault="00042863" w:rsidP="00042863">
      <w:pPr>
        <w:ind w:left="2100"/>
      </w:pPr>
      <w:r w:rsidRPr="00BD6D28">
        <w:rPr>
          <w:rFonts w:hint="eastAsia"/>
        </w:rPr>
        <w:tab/>
      </w:r>
      <w:r w:rsidRPr="00BD6D28">
        <w:rPr>
          <w:rFonts w:hint="eastAsia"/>
        </w:rPr>
        <w:t>贷：制造费用</w:t>
      </w:r>
    </w:p>
    <w:p w:rsidR="00042863" w:rsidRPr="00BD6D28" w:rsidRDefault="00042863" w:rsidP="001A0F28">
      <w:pPr>
        <w:numPr>
          <w:ilvl w:val="0"/>
          <w:numId w:val="421"/>
        </w:numPr>
      </w:pPr>
      <w:r w:rsidRPr="00BD6D28">
        <w:rPr>
          <w:rFonts w:hint="eastAsia"/>
        </w:rPr>
        <w:t>作业到成本对象的分摊事务：分摊结果传总账</w:t>
      </w:r>
    </w:p>
    <w:p w:rsidR="00042863" w:rsidRPr="00BD6D28" w:rsidRDefault="00042863" w:rsidP="00042863">
      <w:pPr>
        <w:ind w:left="2100"/>
      </w:pPr>
      <w:r w:rsidRPr="00BD6D28">
        <w:rPr>
          <w:rFonts w:hint="eastAsia"/>
        </w:rPr>
        <w:t>借：生产成本</w:t>
      </w:r>
    </w:p>
    <w:p w:rsidR="00042863" w:rsidRPr="00BD6D28" w:rsidRDefault="00042863" w:rsidP="00042863">
      <w:pPr>
        <w:ind w:left="2100"/>
      </w:pPr>
      <w:r w:rsidRPr="00BD6D28">
        <w:rPr>
          <w:rFonts w:hint="eastAsia"/>
        </w:rPr>
        <w:tab/>
      </w:r>
      <w:r w:rsidRPr="00BD6D28">
        <w:rPr>
          <w:rFonts w:hint="eastAsia"/>
        </w:rPr>
        <w:t>贷：作业成本</w:t>
      </w:r>
    </w:p>
    <w:p w:rsidR="00042863" w:rsidRPr="00BD6D28" w:rsidRDefault="00042863" w:rsidP="001A0F28">
      <w:pPr>
        <w:numPr>
          <w:ilvl w:val="0"/>
          <w:numId w:val="421"/>
        </w:numPr>
      </w:pPr>
      <w:r w:rsidRPr="00BD6D28">
        <w:rPr>
          <w:rFonts w:hint="eastAsia"/>
        </w:rPr>
        <w:t>成本结转单（完工、废品）：分摊结果传总账</w:t>
      </w:r>
    </w:p>
    <w:p w:rsidR="00042863" w:rsidRPr="00BD6D28" w:rsidRDefault="00042863" w:rsidP="00042863">
      <w:pPr>
        <w:ind w:left="1680"/>
      </w:pPr>
      <w:r w:rsidRPr="00BD6D28">
        <w:rPr>
          <w:rFonts w:hint="eastAsia"/>
        </w:rPr>
        <w:tab/>
      </w:r>
      <w:r w:rsidRPr="00BD6D28">
        <w:rPr>
          <w:rFonts w:hint="eastAsia"/>
        </w:rPr>
        <w:t>借：产成品</w:t>
      </w:r>
    </w:p>
    <w:p w:rsidR="00042863" w:rsidRPr="00BD6D28" w:rsidRDefault="00042863" w:rsidP="00042863">
      <w:pPr>
        <w:ind w:left="1680"/>
      </w:pPr>
      <w:r w:rsidRPr="00BD6D28">
        <w:rPr>
          <w:rFonts w:hint="eastAsia"/>
        </w:rPr>
        <w:tab/>
      </w:r>
      <w:r w:rsidRPr="00BD6D28">
        <w:rPr>
          <w:rFonts w:hint="eastAsia"/>
        </w:rPr>
        <w:tab/>
      </w:r>
      <w:r w:rsidRPr="00BD6D28">
        <w:rPr>
          <w:rFonts w:hint="eastAsia"/>
        </w:rPr>
        <w:t>贷：生产成本</w:t>
      </w:r>
    </w:p>
    <w:p w:rsidR="00042863" w:rsidRPr="00BD6D28" w:rsidRDefault="00042863" w:rsidP="001A0F28">
      <w:pPr>
        <w:numPr>
          <w:ilvl w:val="0"/>
          <w:numId w:val="421"/>
        </w:numPr>
      </w:pPr>
      <w:r w:rsidRPr="00BD6D28">
        <w:rPr>
          <w:rFonts w:hint="eastAsia"/>
        </w:rPr>
        <w:t>辅助服务分配差异单：差异由转入成本中心之外的成本中心承担时，对应的消耗单转总账；</w:t>
      </w:r>
    </w:p>
    <w:p w:rsidR="00042863" w:rsidRPr="00BD6D28" w:rsidRDefault="00042863" w:rsidP="00042863">
      <w:pPr>
        <w:ind w:left="2100"/>
      </w:pPr>
      <w:r w:rsidRPr="00BD6D28">
        <w:rPr>
          <w:rFonts w:hint="eastAsia"/>
        </w:rPr>
        <w:t>借：制造费用</w:t>
      </w:r>
    </w:p>
    <w:p w:rsidR="00042863" w:rsidRPr="00BD6D28" w:rsidRDefault="00042863" w:rsidP="00042863">
      <w:pPr>
        <w:ind w:left="2100"/>
      </w:pPr>
      <w:r w:rsidRPr="00BD6D28">
        <w:rPr>
          <w:rFonts w:hint="eastAsia"/>
        </w:rPr>
        <w:tab/>
      </w:r>
      <w:r w:rsidRPr="00BD6D28">
        <w:rPr>
          <w:rFonts w:hint="eastAsia"/>
        </w:rPr>
        <w:t>贷：辅助生产成本</w:t>
      </w:r>
    </w:p>
    <w:p w:rsidR="00042863" w:rsidRPr="00BD6D28" w:rsidRDefault="00042863" w:rsidP="001A0F28">
      <w:pPr>
        <w:numPr>
          <w:ilvl w:val="0"/>
          <w:numId w:val="421"/>
        </w:numPr>
      </w:pPr>
      <w:r w:rsidRPr="00BD6D28">
        <w:rPr>
          <w:rFonts w:hint="eastAsia"/>
        </w:rPr>
        <w:t>成本转出单：成本转出单传总账，生成：</w:t>
      </w:r>
    </w:p>
    <w:p w:rsidR="00042863" w:rsidRPr="00BD6D28" w:rsidRDefault="00042863" w:rsidP="00042863">
      <w:pPr>
        <w:ind w:left="1680" w:firstLine="420"/>
      </w:pPr>
      <w:r w:rsidRPr="00BD6D28">
        <w:rPr>
          <w:rFonts w:hint="eastAsia"/>
        </w:rPr>
        <w:t>借：转入科目</w:t>
      </w:r>
    </w:p>
    <w:p w:rsidR="00042863" w:rsidRPr="00BD6D28" w:rsidRDefault="00042863" w:rsidP="00042863">
      <w:pPr>
        <w:ind w:left="1680"/>
      </w:pPr>
      <w:r w:rsidRPr="00BD6D28">
        <w:rPr>
          <w:rFonts w:hint="eastAsia"/>
        </w:rPr>
        <w:tab/>
      </w:r>
      <w:r w:rsidRPr="00BD6D28">
        <w:rPr>
          <w:rFonts w:hint="eastAsia"/>
        </w:rPr>
        <w:tab/>
      </w:r>
      <w:r w:rsidRPr="00BD6D28">
        <w:rPr>
          <w:rFonts w:hint="eastAsia"/>
        </w:rPr>
        <w:t>贷：生产成本</w:t>
      </w:r>
    </w:p>
    <w:p w:rsidR="00042863" w:rsidRPr="00BD6D28" w:rsidRDefault="00042863" w:rsidP="001A0F28">
      <w:pPr>
        <w:numPr>
          <w:ilvl w:val="0"/>
          <w:numId w:val="421"/>
        </w:numPr>
      </w:pPr>
      <w:r w:rsidRPr="00BD6D28">
        <w:rPr>
          <w:rFonts w:hint="eastAsia"/>
        </w:rPr>
        <w:t>非仓储物料转移单：对来源</w:t>
      </w:r>
      <w:r w:rsidRPr="00BD6D28">
        <w:rPr>
          <w:rFonts w:hint="eastAsia"/>
        </w:rPr>
        <w:t>=</w:t>
      </w:r>
      <w:r w:rsidRPr="00BD6D28">
        <w:rPr>
          <w:rFonts w:hint="eastAsia"/>
        </w:rPr>
        <w:t>非仓储转移的消耗单转总账，生成：</w:t>
      </w:r>
    </w:p>
    <w:p w:rsidR="00042863" w:rsidRPr="00BD6D28" w:rsidRDefault="00042863" w:rsidP="00042863">
      <w:pPr>
        <w:ind w:left="1680" w:firstLine="420"/>
      </w:pPr>
      <w:r w:rsidRPr="00BD6D28">
        <w:rPr>
          <w:rFonts w:hint="eastAsia"/>
        </w:rPr>
        <w:t>借：生产成本、辅助生产成本</w:t>
      </w:r>
    </w:p>
    <w:p w:rsidR="00042863" w:rsidRPr="00BD6D28" w:rsidRDefault="00042863" w:rsidP="00042863">
      <w:pPr>
        <w:ind w:left="2100" w:firstLine="420"/>
      </w:pPr>
      <w:r w:rsidRPr="00BD6D28">
        <w:rPr>
          <w:rFonts w:hint="eastAsia"/>
        </w:rPr>
        <w:t>贷：辅助生产成本</w:t>
      </w:r>
    </w:p>
    <w:p w:rsidR="00042863" w:rsidRDefault="00042863" w:rsidP="00042863">
      <w:pPr>
        <w:pStyle w:val="5"/>
        <w:tabs>
          <w:tab w:val="clear" w:pos="821"/>
          <w:tab w:val="num" w:pos="1276"/>
        </w:tabs>
        <w:ind w:leftChars="202" w:left="424"/>
      </w:pPr>
      <w:r>
        <w:rPr>
          <w:rFonts w:hint="eastAsia"/>
        </w:rPr>
        <w:t>期末结账</w:t>
      </w:r>
    </w:p>
    <w:p w:rsidR="00042863" w:rsidRPr="007113F7" w:rsidRDefault="00EB4D12" w:rsidP="008D6449">
      <w:pPr>
        <w:ind w:left="1260"/>
      </w:pPr>
      <w:r>
        <w:rPr>
          <w:rFonts w:hint="eastAsia"/>
        </w:rPr>
        <w:t>成本结转，生成凭证后，对期间进行结</w:t>
      </w:r>
      <w:r w:rsidR="00042863" w:rsidRPr="007113F7">
        <w:rPr>
          <w:rFonts w:hint="eastAsia"/>
        </w:rPr>
        <w:t>账操作。</w:t>
      </w:r>
      <w:r>
        <w:rPr>
          <w:rFonts w:hint="eastAsia"/>
        </w:rPr>
        <w:t>结</w:t>
      </w:r>
      <w:r w:rsidR="00042863" w:rsidRPr="007113F7">
        <w:rPr>
          <w:rFonts w:hint="eastAsia"/>
        </w:rPr>
        <w:t>账后，不能再进行任何成本计算工作。</w:t>
      </w:r>
    </w:p>
    <w:p w:rsidR="00042863" w:rsidRPr="00F44BE8" w:rsidRDefault="00042863" w:rsidP="00042863">
      <w:pPr>
        <w:pStyle w:val="4"/>
        <w:tabs>
          <w:tab w:val="num" w:pos="1866"/>
        </w:tabs>
        <w:ind w:left="-311" w:firstLine="737"/>
      </w:pPr>
      <w:r>
        <w:rPr>
          <w:rFonts w:hint="eastAsia"/>
        </w:rPr>
        <w:t>成本还原</w:t>
      </w:r>
    </w:p>
    <w:p w:rsidR="00042863" w:rsidRDefault="00042863" w:rsidP="00042863">
      <w:pPr>
        <w:pStyle w:val="5"/>
        <w:tabs>
          <w:tab w:val="clear" w:pos="821"/>
          <w:tab w:val="num" w:pos="1276"/>
        </w:tabs>
        <w:ind w:leftChars="202" w:left="424"/>
      </w:pPr>
      <w:r>
        <w:rPr>
          <w:rFonts w:hint="eastAsia"/>
        </w:rPr>
        <w:t>期初成本还原数据</w:t>
      </w:r>
    </w:p>
    <w:p w:rsidR="00042863" w:rsidRPr="0055335A" w:rsidRDefault="00042863" w:rsidP="001A0F28">
      <w:pPr>
        <w:numPr>
          <w:ilvl w:val="0"/>
          <w:numId w:val="456"/>
        </w:numPr>
      </w:pPr>
      <w:r w:rsidRPr="0055335A">
        <w:rPr>
          <w:rFonts w:hint="eastAsia"/>
        </w:rPr>
        <w:t>系统上线时录入期初产品结存数量和结存金额。结存数量和结存金额应当与存货核算的对应期间结存一致。</w:t>
      </w:r>
    </w:p>
    <w:p w:rsidR="00042863" w:rsidRPr="0055335A" w:rsidRDefault="00042863" w:rsidP="001A0F28">
      <w:pPr>
        <w:numPr>
          <w:ilvl w:val="0"/>
          <w:numId w:val="456"/>
        </w:numPr>
      </w:pPr>
      <w:r w:rsidRPr="0055335A">
        <w:rPr>
          <w:rFonts w:hint="eastAsia"/>
        </w:rPr>
        <w:t>录入产品对应的各核算要素金额，对于材料要素，需要录入子项数量、单价、金额。</w:t>
      </w:r>
    </w:p>
    <w:p w:rsidR="00042863" w:rsidRDefault="00042863" w:rsidP="00042863">
      <w:pPr>
        <w:pStyle w:val="5"/>
        <w:tabs>
          <w:tab w:val="clear" w:pos="821"/>
          <w:tab w:val="num" w:pos="1276"/>
        </w:tabs>
        <w:ind w:leftChars="202" w:left="424"/>
      </w:pPr>
      <w:r>
        <w:rPr>
          <w:rFonts w:hint="eastAsia"/>
        </w:rPr>
        <w:t>期初还原记账</w:t>
      </w:r>
    </w:p>
    <w:p w:rsidR="00042863" w:rsidRPr="0055335A" w:rsidRDefault="00042863" w:rsidP="001A0F28">
      <w:pPr>
        <w:numPr>
          <w:ilvl w:val="0"/>
          <w:numId w:val="457"/>
        </w:numPr>
      </w:pPr>
      <w:r w:rsidRPr="0055335A">
        <w:rPr>
          <w:rFonts w:hint="eastAsia"/>
        </w:rPr>
        <w:t>记账后，期初成本还原数据不能再更改</w:t>
      </w:r>
      <w:r>
        <w:rPr>
          <w:rFonts w:hint="eastAsia"/>
        </w:rPr>
        <w:t>。</w:t>
      </w:r>
    </w:p>
    <w:p w:rsidR="00042863" w:rsidRDefault="00042863" w:rsidP="00042863">
      <w:pPr>
        <w:pStyle w:val="5"/>
        <w:tabs>
          <w:tab w:val="clear" w:pos="821"/>
          <w:tab w:val="num" w:pos="1276"/>
        </w:tabs>
        <w:ind w:leftChars="202" w:left="424"/>
      </w:pPr>
      <w:r>
        <w:rPr>
          <w:rFonts w:hint="eastAsia"/>
        </w:rPr>
        <w:t>成本还原</w:t>
      </w:r>
    </w:p>
    <w:p w:rsidR="00042863" w:rsidRPr="0055335A" w:rsidRDefault="00042863" w:rsidP="001A0F28">
      <w:pPr>
        <w:numPr>
          <w:ilvl w:val="0"/>
          <w:numId w:val="458"/>
        </w:numPr>
      </w:pPr>
      <w:r w:rsidRPr="0055335A">
        <w:rPr>
          <w:rFonts w:hint="eastAsia"/>
        </w:rPr>
        <w:t>对逐步综合结转的产品成本进行成本还原。</w:t>
      </w:r>
    </w:p>
    <w:p w:rsidR="00042863" w:rsidRPr="0055335A" w:rsidRDefault="00042863" w:rsidP="001A0F28">
      <w:pPr>
        <w:numPr>
          <w:ilvl w:val="0"/>
          <w:numId w:val="458"/>
        </w:numPr>
      </w:pPr>
      <w:r w:rsidRPr="0055335A">
        <w:rPr>
          <w:rFonts w:hint="eastAsia"/>
        </w:rPr>
        <w:t>仅支持产品的成本还原，订单法下不对订单进行成本还原。</w:t>
      </w:r>
    </w:p>
    <w:p w:rsidR="00042863" w:rsidRPr="0055335A" w:rsidRDefault="00042863" w:rsidP="001A0F28">
      <w:pPr>
        <w:numPr>
          <w:ilvl w:val="0"/>
          <w:numId w:val="458"/>
        </w:numPr>
      </w:pPr>
      <w:r w:rsidRPr="0055335A">
        <w:rPr>
          <w:rFonts w:hint="eastAsia"/>
        </w:rPr>
        <w:t>支持标准成本还原和实际成本还原两种方式。工厂参数“成本还原方式”</w:t>
      </w:r>
      <w:r w:rsidRPr="0055335A">
        <w:rPr>
          <w:rFonts w:hint="eastAsia"/>
        </w:rPr>
        <w:t>=</w:t>
      </w:r>
      <w:r w:rsidRPr="0055335A">
        <w:rPr>
          <w:rFonts w:hint="eastAsia"/>
        </w:rPr>
        <w:t>按标准成本</w:t>
      </w:r>
      <w:r w:rsidRPr="0055335A">
        <w:rPr>
          <w:rFonts w:hint="eastAsia"/>
        </w:rPr>
        <w:t>/</w:t>
      </w:r>
      <w:r w:rsidRPr="0055335A">
        <w:rPr>
          <w:rFonts w:hint="eastAsia"/>
        </w:rPr>
        <w:t>按实际成本。</w:t>
      </w:r>
    </w:p>
    <w:p w:rsidR="00042863" w:rsidRPr="0055335A" w:rsidRDefault="00042863" w:rsidP="001A0F28">
      <w:pPr>
        <w:numPr>
          <w:ilvl w:val="0"/>
          <w:numId w:val="458"/>
        </w:numPr>
      </w:pPr>
      <w:r w:rsidRPr="0055335A">
        <w:rPr>
          <w:rFonts w:hint="eastAsia"/>
        </w:rPr>
        <w:t>实际成本还原时，支持当期生产与期初结存加权平均，更合理的接近实际成本结构。</w:t>
      </w:r>
    </w:p>
    <w:p w:rsidR="00042863" w:rsidRPr="0055335A" w:rsidRDefault="00042863" w:rsidP="001A0F28">
      <w:pPr>
        <w:numPr>
          <w:ilvl w:val="0"/>
          <w:numId w:val="458"/>
        </w:numPr>
      </w:pPr>
      <w:r w:rsidRPr="0055335A">
        <w:rPr>
          <w:rFonts w:hint="eastAsia"/>
        </w:rPr>
        <w:t>按标准成本还原时，各要素还原结构比例</w:t>
      </w:r>
      <w:r w:rsidRPr="0055335A">
        <w:rPr>
          <w:rFonts w:hint="eastAsia"/>
        </w:rPr>
        <w:t>=</w:t>
      </w:r>
      <w:r w:rsidRPr="0055335A">
        <w:rPr>
          <w:rFonts w:hint="eastAsia"/>
        </w:rPr>
        <w:t>要素金额</w:t>
      </w:r>
      <w:r w:rsidRPr="0055335A">
        <w:rPr>
          <w:rFonts w:hint="eastAsia"/>
        </w:rPr>
        <w:t>/</w:t>
      </w:r>
      <w:r w:rsidRPr="0055335A">
        <w:rPr>
          <w:rFonts w:hint="eastAsia"/>
        </w:rPr>
        <w:t>总成本；</w:t>
      </w:r>
    </w:p>
    <w:p w:rsidR="00042863" w:rsidRPr="0055335A" w:rsidRDefault="00042863" w:rsidP="001A0F28">
      <w:pPr>
        <w:numPr>
          <w:ilvl w:val="0"/>
          <w:numId w:val="458"/>
        </w:numPr>
      </w:pPr>
      <w:r w:rsidRPr="0055335A">
        <w:rPr>
          <w:rFonts w:hint="eastAsia"/>
        </w:rPr>
        <w:t>按实际成本还原时，各要素还原结构比例</w:t>
      </w:r>
      <w:r w:rsidRPr="0055335A">
        <w:rPr>
          <w:rFonts w:hint="eastAsia"/>
        </w:rPr>
        <w:t>=</w:t>
      </w:r>
      <w:r w:rsidRPr="0055335A">
        <w:rPr>
          <w:rFonts w:hint="eastAsia"/>
        </w:rPr>
        <w:t>（期初要素金额</w:t>
      </w:r>
      <w:r w:rsidRPr="0055335A">
        <w:rPr>
          <w:rFonts w:hint="eastAsia"/>
        </w:rPr>
        <w:t xml:space="preserve"> + </w:t>
      </w:r>
      <w:r w:rsidRPr="0055335A">
        <w:rPr>
          <w:rFonts w:hint="eastAsia"/>
        </w:rPr>
        <w:t>本期生产要素金额）</w:t>
      </w:r>
      <w:r w:rsidRPr="0055335A">
        <w:rPr>
          <w:rFonts w:hint="eastAsia"/>
        </w:rPr>
        <w:t>/</w:t>
      </w:r>
      <w:r w:rsidRPr="0055335A">
        <w:rPr>
          <w:rFonts w:hint="eastAsia"/>
        </w:rPr>
        <w:t>（期初总成本</w:t>
      </w:r>
      <w:r w:rsidRPr="0055335A">
        <w:rPr>
          <w:rFonts w:hint="eastAsia"/>
        </w:rPr>
        <w:t>+</w:t>
      </w:r>
      <w:r w:rsidRPr="0055335A">
        <w:rPr>
          <w:rFonts w:hint="eastAsia"/>
        </w:rPr>
        <w:t>本期生产入库总成本）；</w:t>
      </w:r>
    </w:p>
    <w:p w:rsidR="00042863" w:rsidRDefault="00042863" w:rsidP="001A0F28">
      <w:pPr>
        <w:numPr>
          <w:ilvl w:val="0"/>
          <w:numId w:val="458"/>
        </w:numPr>
      </w:pPr>
      <w:r w:rsidRPr="0055335A">
        <w:rPr>
          <w:rFonts w:hint="eastAsia"/>
        </w:rPr>
        <w:t>在持续经营假设下，每期成本还原需要将期初成本要素金额与本月生产成本要素金额加权平均，因此，每期成本要素还原后，需要计算当期存货核算结存的要素与金额。系统自动从存货核算取得结存数量和结存金额，按单位成本要素结构还原出期末结存的成本要素结构，作为下期的期初成本要素金额结构。</w:t>
      </w:r>
    </w:p>
    <w:p w:rsidR="00042863" w:rsidRPr="00F44BE8" w:rsidRDefault="00042863" w:rsidP="00042863">
      <w:pPr>
        <w:pStyle w:val="4"/>
        <w:tabs>
          <w:tab w:val="num" w:pos="1866"/>
        </w:tabs>
        <w:ind w:left="-311" w:firstLine="737"/>
      </w:pPr>
      <w:r>
        <w:rPr>
          <w:rFonts w:hint="eastAsia"/>
        </w:rPr>
        <w:t>成本报表</w:t>
      </w:r>
    </w:p>
    <w:p w:rsidR="00042863" w:rsidRPr="009733C4" w:rsidRDefault="00042863" w:rsidP="00042863">
      <w:pPr>
        <w:pStyle w:val="5"/>
        <w:tabs>
          <w:tab w:val="clear" w:pos="821"/>
          <w:tab w:val="num" w:pos="1276"/>
        </w:tabs>
        <w:ind w:leftChars="202" w:left="424"/>
      </w:pPr>
      <w:r>
        <w:rPr>
          <w:rFonts w:hint="eastAsia"/>
        </w:rPr>
        <w:t>完工统计表</w:t>
      </w:r>
    </w:p>
    <w:p w:rsidR="00042863" w:rsidRDefault="00042863" w:rsidP="001A0F28">
      <w:pPr>
        <w:numPr>
          <w:ilvl w:val="0"/>
          <w:numId w:val="419"/>
        </w:numPr>
      </w:pPr>
      <w:r>
        <w:rPr>
          <w:rFonts w:hint="eastAsia"/>
        </w:rPr>
        <w:t>统计类报表，支持订阅。</w:t>
      </w:r>
    </w:p>
    <w:p w:rsidR="00042863" w:rsidRDefault="00042863" w:rsidP="001A0F28">
      <w:pPr>
        <w:numPr>
          <w:ilvl w:val="0"/>
          <w:numId w:val="419"/>
        </w:numPr>
      </w:pPr>
      <w:r>
        <w:rPr>
          <w:rFonts w:hint="eastAsia"/>
        </w:rPr>
        <w:t>支持按工厂</w:t>
      </w:r>
      <w:r>
        <w:rPr>
          <w:rFonts w:hint="eastAsia"/>
        </w:rPr>
        <w:t>+</w:t>
      </w:r>
      <w:r>
        <w:rPr>
          <w:rFonts w:hint="eastAsia"/>
        </w:rPr>
        <w:t>会计期间</w:t>
      </w:r>
      <w:r>
        <w:rPr>
          <w:rFonts w:hint="eastAsia"/>
        </w:rPr>
        <w:t>+</w:t>
      </w:r>
      <w:r>
        <w:rPr>
          <w:rFonts w:hint="eastAsia"/>
        </w:rPr>
        <w:t>对象类型</w:t>
      </w:r>
      <w:r>
        <w:rPr>
          <w:rFonts w:hint="eastAsia"/>
        </w:rPr>
        <w:t>+</w:t>
      </w:r>
      <w:r>
        <w:rPr>
          <w:rFonts w:hint="eastAsia"/>
        </w:rPr>
        <w:t>成本中心</w:t>
      </w:r>
      <w:r>
        <w:rPr>
          <w:rFonts w:hint="eastAsia"/>
        </w:rPr>
        <w:t>+</w:t>
      </w:r>
      <w:r>
        <w:rPr>
          <w:rFonts w:hint="eastAsia"/>
        </w:rPr>
        <w:t>成本对象汇总统计完工量。完工数据来源包括从存货核算获取的完工数据和非仓储物料转移单生成的完工数据；</w:t>
      </w:r>
    </w:p>
    <w:p w:rsidR="00042863" w:rsidRDefault="00042863" w:rsidP="001A0F28">
      <w:pPr>
        <w:numPr>
          <w:ilvl w:val="0"/>
          <w:numId w:val="419"/>
        </w:numPr>
      </w:pPr>
      <w:r>
        <w:rPr>
          <w:rFonts w:hint="eastAsia"/>
        </w:rPr>
        <w:t>区分自制、非仓储自制、辅助服务三种对象类型分别统计完工量；</w:t>
      </w:r>
      <w:r w:rsidRPr="005F7F6A">
        <w:rPr>
          <w:rFonts w:hint="eastAsia"/>
        </w:rPr>
        <w:t>来源类型为非仓储物料转移</w:t>
      </w:r>
      <w:r>
        <w:rPr>
          <w:rFonts w:hint="eastAsia"/>
        </w:rPr>
        <w:t>单</w:t>
      </w:r>
      <w:r w:rsidRPr="005F7F6A">
        <w:rPr>
          <w:rFonts w:hint="eastAsia"/>
        </w:rPr>
        <w:t>，且成本对象为辅助服务的</w:t>
      </w:r>
      <w:r>
        <w:rPr>
          <w:rFonts w:hint="eastAsia"/>
        </w:rPr>
        <w:t>完工单</w:t>
      </w:r>
      <w:r w:rsidRPr="005F7F6A">
        <w:rPr>
          <w:rFonts w:hint="eastAsia"/>
        </w:rPr>
        <w:t>，其对象类型为辅助服务；来源类型为非仓储物料转移，</w:t>
      </w:r>
      <w:r>
        <w:rPr>
          <w:rFonts w:hint="eastAsia"/>
        </w:rPr>
        <w:t>但</w:t>
      </w:r>
      <w:r w:rsidRPr="005F7F6A">
        <w:rPr>
          <w:rFonts w:hint="eastAsia"/>
        </w:rPr>
        <w:t>成本对象非辅助服务的</w:t>
      </w:r>
      <w:r>
        <w:rPr>
          <w:rFonts w:hint="eastAsia"/>
        </w:rPr>
        <w:t>完工单</w:t>
      </w:r>
      <w:r w:rsidRPr="005F7F6A">
        <w:rPr>
          <w:rFonts w:hint="eastAsia"/>
        </w:rPr>
        <w:t>，其对象类型为非仓储自制；剩余</w:t>
      </w:r>
      <w:r>
        <w:rPr>
          <w:rFonts w:hint="eastAsia"/>
        </w:rPr>
        <w:t>完工单</w:t>
      </w:r>
      <w:r w:rsidRPr="005F7F6A">
        <w:rPr>
          <w:rFonts w:hint="eastAsia"/>
        </w:rPr>
        <w:t>的对象类型为自制</w:t>
      </w:r>
      <w:r>
        <w:rPr>
          <w:rFonts w:hint="eastAsia"/>
        </w:rPr>
        <w:t>；</w:t>
      </w:r>
    </w:p>
    <w:p w:rsidR="00042863" w:rsidRPr="009733C4" w:rsidRDefault="00042863" w:rsidP="00042863">
      <w:pPr>
        <w:pStyle w:val="5"/>
        <w:tabs>
          <w:tab w:val="clear" w:pos="821"/>
          <w:tab w:val="num" w:pos="1276"/>
        </w:tabs>
        <w:ind w:leftChars="202" w:left="424"/>
      </w:pPr>
      <w:r>
        <w:rPr>
          <w:rFonts w:hint="eastAsia"/>
        </w:rPr>
        <w:t>在产品统计表</w:t>
      </w:r>
    </w:p>
    <w:p w:rsidR="00042863" w:rsidRDefault="00042863" w:rsidP="001A0F28">
      <w:pPr>
        <w:numPr>
          <w:ilvl w:val="0"/>
          <w:numId w:val="459"/>
        </w:numPr>
      </w:pPr>
      <w:r>
        <w:rPr>
          <w:rFonts w:hint="eastAsia"/>
        </w:rPr>
        <w:t>统计类报表，支持订阅。</w:t>
      </w:r>
    </w:p>
    <w:p w:rsidR="00042863" w:rsidRDefault="00042863" w:rsidP="001A0F28">
      <w:pPr>
        <w:numPr>
          <w:ilvl w:val="0"/>
          <w:numId w:val="459"/>
        </w:numPr>
      </w:pPr>
      <w:r>
        <w:rPr>
          <w:rFonts w:hint="eastAsia"/>
        </w:rPr>
        <w:t>支持按工厂</w:t>
      </w:r>
      <w:r>
        <w:rPr>
          <w:rFonts w:hint="eastAsia"/>
        </w:rPr>
        <w:t>+</w:t>
      </w:r>
      <w:r>
        <w:rPr>
          <w:rFonts w:hint="eastAsia"/>
        </w:rPr>
        <w:t>会计期间</w:t>
      </w:r>
      <w:r>
        <w:rPr>
          <w:rFonts w:hint="eastAsia"/>
        </w:rPr>
        <w:t>+</w:t>
      </w:r>
      <w:r>
        <w:rPr>
          <w:rFonts w:hint="eastAsia"/>
        </w:rPr>
        <w:t>成本中心</w:t>
      </w:r>
      <w:r>
        <w:rPr>
          <w:rFonts w:hint="eastAsia"/>
        </w:rPr>
        <w:t>+</w:t>
      </w:r>
      <w:r>
        <w:rPr>
          <w:rFonts w:hint="eastAsia"/>
        </w:rPr>
        <w:t>成本对象汇总统计在产量。在产品数据来源为在产品盘点单。</w:t>
      </w:r>
    </w:p>
    <w:p w:rsidR="00042863" w:rsidRPr="009733C4" w:rsidRDefault="00042863" w:rsidP="00042863">
      <w:pPr>
        <w:pStyle w:val="5"/>
        <w:tabs>
          <w:tab w:val="clear" w:pos="821"/>
          <w:tab w:val="num" w:pos="1276"/>
        </w:tabs>
        <w:ind w:leftChars="202" w:left="424"/>
      </w:pPr>
      <w:r>
        <w:rPr>
          <w:rFonts w:hint="eastAsia"/>
        </w:rPr>
        <w:t>在产材料统计表</w:t>
      </w:r>
    </w:p>
    <w:p w:rsidR="00042863" w:rsidRDefault="00042863" w:rsidP="001A0F28">
      <w:pPr>
        <w:numPr>
          <w:ilvl w:val="0"/>
          <w:numId w:val="460"/>
        </w:numPr>
      </w:pPr>
      <w:r>
        <w:rPr>
          <w:rFonts w:hint="eastAsia"/>
        </w:rPr>
        <w:t>统计类报表，支持订阅。</w:t>
      </w:r>
    </w:p>
    <w:p w:rsidR="00042863" w:rsidRDefault="00042863" w:rsidP="001A0F28">
      <w:pPr>
        <w:numPr>
          <w:ilvl w:val="0"/>
          <w:numId w:val="460"/>
        </w:numPr>
      </w:pPr>
      <w:r>
        <w:rPr>
          <w:rFonts w:hint="eastAsia"/>
        </w:rPr>
        <w:t>支持按工厂</w:t>
      </w:r>
      <w:r>
        <w:rPr>
          <w:rFonts w:hint="eastAsia"/>
        </w:rPr>
        <w:t>+</w:t>
      </w:r>
      <w:r>
        <w:rPr>
          <w:rFonts w:hint="eastAsia"/>
        </w:rPr>
        <w:t>单据查询统计在产材料的数量、金额。在产材料数据来源为在产材料盘点单。</w:t>
      </w:r>
    </w:p>
    <w:p w:rsidR="00042863" w:rsidRPr="009733C4" w:rsidRDefault="00042863" w:rsidP="00042863">
      <w:pPr>
        <w:pStyle w:val="5"/>
        <w:tabs>
          <w:tab w:val="clear" w:pos="821"/>
          <w:tab w:val="num" w:pos="1276"/>
        </w:tabs>
        <w:ind w:leftChars="202" w:left="424"/>
      </w:pPr>
      <w:r>
        <w:rPr>
          <w:rFonts w:hint="eastAsia"/>
        </w:rPr>
        <w:t>非仓储物料统计表</w:t>
      </w:r>
    </w:p>
    <w:p w:rsidR="00042863" w:rsidRDefault="00042863" w:rsidP="001A0F28">
      <w:pPr>
        <w:numPr>
          <w:ilvl w:val="0"/>
          <w:numId w:val="461"/>
        </w:numPr>
      </w:pPr>
      <w:r>
        <w:rPr>
          <w:rFonts w:hint="eastAsia"/>
        </w:rPr>
        <w:t>统计类报表，支持订阅。</w:t>
      </w:r>
    </w:p>
    <w:p w:rsidR="00042863" w:rsidRDefault="00042863" w:rsidP="001A0F28">
      <w:pPr>
        <w:numPr>
          <w:ilvl w:val="0"/>
          <w:numId w:val="461"/>
        </w:numPr>
      </w:pPr>
      <w:r>
        <w:rPr>
          <w:rFonts w:hint="eastAsia"/>
        </w:rPr>
        <w:t>对非仓储物料转移的数据进行查询统计。其数据来源为非仓储物料转移单；</w:t>
      </w:r>
    </w:p>
    <w:p w:rsidR="00042863" w:rsidRDefault="00042863" w:rsidP="001A0F28">
      <w:pPr>
        <w:numPr>
          <w:ilvl w:val="0"/>
          <w:numId w:val="461"/>
        </w:numPr>
      </w:pPr>
      <w:r>
        <w:rPr>
          <w:rFonts w:hint="eastAsia"/>
        </w:rPr>
        <w:t>支持按自制、辅助服务两种转移类型进行查询。</w:t>
      </w:r>
      <w:r w:rsidRPr="00F550F7">
        <w:rPr>
          <w:rFonts w:hint="eastAsia"/>
        </w:rPr>
        <w:t>若转移类型</w:t>
      </w:r>
      <w:r>
        <w:rPr>
          <w:rFonts w:hint="eastAsia"/>
        </w:rPr>
        <w:t>选择“</w:t>
      </w:r>
      <w:r w:rsidRPr="00F550F7">
        <w:rPr>
          <w:rFonts w:hint="eastAsia"/>
        </w:rPr>
        <w:t>辅助服务</w:t>
      </w:r>
      <w:r>
        <w:rPr>
          <w:rFonts w:hint="eastAsia"/>
        </w:rPr>
        <w:t>”</w:t>
      </w:r>
      <w:r w:rsidRPr="00F550F7">
        <w:rPr>
          <w:rFonts w:hint="eastAsia"/>
        </w:rPr>
        <w:t>，则</w:t>
      </w:r>
      <w:r>
        <w:rPr>
          <w:rFonts w:hint="eastAsia"/>
        </w:rPr>
        <w:t>将有</w:t>
      </w:r>
      <w:r w:rsidRPr="00F550F7">
        <w:rPr>
          <w:rFonts w:hint="eastAsia"/>
        </w:rPr>
        <w:t>辅助服务</w:t>
      </w:r>
      <w:r>
        <w:rPr>
          <w:rFonts w:hint="eastAsia"/>
        </w:rPr>
        <w:t>标志</w:t>
      </w:r>
      <w:r w:rsidRPr="00F550F7">
        <w:rPr>
          <w:rFonts w:hint="eastAsia"/>
        </w:rPr>
        <w:t>的成本对象</w:t>
      </w:r>
      <w:r>
        <w:rPr>
          <w:rFonts w:hint="eastAsia"/>
        </w:rPr>
        <w:t>的非仓储物料转移信息查询出来</w:t>
      </w:r>
      <w:r w:rsidRPr="00F550F7">
        <w:rPr>
          <w:rFonts w:hint="eastAsia"/>
        </w:rPr>
        <w:t>；若转移类型</w:t>
      </w:r>
      <w:r>
        <w:rPr>
          <w:rFonts w:hint="eastAsia"/>
        </w:rPr>
        <w:t>选择“</w:t>
      </w:r>
      <w:r w:rsidRPr="00F550F7">
        <w:rPr>
          <w:rFonts w:hint="eastAsia"/>
        </w:rPr>
        <w:t>自制</w:t>
      </w:r>
      <w:r>
        <w:rPr>
          <w:rFonts w:hint="eastAsia"/>
        </w:rPr>
        <w:t>”</w:t>
      </w:r>
      <w:r w:rsidRPr="00F550F7">
        <w:rPr>
          <w:rFonts w:hint="eastAsia"/>
        </w:rPr>
        <w:t>，则</w:t>
      </w:r>
      <w:r>
        <w:rPr>
          <w:rFonts w:hint="eastAsia"/>
        </w:rPr>
        <w:t>将没有“</w:t>
      </w:r>
      <w:r w:rsidRPr="00F550F7">
        <w:rPr>
          <w:rFonts w:hint="eastAsia"/>
        </w:rPr>
        <w:t>辅助服务</w:t>
      </w:r>
      <w:r>
        <w:rPr>
          <w:rFonts w:hint="eastAsia"/>
        </w:rPr>
        <w:t>”标志的</w:t>
      </w:r>
      <w:r w:rsidRPr="00F550F7">
        <w:rPr>
          <w:rFonts w:hint="eastAsia"/>
        </w:rPr>
        <w:t>成本对象</w:t>
      </w:r>
      <w:r>
        <w:rPr>
          <w:rFonts w:hint="eastAsia"/>
        </w:rPr>
        <w:t>的非仓储物料转移信息查询出来。</w:t>
      </w:r>
    </w:p>
    <w:p w:rsidR="00042863" w:rsidRPr="009733C4" w:rsidRDefault="00042863" w:rsidP="00042863">
      <w:pPr>
        <w:pStyle w:val="5"/>
        <w:tabs>
          <w:tab w:val="clear" w:pos="821"/>
          <w:tab w:val="num" w:pos="1276"/>
        </w:tabs>
        <w:ind w:leftChars="202" w:left="424"/>
      </w:pPr>
      <w:r>
        <w:rPr>
          <w:rFonts w:hint="eastAsia"/>
        </w:rPr>
        <w:t>作业统计表</w:t>
      </w:r>
    </w:p>
    <w:p w:rsidR="00042863" w:rsidRDefault="00042863" w:rsidP="001A0F28">
      <w:pPr>
        <w:numPr>
          <w:ilvl w:val="0"/>
          <w:numId w:val="462"/>
        </w:numPr>
      </w:pPr>
      <w:r>
        <w:rPr>
          <w:rFonts w:hint="eastAsia"/>
        </w:rPr>
        <w:t>查询类节点，不支持订阅。</w:t>
      </w:r>
    </w:p>
    <w:p w:rsidR="00042863" w:rsidRDefault="00042863" w:rsidP="001A0F28">
      <w:pPr>
        <w:numPr>
          <w:ilvl w:val="0"/>
          <w:numId w:val="462"/>
        </w:numPr>
      </w:pPr>
      <w:r>
        <w:rPr>
          <w:rFonts w:hint="eastAsia"/>
        </w:rPr>
        <w:t>查询作业量的明细信息，其数据来源为作业统计单；</w:t>
      </w:r>
    </w:p>
    <w:p w:rsidR="00042863" w:rsidRPr="009733C4" w:rsidRDefault="00042863" w:rsidP="00042863">
      <w:pPr>
        <w:pStyle w:val="5"/>
        <w:tabs>
          <w:tab w:val="clear" w:pos="821"/>
          <w:tab w:val="num" w:pos="1276"/>
        </w:tabs>
        <w:ind w:leftChars="202" w:left="424"/>
      </w:pPr>
      <w:r>
        <w:rPr>
          <w:rFonts w:hint="eastAsia"/>
        </w:rPr>
        <w:t>作业成本表</w:t>
      </w:r>
    </w:p>
    <w:p w:rsidR="00042863" w:rsidRDefault="00042863" w:rsidP="001A0F28">
      <w:pPr>
        <w:numPr>
          <w:ilvl w:val="0"/>
          <w:numId w:val="463"/>
        </w:numPr>
      </w:pPr>
      <w:r>
        <w:rPr>
          <w:rFonts w:hint="eastAsia"/>
        </w:rPr>
        <w:t>查询类节点，不支持订阅。</w:t>
      </w:r>
    </w:p>
    <w:p w:rsidR="00042863" w:rsidRPr="00A646EA" w:rsidRDefault="00042863" w:rsidP="001A0F28">
      <w:pPr>
        <w:numPr>
          <w:ilvl w:val="0"/>
          <w:numId w:val="463"/>
        </w:numPr>
      </w:pPr>
      <w:r>
        <w:rPr>
          <w:rFonts w:hint="eastAsia"/>
        </w:rPr>
        <w:t>对成本对象完工、在产成本中的作业相关成本进行查询统计。其数据来源包括完工成本表、在产成本表、作业统计单、标准成本表等。</w:t>
      </w:r>
    </w:p>
    <w:p w:rsidR="00042863" w:rsidRDefault="00042863" w:rsidP="001A0F28">
      <w:pPr>
        <w:numPr>
          <w:ilvl w:val="0"/>
          <w:numId w:val="463"/>
        </w:numPr>
      </w:pPr>
      <w:r>
        <w:rPr>
          <w:rFonts w:hint="eastAsia"/>
        </w:rPr>
        <w:t>支持实际作业成本</w:t>
      </w:r>
      <w:r w:rsidRPr="00A646EA">
        <w:rPr>
          <w:rFonts w:hint="eastAsia"/>
        </w:rPr>
        <w:t>与标准</w:t>
      </w:r>
      <w:r>
        <w:rPr>
          <w:rFonts w:hint="eastAsia"/>
        </w:rPr>
        <w:t>作业</w:t>
      </w:r>
      <w:r w:rsidRPr="00A646EA">
        <w:rPr>
          <w:rFonts w:hint="eastAsia"/>
        </w:rPr>
        <w:t>成本</w:t>
      </w:r>
      <w:r>
        <w:rPr>
          <w:rFonts w:hint="eastAsia"/>
        </w:rPr>
        <w:t>的</w:t>
      </w:r>
      <w:r w:rsidRPr="00A646EA">
        <w:rPr>
          <w:rFonts w:hint="eastAsia"/>
        </w:rPr>
        <w:t>对比分析。</w:t>
      </w:r>
    </w:p>
    <w:p w:rsidR="00042863" w:rsidRPr="009733C4" w:rsidRDefault="00042863" w:rsidP="00042863">
      <w:pPr>
        <w:pStyle w:val="5"/>
        <w:tabs>
          <w:tab w:val="clear" w:pos="821"/>
          <w:tab w:val="num" w:pos="1276"/>
        </w:tabs>
        <w:ind w:leftChars="202" w:left="424"/>
      </w:pPr>
      <w:r>
        <w:rPr>
          <w:rFonts w:hint="eastAsia"/>
        </w:rPr>
        <w:t>生产费用表</w:t>
      </w:r>
    </w:p>
    <w:p w:rsidR="00042863" w:rsidRDefault="00042863" w:rsidP="001A0F28">
      <w:pPr>
        <w:numPr>
          <w:ilvl w:val="0"/>
          <w:numId w:val="464"/>
        </w:numPr>
      </w:pPr>
      <w:r>
        <w:rPr>
          <w:rFonts w:hint="eastAsia"/>
        </w:rPr>
        <w:t>统计类报表，支持订阅。</w:t>
      </w:r>
    </w:p>
    <w:p w:rsidR="00042863" w:rsidRDefault="00042863" w:rsidP="001A0F28">
      <w:pPr>
        <w:numPr>
          <w:ilvl w:val="0"/>
          <w:numId w:val="464"/>
        </w:numPr>
      </w:pPr>
      <w:r>
        <w:rPr>
          <w:rFonts w:hint="eastAsia"/>
        </w:rPr>
        <w:t>对</w:t>
      </w:r>
      <w:r w:rsidRPr="00AA540A">
        <w:rPr>
          <w:rFonts w:hint="eastAsia"/>
        </w:rPr>
        <w:t>成本对象完工成本的投入明细</w:t>
      </w:r>
      <w:r>
        <w:rPr>
          <w:rFonts w:hint="eastAsia"/>
        </w:rPr>
        <w:t>包括材料费、人工费、制造费等</w:t>
      </w:r>
      <w:r w:rsidRPr="00AA540A">
        <w:rPr>
          <w:rFonts w:hint="eastAsia"/>
        </w:rPr>
        <w:t>情况</w:t>
      </w:r>
      <w:r>
        <w:rPr>
          <w:rFonts w:hint="eastAsia"/>
        </w:rPr>
        <w:t>进行汇总统计。其数据来源为完工成本表。</w:t>
      </w:r>
    </w:p>
    <w:p w:rsidR="00042863" w:rsidRDefault="00042863" w:rsidP="001A0F28">
      <w:pPr>
        <w:numPr>
          <w:ilvl w:val="0"/>
          <w:numId w:val="464"/>
        </w:numPr>
      </w:pPr>
      <w:r>
        <w:rPr>
          <w:rFonts w:hint="eastAsia"/>
        </w:rPr>
        <w:t>支持区分本阶和下阶成本进行投入明细查询，也支持</w:t>
      </w:r>
      <w:r w:rsidRPr="003E22D4">
        <w:rPr>
          <w:rFonts w:hint="eastAsia"/>
        </w:rPr>
        <w:t>区分本成本中心发生与其它成本中心转入</w:t>
      </w:r>
      <w:r>
        <w:rPr>
          <w:rFonts w:hint="eastAsia"/>
        </w:rPr>
        <w:t>进行投入明细查询。</w:t>
      </w:r>
    </w:p>
    <w:p w:rsidR="00042863" w:rsidRPr="009733C4" w:rsidRDefault="00042863" w:rsidP="00042863">
      <w:pPr>
        <w:pStyle w:val="5"/>
        <w:tabs>
          <w:tab w:val="clear" w:pos="821"/>
          <w:tab w:val="num" w:pos="1276"/>
        </w:tabs>
        <w:ind w:leftChars="202" w:left="424"/>
      </w:pPr>
      <w:r>
        <w:rPr>
          <w:rFonts w:hint="eastAsia"/>
        </w:rPr>
        <w:t>投入产出表</w:t>
      </w:r>
    </w:p>
    <w:p w:rsidR="00042863" w:rsidRPr="006F3D84" w:rsidRDefault="00042863" w:rsidP="001A0F28">
      <w:pPr>
        <w:numPr>
          <w:ilvl w:val="0"/>
          <w:numId w:val="465"/>
        </w:numPr>
      </w:pPr>
      <w:r>
        <w:rPr>
          <w:rFonts w:hint="eastAsia"/>
        </w:rPr>
        <w:t>查询类节点，不支持订阅。</w:t>
      </w:r>
    </w:p>
    <w:p w:rsidR="00042863" w:rsidRDefault="00042863" w:rsidP="001A0F28">
      <w:pPr>
        <w:numPr>
          <w:ilvl w:val="0"/>
          <w:numId w:val="465"/>
        </w:numPr>
      </w:pPr>
      <w:r>
        <w:rPr>
          <w:rFonts w:hint="eastAsia"/>
        </w:rPr>
        <w:t>按成本中心</w:t>
      </w:r>
      <w:r>
        <w:rPr>
          <w:rFonts w:hint="eastAsia"/>
        </w:rPr>
        <w:t>+</w:t>
      </w:r>
      <w:r w:rsidRPr="006F3D84">
        <w:rPr>
          <w:rFonts w:hint="eastAsia"/>
        </w:rPr>
        <w:t>成本对象</w:t>
      </w:r>
      <w:r>
        <w:rPr>
          <w:rFonts w:hint="eastAsia"/>
        </w:rPr>
        <w:t>+</w:t>
      </w:r>
      <w:r>
        <w:rPr>
          <w:rFonts w:hint="eastAsia"/>
        </w:rPr>
        <w:t>核算要素对</w:t>
      </w:r>
      <w:r w:rsidRPr="006F3D84">
        <w:rPr>
          <w:rFonts w:hint="eastAsia"/>
        </w:rPr>
        <w:t>期初在产、本期投入、本期完工、期末在产情况</w:t>
      </w:r>
      <w:r>
        <w:rPr>
          <w:rFonts w:hint="eastAsia"/>
        </w:rPr>
        <w:t>进行查询统计</w:t>
      </w:r>
      <w:r w:rsidRPr="006F3D84">
        <w:rPr>
          <w:rFonts w:hint="eastAsia"/>
        </w:rPr>
        <w:t>。</w:t>
      </w:r>
      <w:r>
        <w:rPr>
          <w:rFonts w:hint="eastAsia"/>
        </w:rPr>
        <w:t>其数据来源包括期初在产余额表、期初在产共用材料表、消耗单、在产成本表、完工成本表等。</w:t>
      </w:r>
    </w:p>
    <w:p w:rsidR="00042863" w:rsidRPr="006F3D84" w:rsidRDefault="00042863" w:rsidP="001A0F28">
      <w:pPr>
        <w:numPr>
          <w:ilvl w:val="0"/>
          <w:numId w:val="465"/>
        </w:numPr>
      </w:pPr>
      <w:r>
        <w:rPr>
          <w:rFonts w:hint="eastAsia"/>
        </w:rPr>
        <w:t>支持区分本阶和下阶成本进行投入产出查询，也支持</w:t>
      </w:r>
      <w:r w:rsidRPr="003E22D4">
        <w:rPr>
          <w:rFonts w:hint="eastAsia"/>
        </w:rPr>
        <w:t>区分本成本中心发生与其它成本中心转入</w:t>
      </w:r>
      <w:r>
        <w:rPr>
          <w:rFonts w:hint="eastAsia"/>
        </w:rPr>
        <w:t>进行投入产出查询。其中</w:t>
      </w:r>
      <w:r w:rsidRPr="0005520C">
        <w:rPr>
          <w:rFonts w:hint="eastAsia"/>
          <w:szCs w:val="24"/>
          <w:lang w:val="zh-CN"/>
        </w:rPr>
        <w:t>成本中心的期初在产、本期投入、本期产出、期末在产均不区分本下阶，均记为本阶成本，也不区分其它中心转入成本，均记为本中心成本。</w:t>
      </w:r>
    </w:p>
    <w:p w:rsidR="00042863" w:rsidRPr="009733C4" w:rsidRDefault="00042863" w:rsidP="00042863">
      <w:pPr>
        <w:pStyle w:val="5"/>
        <w:tabs>
          <w:tab w:val="clear" w:pos="821"/>
          <w:tab w:val="num" w:pos="1276"/>
        </w:tabs>
        <w:ind w:leftChars="202" w:left="424"/>
      </w:pPr>
      <w:r>
        <w:rPr>
          <w:rFonts w:hint="eastAsia"/>
        </w:rPr>
        <w:t>产品成本计算单</w:t>
      </w:r>
    </w:p>
    <w:p w:rsidR="00042863" w:rsidRDefault="00042863" w:rsidP="001A0F28">
      <w:pPr>
        <w:numPr>
          <w:ilvl w:val="0"/>
          <w:numId w:val="466"/>
        </w:numPr>
      </w:pPr>
      <w:r>
        <w:rPr>
          <w:rFonts w:hint="eastAsia"/>
        </w:rPr>
        <w:t>查询类节点，不支持订阅。</w:t>
      </w:r>
    </w:p>
    <w:p w:rsidR="00042863" w:rsidRDefault="00042863" w:rsidP="001A0F28">
      <w:pPr>
        <w:numPr>
          <w:ilvl w:val="0"/>
          <w:numId w:val="466"/>
        </w:numPr>
      </w:pPr>
      <w:r w:rsidRPr="003832DB">
        <w:t>根据成本计算结果，按会计期间查询成本中心</w:t>
      </w:r>
      <w:r w:rsidRPr="003832DB">
        <w:t>/</w:t>
      </w:r>
      <w:r w:rsidRPr="003832DB">
        <w:rPr>
          <w:rFonts w:hint="eastAsia"/>
        </w:rPr>
        <w:t>成本对象</w:t>
      </w:r>
      <w:r>
        <w:t>各期间的成本分类明细</w:t>
      </w:r>
      <w:r>
        <w:rPr>
          <w:rFonts w:hint="eastAsia"/>
        </w:rPr>
        <w:t>信息，包括期初在产、本期投入、本期转出、期末在产等</w:t>
      </w:r>
      <w:r w:rsidRPr="003832DB">
        <w:rPr>
          <w:rFonts w:hint="eastAsia"/>
        </w:rPr>
        <w:t>。</w:t>
      </w:r>
      <w:r>
        <w:rPr>
          <w:rFonts w:hint="eastAsia"/>
        </w:rPr>
        <w:t>其数据来源包括期初在产余额表、期初在产共用材料表、消耗单、在产成本表、完工成本表等。</w:t>
      </w:r>
    </w:p>
    <w:p w:rsidR="00042863" w:rsidRDefault="00042863" w:rsidP="001A0F28">
      <w:pPr>
        <w:numPr>
          <w:ilvl w:val="0"/>
          <w:numId w:val="466"/>
        </w:numPr>
      </w:pPr>
      <w:r>
        <w:rPr>
          <w:rFonts w:hint="eastAsia"/>
        </w:rPr>
        <w:t>支持按成本中心或按成本对象查询成本分类明细信息；</w:t>
      </w:r>
    </w:p>
    <w:p w:rsidR="00042863" w:rsidRPr="006F3D84" w:rsidRDefault="00042863" w:rsidP="001A0F28">
      <w:pPr>
        <w:numPr>
          <w:ilvl w:val="0"/>
          <w:numId w:val="466"/>
        </w:numPr>
      </w:pPr>
      <w:r>
        <w:rPr>
          <w:rFonts w:hint="eastAsia"/>
        </w:rPr>
        <w:t>支持区分本阶和下阶成本进行成本分类明细信息查询，也支持</w:t>
      </w:r>
      <w:r w:rsidRPr="003E22D4">
        <w:rPr>
          <w:rFonts w:hint="eastAsia"/>
        </w:rPr>
        <w:t>区分本成本中心发生与其它成本中心转入</w:t>
      </w:r>
      <w:r>
        <w:rPr>
          <w:rFonts w:hint="eastAsia"/>
        </w:rPr>
        <w:t>进行成本分类明细信息查询。其中</w:t>
      </w:r>
      <w:r w:rsidRPr="00C12B0F">
        <w:rPr>
          <w:rFonts w:hint="eastAsia"/>
        </w:rPr>
        <w:t>成本中心的期初在产、本期投入、本期</w:t>
      </w:r>
      <w:r>
        <w:rPr>
          <w:rFonts w:hint="eastAsia"/>
        </w:rPr>
        <w:t>成本中心结转</w:t>
      </w:r>
      <w:r w:rsidRPr="00C12B0F">
        <w:rPr>
          <w:rFonts w:hint="eastAsia"/>
        </w:rPr>
        <w:t>、期末在产均不区分本下阶，均记为本阶成本，也不区分其它中心转入成本，均记为本中心成本</w:t>
      </w:r>
      <w:r>
        <w:rPr>
          <w:rFonts w:hint="eastAsia"/>
        </w:rPr>
        <w:t>。</w:t>
      </w:r>
    </w:p>
    <w:p w:rsidR="00042863" w:rsidRPr="009733C4" w:rsidRDefault="00042863" w:rsidP="00042863">
      <w:pPr>
        <w:pStyle w:val="5"/>
        <w:tabs>
          <w:tab w:val="clear" w:pos="821"/>
          <w:tab w:val="num" w:pos="1276"/>
        </w:tabs>
        <w:ind w:leftChars="202" w:left="424"/>
      </w:pPr>
      <w:r>
        <w:rPr>
          <w:rFonts w:hint="eastAsia"/>
        </w:rPr>
        <w:t>产品成本明细表</w:t>
      </w:r>
    </w:p>
    <w:p w:rsidR="00042863" w:rsidRDefault="00042863" w:rsidP="001A0F28">
      <w:pPr>
        <w:numPr>
          <w:ilvl w:val="0"/>
          <w:numId w:val="467"/>
        </w:numPr>
      </w:pPr>
      <w:r>
        <w:rPr>
          <w:rFonts w:hint="eastAsia"/>
        </w:rPr>
        <w:t>查询类节点，不支持订阅。</w:t>
      </w:r>
    </w:p>
    <w:p w:rsidR="00042863" w:rsidRDefault="00042863" w:rsidP="001A0F28">
      <w:pPr>
        <w:numPr>
          <w:ilvl w:val="0"/>
          <w:numId w:val="467"/>
        </w:numPr>
      </w:pPr>
      <w:r>
        <w:rPr>
          <w:rFonts w:hint="eastAsia"/>
        </w:rPr>
        <w:t>查询</w:t>
      </w:r>
      <w:r w:rsidRPr="00FD4D55">
        <w:rPr>
          <w:rFonts w:hint="eastAsia"/>
        </w:rPr>
        <w:t>产品成本的明细情</w:t>
      </w:r>
      <w:r>
        <w:rPr>
          <w:rFonts w:hint="eastAsia"/>
        </w:rPr>
        <w:t>况，包括完工成本、在产成本和还原后成本。其数据来源包括完工成本表、在产成本表、还原成本表、标准成本表；</w:t>
      </w:r>
    </w:p>
    <w:p w:rsidR="00042863" w:rsidRDefault="00042863" w:rsidP="001A0F28">
      <w:pPr>
        <w:numPr>
          <w:ilvl w:val="0"/>
          <w:numId w:val="467"/>
        </w:numPr>
      </w:pPr>
      <w:r>
        <w:rPr>
          <w:rFonts w:hint="eastAsia"/>
        </w:rPr>
        <w:t>支持产品实际成本明细</w:t>
      </w:r>
      <w:r w:rsidRPr="00FD4D55">
        <w:rPr>
          <w:rFonts w:hint="eastAsia"/>
        </w:rPr>
        <w:t>与标准成本</w:t>
      </w:r>
      <w:r>
        <w:rPr>
          <w:rFonts w:hint="eastAsia"/>
        </w:rPr>
        <w:t>明细的</w:t>
      </w:r>
      <w:r w:rsidRPr="00FD4D55">
        <w:rPr>
          <w:rFonts w:hint="eastAsia"/>
        </w:rPr>
        <w:t>对比</w:t>
      </w:r>
      <w:r>
        <w:rPr>
          <w:rFonts w:hint="eastAsia"/>
        </w:rPr>
        <w:t>分析；</w:t>
      </w:r>
    </w:p>
    <w:p w:rsidR="00042863" w:rsidRDefault="00042863" w:rsidP="001A0F28">
      <w:pPr>
        <w:numPr>
          <w:ilvl w:val="0"/>
          <w:numId w:val="467"/>
        </w:numPr>
      </w:pPr>
      <w:r>
        <w:rPr>
          <w:rFonts w:hint="eastAsia"/>
        </w:rPr>
        <w:t>支持区分还原前成本和还原后成本进行产品成本明细查询；还原前成本可以按完工成本或在产成本或废品成本进行产品成本明细查询；</w:t>
      </w:r>
    </w:p>
    <w:p w:rsidR="00042863" w:rsidRDefault="00042863" w:rsidP="001A0F28">
      <w:pPr>
        <w:numPr>
          <w:ilvl w:val="0"/>
          <w:numId w:val="467"/>
        </w:numPr>
      </w:pPr>
      <w:r>
        <w:rPr>
          <w:rFonts w:hint="eastAsia"/>
        </w:rPr>
        <w:t>支持区分本阶和下阶成本进行产品成本明细查询，也支持</w:t>
      </w:r>
      <w:r w:rsidRPr="003E22D4">
        <w:rPr>
          <w:rFonts w:hint="eastAsia"/>
        </w:rPr>
        <w:t>区分本成本中心发生与其它成本中心转入</w:t>
      </w:r>
      <w:r>
        <w:rPr>
          <w:rFonts w:hint="eastAsia"/>
        </w:rPr>
        <w:t>进行产品成本明细查询；</w:t>
      </w:r>
    </w:p>
    <w:p w:rsidR="00042863" w:rsidRDefault="00042863" w:rsidP="001A0F28">
      <w:pPr>
        <w:numPr>
          <w:ilvl w:val="0"/>
          <w:numId w:val="467"/>
        </w:numPr>
      </w:pPr>
      <w:r>
        <w:rPr>
          <w:rFonts w:hint="eastAsia"/>
        </w:rPr>
        <w:t>按完工成本进行产品成本明细查询时，支持废品成本单列；</w:t>
      </w:r>
    </w:p>
    <w:p w:rsidR="00042863" w:rsidRDefault="00042863" w:rsidP="001A0F28">
      <w:pPr>
        <w:numPr>
          <w:ilvl w:val="0"/>
          <w:numId w:val="467"/>
        </w:numPr>
      </w:pPr>
      <w:r>
        <w:rPr>
          <w:rFonts w:hint="eastAsia"/>
        </w:rPr>
        <w:t>查询产品成本明细时支持作业成本单列；</w:t>
      </w:r>
    </w:p>
    <w:p w:rsidR="00042863" w:rsidRPr="009733C4" w:rsidRDefault="00042863" w:rsidP="00042863">
      <w:pPr>
        <w:pStyle w:val="5"/>
        <w:tabs>
          <w:tab w:val="clear" w:pos="821"/>
          <w:tab w:val="num" w:pos="1276"/>
        </w:tabs>
        <w:ind w:leftChars="202" w:left="424"/>
      </w:pPr>
      <w:r>
        <w:rPr>
          <w:rFonts w:hint="eastAsia"/>
        </w:rPr>
        <w:t>产品成本汇总表</w:t>
      </w:r>
    </w:p>
    <w:p w:rsidR="00042863" w:rsidRDefault="00042863" w:rsidP="001A0F28">
      <w:pPr>
        <w:numPr>
          <w:ilvl w:val="0"/>
          <w:numId w:val="468"/>
        </w:numPr>
      </w:pPr>
      <w:r>
        <w:rPr>
          <w:rFonts w:hint="eastAsia"/>
        </w:rPr>
        <w:t>查询类节点，不支持订阅。</w:t>
      </w:r>
    </w:p>
    <w:p w:rsidR="00042863" w:rsidRDefault="00042863" w:rsidP="001A0F28">
      <w:pPr>
        <w:numPr>
          <w:ilvl w:val="0"/>
          <w:numId w:val="468"/>
        </w:numPr>
      </w:pPr>
      <w:r>
        <w:rPr>
          <w:rFonts w:hint="eastAsia"/>
        </w:rPr>
        <w:t>对产品成本进行汇总查询</w:t>
      </w:r>
      <w:r w:rsidRPr="00B51276">
        <w:rPr>
          <w:rFonts w:hint="eastAsia"/>
        </w:rPr>
        <w:t>，包括完工成本、在产成本和还原后成本</w:t>
      </w:r>
      <w:r>
        <w:rPr>
          <w:rFonts w:hint="eastAsia"/>
        </w:rPr>
        <w:t>。支持按成本对象或产品或产品成本分类或产品基本分类汇总查询产品成本信息。其数据来源包括完工成本表、在产成本表、还原成本表；</w:t>
      </w:r>
    </w:p>
    <w:p w:rsidR="00042863" w:rsidRDefault="00042863" w:rsidP="001A0F28">
      <w:pPr>
        <w:numPr>
          <w:ilvl w:val="0"/>
          <w:numId w:val="468"/>
        </w:numPr>
      </w:pPr>
      <w:r>
        <w:rPr>
          <w:rFonts w:hint="eastAsia"/>
        </w:rPr>
        <w:t>支持区分还原前成本和还原后成本进行产品成本汇总查询；还原前成本可以按完工成本或在产成本或废品成本进行产品成本汇总查询；</w:t>
      </w:r>
    </w:p>
    <w:p w:rsidR="00042863" w:rsidRDefault="00042863" w:rsidP="001A0F28">
      <w:pPr>
        <w:numPr>
          <w:ilvl w:val="0"/>
          <w:numId w:val="468"/>
        </w:numPr>
      </w:pPr>
      <w:r>
        <w:rPr>
          <w:rFonts w:hint="eastAsia"/>
        </w:rPr>
        <w:t>支持区分本阶和下阶成本进行产品成本汇总查询，也支持</w:t>
      </w:r>
      <w:r w:rsidRPr="003E22D4">
        <w:rPr>
          <w:rFonts w:hint="eastAsia"/>
        </w:rPr>
        <w:t>区分本成本中心发生与其它成本中心转入</w:t>
      </w:r>
      <w:r>
        <w:rPr>
          <w:rFonts w:hint="eastAsia"/>
        </w:rPr>
        <w:t>进行产品成本汇总查询；</w:t>
      </w:r>
    </w:p>
    <w:p w:rsidR="00042863" w:rsidRDefault="00042863" w:rsidP="001A0F28">
      <w:pPr>
        <w:numPr>
          <w:ilvl w:val="0"/>
          <w:numId w:val="468"/>
        </w:numPr>
      </w:pPr>
      <w:r>
        <w:rPr>
          <w:rFonts w:hint="eastAsia"/>
        </w:rPr>
        <w:t>按完工成本进行产品成本汇总查询时，支持废品成本单列；</w:t>
      </w:r>
    </w:p>
    <w:p w:rsidR="00042863" w:rsidRDefault="00042863" w:rsidP="001A0F28">
      <w:pPr>
        <w:numPr>
          <w:ilvl w:val="0"/>
          <w:numId w:val="468"/>
        </w:numPr>
      </w:pPr>
      <w:r>
        <w:rPr>
          <w:rFonts w:hint="eastAsia"/>
        </w:rPr>
        <w:t>汇总查询产品成本时支持作业成本单列；</w:t>
      </w:r>
    </w:p>
    <w:p w:rsidR="00042863" w:rsidRPr="009733C4" w:rsidRDefault="00042863" w:rsidP="00042863">
      <w:pPr>
        <w:pStyle w:val="5"/>
        <w:tabs>
          <w:tab w:val="clear" w:pos="821"/>
          <w:tab w:val="num" w:pos="1276"/>
        </w:tabs>
        <w:ind w:leftChars="202" w:left="424"/>
      </w:pPr>
      <w:r>
        <w:rPr>
          <w:rFonts w:hint="eastAsia"/>
        </w:rPr>
        <w:t>单位成本对比表</w:t>
      </w:r>
    </w:p>
    <w:p w:rsidR="00042863" w:rsidRDefault="00042863" w:rsidP="001A0F28">
      <w:pPr>
        <w:numPr>
          <w:ilvl w:val="0"/>
          <w:numId w:val="469"/>
        </w:numPr>
      </w:pPr>
      <w:r>
        <w:rPr>
          <w:rFonts w:hint="eastAsia"/>
        </w:rPr>
        <w:t>查询类节点，不支持订阅。</w:t>
      </w:r>
    </w:p>
    <w:p w:rsidR="00042863" w:rsidRDefault="00042863" w:rsidP="001A0F28">
      <w:pPr>
        <w:numPr>
          <w:ilvl w:val="0"/>
          <w:numId w:val="469"/>
        </w:numPr>
      </w:pPr>
      <w:r w:rsidRPr="00662A83">
        <w:rPr>
          <w:rFonts w:hint="eastAsia"/>
        </w:rPr>
        <w:t>按要素查询多个产品的成本情况，并进行产品各核算要素的成本汇总，包括完工成本、在产成本和还原后成本。</w:t>
      </w:r>
      <w:r>
        <w:rPr>
          <w:rFonts w:hint="eastAsia"/>
        </w:rPr>
        <w:t>其数据来源包括完工成本表、在产成本表、还原成本表、标准成本表；</w:t>
      </w:r>
    </w:p>
    <w:p w:rsidR="00042863" w:rsidRDefault="00042863" w:rsidP="001A0F28">
      <w:pPr>
        <w:numPr>
          <w:ilvl w:val="0"/>
          <w:numId w:val="469"/>
        </w:numPr>
      </w:pPr>
      <w:r>
        <w:rPr>
          <w:rFonts w:hint="eastAsia"/>
        </w:rPr>
        <w:t>支持产品完工单位成本</w:t>
      </w:r>
      <w:r w:rsidRPr="00FD4D55">
        <w:rPr>
          <w:rFonts w:hint="eastAsia"/>
        </w:rPr>
        <w:t>与标准成本</w:t>
      </w:r>
      <w:r>
        <w:rPr>
          <w:rFonts w:hint="eastAsia"/>
        </w:rPr>
        <w:t>单位成本的</w:t>
      </w:r>
      <w:r w:rsidRPr="00FD4D55">
        <w:rPr>
          <w:rFonts w:hint="eastAsia"/>
        </w:rPr>
        <w:t>对比</w:t>
      </w:r>
      <w:r>
        <w:rPr>
          <w:rFonts w:hint="eastAsia"/>
        </w:rPr>
        <w:t>分析；</w:t>
      </w:r>
    </w:p>
    <w:p w:rsidR="00042863" w:rsidRDefault="00042863" w:rsidP="001A0F28">
      <w:pPr>
        <w:numPr>
          <w:ilvl w:val="0"/>
          <w:numId w:val="469"/>
        </w:numPr>
      </w:pPr>
      <w:r>
        <w:rPr>
          <w:rFonts w:hint="eastAsia"/>
        </w:rPr>
        <w:t>支持区分还原前成本和还原后成本进行产品单位成本查询；还原前成本可以按完工成本或在产成本或废品成本进行产品单位成本查询；</w:t>
      </w:r>
    </w:p>
    <w:p w:rsidR="00042863" w:rsidRDefault="00042863" w:rsidP="001A0F28">
      <w:pPr>
        <w:numPr>
          <w:ilvl w:val="0"/>
          <w:numId w:val="469"/>
        </w:numPr>
      </w:pPr>
      <w:r>
        <w:rPr>
          <w:rFonts w:hint="eastAsia"/>
        </w:rPr>
        <w:t>支持区分本阶和下阶成本进行产品单位成本查询，也支持</w:t>
      </w:r>
      <w:r w:rsidRPr="003E22D4">
        <w:rPr>
          <w:rFonts w:hint="eastAsia"/>
        </w:rPr>
        <w:t>区分本成本中心发生与其它成本中心转入</w:t>
      </w:r>
      <w:r>
        <w:rPr>
          <w:rFonts w:hint="eastAsia"/>
        </w:rPr>
        <w:t>进行产品单位成本查询；</w:t>
      </w:r>
    </w:p>
    <w:p w:rsidR="00042863" w:rsidRDefault="00042863" w:rsidP="001A0F28">
      <w:pPr>
        <w:numPr>
          <w:ilvl w:val="0"/>
          <w:numId w:val="469"/>
        </w:numPr>
      </w:pPr>
      <w:r>
        <w:rPr>
          <w:rFonts w:hint="eastAsia"/>
        </w:rPr>
        <w:t>查询产品单位成本时支持作业成本单列；</w:t>
      </w:r>
    </w:p>
    <w:p w:rsidR="00042863" w:rsidRPr="00F44BE8" w:rsidRDefault="00042863" w:rsidP="00042863">
      <w:pPr>
        <w:pStyle w:val="4"/>
        <w:tabs>
          <w:tab w:val="num" w:pos="1866"/>
        </w:tabs>
        <w:ind w:left="-311" w:firstLine="737"/>
      </w:pPr>
      <w:r>
        <w:rPr>
          <w:rFonts w:hint="eastAsia"/>
        </w:rPr>
        <w:t>成本分析</w:t>
      </w:r>
    </w:p>
    <w:p w:rsidR="00042863" w:rsidRPr="009733C4" w:rsidRDefault="00042863" w:rsidP="00042863">
      <w:pPr>
        <w:pStyle w:val="5"/>
        <w:tabs>
          <w:tab w:val="clear" w:pos="821"/>
          <w:tab w:val="num" w:pos="1276"/>
        </w:tabs>
        <w:ind w:leftChars="202" w:left="424"/>
      </w:pPr>
      <w:r>
        <w:rPr>
          <w:rFonts w:hint="eastAsia"/>
        </w:rPr>
        <w:t>成本趋势分析</w:t>
      </w:r>
    </w:p>
    <w:p w:rsidR="00042863" w:rsidRDefault="00042863" w:rsidP="001A0F28">
      <w:pPr>
        <w:numPr>
          <w:ilvl w:val="0"/>
          <w:numId w:val="470"/>
        </w:numPr>
      </w:pPr>
      <w:r>
        <w:rPr>
          <w:rFonts w:hint="eastAsia"/>
        </w:rPr>
        <w:t>查询类节点，不支持订阅。</w:t>
      </w:r>
    </w:p>
    <w:p w:rsidR="00042863" w:rsidRDefault="00042863" w:rsidP="001A0F28">
      <w:pPr>
        <w:numPr>
          <w:ilvl w:val="0"/>
          <w:numId w:val="470"/>
        </w:numPr>
      </w:pPr>
      <w:r w:rsidRPr="00AA035E">
        <w:t>根据成本计算结果进行期间成本趋势查询</w:t>
      </w:r>
      <w:r w:rsidRPr="00AA035E">
        <w:rPr>
          <w:rFonts w:hint="eastAsia"/>
        </w:rPr>
        <w:t>和</w:t>
      </w:r>
      <w:r w:rsidRPr="00AA035E">
        <w:t>对比</w:t>
      </w:r>
      <w:r>
        <w:rPr>
          <w:rFonts w:hint="eastAsia"/>
        </w:rPr>
        <w:t>。支持按</w:t>
      </w:r>
      <w:r w:rsidRPr="00AA035E">
        <w:rPr>
          <w:rFonts w:hint="eastAsia"/>
        </w:rPr>
        <w:t>产品</w:t>
      </w:r>
      <w:r>
        <w:rPr>
          <w:rFonts w:hint="eastAsia"/>
        </w:rPr>
        <w:t>或</w:t>
      </w:r>
      <w:r w:rsidRPr="00AA035E">
        <w:rPr>
          <w:rFonts w:hint="eastAsia"/>
        </w:rPr>
        <w:t>成本对象</w:t>
      </w:r>
      <w:r>
        <w:rPr>
          <w:rFonts w:hint="eastAsia"/>
        </w:rPr>
        <w:t>或</w:t>
      </w:r>
      <w:r w:rsidRPr="00AA035E">
        <w:rPr>
          <w:rFonts w:hint="eastAsia"/>
        </w:rPr>
        <w:t>产品基本分类</w:t>
      </w:r>
      <w:r>
        <w:rPr>
          <w:rFonts w:hint="eastAsia"/>
        </w:rPr>
        <w:t>或</w:t>
      </w:r>
      <w:r w:rsidRPr="00AA035E">
        <w:rPr>
          <w:rFonts w:hint="eastAsia"/>
        </w:rPr>
        <w:t>产品成本分类</w:t>
      </w:r>
      <w:r>
        <w:rPr>
          <w:rFonts w:hint="eastAsia"/>
        </w:rPr>
        <w:t>进行成本趋势分析；</w:t>
      </w:r>
    </w:p>
    <w:p w:rsidR="00042863" w:rsidRDefault="00042863" w:rsidP="001A0F28">
      <w:pPr>
        <w:numPr>
          <w:ilvl w:val="0"/>
          <w:numId w:val="470"/>
        </w:numPr>
      </w:pPr>
      <w:r>
        <w:rPr>
          <w:rFonts w:hint="eastAsia"/>
        </w:rPr>
        <w:t>支持同比或环比的成本趋势分析；</w:t>
      </w:r>
    </w:p>
    <w:p w:rsidR="00042863" w:rsidRDefault="00042863" w:rsidP="001A0F28">
      <w:pPr>
        <w:numPr>
          <w:ilvl w:val="0"/>
          <w:numId w:val="470"/>
        </w:numPr>
      </w:pPr>
      <w:r>
        <w:rPr>
          <w:rFonts w:hint="eastAsia"/>
        </w:rPr>
        <w:t>支持按会计期间或会计年度进行成本趋势分析；</w:t>
      </w:r>
    </w:p>
    <w:p w:rsidR="00042863" w:rsidRDefault="00042863" w:rsidP="001A0F28">
      <w:pPr>
        <w:numPr>
          <w:ilvl w:val="0"/>
          <w:numId w:val="470"/>
        </w:numPr>
      </w:pPr>
      <w:r>
        <w:rPr>
          <w:rFonts w:hint="eastAsia"/>
        </w:rPr>
        <w:t>支持与标准成本进行对比分析或与历史期间进行对比分析；</w:t>
      </w:r>
    </w:p>
    <w:p w:rsidR="00042863" w:rsidRDefault="00042863" w:rsidP="001A0F28">
      <w:pPr>
        <w:numPr>
          <w:ilvl w:val="0"/>
          <w:numId w:val="470"/>
        </w:numPr>
      </w:pPr>
      <w:r>
        <w:rPr>
          <w:rFonts w:hint="eastAsia"/>
        </w:rPr>
        <w:t>支持按单位成本的成本趋势分析和按总成本的成本趋势分析；</w:t>
      </w:r>
    </w:p>
    <w:p w:rsidR="00042863" w:rsidRDefault="00042863" w:rsidP="001A0F28">
      <w:pPr>
        <w:numPr>
          <w:ilvl w:val="0"/>
          <w:numId w:val="470"/>
        </w:numPr>
      </w:pPr>
      <w:r>
        <w:rPr>
          <w:rFonts w:hint="eastAsia"/>
        </w:rPr>
        <w:t>支持成本趋势分析结果按折线图和柱状图显示；</w:t>
      </w:r>
    </w:p>
    <w:p w:rsidR="00042863" w:rsidRPr="009733C4" w:rsidRDefault="00042863" w:rsidP="00042863">
      <w:pPr>
        <w:pStyle w:val="5"/>
        <w:tabs>
          <w:tab w:val="clear" w:pos="821"/>
          <w:tab w:val="num" w:pos="1276"/>
        </w:tabs>
        <w:ind w:leftChars="202" w:left="424"/>
      </w:pPr>
      <w:r>
        <w:rPr>
          <w:rFonts w:hint="eastAsia"/>
        </w:rPr>
        <w:t>成本结构分析</w:t>
      </w:r>
    </w:p>
    <w:p w:rsidR="00042863" w:rsidRDefault="00042863" w:rsidP="001A0F28">
      <w:pPr>
        <w:numPr>
          <w:ilvl w:val="0"/>
          <w:numId w:val="471"/>
        </w:numPr>
      </w:pPr>
      <w:r>
        <w:rPr>
          <w:rFonts w:hint="eastAsia"/>
        </w:rPr>
        <w:t>查询类节点，不支持订阅。</w:t>
      </w:r>
    </w:p>
    <w:p w:rsidR="00042863" w:rsidRDefault="00042863" w:rsidP="001A0F28">
      <w:pPr>
        <w:numPr>
          <w:ilvl w:val="0"/>
          <w:numId w:val="471"/>
        </w:numPr>
      </w:pPr>
      <w:r w:rsidRPr="008D2FED">
        <w:t>根据成本计算结果进行</w:t>
      </w:r>
      <w:r w:rsidRPr="008D2FED">
        <w:rPr>
          <w:rFonts w:hint="eastAsia"/>
        </w:rPr>
        <w:t>完工</w:t>
      </w:r>
      <w:r w:rsidRPr="008D2FED">
        <w:t>核算要素构成情况</w:t>
      </w:r>
      <w:r w:rsidRPr="008D2FED">
        <w:rPr>
          <w:rFonts w:hint="eastAsia"/>
        </w:rPr>
        <w:t>的</w:t>
      </w:r>
      <w:r w:rsidRPr="008D2FED">
        <w:t>查询</w:t>
      </w:r>
      <w:r w:rsidRPr="008D2FED">
        <w:rPr>
          <w:rFonts w:hint="eastAsia"/>
        </w:rPr>
        <w:t>和</w:t>
      </w:r>
      <w:r w:rsidRPr="008D2FED">
        <w:t>分析</w:t>
      </w:r>
      <w:r>
        <w:rPr>
          <w:rFonts w:hint="eastAsia"/>
        </w:rPr>
        <w:t>。支持按</w:t>
      </w:r>
      <w:r w:rsidRPr="008D2FED">
        <w:t>产品</w:t>
      </w:r>
      <w:r>
        <w:rPr>
          <w:rFonts w:hint="eastAsia"/>
        </w:rPr>
        <w:t>或</w:t>
      </w:r>
      <w:r w:rsidRPr="008D2FED">
        <w:rPr>
          <w:rFonts w:hint="eastAsia"/>
        </w:rPr>
        <w:t>成本对象</w:t>
      </w:r>
      <w:r>
        <w:rPr>
          <w:rFonts w:hint="eastAsia"/>
        </w:rPr>
        <w:t>或</w:t>
      </w:r>
      <w:r w:rsidRPr="008D2FED">
        <w:t>产品基本分类</w:t>
      </w:r>
      <w:r>
        <w:rPr>
          <w:rFonts w:hint="eastAsia"/>
        </w:rPr>
        <w:t>或</w:t>
      </w:r>
      <w:r w:rsidRPr="008D2FED">
        <w:rPr>
          <w:rFonts w:hint="eastAsia"/>
        </w:rPr>
        <w:t>产品成本分类</w:t>
      </w:r>
      <w:r>
        <w:rPr>
          <w:rFonts w:hint="eastAsia"/>
        </w:rPr>
        <w:t>进行成本结构分析；</w:t>
      </w:r>
    </w:p>
    <w:p w:rsidR="00042863" w:rsidRDefault="00042863" w:rsidP="001A0F28">
      <w:pPr>
        <w:numPr>
          <w:ilvl w:val="0"/>
          <w:numId w:val="471"/>
        </w:numPr>
      </w:pPr>
      <w:r>
        <w:rPr>
          <w:rFonts w:hint="eastAsia"/>
        </w:rPr>
        <w:t>支持成本结构分析结果按柱状图显示；</w:t>
      </w:r>
    </w:p>
    <w:p w:rsidR="00042863" w:rsidRPr="009733C4" w:rsidRDefault="00042863" w:rsidP="00042863">
      <w:pPr>
        <w:pStyle w:val="5"/>
        <w:tabs>
          <w:tab w:val="clear" w:pos="821"/>
          <w:tab w:val="num" w:pos="1276"/>
        </w:tabs>
        <w:ind w:leftChars="202" w:left="424"/>
      </w:pPr>
      <w:r>
        <w:rPr>
          <w:rFonts w:hint="eastAsia"/>
        </w:rPr>
        <w:t>生产订单产品成本分析</w:t>
      </w:r>
    </w:p>
    <w:p w:rsidR="00042863" w:rsidRDefault="00042863" w:rsidP="001A0F28">
      <w:pPr>
        <w:numPr>
          <w:ilvl w:val="0"/>
          <w:numId w:val="472"/>
        </w:numPr>
      </w:pPr>
      <w:r>
        <w:rPr>
          <w:rFonts w:hint="eastAsia"/>
        </w:rPr>
        <w:t>统计类报表，支持订阅。</w:t>
      </w:r>
    </w:p>
    <w:p w:rsidR="00042863" w:rsidRPr="00042863" w:rsidRDefault="00042863" w:rsidP="001A0F28">
      <w:pPr>
        <w:numPr>
          <w:ilvl w:val="0"/>
          <w:numId w:val="472"/>
        </w:numPr>
      </w:pPr>
      <w:r w:rsidRPr="00B81E16">
        <w:rPr>
          <w:rFonts w:hint="eastAsia"/>
        </w:rPr>
        <w:t>对生产订单</w:t>
      </w:r>
      <w:r>
        <w:rPr>
          <w:rFonts w:hint="eastAsia"/>
        </w:rPr>
        <w:t>的</w:t>
      </w:r>
      <w:r w:rsidRPr="00B81E16">
        <w:rPr>
          <w:rFonts w:hint="eastAsia"/>
        </w:rPr>
        <w:t>成本对象进行各项成本数据的跨期间统计和分析</w:t>
      </w:r>
      <w:r>
        <w:rPr>
          <w:rFonts w:hint="eastAsia"/>
        </w:rPr>
        <w:t>。成本数据包括投产数量、已完工数量、未完工数量、已完工产品成本。已完工产品成本信息包括分核算要素的成本、总成本和单位成本。</w:t>
      </w:r>
    </w:p>
    <w:p w:rsidR="001674AF" w:rsidRPr="002A3D4A" w:rsidRDefault="001674AF" w:rsidP="006F6DDD">
      <w:pPr>
        <w:pStyle w:val="22"/>
      </w:pPr>
      <w:bookmarkStart w:id="536" w:name="_Toc189017085"/>
      <w:bookmarkStart w:id="537" w:name="_Toc189018168"/>
      <w:bookmarkStart w:id="538" w:name="_Toc299545685"/>
      <w:bookmarkStart w:id="539" w:name="_Toc334790794"/>
      <w:r w:rsidRPr="002A3D4A">
        <w:rPr>
          <w:rFonts w:hint="eastAsia"/>
        </w:rPr>
        <w:t>供应链</w:t>
      </w:r>
      <w:bookmarkStart w:id="540" w:name="_Toc189017086"/>
      <w:bookmarkStart w:id="541" w:name="_Toc189018169"/>
      <w:bookmarkEnd w:id="536"/>
      <w:bookmarkEnd w:id="537"/>
      <w:bookmarkEnd w:id="538"/>
      <w:bookmarkEnd w:id="539"/>
    </w:p>
    <w:p w:rsidR="00CB36CD" w:rsidRPr="002A3D4A" w:rsidRDefault="00CB36CD" w:rsidP="001F1FCD">
      <w:pPr>
        <w:pStyle w:val="31"/>
      </w:pPr>
      <w:bookmarkStart w:id="542" w:name="_Toc334790795"/>
      <w:bookmarkStart w:id="543" w:name="_Toc299545686"/>
      <w:bookmarkStart w:id="544" w:name="_Toc189017143"/>
      <w:bookmarkStart w:id="545" w:name="_Toc189018226"/>
      <w:bookmarkEnd w:id="540"/>
      <w:bookmarkEnd w:id="541"/>
      <w:r w:rsidRPr="002A3D4A">
        <w:rPr>
          <w:rFonts w:hint="eastAsia"/>
        </w:rPr>
        <w:t>供应链基础设置</w:t>
      </w:r>
      <w:bookmarkEnd w:id="542"/>
    </w:p>
    <w:p w:rsidR="00195932" w:rsidRPr="002A3D4A" w:rsidRDefault="00195932" w:rsidP="001F1FCD">
      <w:pPr>
        <w:pStyle w:val="31"/>
      </w:pPr>
      <w:bookmarkStart w:id="546" w:name="_Toc334790796"/>
      <w:r w:rsidRPr="002A3D4A">
        <w:rPr>
          <w:rFonts w:hint="eastAsia"/>
        </w:rPr>
        <w:t>合同管理</w:t>
      </w:r>
      <w:bookmarkEnd w:id="546"/>
    </w:p>
    <w:p w:rsidR="00BA273A" w:rsidRDefault="00BA273A" w:rsidP="00232421">
      <w:pPr>
        <w:numPr>
          <w:ilvl w:val="0"/>
          <w:numId w:val="111"/>
        </w:numPr>
      </w:pPr>
      <w:r>
        <w:rPr>
          <w:rFonts w:hint="eastAsia"/>
        </w:rPr>
        <w:t>支持物料的固定辅助属性“客户”</w:t>
      </w:r>
    </w:p>
    <w:p w:rsidR="00BA273A" w:rsidRDefault="00BA273A" w:rsidP="00232421">
      <w:pPr>
        <w:numPr>
          <w:ilvl w:val="0"/>
          <w:numId w:val="111"/>
        </w:numPr>
      </w:pPr>
      <w:r>
        <w:rPr>
          <w:rFonts w:hint="eastAsia"/>
        </w:rPr>
        <w:t>支持增值税询税算法的国际化应用。根据单据的收货国、发货国、报税国、购销类型、三角贸易、物料、客户、供应商、业务日期信息，通过询税算法，获取税码、税率、扣税类别、不可抵扣税率。</w:t>
      </w:r>
    </w:p>
    <w:p w:rsidR="00BA273A" w:rsidRDefault="00BA273A" w:rsidP="00232421">
      <w:pPr>
        <w:numPr>
          <w:ilvl w:val="0"/>
          <w:numId w:val="111"/>
        </w:numPr>
      </w:pPr>
      <w:r>
        <w:rPr>
          <w:rFonts w:hint="eastAsia"/>
        </w:rPr>
        <w:t>支持单据追溯</w:t>
      </w:r>
    </w:p>
    <w:p w:rsidR="00BA273A" w:rsidRDefault="00BA273A" w:rsidP="00232421">
      <w:pPr>
        <w:numPr>
          <w:ilvl w:val="0"/>
          <w:numId w:val="111"/>
        </w:numPr>
      </w:pPr>
      <w:r w:rsidRPr="00F44BE8">
        <w:rPr>
          <w:rFonts w:hint="eastAsia"/>
        </w:rPr>
        <w:t>支持和电子采购数据协同</w:t>
      </w:r>
    </w:p>
    <w:p w:rsidR="00BA273A" w:rsidRPr="00F44BE8" w:rsidRDefault="00BA273A" w:rsidP="00232421">
      <w:pPr>
        <w:numPr>
          <w:ilvl w:val="0"/>
          <w:numId w:val="111"/>
        </w:numPr>
      </w:pPr>
      <w:r>
        <w:rPr>
          <w:rFonts w:hint="eastAsia"/>
        </w:rPr>
        <w:t>支持业务日志。合同单据的</w:t>
      </w:r>
      <w:r w:rsidRPr="004E1F6F">
        <w:rPr>
          <w:rFonts w:hint="eastAsia"/>
        </w:rPr>
        <w:t>生效、取消生效、冻结、解冻、终止操作支持业务日志。</w:t>
      </w:r>
    </w:p>
    <w:p w:rsidR="00BA273A" w:rsidRPr="00F44BE8" w:rsidRDefault="00BA273A" w:rsidP="00BA273A">
      <w:pPr>
        <w:pStyle w:val="4"/>
        <w:tabs>
          <w:tab w:val="num" w:pos="1866"/>
        </w:tabs>
        <w:ind w:left="-311" w:firstLine="737"/>
      </w:pPr>
      <w:r>
        <w:rPr>
          <w:rFonts w:hint="eastAsia"/>
        </w:rPr>
        <w:t>合同信息</w:t>
      </w:r>
    </w:p>
    <w:p w:rsidR="00BA273A" w:rsidRPr="00F44BE8" w:rsidRDefault="00BA273A" w:rsidP="001A0F28">
      <w:pPr>
        <w:numPr>
          <w:ilvl w:val="0"/>
          <w:numId w:val="330"/>
        </w:numPr>
      </w:pPr>
      <w:r>
        <w:rPr>
          <w:rFonts w:hint="eastAsia"/>
        </w:rPr>
        <w:t>合同条款</w:t>
      </w:r>
      <w:r>
        <w:rPr>
          <w:rFonts w:hint="eastAsia"/>
        </w:rPr>
        <w:t>-</w:t>
      </w:r>
      <w:r>
        <w:rPr>
          <w:rFonts w:hint="eastAsia"/>
        </w:rPr>
        <w:t>集团、合同条款</w:t>
      </w:r>
      <w:r>
        <w:rPr>
          <w:rFonts w:hint="eastAsia"/>
        </w:rPr>
        <w:t>-</w:t>
      </w:r>
      <w:r>
        <w:rPr>
          <w:rFonts w:hint="eastAsia"/>
        </w:rPr>
        <w:t>业务单元、合同费用</w:t>
      </w:r>
      <w:r>
        <w:rPr>
          <w:rFonts w:hint="eastAsia"/>
        </w:rPr>
        <w:t>-</w:t>
      </w:r>
      <w:r>
        <w:rPr>
          <w:rFonts w:hint="eastAsia"/>
        </w:rPr>
        <w:t>集团三个节点注册为‘业务管理类’的功能节点分类，允许业务角色和管理角色都可使用。</w:t>
      </w:r>
    </w:p>
    <w:p w:rsidR="00BA273A" w:rsidRPr="00F44BE8" w:rsidRDefault="00BA273A" w:rsidP="00BA273A">
      <w:pPr>
        <w:pStyle w:val="4"/>
        <w:tabs>
          <w:tab w:val="num" w:pos="1866"/>
        </w:tabs>
        <w:ind w:left="-311" w:firstLine="737"/>
        <w:rPr>
          <w:rFonts w:cs="Times New Roman"/>
        </w:rPr>
      </w:pPr>
      <w:r>
        <w:rPr>
          <w:rFonts w:hint="eastAsia"/>
        </w:rPr>
        <w:t>采购合同</w:t>
      </w:r>
    </w:p>
    <w:p w:rsidR="00BA273A" w:rsidRDefault="00BA273A" w:rsidP="001A0F28">
      <w:pPr>
        <w:numPr>
          <w:ilvl w:val="0"/>
          <w:numId w:val="331"/>
        </w:numPr>
      </w:pPr>
      <w:r>
        <w:rPr>
          <w:rFonts w:hint="eastAsia"/>
        </w:rPr>
        <w:t>支持物理的固定辅助属性“客户”</w:t>
      </w:r>
    </w:p>
    <w:p w:rsidR="00BA273A" w:rsidRDefault="00BA273A" w:rsidP="001A0F28">
      <w:pPr>
        <w:numPr>
          <w:ilvl w:val="0"/>
          <w:numId w:val="331"/>
        </w:numPr>
      </w:pPr>
      <w:r>
        <w:rPr>
          <w:rFonts w:hint="eastAsia"/>
        </w:rPr>
        <w:t>支持和电子采购数据协同，自由态采购合同发布至供应商门户。</w:t>
      </w:r>
    </w:p>
    <w:p w:rsidR="00BA273A" w:rsidRDefault="00BA273A" w:rsidP="001A0F28">
      <w:pPr>
        <w:numPr>
          <w:ilvl w:val="0"/>
          <w:numId w:val="331"/>
        </w:numPr>
      </w:pPr>
      <w:r>
        <w:rPr>
          <w:rFonts w:hint="eastAsia"/>
        </w:rPr>
        <w:t>支持增值税询税算法的国际化应用。采购合同表体新增：发货国、收货国、报税国、购销类型、三角贸易，通过询税算法获取税码，并用合同签订日期和税码询税率、扣税类别、不可抵扣税率。</w:t>
      </w:r>
    </w:p>
    <w:p w:rsidR="00BA273A" w:rsidRDefault="00BA273A" w:rsidP="001A0F28">
      <w:pPr>
        <w:numPr>
          <w:ilvl w:val="0"/>
          <w:numId w:val="331"/>
        </w:numPr>
      </w:pPr>
      <w:r>
        <w:rPr>
          <w:rFonts w:hint="eastAsia"/>
        </w:rPr>
        <w:t>采购合同后续的应付单有付款申请（或付款单）时，采购合同付款计划不能再做付款申请（或付款单）。</w:t>
      </w:r>
    </w:p>
    <w:p w:rsidR="00BA273A" w:rsidRPr="00F44BE8" w:rsidRDefault="00BA273A" w:rsidP="001A0F28">
      <w:pPr>
        <w:numPr>
          <w:ilvl w:val="0"/>
          <w:numId w:val="331"/>
        </w:numPr>
      </w:pPr>
      <w:r>
        <w:rPr>
          <w:rFonts w:hint="eastAsia"/>
        </w:rPr>
        <w:t>采购合同的生效、取消生效、冻结、解冻、终止操作支持业务日志，无明细。</w:t>
      </w:r>
    </w:p>
    <w:p w:rsidR="00BA273A" w:rsidRPr="00F44BE8" w:rsidRDefault="00BA273A" w:rsidP="00BA273A">
      <w:pPr>
        <w:pStyle w:val="4"/>
        <w:tabs>
          <w:tab w:val="num" w:pos="1866"/>
        </w:tabs>
        <w:ind w:left="-311" w:firstLine="737"/>
        <w:rPr>
          <w:rFonts w:cs="Times New Roman"/>
        </w:rPr>
      </w:pPr>
      <w:r>
        <w:rPr>
          <w:rFonts w:hint="eastAsia"/>
        </w:rPr>
        <w:t>采购合同付款计划</w:t>
      </w:r>
    </w:p>
    <w:p w:rsidR="00BA273A" w:rsidRPr="00F44BE8" w:rsidRDefault="00BA273A" w:rsidP="001A0F28">
      <w:pPr>
        <w:numPr>
          <w:ilvl w:val="0"/>
          <w:numId w:val="332"/>
        </w:numPr>
      </w:pPr>
      <w:r w:rsidRPr="00F659AF">
        <w:rPr>
          <w:rFonts w:hint="eastAsia"/>
        </w:rPr>
        <w:t>采购合同后续的应付单有付款申请（或付款单）时，采购合同付款计划不能再做付款申请（或付款单）。</w:t>
      </w:r>
    </w:p>
    <w:p w:rsidR="00BA273A" w:rsidRPr="00F44BE8" w:rsidRDefault="00BA273A" w:rsidP="00BA273A">
      <w:pPr>
        <w:pStyle w:val="4"/>
        <w:tabs>
          <w:tab w:val="num" w:pos="1866"/>
        </w:tabs>
        <w:ind w:left="-311" w:firstLine="737"/>
      </w:pPr>
      <w:r>
        <w:rPr>
          <w:rFonts w:hint="eastAsia"/>
        </w:rPr>
        <w:t>销售合同</w:t>
      </w:r>
    </w:p>
    <w:p w:rsidR="00BA273A" w:rsidRDefault="00BA273A" w:rsidP="001A0F28">
      <w:pPr>
        <w:numPr>
          <w:ilvl w:val="0"/>
          <w:numId w:val="333"/>
        </w:numPr>
      </w:pPr>
      <w:r>
        <w:rPr>
          <w:rFonts w:hint="eastAsia"/>
        </w:rPr>
        <w:t>支持增值税询税算法的国际化应用。销售合同表体新增：发货国、收货国、报税国、购销类型、三角贸易，通过询税算法获取税码，并用合同签订日期和税码询税率、扣税类别。</w:t>
      </w:r>
    </w:p>
    <w:p w:rsidR="00BA273A" w:rsidRPr="00F44BE8" w:rsidRDefault="00BA273A" w:rsidP="001A0F28">
      <w:pPr>
        <w:numPr>
          <w:ilvl w:val="0"/>
          <w:numId w:val="333"/>
        </w:numPr>
      </w:pPr>
      <w:r>
        <w:rPr>
          <w:rFonts w:hint="eastAsia"/>
        </w:rPr>
        <w:t>销售合同的</w:t>
      </w:r>
      <w:r w:rsidRPr="00765F11">
        <w:rPr>
          <w:rFonts w:hint="eastAsia"/>
        </w:rPr>
        <w:t>生效、取消生效、冻结、解冻、终止操作支持业务日志，无明细。</w:t>
      </w:r>
    </w:p>
    <w:p w:rsidR="00BA273A" w:rsidRPr="00F44BE8" w:rsidRDefault="00BA273A" w:rsidP="00BA273A">
      <w:pPr>
        <w:pStyle w:val="4"/>
        <w:tabs>
          <w:tab w:val="num" w:pos="1866"/>
        </w:tabs>
        <w:ind w:left="-311" w:firstLine="737"/>
      </w:pPr>
      <w:r>
        <w:rPr>
          <w:rFonts w:hint="eastAsia"/>
        </w:rPr>
        <w:t>其他付合同</w:t>
      </w:r>
    </w:p>
    <w:p w:rsidR="00BA273A" w:rsidRDefault="00BA273A" w:rsidP="001A0F28">
      <w:pPr>
        <w:numPr>
          <w:ilvl w:val="0"/>
          <w:numId w:val="334"/>
        </w:numPr>
      </w:pPr>
      <w:r>
        <w:rPr>
          <w:rFonts w:hint="eastAsia"/>
        </w:rPr>
        <w:t>支持增值税询税算法的国际化应用。其他付合同表体新增：发货国、收货国、报税国、购销类型、三角贸易，通过询税算法获取税码，并用合同签订日期和税码询税率、扣税类别、不可抵扣税率。</w:t>
      </w:r>
    </w:p>
    <w:p w:rsidR="00BA273A" w:rsidRPr="00F44BE8" w:rsidRDefault="00BA273A" w:rsidP="001A0F28">
      <w:pPr>
        <w:numPr>
          <w:ilvl w:val="0"/>
          <w:numId w:val="334"/>
        </w:numPr>
      </w:pPr>
      <w:r>
        <w:rPr>
          <w:rFonts w:hint="eastAsia"/>
        </w:rPr>
        <w:t>其他付合同的</w:t>
      </w:r>
      <w:r w:rsidRPr="00765F11">
        <w:rPr>
          <w:rFonts w:hint="eastAsia"/>
        </w:rPr>
        <w:t>生效、取消生效、冻结、解冻、终止操作支持业务日志，无明细。</w:t>
      </w:r>
    </w:p>
    <w:p w:rsidR="00BA273A" w:rsidRPr="00F44BE8" w:rsidRDefault="00BA273A" w:rsidP="00BA273A">
      <w:pPr>
        <w:pStyle w:val="4"/>
        <w:tabs>
          <w:tab w:val="num" w:pos="1866"/>
        </w:tabs>
        <w:ind w:left="-311" w:firstLine="737"/>
        <w:rPr>
          <w:rFonts w:cs="Times New Roman"/>
        </w:rPr>
      </w:pPr>
      <w:r>
        <w:rPr>
          <w:rFonts w:hint="eastAsia"/>
        </w:rPr>
        <w:t>其他收合同</w:t>
      </w:r>
    </w:p>
    <w:p w:rsidR="00BA273A" w:rsidRDefault="00BA273A" w:rsidP="001A0F28">
      <w:pPr>
        <w:numPr>
          <w:ilvl w:val="0"/>
          <w:numId w:val="335"/>
        </w:numPr>
      </w:pPr>
      <w:r>
        <w:rPr>
          <w:rFonts w:hint="eastAsia"/>
        </w:rPr>
        <w:t>支持增值税询税算法的国际化应用。其他收合同表体新增：发货国、收货国、报税国、购销类型、三角贸易，通过询税算法获取税码，并用合同签订日期和税码询税率、扣税类别。</w:t>
      </w:r>
    </w:p>
    <w:p w:rsidR="00BA273A" w:rsidRPr="00F44BE8" w:rsidRDefault="00BA273A" w:rsidP="001A0F28">
      <w:pPr>
        <w:numPr>
          <w:ilvl w:val="0"/>
          <w:numId w:val="335"/>
        </w:numPr>
      </w:pPr>
      <w:r>
        <w:rPr>
          <w:rFonts w:hint="eastAsia"/>
        </w:rPr>
        <w:t>其他收合同的</w:t>
      </w:r>
      <w:r w:rsidRPr="00765F11">
        <w:rPr>
          <w:rFonts w:hint="eastAsia"/>
        </w:rPr>
        <w:t>生效、取消生效、冻结、解冻、终止操作支持业务日志，无明细。</w:t>
      </w:r>
    </w:p>
    <w:p w:rsidR="00BA273A" w:rsidRPr="00F44BE8" w:rsidRDefault="00BA273A" w:rsidP="001A0F28">
      <w:pPr>
        <w:numPr>
          <w:ilvl w:val="0"/>
          <w:numId w:val="335"/>
        </w:numPr>
      </w:pPr>
      <w:r w:rsidRPr="00F44BE8">
        <w:rPr>
          <w:rFonts w:hint="eastAsia"/>
        </w:rPr>
        <w:t>按照不同的维度：客商、物料、部门等，查询合同的合计数量、金额等。</w:t>
      </w:r>
    </w:p>
    <w:p w:rsidR="00BA273A" w:rsidRPr="00F44BE8" w:rsidRDefault="00BA273A" w:rsidP="00BA273A">
      <w:pPr>
        <w:pStyle w:val="4"/>
        <w:tabs>
          <w:tab w:val="num" w:pos="1866"/>
        </w:tabs>
        <w:ind w:left="-311" w:firstLine="737"/>
      </w:pPr>
      <w:r>
        <w:rPr>
          <w:rFonts w:hint="eastAsia"/>
        </w:rPr>
        <w:t>查询报表</w:t>
      </w:r>
    </w:p>
    <w:p w:rsidR="00771E38" w:rsidRPr="002A3D4A" w:rsidRDefault="00BA273A" w:rsidP="001A0F28">
      <w:pPr>
        <w:numPr>
          <w:ilvl w:val="0"/>
          <w:numId w:val="336"/>
        </w:numPr>
      </w:pPr>
      <w:r>
        <w:rPr>
          <w:rFonts w:hint="eastAsia"/>
        </w:rPr>
        <w:t>支持物料的固定辅助属性“客户”</w:t>
      </w:r>
    </w:p>
    <w:p w:rsidR="008949AF" w:rsidRPr="002A3D4A" w:rsidRDefault="008949AF" w:rsidP="001F1FCD">
      <w:pPr>
        <w:pStyle w:val="31"/>
      </w:pPr>
      <w:bookmarkStart w:id="547" w:name="_Toc334790797"/>
      <w:r w:rsidRPr="002A3D4A">
        <w:rPr>
          <w:rFonts w:hint="eastAsia"/>
        </w:rPr>
        <w:t>采购管理</w:t>
      </w:r>
      <w:bookmarkEnd w:id="547"/>
    </w:p>
    <w:p w:rsidR="008E6FE3" w:rsidRDefault="008E6FE3" w:rsidP="00232421">
      <w:pPr>
        <w:numPr>
          <w:ilvl w:val="0"/>
          <w:numId w:val="113"/>
        </w:numPr>
        <w:jc w:val="both"/>
      </w:pPr>
      <w:r>
        <w:rPr>
          <w:rFonts w:hint="eastAsia"/>
        </w:rPr>
        <w:t>电子商务功能完善</w:t>
      </w:r>
    </w:p>
    <w:p w:rsidR="008E6FE3" w:rsidRDefault="008E6FE3" w:rsidP="001A0F28">
      <w:pPr>
        <w:numPr>
          <w:ilvl w:val="0"/>
          <w:numId w:val="337"/>
        </w:numPr>
        <w:jc w:val="both"/>
      </w:pPr>
      <w:r>
        <w:rPr>
          <w:rFonts w:hint="eastAsia"/>
        </w:rPr>
        <w:t>请购单支持整单发布到电子商务。</w:t>
      </w:r>
    </w:p>
    <w:p w:rsidR="008E6FE3" w:rsidRDefault="008E6FE3" w:rsidP="001A0F28">
      <w:pPr>
        <w:numPr>
          <w:ilvl w:val="0"/>
          <w:numId w:val="337"/>
        </w:numPr>
        <w:jc w:val="both"/>
      </w:pPr>
      <w:r>
        <w:rPr>
          <w:rFonts w:hint="eastAsia"/>
        </w:rPr>
        <w:t>采购订单与门户的交互简化，去掉买方变更状态。</w:t>
      </w:r>
    </w:p>
    <w:p w:rsidR="008E6FE3" w:rsidRDefault="008E6FE3" w:rsidP="00232421">
      <w:pPr>
        <w:numPr>
          <w:ilvl w:val="0"/>
          <w:numId w:val="113"/>
        </w:numPr>
        <w:jc w:val="both"/>
      </w:pPr>
      <w:r>
        <w:rPr>
          <w:rFonts w:hint="eastAsia"/>
        </w:rPr>
        <w:t>物资需求申请、请购单、采购订单、到货单、采购发票记录项目任务。</w:t>
      </w:r>
    </w:p>
    <w:p w:rsidR="008E6FE3" w:rsidRDefault="008E6FE3" w:rsidP="00232421">
      <w:pPr>
        <w:numPr>
          <w:ilvl w:val="0"/>
          <w:numId w:val="113"/>
        </w:numPr>
        <w:jc w:val="both"/>
      </w:pPr>
      <w:r>
        <w:rPr>
          <w:rFonts w:hint="eastAsia"/>
        </w:rPr>
        <w:t>委外标志的请购单作为生产订单的转委外数量，采购标志的请购单、采购订单作为生产订单的转采购数量。</w:t>
      </w:r>
    </w:p>
    <w:p w:rsidR="008E6FE3" w:rsidRDefault="008E6FE3" w:rsidP="00232421">
      <w:pPr>
        <w:numPr>
          <w:ilvl w:val="0"/>
          <w:numId w:val="113"/>
        </w:numPr>
        <w:jc w:val="both"/>
      </w:pPr>
      <w:r>
        <w:rPr>
          <w:rFonts w:hint="eastAsia"/>
        </w:rPr>
        <w:t>采购订单、采购发票、暂估处理、消耗汇总暂估、期初暂估单、结算支持</w:t>
      </w:r>
      <w:r>
        <w:rPr>
          <w:rFonts w:hint="eastAsia"/>
        </w:rPr>
        <w:t>VAT</w:t>
      </w:r>
      <w:r>
        <w:rPr>
          <w:rFonts w:hint="eastAsia"/>
        </w:rPr>
        <w:t>。</w:t>
      </w:r>
    </w:p>
    <w:p w:rsidR="008E6FE3" w:rsidRDefault="008E6FE3" w:rsidP="00232421">
      <w:pPr>
        <w:numPr>
          <w:ilvl w:val="0"/>
          <w:numId w:val="113"/>
        </w:numPr>
        <w:jc w:val="both"/>
      </w:pPr>
      <w:r>
        <w:rPr>
          <w:rFonts w:hint="eastAsia"/>
        </w:rPr>
        <w:t>增补请购单、采购订单的审批中修订功能。</w:t>
      </w:r>
    </w:p>
    <w:p w:rsidR="008E6FE3" w:rsidRDefault="008E6FE3" w:rsidP="00232421">
      <w:pPr>
        <w:numPr>
          <w:ilvl w:val="0"/>
          <w:numId w:val="113"/>
        </w:numPr>
        <w:jc w:val="both"/>
      </w:pPr>
      <w:r>
        <w:rPr>
          <w:rFonts w:hint="eastAsia"/>
        </w:rPr>
        <w:t>期初暂估单、暂估、消耗汇总暂估传存货核算时，都考虑物料的价值管理模式。</w:t>
      </w:r>
    </w:p>
    <w:p w:rsidR="008E6FE3" w:rsidRDefault="008E6FE3" w:rsidP="00232421">
      <w:pPr>
        <w:numPr>
          <w:ilvl w:val="0"/>
          <w:numId w:val="113"/>
        </w:numPr>
        <w:jc w:val="both"/>
      </w:pPr>
      <w:r>
        <w:rPr>
          <w:rFonts w:hint="eastAsia"/>
        </w:rPr>
        <w:t>采购订单付款功能完善</w:t>
      </w:r>
    </w:p>
    <w:p w:rsidR="008E6FE3" w:rsidRPr="00402F93" w:rsidRDefault="008E6FE3" w:rsidP="001A0F28">
      <w:pPr>
        <w:numPr>
          <w:ilvl w:val="0"/>
          <w:numId w:val="338"/>
        </w:numPr>
        <w:jc w:val="both"/>
      </w:pPr>
      <w:r w:rsidRPr="00765F11">
        <w:rPr>
          <w:rFonts w:hint="eastAsia"/>
        </w:rPr>
        <w:t>采购订单的付款计划生成的付款申请、或付款单都是预付款时，可以根据应付单生成付款申请或付款单。</w:t>
      </w:r>
    </w:p>
    <w:p w:rsidR="008E6FE3" w:rsidRPr="00402F93" w:rsidRDefault="008E6FE3" w:rsidP="001A0F28">
      <w:pPr>
        <w:numPr>
          <w:ilvl w:val="0"/>
          <w:numId w:val="338"/>
        </w:numPr>
        <w:jc w:val="both"/>
      </w:pPr>
      <w:r w:rsidRPr="00765F11">
        <w:rPr>
          <w:rFonts w:hint="eastAsia"/>
        </w:rPr>
        <w:t>采购订单有非预付款的付款申请、或付款单时，不能根据应付单生成后续的付款申请、及付款单。</w:t>
      </w:r>
    </w:p>
    <w:p w:rsidR="008E6FE3" w:rsidRPr="00EC2F20" w:rsidRDefault="008E6FE3" w:rsidP="001A0F28">
      <w:pPr>
        <w:numPr>
          <w:ilvl w:val="0"/>
          <w:numId w:val="338"/>
        </w:numPr>
        <w:jc w:val="both"/>
      </w:pPr>
      <w:r w:rsidRPr="00765F11">
        <w:rPr>
          <w:rFonts w:hint="eastAsia"/>
        </w:rPr>
        <w:t>应付单有付款申请、或付款单时，采购订单不能再做付款申请、及付款单。</w:t>
      </w:r>
    </w:p>
    <w:p w:rsidR="008E6FE3" w:rsidRDefault="008E6FE3" w:rsidP="00232421">
      <w:pPr>
        <w:numPr>
          <w:ilvl w:val="0"/>
          <w:numId w:val="113"/>
        </w:numPr>
        <w:jc w:val="both"/>
      </w:pPr>
      <w:r w:rsidRPr="00EC2F20">
        <w:rPr>
          <w:rFonts w:hint="eastAsia"/>
        </w:rPr>
        <w:t>增加客户：</w:t>
      </w:r>
      <w:r>
        <w:rPr>
          <w:rFonts w:hint="eastAsia"/>
        </w:rPr>
        <w:t>采购订单、采购到货单、采购发票、期初暂估单表体增加“客户”。</w:t>
      </w:r>
    </w:p>
    <w:p w:rsidR="008E6FE3" w:rsidRDefault="008E6FE3" w:rsidP="00232421">
      <w:pPr>
        <w:numPr>
          <w:ilvl w:val="0"/>
          <w:numId w:val="113"/>
        </w:numPr>
        <w:jc w:val="both"/>
      </w:pPr>
      <w:r>
        <w:rPr>
          <w:rFonts w:hint="eastAsia"/>
        </w:rPr>
        <w:t>公共功能</w:t>
      </w:r>
    </w:p>
    <w:p w:rsidR="008E6FE3" w:rsidRDefault="008E6FE3" w:rsidP="001A0F28">
      <w:pPr>
        <w:numPr>
          <w:ilvl w:val="0"/>
          <w:numId w:val="339"/>
        </w:numPr>
        <w:jc w:val="both"/>
      </w:pPr>
      <w:bookmarkStart w:id="548" w:name="_Toc312353472"/>
      <w:bookmarkStart w:id="549" w:name="_Toc312661110"/>
      <w:bookmarkStart w:id="550" w:name="_Toc316028405"/>
      <w:r>
        <w:rPr>
          <w:rFonts w:hint="eastAsia"/>
        </w:rPr>
        <w:t>联查按打开节点的方式显示按钮</w:t>
      </w:r>
      <w:bookmarkEnd w:id="548"/>
      <w:bookmarkEnd w:id="549"/>
      <w:bookmarkEnd w:id="550"/>
      <w:r>
        <w:rPr>
          <w:rFonts w:hint="eastAsia"/>
        </w:rPr>
        <w:t>。</w:t>
      </w:r>
    </w:p>
    <w:p w:rsidR="008E6FE3" w:rsidRDefault="008E6FE3" w:rsidP="001A0F28">
      <w:pPr>
        <w:numPr>
          <w:ilvl w:val="0"/>
          <w:numId w:val="339"/>
        </w:numPr>
        <w:jc w:val="both"/>
      </w:pPr>
      <w:r>
        <w:rPr>
          <w:rFonts w:hint="eastAsia"/>
        </w:rPr>
        <w:t>所有支持维护权限规则的地方，支持到档案时，支持到档案、档案编码。</w:t>
      </w:r>
    </w:p>
    <w:p w:rsidR="008E6FE3" w:rsidRDefault="008E6FE3" w:rsidP="001A0F28">
      <w:pPr>
        <w:numPr>
          <w:ilvl w:val="0"/>
          <w:numId w:val="339"/>
        </w:numPr>
        <w:jc w:val="both"/>
      </w:pPr>
      <w:r>
        <w:rPr>
          <w:rFonts w:hint="eastAsia"/>
        </w:rPr>
        <w:t>退货理由档案支持被自定义项引用。</w:t>
      </w:r>
    </w:p>
    <w:p w:rsidR="008E6FE3" w:rsidRDefault="008E6FE3" w:rsidP="001A0F28">
      <w:pPr>
        <w:numPr>
          <w:ilvl w:val="0"/>
          <w:numId w:val="339"/>
        </w:numPr>
        <w:jc w:val="both"/>
      </w:pPr>
      <w:r>
        <w:rPr>
          <w:rFonts w:hint="eastAsia"/>
        </w:rPr>
        <w:t>转单时，将换算率、数量带至下游，避免数值尾差。</w:t>
      </w:r>
    </w:p>
    <w:p w:rsidR="008E6FE3" w:rsidRDefault="008E6FE3" w:rsidP="001A0F28">
      <w:pPr>
        <w:numPr>
          <w:ilvl w:val="0"/>
          <w:numId w:val="339"/>
        </w:numPr>
        <w:jc w:val="both"/>
      </w:pPr>
      <w:r>
        <w:rPr>
          <w:rFonts w:hint="eastAsia"/>
        </w:rPr>
        <w:t>如果主组织停用，单据不能保存成功。</w:t>
      </w:r>
    </w:p>
    <w:p w:rsidR="008949AF" w:rsidRPr="00BF7233" w:rsidRDefault="008E6FE3" w:rsidP="00232421">
      <w:pPr>
        <w:numPr>
          <w:ilvl w:val="0"/>
          <w:numId w:val="113"/>
        </w:numPr>
        <w:jc w:val="both"/>
      </w:pPr>
      <w:r>
        <w:rPr>
          <w:rFonts w:hint="eastAsia"/>
        </w:rPr>
        <w:t>改进基础档案：</w:t>
      </w:r>
      <w:r w:rsidRPr="00782232">
        <w:rPr>
          <w:rFonts w:hint="eastAsia"/>
        </w:rPr>
        <w:t>物料订单类型设置、计划岗物料设置、采购岗物料设置只针对物料设置，不针对版本设置。</w:t>
      </w:r>
    </w:p>
    <w:p w:rsidR="00426024" w:rsidRDefault="00426024" w:rsidP="001F1FCD">
      <w:pPr>
        <w:pStyle w:val="31"/>
      </w:pPr>
      <w:bookmarkStart w:id="551" w:name="_Toc334790798"/>
      <w:r w:rsidRPr="002A3D4A">
        <w:rPr>
          <w:rFonts w:hint="eastAsia"/>
        </w:rPr>
        <w:t>采购价格</w:t>
      </w:r>
      <w:bookmarkEnd w:id="551"/>
    </w:p>
    <w:p w:rsidR="008E6FE3" w:rsidRDefault="008E6FE3" w:rsidP="001A0F28">
      <w:pPr>
        <w:numPr>
          <w:ilvl w:val="0"/>
          <w:numId w:val="340"/>
        </w:numPr>
        <w:jc w:val="both"/>
      </w:pPr>
      <w:r>
        <w:rPr>
          <w:rFonts w:hint="eastAsia"/>
        </w:rPr>
        <w:t>完善询报价单、价目表的导出功能，设置默认导出列。</w:t>
      </w:r>
    </w:p>
    <w:p w:rsidR="008E6FE3" w:rsidRDefault="008E6FE3" w:rsidP="001A0F28">
      <w:pPr>
        <w:numPr>
          <w:ilvl w:val="0"/>
          <w:numId w:val="340"/>
        </w:numPr>
        <w:jc w:val="both"/>
      </w:pPr>
      <w:r>
        <w:rPr>
          <w:rFonts w:hint="eastAsia"/>
        </w:rPr>
        <w:t>数据权限支持</w:t>
      </w:r>
    </w:p>
    <w:p w:rsidR="008E6FE3" w:rsidRDefault="008E6FE3" w:rsidP="00232421">
      <w:pPr>
        <w:numPr>
          <w:ilvl w:val="1"/>
          <w:numId w:val="114"/>
        </w:numPr>
        <w:jc w:val="both"/>
      </w:pPr>
      <w:r>
        <w:rPr>
          <w:rFonts w:hint="eastAsia"/>
        </w:rPr>
        <w:t>询报价单、价格审批单的数据维护权限中支持物料、供应商。</w:t>
      </w:r>
    </w:p>
    <w:p w:rsidR="008E6FE3" w:rsidRDefault="008E6FE3" w:rsidP="00232421">
      <w:pPr>
        <w:numPr>
          <w:ilvl w:val="1"/>
          <w:numId w:val="114"/>
        </w:numPr>
        <w:jc w:val="both"/>
      </w:pPr>
      <w:r>
        <w:rPr>
          <w:rFonts w:hint="eastAsia"/>
        </w:rPr>
        <w:t>询报价单在</w:t>
      </w:r>
      <w:r>
        <w:rPr>
          <w:rFonts w:hint="eastAsia"/>
        </w:rPr>
        <w:t>V6</w:t>
      </w:r>
      <w:r>
        <w:rPr>
          <w:rFonts w:hint="eastAsia"/>
        </w:rPr>
        <w:t>未支持数据使用权限，本版支持，支持根据物料、供应商定义数据使用权限。</w:t>
      </w:r>
    </w:p>
    <w:p w:rsidR="008E6FE3" w:rsidRDefault="008E6FE3" w:rsidP="00232421">
      <w:pPr>
        <w:numPr>
          <w:ilvl w:val="1"/>
          <w:numId w:val="114"/>
        </w:numPr>
        <w:jc w:val="both"/>
      </w:pPr>
      <w:r>
        <w:rPr>
          <w:rFonts w:hint="eastAsia"/>
        </w:rPr>
        <w:t>供应商价目表的</w:t>
      </w:r>
      <w:r w:rsidRPr="008D6728">
        <w:rPr>
          <w:rFonts w:hint="eastAsia"/>
        </w:rPr>
        <w:t>数据使用权限中，支持物料、供应商。</w:t>
      </w:r>
    </w:p>
    <w:p w:rsidR="008E6FE3" w:rsidRDefault="008E6FE3" w:rsidP="001A0F28">
      <w:pPr>
        <w:numPr>
          <w:ilvl w:val="0"/>
          <w:numId w:val="340"/>
        </w:numPr>
        <w:jc w:val="both"/>
      </w:pPr>
      <w:r>
        <w:rPr>
          <w:rFonts w:hint="eastAsia"/>
        </w:rPr>
        <w:t>询报价单、价格审批单、供应商价目表支持</w:t>
      </w:r>
      <w:r>
        <w:rPr>
          <w:rFonts w:hint="eastAsia"/>
        </w:rPr>
        <w:t>VAT</w:t>
      </w:r>
      <w:r>
        <w:rPr>
          <w:rFonts w:hint="eastAsia"/>
        </w:rPr>
        <w:t>。</w:t>
      </w:r>
    </w:p>
    <w:p w:rsidR="008E6FE3" w:rsidRDefault="008E6FE3" w:rsidP="001A0F28">
      <w:pPr>
        <w:numPr>
          <w:ilvl w:val="0"/>
          <w:numId w:val="340"/>
        </w:numPr>
        <w:jc w:val="both"/>
      </w:pPr>
      <w:r>
        <w:rPr>
          <w:rFonts w:hint="eastAsia"/>
        </w:rPr>
        <w:t>公共</w:t>
      </w:r>
    </w:p>
    <w:p w:rsidR="008E6FE3" w:rsidRDefault="008E6FE3" w:rsidP="001A0F28">
      <w:pPr>
        <w:numPr>
          <w:ilvl w:val="0"/>
          <w:numId w:val="341"/>
        </w:numPr>
        <w:jc w:val="both"/>
      </w:pPr>
      <w:bookmarkStart w:id="552" w:name="_Toc316033136"/>
      <w:r>
        <w:rPr>
          <w:rFonts w:hint="eastAsia"/>
        </w:rPr>
        <w:t>联查按打开节点的方式显示按钮</w:t>
      </w:r>
      <w:bookmarkEnd w:id="552"/>
      <w:r>
        <w:rPr>
          <w:rFonts w:hint="eastAsia"/>
        </w:rPr>
        <w:t>。</w:t>
      </w:r>
    </w:p>
    <w:p w:rsidR="008E6FE3" w:rsidRDefault="008E6FE3" w:rsidP="001A0F28">
      <w:pPr>
        <w:numPr>
          <w:ilvl w:val="0"/>
          <w:numId w:val="341"/>
        </w:numPr>
        <w:jc w:val="both"/>
      </w:pPr>
      <w:r>
        <w:rPr>
          <w:rFonts w:hint="eastAsia"/>
        </w:rPr>
        <w:t>所有支持维护权限规则的地方，支持到档案时，支持到档案、档案编码。</w:t>
      </w:r>
    </w:p>
    <w:p w:rsidR="008E6FE3" w:rsidRDefault="008E6FE3" w:rsidP="001A0F28">
      <w:pPr>
        <w:numPr>
          <w:ilvl w:val="0"/>
          <w:numId w:val="341"/>
        </w:numPr>
        <w:jc w:val="both"/>
      </w:pPr>
      <w:r>
        <w:rPr>
          <w:rFonts w:hint="eastAsia"/>
        </w:rPr>
        <w:t>以下档案支持被自定义项引用：优质优价标准（采购组织）、优质优价标准（集团）、优质优价方案（采购组织）、优质优价方案（集团）。</w:t>
      </w:r>
    </w:p>
    <w:p w:rsidR="008E6FE3" w:rsidRDefault="008E6FE3" w:rsidP="001A0F28">
      <w:pPr>
        <w:numPr>
          <w:ilvl w:val="0"/>
          <w:numId w:val="341"/>
        </w:numPr>
        <w:jc w:val="both"/>
      </w:pPr>
      <w:r>
        <w:rPr>
          <w:rFonts w:hint="eastAsia"/>
        </w:rPr>
        <w:t>转单时，将换算率、数量带至下游，避免数值尾差。</w:t>
      </w:r>
    </w:p>
    <w:p w:rsidR="008E6FE3" w:rsidRPr="008E6FE3" w:rsidRDefault="008E6FE3" w:rsidP="001A0F28">
      <w:pPr>
        <w:numPr>
          <w:ilvl w:val="0"/>
          <w:numId w:val="341"/>
        </w:numPr>
        <w:jc w:val="both"/>
      </w:pPr>
      <w:r>
        <w:rPr>
          <w:rFonts w:hint="eastAsia"/>
        </w:rPr>
        <w:t>如果主组织停用，单据不能保存成功。</w:t>
      </w:r>
    </w:p>
    <w:p w:rsidR="001674AF" w:rsidRPr="002A3D4A" w:rsidRDefault="001674AF" w:rsidP="001F1FCD">
      <w:pPr>
        <w:pStyle w:val="31"/>
      </w:pPr>
      <w:bookmarkStart w:id="553" w:name="_Toc334790799"/>
      <w:r w:rsidRPr="002A3D4A">
        <w:rPr>
          <w:rFonts w:hint="eastAsia"/>
        </w:rPr>
        <w:t>库存管理</w:t>
      </w:r>
      <w:bookmarkEnd w:id="543"/>
      <w:bookmarkEnd w:id="553"/>
    </w:p>
    <w:bookmarkEnd w:id="544"/>
    <w:bookmarkEnd w:id="545"/>
    <w:p w:rsidR="009828DD" w:rsidRDefault="009828DD" w:rsidP="009828DD">
      <w:pPr>
        <w:pStyle w:val="4"/>
        <w:tabs>
          <w:tab w:val="num" w:pos="1866"/>
        </w:tabs>
        <w:ind w:left="-311" w:firstLine="737"/>
      </w:pPr>
      <w:r>
        <w:rPr>
          <w:rFonts w:hint="eastAsia"/>
        </w:rPr>
        <w:t>物料属性</w:t>
      </w:r>
    </w:p>
    <w:p w:rsidR="009828DD" w:rsidRDefault="009828DD" w:rsidP="00176428">
      <w:pPr>
        <w:ind w:left="840"/>
        <w:jc w:val="both"/>
      </w:pPr>
      <w:r w:rsidRPr="007F0ED3">
        <w:rPr>
          <w:rFonts w:hint="eastAsia"/>
        </w:rPr>
        <w:t>物料的固定辅助属性增加“客户”，此客户是订单客户。</w:t>
      </w:r>
    </w:p>
    <w:p w:rsidR="009828DD" w:rsidRDefault="009828DD" w:rsidP="009828DD">
      <w:pPr>
        <w:pStyle w:val="4"/>
        <w:tabs>
          <w:tab w:val="num" w:pos="1866"/>
        </w:tabs>
        <w:ind w:left="-311" w:firstLine="737"/>
      </w:pPr>
      <w:r w:rsidRPr="00F44BE8">
        <w:rPr>
          <w:rFonts w:hint="eastAsia"/>
        </w:rPr>
        <w:t>对项目管理业务的支持</w:t>
      </w:r>
    </w:p>
    <w:p w:rsidR="009828DD" w:rsidRPr="00CD195C" w:rsidRDefault="009828DD" w:rsidP="001A0F28">
      <w:pPr>
        <w:numPr>
          <w:ilvl w:val="0"/>
          <w:numId w:val="342"/>
        </w:numPr>
        <w:jc w:val="both"/>
      </w:pPr>
      <w:r w:rsidRPr="00CD195C">
        <w:rPr>
          <w:rFonts w:hint="eastAsia"/>
        </w:rPr>
        <w:t>采购入库单、出库申请单、材料出库单增加项目任务。项目物资备料表推式生成出库申请单。</w:t>
      </w:r>
    </w:p>
    <w:p w:rsidR="009828DD" w:rsidRDefault="009828DD" w:rsidP="001A0F28">
      <w:pPr>
        <w:numPr>
          <w:ilvl w:val="0"/>
          <w:numId w:val="342"/>
        </w:numPr>
        <w:jc w:val="both"/>
      </w:pPr>
      <w:r w:rsidRPr="00CD195C">
        <w:rPr>
          <w:rFonts w:hint="eastAsia"/>
        </w:rPr>
        <w:t>材料出库单受物资备料表数量、成本金额控制。</w:t>
      </w:r>
    </w:p>
    <w:p w:rsidR="009828DD" w:rsidRDefault="009828DD" w:rsidP="009828DD">
      <w:pPr>
        <w:pStyle w:val="4"/>
        <w:tabs>
          <w:tab w:val="num" w:pos="1866"/>
        </w:tabs>
        <w:ind w:left="-311" w:firstLine="737"/>
      </w:pPr>
      <w:r w:rsidRPr="00F44BE8">
        <w:rPr>
          <w:rFonts w:hint="eastAsia"/>
        </w:rPr>
        <w:t>对</w:t>
      </w:r>
      <w:r>
        <w:rPr>
          <w:rFonts w:hint="eastAsia"/>
        </w:rPr>
        <w:t>电子销售</w:t>
      </w:r>
      <w:r w:rsidRPr="00F44BE8">
        <w:rPr>
          <w:rFonts w:hint="eastAsia"/>
        </w:rPr>
        <w:t>的支持</w:t>
      </w:r>
    </w:p>
    <w:p w:rsidR="009828DD" w:rsidRPr="00CA0A42" w:rsidRDefault="009828DD" w:rsidP="001A0F28">
      <w:pPr>
        <w:numPr>
          <w:ilvl w:val="0"/>
          <w:numId w:val="343"/>
        </w:numPr>
        <w:jc w:val="both"/>
      </w:pPr>
      <w:r w:rsidRPr="00CA0A42">
        <w:rPr>
          <w:rFonts w:hint="eastAsia"/>
        </w:rPr>
        <w:t>电子销售与</w:t>
      </w:r>
      <w:r w:rsidRPr="00CA0A42">
        <w:rPr>
          <w:rFonts w:hint="eastAsia"/>
        </w:rPr>
        <w:t>ERP</w:t>
      </w:r>
      <w:r w:rsidRPr="00CA0A42">
        <w:rPr>
          <w:rFonts w:hint="eastAsia"/>
        </w:rPr>
        <w:t>销售管理集成应用时，在</w:t>
      </w:r>
      <w:r w:rsidRPr="00CA0A42">
        <w:rPr>
          <w:rFonts w:hint="eastAsia"/>
        </w:rPr>
        <w:t>ERP</w:t>
      </w:r>
      <w:r w:rsidRPr="00CA0A42">
        <w:rPr>
          <w:rFonts w:hint="eastAsia"/>
        </w:rPr>
        <w:t>上针对来源是网上订单的</w:t>
      </w:r>
      <w:r w:rsidRPr="00CA0A42">
        <w:rPr>
          <w:rFonts w:hint="eastAsia"/>
        </w:rPr>
        <w:t>ERP</w:t>
      </w:r>
      <w:r w:rsidRPr="00CA0A42">
        <w:rPr>
          <w:rFonts w:hint="eastAsia"/>
        </w:rPr>
        <w:t>销售订单作发货、出库安排。</w:t>
      </w:r>
    </w:p>
    <w:p w:rsidR="009828DD" w:rsidRPr="00CA0A42" w:rsidRDefault="009828DD" w:rsidP="001A0F28">
      <w:pPr>
        <w:numPr>
          <w:ilvl w:val="0"/>
          <w:numId w:val="343"/>
        </w:numPr>
        <w:jc w:val="both"/>
      </w:pPr>
      <w:r w:rsidRPr="00CA0A42">
        <w:rPr>
          <w:rFonts w:hint="eastAsia"/>
        </w:rPr>
        <w:t>客户可以登录门户查询发货信息</w:t>
      </w:r>
      <w:r w:rsidRPr="00CA0A42">
        <w:rPr>
          <w:rFonts w:hint="eastAsia"/>
        </w:rPr>
        <w:t>:</w:t>
      </w:r>
      <w:r w:rsidRPr="00CA0A42">
        <w:rPr>
          <w:rFonts w:hint="eastAsia"/>
        </w:rPr>
        <w:t>即供应商发货后，提供给客户的发货清单，用于做收货准备，主要查询</w:t>
      </w:r>
      <w:r w:rsidRPr="00CA0A42">
        <w:rPr>
          <w:rFonts w:hint="eastAsia"/>
        </w:rPr>
        <w:t>ERP</w:t>
      </w:r>
      <w:r w:rsidRPr="00CA0A42">
        <w:rPr>
          <w:rFonts w:hint="eastAsia"/>
        </w:rPr>
        <w:t>的出库单信息。</w:t>
      </w:r>
    </w:p>
    <w:p w:rsidR="001674AF" w:rsidRPr="009828DD" w:rsidRDefault="009828DD" w:rsidP="001A0F28">
      <w:pPr>
        <w:numPr>
          <w:ilvl w:val="0"/>
          <w:numId w:val="343"/>
        </w:numPr>
        <w:jc w:val="both"/>
      </w:pPr>
      <w:r w:rsidRPr="00CA0A42">
        <w:rPr>
          <w:rFonts w:hint="eastAsia"/>
        </w:rPr>
        <w:t>客户可以登录门户将未签收的发货信息查询出来，发货信息从</w:t>
      </w:r>
      <w:r w:rsidRPr="00CA0A42">
        <w:rPr>
          <w:rFonts w:hint="eastAsia"/>
        </w:rPr>
        <w:t>ERP</w:t>
      </w:r>
      <w:r w:rsidRPr="00CA0A42">
        <w:rPr>
          <w:rFonts w:hint="eastAsia"/>
        </w:rPr>
        <w:t>系统出库单获取，客户确认签收信息后，形成</w:t>
      </w:r>
      <w:r w:rsidRPr="00CA0A42">
        <w:rPr>
          <w:rFonts w:hint="eastAsia"/>
        </w:rPr>
        <w:t>ERP</w:t>
      </w:r>
      <w:r w:rsidRPr="00CA0A42">
        <w:rPr>
          <w:rFonts w:hint="eastAsia"/>
        </w:rPr>
        <w:t>自由状态的签收途损单。</w:t>
      </w:r>
    </w:p>
    <w:p w:rsidR="0087549E" w:rsidRDefault="0087549E" w:rsidP="001F1FCD">
      <w:pPr>
        <w:pStyle w:val="31"/>
      </w:pPr>
      <w:bookmarkStart w:id="554" w:name="_Toc334790800"/>
      <w:r w:rsidRPr="002A3D4A">
        <w:rPr>
          <w:rFonts w:hint="eastAsia"/>
        </w:rPr>
        <w:t>库存计划</w:t>
      </w:r>
      <w:bookmarkEnd w:id="554"/>
    </w:p>
    <w:p w:rsidR="009828DD" w:rsidRDefault="009828DD" w:rsidP="009828DD">
      <w:pPr>
        <w:pStyle w:val="4"/>
        <w:tabs>
          <w:tab w:val="num" w:pos="1866"/>
        </w:tabs>
        <w:ind w:left="-311" w:firstLine="737"/>
      </w:pPr>
      <w:r>
        <w:rPr>
          <w:rFonts w:hint="eastAsia"/>
        </w:rPr>
        <w:t>库存计划计算</w:t>
      </w:r>
    </w:p>
    <w:p w:rsidR="009828DD" w:rsidRPr="00D400F8" w:rsidRDefault="009828DD" w:rsidP="00176428">
      <w:pPr>
        <w:ind w:left="840"/>
        <w:jc w:val="both"/>
      </w:pPr>
      <w:r w:rsidRPr="00D400F8">
        <w:rPr>
          <w:rFonts w:hint="eastAsia"/>
        </w:rPr>
        <w:t>再订购点方法下支持直接批量</w:t>
      </w:r>
      <w:r>
        <w:rPr>
          <w:rFonts w:hint="eastAsia"/>
        </w:rPr>
        <w:t>。</w:t>
      </w:r>
    </w:p>
    <w:p w:rsidR="009828DD" w:rsidRDefault="009828DD" w:rsidP="009828DD">
      <w:pPr>
        <w:pStyle w:val="4"/>
        <w:tabs>
          <w:tab w:val="num" w:pos="1866"/>
        </w:tabs>
        <w:ind w:left="-311" w:firstLine="737"/>
      </w:pPr>
      <w:r>
        <w:rPr>
          <w:rFonts w:hint="eastAsia"/>
        </w:rPr>
        <w:t>计划订单</w:t>
      </w:r>
    </w:p>
    <w:p w:rsidR="009828DD" w:rsidRPr="009828DD" w:rsidRDefault="009828DD" w:rsidP="00176428">
      <w:pPr>
        <w:ind w:left="840"/>
        <w:jc w:val="both"/>
      </w:pPr>
      <w:r w:rsidRPr="00D400F8">
        <w:rPr>
          <w:rFonts w:hint="eastAsia"/>
        </w:rPr>
        <w:t>计划订单下达时，本版支持手工指定下游</w:t>
      </w:r>
      <w:r>
        <w:rPr>
          <w:rFonts w:hint="eastAsia"/>
        </w:rPr>
        <w:t>单据类型、</w:t>
      </w:r>
      <w:r w:rsidRPr="00D400F8">
        <w:rPr>
          <w:rFonts w:hint="eastAsia"/>
        </w:rPr>
        <w:t>单据主组织，并直接打开下游目的单据进行编辑。</w:t>
      </w:r>
    </w:p>
    <w:p w:rsidR="0087549E" w:rsidRDefault="0087549E" w:rsidP="001F1FCD">
      <w:pPr>
        <w:pStyle w:val="31"/>
      </w:pPr>
      <w:bookmarkStart w:id="555" w:name="_Toc334790801"/>
      <w:r w:rsidRPr="002A3D4A">
        <w:rPr>
          <w:rFonts w:hint="eastAsia"/>
        </w:rPr>
        <w:t>委外加工</w:t>
      </w:r>
      <w:bookmarkEnd w:id="555"/>
    </w:p>
    <w:p w:rsidR="009828DD" w:rsidRDefault="009828DD" w:rsidP="00232421">
      <w:pPr>
        <w:pStyle w:val="4"/>
        <w:numPr>
          <w:ilvl w:val="3"/>
          <w:numId w:val="112"/>
        </w:numPr>
        <w:tabs>
          <w:tab w:val="num" w:pos="1866"/>
        </w:tabs>
        <w:ind w:left="-311" w:firstLine="737"/>
      </w:pPr>
      <w:r>
        <w:rPr>
          <w:rFonts w:hint="eastAsia"/>
        </w:rPr>
        <w:t>委外调整单支持退料</w:t>
      </w:r>
    </w:p>
    <w:p w:rsidR="009828DD" w:rsidRPr="00C548EF" w:rsidRDefault="009828DD" w:rsidP="00176428">
      <w:pPr>
        <w:ind w:left="840"/>
        <w:jc w:val="both"/>
      </w:pPr>
      <w:r w:rsidRPr="00765F11">
        <w:rPr>
          <w:rFonts w:hint="eastAsia"/>
        </w:rPr>
        <w:t>委外加工发料时按</w:t>
      </w:r>
      <w:r w:rsidRPr="00765F11">
        <w:t>BOM</w:t>
      </w:r>
      <w:r w:rsidRPr="00765F11">
        <w:rPr>
          <w:rFonts w:hint="eastAsia"/>
        </w:rPr>
        <w:t>用量</w:t>
      </w:r>
      <w:r w:rsidRPr="00765F11">
        <w:t>+</w:t>
      </w:r>
      <w:r w:rsidRPr="00765F11">
        <w:rPr>
          <w:rFonts w:hint="eastAsia"/>
        </w:rPr>
        <w:t>预计损耗量发料给加工商，加工商送货时不会每趟都告诉实际消耗量，而日常操作会按发料的标准核销完发出量。月底加工商盘点后告知物料总共的剩余数，此时可能物料已全部核销完，明细账结存数量为</w:t>
      </w:r>
      <w:r w:rsidRPr="00765F11">
        <w:t>0</w:t>
      </w:r>
      <w:r w:rsidRPr="00765F11">
        <w:rPr>
          <w:rFonts w:hint="eastAsia"/>
        </w:rPr>
        <w:t>，需要用负数调整单调整，并将剩余物料结余退料收回。委外调整单录入时，可以根据物料和成本域带出结存单价。</w:t>
      </w:r>
    </w:p>
    <w:p w:rsidR="009828DD" w:rsidRDefault="009828DD" w:rsidP="00232421">
      <w:pPr>
        <w:pStyle w:val="4"/>
        <w:numPr>
          <w:ilvl w:val="3"/>
          <w:numId w:val="112"/>
        </w:numPr>
        <w:tabs>
          <w:tab w:val="num" w:pos="1866"/>
        </w:tabs>
        <w:ind w:left="-311" w:firstLine="737"/>
      </w:pPr>
      <w:r>
        <w:rPr>
          <w:rFonts w:hint="eastAsia"/>
        </w:rPr>
        <w:t>支持VAT模型</w:t>
      </w:r>
    </w:p>
    <w:p w:rsidR="009828DD" w:rsidRDefault="009828DD" w:rsidP="00176428">
      <w:pPr>
        <w:ind w:left="840"/>
        <w:jc w:val="both"/>
      </w:pPr>
      <w:r>
        <w:rPr>
          <w:rFonts w:hint="eastAsia"/>
        </w:rPr>
        <w:t>委外订单表头记录了收货国、发货国、报税国、购销类型、三角贸易、</w:t>
      </w:r>
      <w:r w:rsidRPr="00264BE9">
        <w:rPr>
          <w:rFonts w:hint="eastAsia"/>
        </w:rPr>
        <w:t>运输方式、贸易术语。</w:t>
      </w:r>
      <w:r>
        <w:rPr>
          <w:rFonts w:hint="eastAsia"/>
        </w:rPr>
        <w:t>委外订单表体记录了税码、扣税类别、不可抵扣税率，不可抵扣税额、计税金额。本币税额改名税额，去掉了原币税额。</w:t>
      </w:r>
    </w:p>
    <w:p w:rsidR="009828DD" w:rsidRDefault="009828DD" w:rsidP="00232421">
      <w:pPr>
        <w:pStyle w:val="4"/>
        <w:numPr>
          <w:ilvl w:val="3"/>
          <w:numId w:val="112"/>
        </w:numPr>
        <w:tabs>
          <w:tab w:val="num" w:pos="1866"/>
        </w:tabs>
        <w:ind w:left="-311" w:firstLine="737"/>
      </w:pPr>
      <w:r>
        <w:rPr>
          <w:rFonts w:hint="eastAsia"/>
        </w:rPr>
        <w:t>委外订单记录业务日志</w:t>
      </w:r>
    </w:p>
    <w:p w:rsidR="009828DD" w:rsidRPr="00765F11" w:rsidRDefault="009828DD" w:rsidP="00176428">
      <w:pPr>
        <w:ind w:left="840"/>
        <w:jc w:val="both"/>
      </w:pPr>
      <w:r w:rsidRPr="00765F11">
        <w:rPr>
          <w:rFonts w:hint="eastAsia"/>
        </w:rPr>
        <w:t>支持打开、关闭操作记录业务日志，日志类别是差异明细。</w:t>
      </w:r>
    </w:p>
    <w:p w:rsidR="00014272" w:rsidRPr="002A3D4A" w:rsidRDefault="00014272" w:rsidP="001F1FCD">
      <w:pPr>
        <w:pStyle w:val="31"/>
      </w:pPr>
      <w:bookmarkStart w:id="556" w:name="_Toc302587703"/>
      <w:bookmarkStart w:id="557" w:name="_Toc334790802"/>
      <w:bookmarkStart w:id="558" w:name="_Toc299545671"/>
      <w:r w:rsidRPr="002A3D4A">
        <w:rPr>
          <w:rFonts w:hint="eastAsia"/>
        </w:rPr>
        <w:t>销售管理</w:t>
      </w:r>
      <w:bookmarkEnd w:id="556"/>
      <w:bookmarkEnd w:id="557"/>
    </w:p>
    <w:p w:rsidR="00014272" w:rsidRPr="002A3D4A" w:rsidRDefault="00014272" w:rsidP="00176428">
      <w:pPr>
        <w:ind w:left="840"/>
        <w:jc w:val="both"/>
      </w:pPr>
      <w:r w:rsidRPr="002A3D4A">
        <w:rPr>
          <w:rFonts w:hint="eastAsia"/>
        </w:rPr>
        <w:t>销售管理是以销售订单为核心，对销售价格、发货、发票、结算等业务进行综合有效管理。系统支持多种销售模式和结算模式，同时提供丰富的销售报表，辅助管理人员进行销售决策。</w:t>
      </w:r>
    </w:p>
    <w:p w:rsidR="00014272" w:rsidRPr="002A3D4A" w:rsidRDefault="00014272" w:rsidP="009D5718">
      <w:pPr>
        <w:pStyle w:val="4"/>
        <w:rPr>
          <w:color w:val="auto"/>
        </w:rPr>
      </w:pPr>
      <w:r w:rsidRPr="002A3D4A">
        <w:rPr>
          <w:rFonts w:hint="eastAsia"/>
          <w:color w:val="auto"/>
        </w:rPr>
        <w:t>支持VAT模型</w:t>
      </w:r>
    </w:p>
    <w:p w:rsidR="00014272" w:rsidRPr="002A3D4A" w:rsidRDefault="00014272" w:rsidP="001A0F28">
      <w:pPr>
        <w:numPr>
          <w:ilvl w:val="0"/>
          <w:numId w:val="344"/>
        </w:numPr>
        <w:jc w:val="both"/>
      </w:pPr>
      <w:r w:rsidRPr="002A3D4A">
        <w:rPr>
          <w:rFonts w:hint="eastAsia"/>
        </w:rPr>
        <w:t>预订单、销售订单、发货单、销售发票等单据，根据</w:t>
      </w:r>
      <w:r w:rsidRPr="002A3D4A">
        <w:rPr>
          <w:rFonts w:hint="eastAsia"/>
        </w:rPr>
        <w:t>VAT</w:t>
      </w:r>
      <w:r w:rsidRPr="002A3D4A">
        <w:rPr>
          <w:rFonts w:hint="eastAsia"/>
        </w:rPr>
        <w:t>模型获取税码税率。</w:t>
      </w:r>
    </w:p>
    <w:p w:rsidR="00014272" w:rsidRPr="002A3D4A" w:rsidRDefault="00014272" w:rsidP="001A0F28">
      <w:pPr>
        <w:numPr>
          <w:ilvl w:val="0"/>
          <w:numId w:val="344"/>
        </w:numPr>
        <w:jc w:val="both"/>
      </w:pPr>
      <w:r w:rsidRPr="002A3D4A">
        <w:rPr>
          <w:rFonts w:hint="eastAsia"/>
        </w:rPr>
        <w:t>扣税类别支持应税外加、应税外含两种方式。</w:t>
      </w:r>
    </w:p>
    <w:p w:rsidR="00014272" w:rsidRPr="002A3D4A" w:rsidRDefault="00014272" w:rsidP="009D5718">
      <w:pPr>
        <w:pStyle w:val="4"/>
        <w:rPr>
          <w:color w:val="auto"/>
        </w:rPr>
      </w:pPr>
      <w:r w:rsidRPr="002A3D4A">
        <w:rPr>
          <w:rFonts w:hint="eastAsia"/>
          <w:color w:val="auto"/>
        </w:rPr>
        <w:t>支持欧盟销售订单/销售发票打印格式</w:t>
      </w:r>
    </w:p>
    <w:p w:rsidR="00014272" w:rsidRPr="002A3D4A" w:rsidRDefault="00014272" w:rsidP="001A0F28">
      <w:pPr>
        <w:numPr>
          <w:ilvl w:val="0"/>
          <w:numId w:val="345"/>
        </w:numPr>
        <w:jc w:val="both"/>
      </w:pPr>
      <w:r w:rsidRPr="002A3D4A">
        <w:rPr>
          <w:rFonts w:hint="eastAsia"/>
        </w:rPr>
        <w:t>销售订单、销售发票支持按照税码、税率小计打印。</w:t>
      </w:r>
    </w:p>
    <w:p w:rsidR="00014272" w:rsidRPr="002A3D4A" w:rsidRDefault="00014272" w:rsidP="001A0F28">
      <w:pPr>
        <w:numPr>
          <w:ilvl w:val="0"/>
          <w:numId w:val="345"/>
        </w:numPr>
        <w:jc w:val="both"/>
      </w:pPr>
      <w:r w:rsidRPr="002A3D4A">
        <w:rPr>
          <w:rFonts w:hint="eastAsia"/>
        </w:rPr>
        <w:t>销售发票支持折行打印。</w:t>
      </w:r>
    </w:p>
    <w:p w:rsidR="00014272" w:rsidRPr="002A3D4A" w:rsidRDefault="00014272" w:rsidP="001A0F28">
      <w:pPr>
        <w:numPr>
          <w:ilvl w:val="0"/>
          <w:numId w:val="346"/>
        </w:numPr>
        <w:jc w:val="both"/>
      </w:pPr>
      <w:r w:rsidRPr="002A3D4A">
        <w:rPr>
          <w:rFonts w:hint="eastAsia"/>
        </w:rPr>
        <w:t>可以设置多表头</w:t>
      </w:r>
      <w:r w:rsidR="003B05BB">
        <w:rPr>
          <w:rFonts w:hint="eastAsia"/>
        </w:rPr>
        <w:t>；</w:t>
      </w:r>
    </w:p>
    <w:p w:rsidR="00014272" w:rsidRPr="002A3D4A" w:rsidRDefault="00014272" w:rsidP="001A0F28">
      <w:pPr>
        <w:numPr>
          <w:ilvl w:val="0"/>
          <w:numId w:val="346"/>
        </w:numPr>
        <w:jc w:val="both"/>
      </w:pPr>
      <w:r w:rsidRPr="002A3D4A">
        <w:rPr>
          <w:rFonts w:hint="eastAsia"/>
        </w:rPr>
        <w:t>多表头字段可以设置为拆行打印，或者不拆行打印。表体记录也打印成多行。</w:t>
      </w:r>
    </w:p>
    <w:p w:rsidR="00014272" w:rsidRPr="002A3D4A" w:rsidRDefault="00014272" w:rsidP="009D5718">
      <w:pPr>
        <w:pStyle w:val="4"/>
        <w:rPr>
          <w:color w:val="auto"/>
        </w:rPr>
      </w:pPr>
      <w:r w:rsidRPr="002A3D4A">
        <w:rPr>
          <w:rFonts w:hint="eastAsia"/>
          <w:color w:val="auto"/>
        </w:rPr>
        <w:t>支持业务日志</w:t>
      </w:r>
    </w:p>
    <w:p w:rsidR="00014272" w:rsidRPr="002A3D4A" w:rsidRDefault="00014272" w:rsidP="001A0F28">
      <w:pPr>
        <w:numPr>
          <w:ilvl w:val="0"/>
          <w:numId w:val="347"/>
        </w:numPr>
        <w:jc w:val="both"/>
      </w:pPr>
      <w:r w:rsidRPr="002A3D4A">
        <w:rPr>
          <w:rFonts w:hint="eastAsia"/>
        </w:rPr>
        <w:t>销售订单、销售发票支持业务日志。业务日志支持记录单据动作前、动作后的属性值。</w:t>
      </w:r>
    </w:p>
    <w:p w:rsidR="00014272" w:rsidRPr="002A3D4A" w:rsidRDefault="00014272" w:rsidP="001A0F28">
      <w:pPr>
        <w:numPr>
          <w:ilvl w:val="0"/>
          <w:numId w:val="347"/>
        </w:numPr>
        <w:jc w:val="both"/>
      </w:pPr>
      <w:r w:rsidRPr="002A3D4A">
        <w:rPr>
          <w:rFonts w:hint="eastAsia"/>
        </w:rPr>
        <w:t>业务日志支持用户配置。</w:t>
      </w:r>
    </w:p>
    <w:p w:rsidR="00014272" w:rsidRPr="00765F11" w:rsidRDefault="00014272" w:rsidP="001A0F28">
      <w:pPr>
        <w:numPr>
          <w:ilvl w:val="0"/>
          <w:numId w:val="347"/>
        </w:numPr>
        <w:jc w:val="both"/>
      </w:pPr>
      <w:r w:rsidRPr="002A3D4A">
        <w:rPr>
          <w:rFonts w:hint="eastAsia"/>
        </w:rPr>
        <w:t>销售订单支持记录业务日志的动作包括：</w:t>
      </w:r>
      <w:r w:rsidRPr="00765F11">
        <w:rPr>
          <w:rFonts w:hint="eastAsia"/>
        </w:rPr>
        <w:t>新增保存、修改保存、修订保存、删除、审核、弃审、关闭</w:t>
      </w:r>
      <w:r w:rsidRPr="00765F11">
        <w:t>/</w:t>
      </w:r>
      <w:r w:rsidRPr="00765F11">
        <w:rPr>
          <w:rFonts w:hint="eastAsia"/>
        </w:rPr>
        <w:t>打开、发货关闭</w:t>
      </w:r>
      <w:r w:rsidRPr="00765F11">
        <w:t>/</w:t>
      </w:r>
      <w:r w:rsidRPr="00765F11">
        <w:rPr>
          <w:rFonts w:hint="eastAsia"/>
        </w:rPr>
        <w:t>打开、出库关闭</w:t>
      </w:r>
      <w:r w:rsidRPr="00765F11">
        <w:t>/</w:t>
      </w:r>
      <w:r w:rsidRPr="00765F11">
        <w:rPr>
          <w:rFonts w:hint="eastAsia"/>
        </w:rPr>
        <w:t>打开、开票关闭</w:t>
      </w:r>
      <w:r w:rsidRPr="00765F11">
        <w:t>/</w:t>
      </w:r>
      <w:r w:rsidRPr="00765F11">
        <w:rPr>
          <w:rFonts w:hint="eastAsia"/>
        </w:rPr>
        <w:t>打开、结算关闭</w:t>
      </w:r>
      <w:r w:rsidRPr="00765F11">
        <w:t>/</w:t>
      </w:r>
      <w:r w:rsidRPr="00765F11">
        <w:rPr>
          <w:rFonts w:hint="eastAsia"/>
        </w:rPr>
        <w:t>打开、冻结</w:t>
      </w:r>
      <w:r w:rsidRPr="00765F11">
        <w:t>/</w:t>
      </w:r>
      <w:r w:rsidRPr="00765F11">
        <w:rPr>
          <w:rFonts w:hint="eastAsia"/>
        </w:rPr>
        <w:t>解冻。</w:t>
      </w:r>
    </w:p>
    <w:p w:rsidR="00014272" w:rsidRPr="00765F11" w:rsidRDefault="00014272" w:rsidP="001A0F28">
      <w:pPr>
        <w:numPr>
          <w:ilvl w:val="0"/>
          <w:numId w:val="347"/>
        </w:numPr>
        <w:jc w:val="both"/>
      </w:pPr>
      <w:r w:rsidRPr="00765F11">
        <w:rPr>
          <w:rFonts w:hint="eastAsia"/>
        </w:rPr>
        <w:t>销售发票支持记录业务日志的动作包括：新增保存、修改保存、删除、审核、弃审。</w:t>
      </w:r>
    </w:p>
    <w:p w:rsidR="00014272" w:rsidRPr="002A3D4A" w:rsidRDefault="00014272" w:rsidP="009D5718">
      <w:pPr>
        <w:pStyle w:val="4"/>
        <w:rPr>
          <w:color w:val="auto"/>
        </w:rPr>
      </w:pPr>
      <w:r w:rsidRPr="002A3D4A">
        <w:rPr>
          <w:rFonts w:hint="eastAsia"/>
          <w:color w:val="auto"/>
        </w:rPr>
        <w:t>交易类型</w:t>
      </w:r>
    </w:p>
    <w:p w:rsidR="00014272" w:rsidRPr="002A3D4A" w:rsidRDefault="00014272" w:rsidP="00176428">
      <w:pPr>
        <w:ind w:left="840"/>
        <w:jc w:val="both"/>
      </w:pPr>
      <w:r w:rsidRPr="002A3D4A">
        <w:rPr>
          <w:rFonts w:hint="eastAsia"/>
        </w:rPr>
        <w:t>所有销售单据全部预置交易类型。补充报价单预置“</w:t>
      </w:r>
      <w:r w:rsidRPr="002A3D4A">
        <w:rPr>
          <w:rFonts w:hint="eastAsia"/>
        </w:rPr>
        <w:t>01</w:t>
      </w:r>
      <w:r w:rsidRPr="002A3D4A">
        <w:rPr>
          <w:rFonts w:hint="eastAsia"/>
        </w:rPr>
        <w:t>普通”交易类型。</w:t>
      </w:r>
    </w:p>
    <w:p w:rsidR="00014272" w:rsidRPr="002A3D4A" w:rsidRDefault="00014272" w:rsidP="009D5718">
      <w:pPr>
        <w:pStyle w:val="4"/>
        <w:rPr>
          <w:color w:val="auto"/>
        </w:rPr>
      </w:pPr>
      <w:r w:rsidRPr="002A3D4A">
        <w:rPr>
          <w:rFonts w:hint="eastAsia"/>
          <w:color w:val="auto"/>
        </w:rPr>
        <w:t>不支持配置销售</w:t>
      </w:r>
    </w:p>
    <w:p w:rsidR="00014272" w:rsidRPr="002A3D4A" w:rsidRDefault="00014272" w:rsidP="00176428">
      <w:pPr>
        <w:ind w:left="840"/>
        <w:jc w:val="both"/>
      </w:pPr>
      <w:r w:rsidRPr="00765F11">
        <w:rPr>
          <w:rFonts w:hint="eastAsia"/>
        </w:rPr>
        <w:t>预订单安排、补货</w:t>
      </w:r>
      <w:r w:rsidRPr="00765F11">
        <w:rPr>
          <w:rFonts w:hint="eastAsia"/>
        </w:rPr>
        <w:t>\</w:t>
      </w:r>
      <w:r w:rsidRPr="00765F11">
        <w:rPr>
          <w:rFonts w:hint="eastAsia"/>
        </w:rPr>
        <w:t>直运安排，暂不支持配置销售的功能，去掉“</w:t>
      </w:r>
      <w:r w:rsidRPr="00765F11">
        <w:rPr>
          <w:rFonts w:hint="eastAsia"/>
        </w:rPr>
        <w:t>BOM</w:t>
      </w:r>
      <w:r w:rsidRPr="00765F11">
        <w:rPr>
          <w:rFonts w:hint="eastAsia"/>
        </w:rPr>
        <w:t>展开、取消</w:t>
      </w:r>
      <w:r w:rsidRPr="00765F11">
        <w:rPr>
          <w:rFonts w:hint="eastAsia"/>
        </w:rPr>
        <w:t>BOM</w:t>
      </w:r>
      <w:r w:rsidRPr="00765F11">
        <w:rPr>
          <w:rFonts w:hint="eastAsia"/>
        </w:rPr>
        <w:t>展开”按钮。</w:t>
      </w:r>
    </w:p>
    <w:p w:rsidR="00014272" w:rsidRPr="002A3D4A" w:rsidRDefault="00014272" w:rsidP="009D5718">
      <w:pPr>
        <w:pStyle w:val="4"/>
        <w:rPr>
          <w:color w:val="auto"/>
        </w:rPr>
      </w:pPr>
      <w:r w:rsidRPr="002A3D4A">
        <w:rPr>
          <w:rFonts w:hint="eastAsia"/>
          <w:color w:val="auto"/>
        </w:rPr>
        <w:t>单据联查改进</w:t>
      </w:r>
    </w:p>
    <w:p w:rsidR="00014272" w:rsidRPr="00765F11" w:rsidRDefault="00014272" w:rsidP="001A0F28">
      <w:pPr>
        <w:numPr>
          <w:ilvl w:val="0"/>
          <w:numId w:val="348"/>
        </w:numPr>
        <w:jc w:val="both"/>
      </w:pPr>
      <w:r w:rsidRPr="00765F11">
        <w:rPr>
          <w:rFonts w:hint="eastAsia"/>
        </w:rPr>
        <w:t>通过联查打开的单据，按直接打开节点的方式显示按钮。</w:t>
      </w:r>
    </w:p>
    <w:p w:rsidR="00014272" w:rsidRPr="00765F11" w:rsidRDefault="00014272" w:rsidP="001A0F28">
      <w:pPr>
        <w:numPr>
          <w:ilvl w:val="0"/>
          <w:numId w:val="348"/>
        </w:numPr>
        <w:jc w:val="both"/>
      </w:pPr>
      <w:r w:rsidRPr="00765F11">
        <w:rPr>
          <w:rFonts w:hint="eastAsia"/>
        </w:rPr>
        <w:t>涉及单据：预订单、报价单、销售订单、发货单、销售发票。</w:t>
      </w:r>
    </w:p>
    <w:p w:rsidR="00014272" w:rsidRPr="002A3D4A" w:rsidRDefault="00014272" w:rsidP="009D5718">
      <w:pPr>
        <w:pStyle w:val="4"/>
        <w:rPr>
          <w:color w:val="auto"/>
        </w:rPr>
      </w:pPr>
      <w:r w:rsidRPr="002A3D4A">
        <w:rPr>
          <w:rFonts w:hint="eastAsia"/>
          <w:color w:val="auto"/>
        </w:rPr>
        <w:t>完善权限管理</w:t>
      </w:r>
    </w:p>
    <w:p w:rsidR="00014272" w:rsidRPr="002A3D4A" w:rsidRDefault="00014272" w:rsidP="001A0F28">
      <w:pPr>
        <w:numPr>
          <w:ilvl w:val="0"/>
          <w:numId w:val="349"/>
        </w:numPr>
        <w:jc w:val="both"/>
      </w:pPr>
      <w:r w:rsidRPr="00765F11">
        <w:rPr>
          <w:rFonts w:hint="eastAsia"/>
        </w:rPr>
        <w:t>报价单、销售订单、发货单、销售发票等</w:t>
      </w:r>
      <w:r w:rsidRPr="002A3D4A">
        <w:rPr>
          <w:rFonts w:hint="eastAsia"/>
        </w:rPr>
        <w:t>支持审批流的单据，特殊数据权限支持：修改、删除、审批、取消审批、打印、提交、收回。</w:t>
      </w:r>
    </w:p>
    <w:p w:rsidR="00014272" w:rsidRPr="002A3D4A" w:rsidRDefault="00014272" w:rsidP="001A0F28">
      <w:pPr>
        <w:numPr>
          <w:ilvl w:val="0"/>
          <w:numId w:val="349"/>
        </w:numPr>
        <w:jc w:val="both"/>
      </w:pPr>
      <w:r w:rsidRPr="002A3D4A">
        <w:rPr>
          <w:rFonts w:hint="eastAsia"/>
        </w:rPr>
        <w:t>预订单等不支持审批流的单据，特殊数据权限支持：修改、删除、审批、取消审批、打印</w:t>
      </w:r>
    </w:p>
    <w:p w:rsidR="00014272" w:rsidRPr="002A3D4A" w:rsidRDefault="00014272" w:rsidP="001A0F28">
      <w:pPr>
        <w:numPr>
          <w:ilvl w:val="0"/>
          <w:numId w:val="349"/>
        </w:numPr>
        <w:jc w:val="both"/>
      </w:pPr>
      <w:r w:rsidRPr="002A3D4A">
        <w:rPr>
          <w:rFonts w:hint="eastAsia"/>
        </w:rPr>
        <w:t>维护权限中的规则，支持到档案本身、档案编码。</w:t>
      </w:r>
    </w:p>
    <w:p w:rsidR="00014272" w:rsidRPr="002A3D4A" w:rsidRDefault="00014272" w:rsidP="001F1FCD">
      <w:pPr>
        <w:pStyle w:val="31"/>
      </w:pPr>
      <w:bookmarkStart w:id="559" w:name="_Toc302587704"/>
      <w:bookmarkStart w:id="560" w:name="_Toc334790803"/>
      <w:r w:rsidRPr="002A3D4A">
        <w:rPr>
          <w:rFonts w:hint="eastAsia"/>
        </w:rPr>
        <w:t>销售价格</w:t>
      </w:r>
      <w:bookmarkEnd w:id="559"/>
      <w:bookmarkEnd w:id="560"/>
    </w:p>
    <w:p w:rsidR="00014272" w:rsidRPr="002A3D4A" w:rsidRDefault="00014272" w:rsidP="009D5718">
      <w:pPr>
        <w:pStyle w:val="4"/>
        <w:rPr>
          <w:color w:val="auto"/>
        </w:rPr>
      </w:pPr>
      <w:r w:rsidRPr="002A3D4A">
        <w:rPr>
          <w:rFonts w:hint="eastAsia"/>
          <w:color w:val="auto"/>
        </w:rPr>
        <w:t>基价维护</w:t>
      </w:r>
    </w:p>
    <w:p w:rsidR="00014272" w:rsidRPr="002A3D4A" w:rsidRDefault="00014272" w:rsidP="00176428">
      <w:pPr>
        <w:ind w:left="840"/>
        <w:jc w:val="both"/>
      </w:pPr>
      <w:r w:rsidRPr="002A3D4A">
        <w:rPr>
          <w:rFonts w:hint="eastAsia"/>
        </w:rPr>
        <w:t>价目表维护、基准折扣表维护的</w:t>
      </w:r>
      <w:r w:rsidRPr="00765F11">
        <w:rPr>
          <w:rFonts w:hint="eastAsia"/>
        </w:rPr>
        <w:t>直接打印支持横向翻页。</w:t>
      </w:r>
    </w:p>
    <w:p w:rsidR="00014272" w:rsidRPr="002A3D4A" w:rsidRDefault="00014272" w:rsidP="009D5718">
      <w:pPr>
        <w:pStyle w:val="4"/>
        <w:rPr>
          <w:color w:val="auto"/>
        </w:rPr>
      </w:pPr>
      <w:r w:rsidRPr="002A3D4A">
        <w:rPr>
          <w:rFonts w:hint="eastAsia"/>
          <w:color w:val="auto"/>
        </w:rPr>
        <w:t>调价处理</w:t>
      </w:r>
    </w:p>
    <w:p w:rsidR="00014272" w:rsidRPr="002A3D4A" w:rsidRDefault="00014272" w:rsidP="001A0F28">
      <w:pPr>
        <w:numPr>
          <w:ilvl w:val="0"/>
          <w:numId w:val="350"/>
        </w:numPr>
        <w:jc w:val="both"/>
      </w:pPr>
      <w:r w:rsidRPr="002A3D4A">
        <w:rPr>
          <w:rFonts w:hint="eastAsia"/>
        </w:rPr>
        <w:t>价格调整单、</w:t>
      </w:r>
      <w:r w:rsidRPr="00765F11">
        <w:rPr>
          <w:rFonts w:hint="eastAsia"/>
        </w:rPr>
        <w:t>基准折扣调整</w:t>
      </w:r>
      <w:r w:rsidRPr="002A3D4A">
        <w:rPr>
          <w:rFonts w:hint="eastAsia"/>
        </w:rPr>
        <w:t>单、</w:t>
      </w:r>
      <w:r w:rsidRPr="00765F11">
        <w:t>促销价调整单</w:t>
      </w:r>
      <w:r w:rsidRPr="002A3D4A">
        <w:rPr>
          <w:rFonts w:hint="eastAsia"/>
        </w:rPr>
        <w:t>支持</w:t>
      </w:r>
      <w:r w:rsidRPr="00765F11">
        <w:rPr>
          <w:rFonts w:hint="eastAsia"/>
        </w:rPr>
        <w:t>由</w:t>
      </w:r>
      <w:r w:rsidRPr="002A3D4A">
        <w:t>上级</w:t>
      </w:r>
      <w:r w:rsidRPr="002A3D4A">
        <w:rPr>
          <w:rFonts w:hint="eastAsia"/>
        </w:rPr>
        <w:t>销售</w:t>
      </w:r>
      <w:r w:rsidRPr="002A3D4A">
        <w:t>组织审批的功能</w:t>
      </w:r>
      <w:r w:rsidRPr="002A3D4A">
        <w:rPr>
          <w:rFonts w:hint="eastAsia"/>
        </w:rPr>
        <w:t>。</w:t>
      </w:r>
    </w:p>
    <w:p w:rsidR="00014272" w:rsidRPr="002A3D4A" w:rsidRDefault="00014272" w:rsidP="001A0F28">
      <w:pPr>
        <w:numPr>
          <w:ilvl w:val="0"/>
          <w:numId w:val="350"/>
        </w:numPr>
        <w:jc w:val="both"/>
      </w:pPr>
      <w:r w:rsidRPr="002A3D4A">
        <w:rPr>
          <w:rFonts w:hint="eastAsia"/>
        </w:rPr>
        <w:t>价格调整单</w:t>
      </w:r>
      <w:r w:rsidRPr="00765F11">
        <w:rPr>
          <w:rFonts w:hint="eastAsia"/>
        </w:rPr>
        <w:t>支持按品牌调价。</w:t>
      </w:r>
    </w:p>
    <w:p w:rsidR="00014272" w:rsidRPr="002A3D4A" w:rsidRDefault="00014272" w:rsidP="001F1FCD">
      <w:pPr>
        <w:pStyle w:val="31"/>
      </w:pPr>
      <w:bookmarkStart w:id="561" w:name="_Toc302587705"/>
      <w:bookmarkStart w:id="562" w:name="_Toc334790804"/>
      <w:r w:rsidRPr="002A3D4A">
        <w:rPr>
          <w:rFonts w:hint="eastAsia"/>
        </w:rPr>
        <w:t>销售信用</w:t>
      </w:r>
      <w:bookmarkEnd w:id="561"/>
      <w:bookmarkEnd w:id="562"/>
    </w:p>
    <w:p w:rsidR="00014272" w:rsidRPr="002A3D4A" w:rsidRDefault="00014272" w:rsidP="00176428">
      <w:pPr>
        <w:ind w:left="840"/>
        <w:jc w:val="both"/>
      </w:pPr>
      <w:r w:rsidRPr="002A3D4A">
        <w:rPr>
          <w:rFonts w:hint="eastAsia"/>
        </w:rPr>
        <w:t>销售信用系统通过维护订单应收、未确认应收、确认应收、收款金额、销售费用金额，以及设置的信用额度、账期等相关信用数据，在业务流程中进行信用额度和账期检查，可以有效地规避赊销风险。</w:t>
      </w:r>
    </w:p>
    <w:p w:rsidR="00014272" w:rsidRPr="002A3D4A" w:rsidRDefault="00014272" w:rsidP="009D5718">
      <w:pPr>
        <w:pStyle w:val="4"/>
        <w:rPr>
          <w:color w:val="auto"/>
        </w:rPr>
      </w:pPr>
      <w:r w:rsidRPr="002A3D4A">
        <w:rPr>
          <w:rFonts w:hint="eastAsia"/>
          <w:color w:val="auto"/>
        </w:rPr>
        <w:t>信用额度设置</w:t>
      </w:r>
    </w:p>
    <w:p w:rsidR="00014272" w:rsidRPr="002A3D4A" w:rsidRDefault="00014272" w:rsidP="001A0F28">
      <w:pPr>
        <w:numPr>
          <w:ilvl w:val="0"/>
          <w:numId w:val="351"/>
        </w:numPr>
        <w:jc w:val="both"/>
      </w:pPr>
      <w:r w:rsidRPr="002A3D4A">
        <w:rPr>
          <w:rFonts w:hint="eastAsia"/>
        </w:rPr>
        <w:t>信用额度审批单支持交易类型，支持按照交易类型设置审批流</w:t>
      </w:r>
      <w:r w:rsidR="003B05BB">
        <w:rPr>
          <w:rFonts w:hint="eastAsia"/>
        </w:rPr>
        <w:t>；</w:t>
      </w:r>
    </w:p>
    <w:p w:rsidR="00014272" w:rsidRPr="002A3D4A" w:rsidRDefault="00014272" w:rsidP="001A0F28">
      <w:pPr>
        <w:numPr>
          <w:ilvl w:val="0"/>
          <w:numId w:val="351"/>
        </w:numPr>
        <w:jc w:val="both"/>
      </w:pPr>
      <w:r w:rsidRPr="002A3D4A">
        <w:rPr>
          <w:rFonts w:hint="eastAsia"/>
        </w:rPr>
        <w:t>信用额度有效期支持到时间</w:t>
      </w:r>
      <w:r w:rsidR="003B05BB">
        <w:rPr>
          <w:rFonts w:hint="eastAsia"/>
        </w:rPr>
        <w:t>；</w:t>
      </w:r>
    </w:p>
    <w:p w:rsidR="00014272" w:rsidRPr="002A3D4A" w:rsidRDefault="00014272" w:rsidP="001A0F28">
      <w:pPr>
        <w:numPr>
          <w:ilvl w:val="0"/>
          <w:numId w:val="351"/>
        </w:numPr>
        <w:jc w:val="both"/>
      </w:pPr>
      <w:r w:rsidRPr="002A3D4A">
        <w:rPr>
          <w:rFonts w:hint="eastAsia"/>
        </w:rPr>
        <w:t>信用额度审批单支持数据维护权限、拥有者权限和数据使用权限。</w:t>
      </w:r>
    </w:p>
    <w:p w:rsidR="00014272" w:rsidRPr="002A3D4A" w:rsidRDefault="00014272" w:rsidP="009D5718">
      <w:pPr>
        <w:pStyle w:val="4"/>
        <w:rPr>
          <w:color w:val="auto"/>
        </w:rPr>
      </w:pPr>
      <w:r w:rsidRPr="002A3D4A">
        <w:rPr>
          <w:rFonts w:hint="eastAsia"/>
          <w:color w:val="auto"/>
        </w:rPr>
        <w:t>对电子销售的支持</w:t>
      </w:r>
    </w:p>
    <w:p w:rsidR="00014272" w:rsidRPr="002A3D4A" w:rsidRDefault="00014272" w:rsidP="00176428">
      <w:pPr>
        <w:ind w:left="840"/>
        <w:jc w:val="both"/>
      </w:pPr>
      <w:r w:rsidRPr="002A3D4A">
        <w:rPr>
          <w:rFonts w:hint="eastAsia"/>
        </w:rPr>
        <w:t>支持电子销售查询信用占用情况。</w:t>
      </w:r>
    </w:p>
    <w:p w:rsidR="00014272" w:rsidRPr="002A3D4A" w:rsidRDefault="00014272" w:rsidP="001F1FCD">
      <w:pPr>
        <w:pStyle w:val="31"/>
      </w:pPr>
      <w:bookmarkStart w:id="563" w:name="_Toc334790805"/>
      <w:r w:rsidRPr="002A3D4A">
        <w:rPr>
          <w:rFonts w:hint="eastAsia"/>
        </w:rPr>
        <w:t>内部交易</w:t>
      </w:r>
      <w:bookmarkEnd w:id="563"/>
    </w:p>
    <w:p w:rsidR="00014272" w:rsidRPr="002A3D4A" w:rsidRDefault="00014272" w:rsidP="00176428">
      <w:pPr>
        <w:ind w:left="840"/>
        <w:jc w:val="both"/>
      </w:pPr>
      <w:r w:rsidRPr="002A3D4A">
        <w:rPr>
          <w:rFonts w:hint="eastAsia"/>
        </w:rPr>
        <w:t>内部交易是管理集团内部组织间的供应链业务，以内部交易结算平台为核心，管理集团内部组织的供应链业务的内部结算，完成供应链内部业务到财务的高效协同。</w:t>
      </w:r>
    </w:p>
    <w:p w:rsidR="00014272" w:rsidRPr="002A3D4A" w:rsidRDefault="00014272" w:rsidP="009D5718">
      <w:pPr>
        <w:pStyle w:val="4"/>
        <w:rPr>
          <w:color w:val="auto"/>
        </w:rPr>
      </w:pPr>
      <w:r w:rsidRPr="002A3D4A">
        <w:rPr>
          <w:rFonts w:hint="eastAsia"/>
          <w:color w:val="auto"/>
        </w:rPr>
        <w:t>支持VAT模型</w:t>
      </w:r>
    </w:p>
    <w:p w:rsidR="00014272" w:rsidRPr="002A3D4A" w:rsidRDefault="00014272" w:rsidP="001A0F28">
      <w:pPr>
        <w:numPr>
          <w:ilvl w:val="0"/>
          <w:numId w:val="352"/>
        </w:numPr>
        <w:jc w:val="both"/>
      </w:pPr>
      <w:r w:rsidRPr="002A3D4A">
        <w:rPr>
          <w:rFonts w:hint="eastAsia"/>
        </w:rPr>
        <w:t>内部交易不再从内部结算规则、结算路径获取税率，内部结算规则、结算路径去掉税率相关信息。</w:t>
      </w:r>
    </w:p>
    <w:p w:rsidR="00014272" w:rsidRPr="002A3D4A" w:rsidRDefault="00014272" w:rsidP="001A0F28">
      <w:pPr>
        <w:numPr>
          <w:ilvl w:val="0"/>
          <w:numId w:val="352"/>
        </w:numPr>
        <w:jc w:val="both"/>
      </w:pPr>
      <w:r w:rsidRPr="002A3D4A">
        <w:rPr>
          <w:rFonts w:hint="eastAsia"/>
        </w:rPr>
        <w:t>调入申请、调拨订单、内部交易信息、暂估应收处理、入库暂估处理、内部结算清单支持统一从</w:t>
      </w:r>
      <w:r w:rsidRPr="002A3D4A">
        <w:rPr>
          <w:rFonts w:hint="eastAsia"/>
        </w:rPr>
        <w:t>VAT</w:t>
      </w:r>
      <w:r w:rsidRPr="002A3D4A">
        <w:rPr>
          <w:rFonts w:hint="eastAsia"/>
        </w:rPr>
        <w:t>模型中获取税码、扣税类别、税率、不可抵扣税率。</w:t>
      </w:r>
    </w:p>
    <w:p w:rsidR="00014272" w:rsidRPr="002A3D4A" w:rsidRDefault="00014272" w:rsidP="001A0F28">
      <w:pPr>
        <w:numPr>
          <w:ilvl w:val="0"/>
          <w:numId w:val="352"/>
        </w:numPr>
        <w:jc w:val="both"/>
      </w:pPr>
      <w:r w:rsidRPr="002A3D4A">
        <w:rPr>
          <w:rFonts w:hint="eastAsia"/>
        </w:rPr>
        <w:t>内部结算清单同时记录调出方的销项税及调入方的进项税，支持调出方销项税与调入方进项税不一致的场景。</w:t>
      </w:r>
    </w:p>
    <w:p w:rsidR="00014272" w:rsidRPr="002A3D4A" w:rsidRDefault="00014272" w:rsidP="001A0F28">
      <w:pPr>
        <w:numPr>
          <w:ilvl w:val="0"/>
          <w:numId w:val="352"/>
        </w:numPr>
        <w:jc w:val="both"/>
      </w:pPr>
      <w:r w:rsidRPr="002A3D4A">
        <w:rPr>
          <w:rFonts w:hint="eastAsia"/>
        </w:rPr>
        <w:t>支持欧盟发票格式打印。</w:t>
      </w:r>
    </w:p>
    <w:p w:rsidR="00014272" w:rsidRPr="002A3D4A" w:rsidRDefault="00014272" w:rsidP="009D5718">
      <w:pPr>
        <w:pStyle w:val="4"/>
        <w:rPr>
          <w:color w:val="auto"/>
        </w:rPr>
      </w:pPr>
      <w:r w:rsidRPr="002A3D4A">
        <w:rPr>
          <w:rFonts w:hint="eastAsia"/>
          <w:color w:val="auto"/>
        </w:rPr>
        <w:t>权限改进</w:t>
      </w:r>
    </w:p>
    <w:p w:rsidR="00014272" w:rsidRPr="002A3D4A" w:rsidRDefault="00014272" w:rsidP="001A0F28">
      <w:pPr>
        <w:numPr>
          <w:ilvl w:val="0"/>
          <w:numId w:val="353"/>
        </w:numPr>
        <w:jc w:val="both"/>
      </w:pPr>
      <w:r w:rsidRPr="002A3D4A">
        <w:rPr>
          <w:rFonts w:hint="eastAsia"/>
        </w:rPr>
        <w:t>支持要货月计划、调入申请、分货单、调拨订单、内部结算清单的提交、收回操作的创建者权限。</w:t>
      </w:r>
    </w:p>
    <w:p w:rsidR="00014272" w:rsidRPr="002A3D4A" w:rsidRDefault="00014272" w:rsidP="001A0F28">
      <w:pPr>
        <w:numPr>
          <w:ilvl w:val="0"/>
          <w:numId w:val="353"/>
        </w:numPr>
        <w:jc w:val="both"/>
      </w:pPr>
      <w:r w:rsidRPr="002A3D4A">
        <w:rPr>
          <w:rFonts w:hint="eastAsia"/>
        </w:rPr>
        <w:t>改进联查单据按钮权限控制，支持按照节点的功能权限决定联查单据时显示的按钮。</w:t>
      </w:r>
    </w:p>
    <w:p w:rsidR="00014272" w:rsidRPr="002A3D4A" w:rsidRDefault="00014272" w:rsidP="001A0F28">
      <w:pPr>
        <w:numPr>
          <w:ilvl w:val="0"/>
          <w:numId w:val="353"/>
        </w:numPr>
        <w:jc w:val="both"/>
      </w:pPr>
      <w:r w:rsidRPr="002A3D4A">
        <w:rPr>
          <w:rFonts w:hint="eastAsia"/>
        </w:rPr>
        <w:t>解决特殊数据权限、维护权限的动作共用问题，</w:t>
      </w:r>
      <w:r w:rsidRPr="00765F11">
        <w:rPr>
          <w:rFonts w:hint="eastAsia"/>
        </w:rPr>
        <w:t>支持分别维护特殊数据权限的操作和维护权限的操作。</w:t>
      </w:r>
    </w:p>
    <w:p w:rsidR="00014272" w:rsidRPr="002A3D4A" w:rsidRDefault="00014272" w:rsidP="009D5718">
      <w:pPr>
        <w:pStyle w:val="4"/>
        <w:rPr>
          <w:color w:val="auto"/>
        </w:rPr>
      </w:pPr>
      <w:r w:rsidRPr="002A3D4A">
        <w:rPr>
          <w:rFonts w:hint="eastAsia"/>
          <w:color w:val="auto"/>
        </w:rPr>
        <w:t>支持业务日志</w:t>
      </w:r>
    </w:p>
    <w:p w:rsidR="00014272" w:rsidRPr="002A3D4A" w:rsidRDefault="00014272" w:rsidP="001A0F28">
      <w:pPr>
        <w:numPr>
          <w:ilvl w:val="0"/>
          <w:numId w:val="354"/>
        </w:numPr>
        <w:jc w:val="both"/>
      </w:pPr>
      <w:r w:rsidRPr="002A3D4A">
        <w:rPr>
          <w:rFonts w:hint="eastAsia"/>
        </w:rPr>
        <w:t>调入申请新增保存、修改保存、删除、审批、取消审批、整单关闭</w:t>
      </w:r>
      <w:r w:rsidRPr="002A3D4A">
        <w:rPr>
          <w:rFonts w:hint="eastAsia"/>
        </w:rPr>
        <w:t>/</w:t>
      </w:r>
      <w:r w:rsidRPr="002A3D4A">
        <w:rPr>
          <w:rFonts w:hint="eastAsia"/>
        </w:rPr>
        <w:t>打开支持记录业务日志；</w:t>
      </w:r>
    </w:p>
    <w:p w:rsidR="00014272" w:rsidRPr="002A3D4A" w:rsidRDefault="00014272" w:rsidP="001A0F28">
      <w:pPr>
        <w:numPr>
          <w:ilvl w:val="0"/>
          <w:numId w:val="354"/>
        </w:numPr>
        <w:jc w:val="both"/>
      </w:pPr>
      <w:r w:rsidRPr="002A3D4A">
        <w:rPr>
          <w:rFonts w:hint="eastAsia"/>
        </w:rPr>
        <w:t>调拨订单新增保存、修改保存、修订保存、删除、审批、取消审批、发货关闭</w:t>
      </w:r>
      <w:r w:rsidRPr="002A3D4A">
        <w:rPr>
          <w:rFonts w:hint="eastAsia"/>
        </w:rPr>
        <w:t>/</w:t>
      </w:r>
      <w:r w:rsidRPr="002A3D4A">
        <w:rPr>
          <w:rFonts w:hint="eastAsia"/>
        </w:rPr>
        <w:t>打开、出库关闭</w:t>
      </w:r>
      <w:r w:rsidRPr="002A3D4A">
        <w:rPr>
          <w:rFonts w:hint="eastAsia"/>
        </w:rPr>
        <w:t>/</w:t>
      </w:r>
      <w:r w:rsidRPr="002A3D4A">
        <w:rPr>
          <w:rFonts w:hint="eastAsia"/>
        </w:rPr>
        <w:t>打开、结算关闭</w:t>
      </w:r>
      <w:r w:rsidRPr="002A3D4A">
        <w:rPr>
          <w:rFonts w:hint="eastAsia"/>
        </w:rPr>
        <w:t>/</w:t>
      </w:r>
      <w:r w:rsidRPr="002A3D4A">
        <w:rPr>
          <w:rFonts w:hint="eastAsia"/>
        </w:rPr>
        <w:t>打开、整单关闭</w:t>
      </w:r>
      <w:r w:rsidRPr="002A3D4A">
        <w:rPr>
          <w:rFonts w:hint="eastAsia"/>
        </w:rPr>
        <w:t>/</w:t>
      </w:r>
      <w:r w:rsidRPr="002A3D4A">
        <w:rPr>
          <w:rFonts w:hint="eastAsia"/>
        </w:rPr>
        <w:t>打开、冻结</w:t>
      </w:r>
      <w:r w:rsidRPr="002A3D4A">
        <w:rPr>
          <w:rFonts w:hint="eastAsia"/>
        </w:rPr>
        <w:t>/</w:t>
      </w:r>
      <w:r w:rsidRPr="002A3D4A">
        <w:rPr>
          <w:rFonts w:hint="eastAsia"/>
        </w:rPr>
        <w:t>解冻支持记录业务日志。</w:t>
      </w:r>
    </w:p>
    <w:p w:rsidR="00014272" w:rsidRPr="002A3D4A" w:rsidRDefault="00014272" w:rsidP="009D5718">
      <w:pPr>
        <w:pStyle w:val="4"/>
        <w:rPr>
          <w:color w:val="auto"/>
        </w:rPr>
      </w:pPr>
      <w:r w:rsidRPr="002A3D4A">
        <w:rPr>
          <w:rFonts w:hint="eastAsia"/>
          <w:color w:val="auto"/>
        </w:rPr>
        <w:t>调拨订单</w:t>
      </w:r>
    </w:p>
    <w:p w:rsidR="00014272" w:rsidRPr="002A3D4A" w:rsidRDefault="003B05BB" w:rsidP="00176428">
      <w:pPr>
        <w:ind w:left="840"/>
        <w:jc w:val="both"/>
      </w:pPr>
      <w:r>
        <w:rPr>
          <w:rFonts w:hint="eastAsia"/>
        </w:rPr>
        <w:t>支持基于物料的容差控制自动出库关闭、自动发货关闭。</w:t>
      </w:r>
    </w:p>
    <w:p w:rsidR="00014272" w:rsidRPr="002A3D4A" w:rsidRDefault="00014272" w:rsidP="001F1FCD">
      <w:pPr>
        <w:pStyle w:val="31"/>
      </w:pPr>
      <w:bookmarkStart w:id="564" w:name="_Toc334790806"/>
      <w:r w:rsidRPr="002A3D4A">
        <w:rPr>
          <w:rFonts w:hint="eastAsia"/>
        </w:rPr>
        <w:t>运输管理</w:t>
      </w:r>
      <w:bookmarkEnd w:id="564"/>
    </w:p>
    <w:p w:rsidR="00014272" w:rsidRPr="002A3D4A" w:rsidRDefault="00014272" w:rsidP="00176428">
      <w:pPr>
        <w:ind w:left="840"/>
        <w:jc w:val="both"/>
      </w:pPr>
      <w:r w:rsidRPr="002A3D4A">
        <w:rPr>
          <w:rFonts w:hint="eastAsia"/>
        </w:rPr>
        <w:t>运输管理是物流供应链运作过程中的一个不可或缺环节，面向企业的储运部门应用，管理采购自提货、销售和内部交易的发货、出库以及接受社会委托的运输业务。</w:t>
      </w:r>
    </w:p>
    <w:p w:rsidR="00014272" w:rsidRPr="002A3D4A" w:rsidRDefault="00014272" w:rsidP="009D5718">
      <w:pPr>
        <w:pStyle w:val="4"/>
        <w:rPr>
          <w:color w:val="auto"/>
        </w:rPr>
      </w:pPr>
      <w:r w:rsidRPr="002A3D4A">
        <w:rPr>
          <w:color w:val="auto"/>
        </w:rPr>
        <w:t>UAP</w:t>
      </w:r>
      <w:r w:rsidRPr="002A3D4A">
        <w:rPr>
          <w:rFonts w:ascii="宋体" w:hAnsi="宋体" w:hint="eastAsia"/>
          <w:color w:val="auto"/>
        </w:rPr>
        <w:t>税务模型</w:t>
      </w:r>
    </w:p>
    <w:p w:rsidR="00014272" w:rsidRPr="002A3D4A" w:rsidRDefault="00014272" w:rsidP="001A0F28">
      <w:pPr>
        <w:numPr>
          <w:ilvl w:val="0"/>
          <w:numId w:val="355"/>
        </w:numPr>
        <w:jc w:val="both"/>
      </w:pPr>
      <w:r w:rsidRPr="002A3D4A">
        <w:rPr>
          <w:rFonts w:hint="eastAsia"/>
        </w:rPr>
        <w:t>应收运费发票、应付运费发票、代垫运费发票从</w:t>
      </w:r>
      <w:r w:rsidRPr="002A3D4A">
        <w:rPr>
          <w:rFonts w:hint="eastAsia"/>
        </w:rPr>
        <w:t>VAT</w:t>
      </w:r>
      <w:r w:rsidRPr="002A3D4A">
        <w:rPr>
          <w:rFonts w:hint="eastAsia"/>
        </w:rPr>
        <w:t>模型读取税码税率。</w:t>
      </w:r>
    </w:p>
    <w:p w:rsidR="00014272" w:rsidRPr="002A3D4A" w:rsidRDefault="00014272" w:rsidP="001A0F28">
      <w:pPr>
        <w:numPr>
          <w:ilvl w:val="0"/>
          <w:numId w:val="355"/>
        </w:numPr>
        <w:jc w:val="both"/>
      </w:pPr>
      <w:r w:rsidRPr="002A3D4A">
        <w:rPr>
          <w:rFonts w:hint="eastAsia"/>
        </w:rPr>
        <w:t>满足国际化的需要，提升</w:t>
      </w:r>
      <w:r w:rsidRPr="002A3D4A">
        <w:rPr>
          <w:rFonts w:hint="eastAsia"/>
        </w:rPr>
        <w:t>NC</w:t>
      </w:r>
      <w:r w:rsidRPr="002A3D4A">
        <w:rPr>
          <w:rFonts w:hint="eastAsia"/>
        </w:rPr>
        <w:t>产品在国际市场上的应用能力，能支持欧盟间的增值税（</w:t>
      </w:r>
      <w:r w:rsidRPr="002A3D4A">
        <w:rPr>
          <w:rFonts w:hint="eastAsia"/>
        </w:rPr>
        <w:t>VAT</w:t>
      </w:r>
      <w:r w:rsidRPr="002A3D4A">
        <w:rPr>
          <w:rFonts w:hint="eastAsia"/>
        </w:rPr>
        <w:t>）特殊规则。</w:t>
      </w:r>
    </w:p>
    <w:p w:rsidR="00014272" w:rsidRPr="002A3D4A" w:rsidRDefault="00014272" w:rsidP="009D5718">
      <w:pPr>
        <w:pStyle w:val="4"/>
        <w:rPr>
          <w:color w:val="auto"/>
        </w:rPr>
      </w:pPr>
      <w:r w:rsidRPr="002A3D4A">
        <w:rPr>
          <w:rFonts w:hint="eastAsia"/>
          <w:color w:val="auto"/>
        </w:rPr>
        <w:t>欧盟发票打印格式</w:t>
      </w:r>
    </w:p>
    <w:p w:rsidR="00014272" w:rsidRPr="002A3D4A" w:rsidRDefault="00014272" w:rsidP="001A0F28">
      <w:pPr>
        <w:numPr>
          <w:ilvl w:val="0"/>
          <w:numId w:val="356"/>
        </w:numPr>
        <w:jc w:val="both"/>
      </w:pPr>
      <w:r w:rsidRPr="002A3D4A">
        <w:rPr>
          <w:rFonts w:hint="eastAsia"/>
        </w:rPr>
        <w:t>支持按照税码、税率小计打印。</w:t>
      </w:r>
    </w:p>
    <w:p w:rsidR="00014272" w:rsidRPr="002A3D4A" w:rsidRDefault="00014272" w:rsidP="001A0F28">
      <w:pPr>
        <w:numPr>
          <w:ilvl w:val="0"/>
          <w:numId w:val="356"/>
        </w:numPr>
        <w:jc w:val="both"/>
      </w:pPr>
      <w:r w:rsidRPr="002A3D4A">
        <w:rPr>
          <w:rFonts w:hint="eastAsia"/>
        </w:rPr>
        <w:t>支持折行打印。</w:t>
      </w:r>
    </w:p>
    <w:p w:rsidR="00014272" w:rsidRPr="002A3D4A" w:rsidRDefault="00014272" w:rsidP="007D741C">
      <w:pPr>
        <w:pStyle w:val="af3"/>
        <w:numPr>
          <w:ilvl w:val="1"/>
          <w:numId w:val="87"/>
        </w:numPr>
        <w:spacing w:before="0" w:after="0" w:line="240" w:lineRule="auto"/>
        <w:jc w:val="both"/>
      </w:pPr>
      <w:r w:rsidRPr="002A3D4A">
        <w:rPr>
          <w:rFonts w:hint="eastAsia"/>
        </w:rPr>
        <w:t>可以设置多表头</w:t>
      </w:r>
      <w:r w:rsidR="003B05BB">
        <w:rPr>
          <w:rFonts w:hint="eastAsia"/>
        </w:rPr>
        <w:t>；</w:t>
      </w:r>
    </w:p>
    <w:p w:rsidR="00014272" w:rsidRPr="002A3D4A" w:rsidRDefault="00014272" w:rsidP="007D741C">
      <w:pPr>
        <w:pStyle w:val="af3"/>
        <w:numPr>
          <w:ilvl w:val="1"/>
          <w:numId w:val="87"/>
        </w:numPr>
        <w:spacing w:before="0" w:after="0" w:line="240" w:lineRule="auto"/>
        <w:jc w:val="both"/>
      </w:pPr>
      <w:r w:rsidRPr="002A3D4A">
        <w:rPr>
          <w:rFonts w:hint="eastAsia"/>
        </w:rPr>
        <w:t>多表头字段可以设置为拆行打印，或者不拆行打印。表体记录也打印成多行。</w:t>
      </w:r>
    </w:p>
    <w:p w:rsidR="00014272" w:rsidRPr="002A3D4A" w:rsidRDefault="00014272" w:rsidP="009D5718">
      <w:pPr>
        <w:pStyle w:val="4"/>
        <w:rPr>
          <w:color w:val="auto"/>
        </w:rPr>
      </w:pPr>
      <w:r w:rsidRPr="002A3D4A">
        <w:rPr>
          <w:rFonts w:hint="eastAsia"/>
          <w:color w:val="auto"/>
        </w:rPr>
        <w:t>交易类型</w:t>
      </w:r>
    </w:p>
    <w:p w:rsidR="00014272" w:rsidRPr="002A3D4A" w:rsidRDefault="00014272" w:rsidP="00176428">
      <w:pPr>
        <w:ind w:left="840"/>
        <w:jc w:val="both"/>
      </w:pPr>
      <w:r w:rsidRPr="002A3D4A">
        <w:rPr>
          <w:rFonts w:hint="eastAsia"/>
        </w:rPr>
        <w:t>预置运输单交易类型，交易类型名称为普通。</w:t>
      </w:r>
    </w:p>
    <w:p w:rsidR="00014272" w:rsidRPr="002A3D4A" w:rsidRDefault="00014272" w:rsidP="009D5718">
      <w:pPr>
        <w:pStyle w:val="4"/>
        <w:rPr>
          <w:color w:val="auto"/>
        </w:rPr>
      </w:pPr>
      <w:r w:rsidRPr="002A3D4A">
        <w:rPr>
          <w:rFonts w:hint="eastAsia"/>
          <w:color w:val="auto"/>
        </w:rPr>
        <w:t>运输单</w:t>
      </w:r>
    </w:p>
    <w:p w:rsidR="00014272" w:rsidRPr="002A3D4A" w:rsidRDefault="00014272" w:rsidP="001A0F28">
      <w:pPr>
        <w:numPr>
          <w:ilvl w:val="0"/>
          <w:numId w:val="357"/>
        </w:numPr>
        <w:jc w:val="both"/>
      </w:pPr>
      <w:r w:rsidRPr="002A3D4A">
        <w:rPr>
          <w:rFonts w:hint="eastAsia"/>
        </w:rPr>
        <w:t>支持选择多张运输单生成多张应付运费发票，生单时按承运商、开票方分单，不按运输单分行。</w:t>
      </w:r>
    </w:p>
    <w:p w:rsidR="00014272" w:rsidRPr="002A3D4A" w:rsidRDefault="00014272" w:rsidP="001A0F28">
      <w:pPr>
        <w:numPr>
          <w:ilvl w:val="0"/>
          <w:numId w:val="357"/>
        </w:numPr>
        <w:jc w:val="both"/>
      </w:pPr>
      <w:r w:rsidRPr="002A3D4A">
        <w:rPr>
          <w:rFonts w:hint="eastAsia"/>
        </w:rPr>
        <w:t>运输单表体行增加客户字段。</w:t>
      </w:r>
    </w:p>
    <w:p w:rsidR="00014272" w:rsidRPr="002A3D4A" w:rsidRDefault="00014272" w:rsidP="001A0F28">
      <w:pPr>
        <w:numPr>
          <w:ilvl w:val="0"/>
          <w:numId w:val="357"/>
        </w:numPr>
        <w:jc w:val="both"/>
      </w:pPr>
      <w:r w:rsidRPr="002A3D4A">
        <w:rPr>
          <w:rFonts w:hint="eastAsia"/>
        </w:rPr>
        <w:t>增加了运输单一次拉单的主辅数量处理逻辑。</w:t>
      </w:r>
    </w:p>
    <w:p w:rsidR="00014272" w:rsidRPr="002A3D4A" w:rsidRDefault="00014272" w:rsidP="009D5718">
      <w:pPr>
        <w:pStyle w:val="4"/>
        <w:rPr>
          <w:color w:val="auto"/>
        </w:rPr>
      </w:pPr>
      <w:r w:rsidRPr="002A3D4A">
        <w:rPr>
          <w:rFonts w:hint="eastAsia"/>
          <w:color w:val="auto"/>
        </w:rPr>
        <w:t>供应商合并后的档案数据和业务数据的处理</w:t>
      </w:r>
    </w:p>
    <w:p w:rsidR="00014272" w:rsidRPr="002A3D4A" w:rsidRDefault="00014272" w:rsidP="00176428">
      <w:pPr>
        <w:ind w:left="840"/>
        <w:jc w:val="both"/>
      </w:pPr>
      <w:r w:rsidRPr="002A3D4A">
        <w:rPr>
          <w:rFonts w:hint="eastAsia"/>
        </w:rPr>
        <w:t>运输设置中的“承运商定义”，会引用供应商，供应商合并后，会对运输业务的相关数据造成影响。供应商合并后，按照一定规则修改运输路线、车辆定义、司机定义、运输单、应付运费发票、代垫运费发票的相关数据。</w:t>
      </w:r>
    </w:p>
    <w:p w:rsidR="00D73214" w:rsidRDefault="00D73214" w:rsidP="006F6DDD">
      <w:pPr>
        <w:pStyle w:val="22"/>
      </w:pPr>
      <w:bookmarkStart w:id="565" w:name="_Toc334790807"/>
      <w:r w:rsidRPr="002A3D4A">
        <w:rPr>
          <w:rFonts w:hint="eastAsia"/>
        </w:rPr>
        <w:t>质量管理</w:t>
      </w:r>
      <w:bookmarkEnd w:id="565"/>
    </w:p>
    <w:p w:rsidR="00BA273A" w:rsidRDefault="00BA273A" w:rsidP="001A0F28">
      <w:pPr>
        <w:numPr>
          <w:ilvl w:val="0"/>
          <w:numId w:val="358"/>
        </w:numPr>
        <w:jc w:val="both"/>
      </w:pPr>
      <w:r>
        <w:rPr>
          <w:rFonts w:hint="eastAsia"/>
        </w:rPr>
        <w:t>支持物料的固定辅助属性“客户”</w:t>
      </w:r>
    </w:p>
    <w:p w:rsidR="00BA273A" w:rsidRDefault="00BA273A" w:rsidP="001A0F28">
      <w:pPr>
        <w:numPr>
          <w:ilvl w:val="0"/>
          <w:numId w:val="358"/>
        </w:numPr>
        <w:jc w:val="both"/>
      </w:pPr>
      <w:r>
        <w:rPr>
          <w:rFonts w:hint="eastAsia"/>
        </w:rPr>
        <w:t>支持按日期范围或按月统计质检结果</w:t>
      </w:r>
    </w:p>
    <w:p w:rsidR="00BA273A" w:rsidRPr="007E1656" w:rsidRDefault="00BA273A" w:rsidP="001A0F28">
      <w:pPr>
        <w:numPr>
          <w:ilvl w:val="0"/>
          <w:numId w:val="358"/>
        </w:numPr>
        <w:jc w:val="both"/>
      </w:pPr>
      <w:r>
        <w:rPr>
          <w:rFonts w:hint="eastAsia"/>
        </w:rPr>
        <w:t>支持单据追溯</w:t>
      </w:r>
    </w:p>
    <w:p w:rsidR="00BA273A" w:rsidRDefault="00BA273A" w:rsidP="001F1FCD">
      <w:pPr>
        <w:pStyle w:val="31"/>
      </w:pPr>
      <w:bookmarkStart w:id="566" w:name="_Toc310349623"/>
      <w:bookmarkStart w:id="567" w:name="_Toc328045376"/>
      <w:bookmarkStart w:id="568" w:name="_Toc334790808"/>
      <w:r>
        <w:rPr>
          <w:rFonts w:hint="eastAsia"/>
        </w:rPr>
        <w:t>检验设置</w:t>
      </w:r>
      <w:bookmarkEnd w:id="566"/>
      <w:bookmarkEnd w:id="567"/>
      <w:bookmarkEnd w:id="568"/>
    </w:p>
    <w:p w:rsidR="00BA273A" w:rsidRPr="008E775D" w:rsidRDefault="00BA273A" w:rsidP="001A0F28">
      <w:pPr>
        <w:numPr>
          <w:ilvl w:val="0"/>
          <w:numId w:val="359"/>
        </w:numPr>
        <w:jc w:val="both"/>
      </w:pPr>
      <w:r w:rsidRPr="00BA273A">
        <w:rPr>
          <w:rFonts w:hint="eastAsia"/>
        </w:rPr>
        <w:t>质量等级</w:t>
      </w:r>
      <w:r>
        <w:rPr>
          <w:rFonts w:hint="eastAsia"/>
        </w:rPr>
        <w:t>。</w:t>
      </w:r>
    </w:p>
    <w:p w:rsidR="00BA273A" w:rsidRDefault="00BA273A" w:rsidP="001A0F28">
      <w:pPr>
        <w:numPr>
          <w:ilvl w:val="0"/>
          <w:numId w:val="359"/>
        </w:numPr>
        <w:jc w:val="both"/>
      </w:pPr>
      <w:r w:rsidRPr="00AB53E5">
        <w:rPr>
          <w:rFonts w:hint="eastAsia"/>
        </w:rPr>
        <w:t>支持修改档案“质量等级名称”</w:t>
      </w:r>
    </w:p>
    <w:p w:rsidR="00BA273A" w:rsidRPr="004C6302" w:rsidRDefault="00BA273A" w:rsidP="001A0F28">
      <w:pPr>
        <w:numPr>
          <w:ilvl w:val="0"/>
          <w:numId w:val="359"/>
        </w:numPr>
        <w:jc w:val="both"/>
      </w:pPr>
      <w:r>
        <w:rPr>
          <w:rFonts w:hint="eastAsia"/>
        </w:rPr>
        <w:t>支持电子销售引用质量等级。</w:t>
      </w:r>
    </w:p>
    <w:p w:rsidR="00BA273A" w:rsidRDefault="00BA273A" w:rsidP="001F1FCD">
      <w:pPr>
        <w:pStyle w:val="31"/>
      </w:pPr>
      <w:bookmarkStart w:id="569" w:name="_Toc310349625"/>
      <w:bookmarkStart w:id="570" w:name="_Toc328045377"/>
      <w:bookmarkStart w:id="571" w:name="_Toc334790809"/>
      <w:r>
        <w:rPr>
          <w:rFonts w:hint="eastAsia"/>
        </w:rPr>
        <w:t>报检单</w:t>
      </w:r>
      <w:bookmarkEnd w:id="569"/>
      <w:bookmarkEnd w:id="570"/>
      <w:bookmarkEnd w:id="571"/>
    </w:p>
    <w:p w:rsidR="00BA273A" w:rsidRDefault="00BA273A" w:rsidP="001A0F28">
      <w:pPr>
        <w:numPr>
          <w:ilvl w:val="0"/>
          <w:numId w:val="360"/>
        </w:numPr>
        <w:jc w:val="both"/>
      </w:pPr>
      <w:r>
        <w:rPr>
          <w:rFonts w:hint="eastAsia"/>
        </w:rPr>
        <w:t>支持物理的固定辅助属性“客户”</w:t>
      </w:r>
    </w:p>
    <w:p w:rsidR="00BA273A" w:rsidRDefault="00BA273A" w:rsidP="001A0F28">
      <w:pPr>
        <w:numPr>
          <w:ilvl w:val="0"/>
          <w:numId w:val="360"/>
        </w:numPr>
        <w:jc w:val="both"/>
      </w:pPr>
      <w:r>
        <w:rPr>
          <w:rFonts w:hint="eastAsia"/>
        </w:rPr>
        <w:t>支持生成报告批量报检</w:t>
      </w:r>
    </w:p>
    <w:p w:rsidR="00BA273A" w:rsidRPr="008021B4" w:rsidRDefault="00BA273A" w:rsidP="001A0F28">
      <w:pPr>
        <w:numPr>
          <w:ilvl w:val="0"/>
          <w:numId w:val="360"/>
        </w:numPr>
        <w:jc w:val="both"/>
      </w:pPr>
      <w:r>
        <w:rPr>
          <w:rFonts w:hint="eastAsia"/>
        </w:rPr>
        <w:t>支持采购到货单合并报检。</w:t>
      </w:r>
    </w:p>
    <w:p w:rsidR="00BA273A" w:rsidRDefault="00BA273A" w:rsidP="001F1FCD">
      <w:pPr>
        <w:pStyle w:val="31"/>
      </w:pPr>
      <w:bookmarkStart w:id="572" w:name="_Toc328045378"/>
      <w:bookmarkStart w:id="573" w:name="_Toc334790810"/>
      <w:bookmarkStart w:id="574" w:name="_Toc310349626"/>
      <w:r>
        <w:rPr>
          <w:rFonts w:hint="eastAsia"/>
        </w:rPr>
        <w:t>检验人员工作台</w:t>
      </w:r>
      <w:bookmarkEnd w:id="572"/>
      <w:bookmarkEnd w:id="573"/>
    </w:p>
    <w:p w:rsidR="00BA273A" w:rsidRPr="009633BA" w:rsidRDefault="00BA273A" w:rsidP="001A0F28">
      <w:pPr>
        <w:numPr>
          <w:ilvl w:val="0"/>
          <w:numId w:val="361"/>
        </w:numPr>
        <w:jc w:val="both"/>
      </w:pPr>
      <w:r>
        <w:rPr>
          <w:rFonts w:hint="eastAsia"/>
        </w:rPr>
        <w:t>数值型实际检验值的精度调整为</w:t>
      </w:r>
      <w:r>
        <w:rPr>
          <w:rFonts w:hint="eastAsia"/>
        </w:rPr>
        <w:t>6</w:t>
      </w:r>
      <w:r>
        <w:rPr>
          <w:rFonts w:hint="eastAsia"/>
        </w:rPr>
        <w:t>位</w:t>
      </w:r>
    </w:p>
    <w:p w:rsidR="00BA273A" w:rsidRDefault="00BA273A" w:rsidP="001F1FCD">
      <w:pPr>
        <w:pStyle w:val="31"/>
      </w:pPr>
      <w:bookmarkStart w:id="575" w:name="_Toc328045379"/>
      <w:bookmarkStart w:id="576" w:name="_Toc334790811"/>
      <w:bookmarkEnd w:id="574"/>
      <w:r>
        <w:rPr>
          <w:rFonts w:hint="eastAsia"/>
        </w:rPr>
        <w:t>检验单</w:t>
      </w:r>
      <w:bookmarkEnd w:id="575"/>
      <w:bookmarkEnd w:id="576"/>
    </w:p>
    <w:p w:rsidR="00BA273A" w:rsidRPr="009633BA" w:rsidRDefault="00BA273A" w:rsidP="001A0F28">
      <w:pPr>
        <w:numPr>
          <w:ilvl w:val="0"/>
          <w:numId w:val="362"/>
        </w:numPr>
        <w:jc w:val="both"/>
      </w:pPr>
      <w:r>
        <w:rPr>
          <w:rFonts w:hint="eastAsia"/>
        </w:rPr>
        <w:t>数值型实际检验值的精度调整为</w:t>
      </w:r>
      <w:r>
        <w:rPr>
          <w:rFonts w:hint="eastAsia"/>
        </w:rPr>
        <w:t>6</w:t>
      </w:r>
      <w:r>
        <w:rPr>
          <w:rFonts w:hint="eastAsia"/>
        </w:rPr>
        <w:t>位</w:t>
      </w:r>
    </w:p>
    <w:p w:rsidR="00BA273A" w:rsidRDefault="00BA273A" w:rsidP="001F1FCD">
      <w:pPr>
        <w:pStyle w:val="31"/>
      </w:pPr>
      <w:bookmarkStart w:id="577" w:name="_Toc310349630"/>
      <w:bookmarkStart w:id="578" w:name="_Toc328045380"/>
      <w:bookmarkStart w:id="579" w:name="_Toc334790812"/>
      <w:r>
        <w:rPr>
          <w:rFonts w:hint="eastAsia"/>
        </w:rPr>
        <w:t>不合格品处理单</w:t>
      </w:r>
      <w:bookmarkEnd w:id="577"/>
      <w:bookmarkEnd w:id="578"/>
      <w:bookmarkEnd w:id="579"/>
    </w:p>
    <w:p w:rsidR="00BA273A" w:rsidRPr="00823F44" w:rsidRDefault="00BA273A" w:rsidP="001A0F28">
      <w:pPr>
        <w:numPr>
          <w:ilvl w:val="0"/>
          <w:numId w:val="363"/>
        </w:numPr>
        <w:jc w:val="both"/>
      </w:pPr>
      <w:r w:rsidRPr="00823F44">
        <w:rPr>
          <w:rFonts w:hint="eastAsia"/>
        </w:rPr>
        <w:t>增加不合格品情况陈述</w:t>
      </w:r>
    </w:p>
    <w:p w:rsidR="00BA273A" w:rsidRDefault="00BA273A" w:rsidP="001A0F28">
      <w:pPr>
        <w:numPr>
          <w:ilvl w:val="0"/>
          <w:numId w:val="363"/>
        </w:numPr>
        <w:jc w:val="both"/>
      </w:pPr>
      <w:r w:rsidRPr="00823F44">
        <w:rPr>
          <w:rFonts w:hint="eastAsia"/>
        </w:rPr>
        <w:t>增加</w:t>
      </w:r>
      <w:r>
        <w:rPr>
          <w:rFonts w:hint="eastAsia"/>
        </w:rPr>
        <w:t>5</w:t>
      </w:r>
      <w:r>
        <w:rPr>
          <w:rFonts w:hint="eastAsia"/>
        </w:rPr>
        <w:t>组</w:t>
      </w:r>
      <w:r w:rsidRPr="00823F44">
        <w:rPr>
          <w:rFonts w:hint="eastAsia"/>
        </w:rPr>
        <w:t>处理人、处理部门、处理意见</w:t>
      </w:r>
    </w:p>
    <w:p w:rsidR="00BA273A" w:rsidRPr="00D223C4" w:rsidRDefault="00BA273A" w:rsidP="001A0F28">
      <w:pPr>
        <w:numPr>
          <w:ilvl w:val="0"/>
          <w:numId w:val="363"/>
        </w:numPr>
        <w:jc w:val="both"/>
      </w:pPr>
      <w:r>
        <w:rPr>
          <w:rFonts w:hint="eastAsia"/>
        </w:rPr>
        <w:t>支持审批过程中不同部门、不同处理人发表处理意见，形成最终结果</w:t>
      </w:r>
    </w:p>
    <w:p w:rsidR="00BA273A" w:rsidRDefault="00BA273A" w:rsidP="001F1FCD">
      <w:pPr>
        <w:pStyle w:val="31"/>
      </w:pPr>
      <w:bookmarkStart w:id="580" w:name="_Toc310349631"/>
      <w:bookmarkStart w:id="581" w:name="_Toc328045381"/>
      <w:bookmarkStart w:id="582" w:name="_Toc334790813"/>
      <w:r>
        <w:rPr>
          <w:rFonts w:hint="eastAsia"/>
        </w:rPr>
        <w:t>紧急放行单</w:t>
      </w:r>
      <w:bookmarkEnd w:id="580"/>
      <w:bookmarkEnd w:id="581"/>
      <w:bookmarkEnd w:id="582"/>
    </w:p>
    <w:p w:rsidR="00BA273A" w:rsidRDefault="00BA273A" w:rsidP="00176428">
      <w:pPr>
        <w:ind w:left="840"/>
        <w:jc w:val="both"/>
      </w:pPr>
      <w:r>
        <w:rPr>
          <w:rFonts w:hint="eastAsia"/>
        </w:rPr>
        <w:t>支持物理的固定辅助属性“客户”</w:t>
      </w:r>
    </w:p>
    <w:p w:rsidR="00BA273A" w:rsidRDefault="00BA273A" w:rsidP="001F1FCD">
      <w:pPr>
        <w:pStyle w:val="31"/>
      </w:pPr>
      <w:bookmarkStart w:id="583" w:name="_Toc310349632"/>
      <w:bookmarkStart w:id="584" w:name="_Toc328045382"/>
      <w:bookmarkStart w:id="585" w:name="_Toc334790814"/>
      <w:r>
        <w:rPr>
          <w:rFonts w:hint="eastAsia"/>
        </w:rPr>
        <w:t>查询报表</w:t>
      </w:r>
      <w:bookmarkEnd w:id="583"/>
      <w:bookmarkEnd w:id="584"/>
      <w:bookmarkEnd w:id="585"/>
    </w:p>
    <w:p w:rsidR="00BA273A" w:rsidRDefault="00BA273A" w:rsidP="00BA273A">
      <w:pPr>
        <w:pStyle w:val="4"/>
        <w:tabs>
          <w:tab w:val="num" w:pos="1866"/>
        </w:tabs>
        <w:ind w:left="-311" w:firstLine="737"/>
      </w:pPr>
      <w:r w:rsidRPr="009633BA">
        <w:rPr>
          <w:rFonts w:hint="eastAsia"/>
        </w:rPr>
        <w:t>质检报表-质检统计-日期范围</w:t>
      </w:r>
    </w:p>
    <w:p w:rsidR="00BA273A" w:rsidRDefault="00BA273A" w:rsidP="00176428">
      <w:pPr>
        <w:ind w:left="840"/>
        <w:jc w:val="both"/>
      </w:pPr>
      <w:r w:rsidRPr="00A13D06">
        <w:rPr>
          <w:rFonts w:hint="eastAsia"/>
        </w:rPr>
        <w:t>在一个时间段内，根据不同的汇总维度（物料、供应商等），得到报检批次、报检数量的合格率、不合格率。</w:t>
      </w:r>
    </w:p>
    <w:p w:rsidR="00BA273A" w:rsidRDefault="00BA273A" w:rsidP="00BA273A">
      <w:pPr>
        <w:pStyle w:val="4"/>
        <w:tabs>
          <w:tab w:val="num" w:pos="1866"/>
        </w:tabs>
        <w:ind w:left="-311" w:firstLine="737"/>
      </w:pPr>
      <w:r w:rsidRPr="009633BA">
        <w:rPr>
          <w:rFonts w:hint="eastAsia"/>
        </w:rPr>
        <w:t>质检报表-质检统计-</w:t>
      </w:r>
      <w:r>
        <w:rPr>
          <w:rFonts w:hint="eastAsia"/>
        </w:rPr>
        <w:t>月</w:t>
      </w:r>
    </w:p>
    <w:p w:rsidR="00BA273A" w:rsidRPr="00BA273A" w:rsidRDefault="00BA273A" w:rsidP="00176428">
      <w:pPr>
        <w:ind w:left="840"/>
        <w:jc w:val="both"/>
      </w:pPr>
      <w:r>
        <w:rPr>
          <w:rFonts w:hint="eastAsia"/>
        </w:rPr>
        <w:t>在一个时间段内，根据时间单位“月”</w:t>
      </w:r>
      <w:r w:rsidRPr="00A13D06">
        <w:rPr>
          <w:rFonts w:hint="eastAsia"/>
        </w:rPr>
        <w:t>、汇总维度（物料、供应商等），得到报检批次、报检数量的合格率、不合格率。</w:t>
      </w:r>
    </w:p>
    <w:p w:rsidR="00CF23FA" w:rsidRPr="002A3D4A" w:rsidRDefault="00CF23FA" w:rsidP="006F6DDD">
      <w:pPr>
        <w:pStyle w:val="22"/>
      </w:pPr>
      <w:bookmarkStart w:id="586" w:name="_Toc334790815"/>
      <w:r w:rsidRPr="002A3D4A">
        <w:rPr>
          <w:rFonts w:hint="eastAsia"/>
        </w:rPr>
        <w:t>电子商务</w:t>
      </w:r>
      <w:bookmarkEnd w:id="586"/>
    </w:p>
    <w:p w:rsidR="00A6144F" w:rsidRPr="002A3D4A" w:rsidRDefault="00CF23FA" w:rsidP="001F1FCD">
      <w:pPr>
        <w:pStyle w:val="31"/>
      </w:pPr>
      <w:bookmarkStart w:id="587" w:name="_Toc334790816"/>
      <w:r w:rsidRPr="002A3D4A">
        <w:rPr>
          <w:rFonts w:hint="eastAsia"/>
        </w:rPr>
        <w:t>电子采购</w:t>
      </w:r>
      <w:bookmarkEnd w:id="587"/>
    </w:p>
    <w:p w:rsidR="00A6144F" w:rsidRPr="002A3D4A" w:rsidRDefault="00A6144F" w:rsidP="009D5718">
      <w:pPr>
        <w:pStyle w:val="4"/>
        <w:rPr>
          <w:color w:val="auto"/>
        </w:rPr>
      </w:pPr>
      <w:r w:rsidRPr="002A3D4A">
        <w:rPr>
          <w:rFonts w:hint="eastAsia"/>
          <w:color w:val="auto"/>
        </w:rPr>
        <w:t>NC57供应链与NC61电子采购集成使用</w:t>
      </w:r>
    </w:p>
    <w:p w:rsidR="00A6144F" w:rsidRPr="002A3D4A" w:rsidRDefault="00A6144F" w:rsidP="00A6144F">
      <w:pPr>
        <w:ind w:left="424" w:firstLine="416"/>
      </w:pPr>
      <w:r w:rsidRPr="002A3D4A">
        <w:rPr>
          <w:rFonts w:hint="eastAsia"/>
        </w:rPr>
        <w:t>电子采购存在</w:t>
      </w:r>
      <w:r w:rsidRPr="002A3D4A">
        <w:rPr>
          <w:rFonts w:hint="eastAsia"/>
        </w:rPr>
        <w:t>V57</w:t>
      </w:r>
      <w:r w:rsidRPr="002A3D4A">
        <w:rPr>
          <w:rFonts w:hint="eastAsia"/>
        </w:rPr>
        <w:t>和</w:t>
      </w:r>
      <w:r w:rsidRPr="002A3D4A">
        <w:rPr>
          <w:rFonts w:hint="eastAsia"/>
        </w:rPr>
        <w:t>V6</w:t>
      </w:r>
      <w:r w:rsidRPr="002A3D4A">
        <w:rPr>
          <w:rFonts w:hint="eastAsia"/>
        </w:rPr>
        <w:t>两个版本，</w:t>
      </w:r>
      <w:r w:rsidRPr="002A3D4A">
        <w:rPr>
          <w:rFonts w:hint="eastAsia"/>
        </w:rPr>
        <w:t>V6</w:t>
      </w:r>
      <w:r w:rsidRPr="002A3D4A">
        <w:rPr>
          <w:rFonts w:hint="eastAsia"/>
        </w:rPr>
        <w:t>版本在应用覆盖上比</w:t>
      </w:r>
      <w:r w:rsidRPr="002A3D4A">
        <w:rPr>
          <w:rFonts w:hint="eastAsia"/>
        </w:rPr>
        <w:t>V57</w:t>
      </w:r>
      <w:r w:rsidRPr="002A3D4A">
        <w:rPr>
          <w:rFonts w:hint="eastAsia"/>
        </w:rPr>
        <w:t>版本要多，主要大的应用包括：供应商评估、在线竞价、采购执行过程的跨公司处理、供应商价格管理、供应商自助注册、合同协议报价管理等，而</w:t>
      </w:r>
      <w:r w:rsidRPr="002A3D4A">
        <w:rPr>
          <w:rFonts w:hint="eastAsia"/>
        </w:rPr>
        <w:t>V57</w:t>
      </w:r>
      <w:r w:rsidRPr="002A3D4A">
        <w:rPr>
          <w:rFonts w:hint="eastAsia"/>
        </w:rPr>
        <w:t>版本的电子采购主要基于项目版本发展而成，产品通用性有限，对新项目交付的难度也大。为满足广大</w:t>
      </w:r>
      <w:r w:rsidRPr="002A3D4A">
        <w:rPr>
          <w:rFonts w:hint="eastAsia"/>
        </w:rPr>
        <w:t>NC57</w:t>
      </w:r>
      <w:r w:rsidRPr="002A3D4A">
        <w:rPr>
          <w:rFonts w:hint="eastAsia"/>
        </w:rPr>
        <w:t>老用户使用电子采购产品的需求，提高产品交付能力和响应速度，电子采购产品提供了基于</w:t>
      </w:r>
      <w:r w:rsidRPr="002A3D4A">
        <w:rPr>
          <w:rFonts w:hint="eastAsia"/>
        </w:rPr>
        <w:t>ESB</w:t>
      </w:r>
      <w:r w:rsidRPr="002A3D4A">
        <w:rPr>
          <w:rFonts w:hint="eastAsia"/>
        </w:rPr>
        <w:t>（企业服务总线）技术，实现</w:t>
      </w:r>
      <w:r w:rsidRPr="002A3D4A">
        <w:rPr>
          <w:rFonts w:hint="eastAsia"/>
        </w:rPr>
        <w:t>NC57</w:t>
      </w:r>
      <w:r w:rsidRPr="002A3D4A">
        <w:rPr>
          <w:rFonts w:hint="eastAsia"/>
        </w:rPr>
        <w:t>与</w:t>
      </w:r>
      <w:r w:rsidRPr="002A3D4A">
        <w:rPr>
          <w:rFonts w:hint="eastAsia"/>
        </w:rPr>
        <w:t>NC61</w:t>
      </w:r>
      <w:r w:rsidRPr="002A3D4A">
        <w:rPr>
          <w:rFonts w:hint="eastAsia"/>
        </w:rPr>
        <w:t>电子采购产品集成使用的方案。</w:t>
      </w:r>
    </w:p>
    <w:p w:rsidR="00A6144F" w:rsidRPr="002A3D4A" w:rsidRDefault="00A6144F" w:rsidP="004914DA">
      <w:pPr>
        <w:pStyle w:val="5"/>
      </w:pPr>
      <w:r w:rsidRPr="002A3D4A">
        <w:rPr>
          <w:rFonts w:hint="eastAsia"/>
        </w:rPr>
        <w:t>基础档案同步</w:t>
      </w:r>
    </w:p>
    <w:p w:rsidR="00A6144F" w:rsidRPr="002A3D4A" w:rsidRDefault="00A6144F" w:rsidP="003B05BB">
      <w:pPr>
        <w:ind w:left="424" w:firstLine="416"/>
      </w:pPr>
      <w:r w:rsidRPr="002A3D4A">
        <w:rPr>
          <w:rFonts w:hint="eastAsia"/>
        </w:rPr>
        <w:t>为满足电子采购</w:t>
      </w:r>
      <w:r w:rsidRPr="002A3D4A">
        <w:rPr>
          <w:rFonts w:hint="eastAsia"/>
        </w:rPr>
        <w:t>V61</w:t>
      </w:r>
      <w:r w:rsidRPr="002A3D4A">
        <w:rPr>
          <w:rFonts w:hint="eastAsia"/>
        </w:rPr>
        <w:t>产品与</w:t>
      </w:r>
      <w:r w:rsidRPr="002A3D4A">
        <w:rPr>
          <w:rFonts w:hint="eastAsia"/>
        </w:rPr>
        <w:t>NC-SCM V57</w:t>
      </w:r>
      <w:r w:rsidRPr="002A3D4A">
        <w:rPr>
          <w:rFonts w:hint="eastAsia"/>
        </w:rPr>
        <w:t>产品的一体化应用，采用基于</w:t>
      </w:r>
      <w:r w:rsidRPr="002A3D4A">
        <w:rPr>
          <w:rFonts w:hint="eastAsia"/>
        </w:rPr>
        <w:t>ESB</w:t>
      </w:r>
      <w:r w:rsidRPr="002A3D4A">
        <w:rPr>
          <w:rFonts w:hint="eastAsia"/>
        </w:rPr>
        <w:t>的集成解决方案。基础数据是电子采购产品运行的基础，首先要保证</w:t>
      </w:r>
      <w:r w:rsidRPr="002A3D4A">
        <w:rPr>
          <w:rFonts w:hint="eastAsia"/>
        </w:rPr>
        <w:t xml:space="preserve">NC V61 </w:t>
      </w:r>
      <w:r w:rsidRPr="002A3D4A">
        <w:rPr>
          <w:rFonts w:hint="eastAsia"/>
        </w:rPr>
        <w:t>与</w:t>
      </w:r>
      <w:r w:rsidRPr="002A3D4A">
        <w:rPr>
          <w:rFonts w:hint="eastAsia"/>
        </w:rPr>
        <w:t>NC V57</w:t>
      </w:r>
      <w:r w:rsidRPr="002A3D4A">
        <w:rPr>
          <w:rFonts w:hint="eastAsia"/>
        </w:rPr>
        <w:t>产品的基础档案的同步，涉及的档案如下：</w:t>
      </w:r>
    </w:p>
    <w:p w:rsidR="00A6144F" w:rsidRPr="002A3D4A" w:rsidRDefault="00A6144F" w:rsidP="005D50BB">
      <w:pPr>
        <w:numPr>
          <w:ilvl w:val="0"/>
          <w:numId w:val="27"/>
        </w:numPr>
        <w:spacing w:line="300" w:lineRule="auto"/>
        <w:ind w:leftChars="200"/>
        <w:rPr>
          <w:b/>
        </w:rPr>
      </w:pPr>
      <w:r w:rsidRPr="002A3D4A">
        <w:rPr>
          <w:rFonts w:hint="eastAsia"/>
          <w:b/>
        </w:rPr>
        <w:t>公司</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公司档案中的信息同步至</w:t>
      </w:r>
      <w:r w:rsidRPr="002A3D4A">
        <w:rPr>
          <w:rFonts w:hint="eastAsia"/>
        </w:rPr>
        <w:t>V61</w:t>
      </w:r>
      <w:r w:rsidRPr="002A3D4A">
        <w:rPr>
          <w:rFonts w:hint="eastAsia"/>
        </w:rPr>
        <w:t>业务单元中。在</w:t>
      </w:r>
      <w:r w:rsidRPr="002A3D4A">
        <w:rPr>
          <w:rFonts w:hint="eastAsia"/>
        </w:rPr>
        <w:t>57</w:t>
      </w:r>
      <w:r w:rsidRPr="002A3D4A">
        <w:rPr>
          <w:rFonts w:hint="eastAsia"/>
        </w:rPr>
        <w:t>新增公司，建账后，将公司同步到</w:t>
      </w:r>
      <w:r w:rsidRPr="002A3D4A">
        <w:rPr>
          <w:rFonts w:hint="eastAsia"/>
        </w:rPr>
        <w:t>61</w:t>
      </w:r>
      <w:r w:rsidRPr="002A3D4A">
        <w:rPr>
          <w:rFonts w:hint="eastAsia"/>
        </w:rPr>
        <w:t>业务单元中。</w:t>
      </w:r>
    </w:p>
    <w:p w:rsidR="00A6144F" w:rsidRPr="002A3D4A" w:rsidRDefault="00A6144F" w:rsidP="005D50BB">
      <w:pPr>
        <w:numPr>
          <w:ilvl w:val="0"/>
          <w:numId w:val="27"/>
        </w:numPr>
        <w:spacing w:line="300" w:lineRule="auto"/>
        <w:ind w:leftChars="200"/>
        <w:rPr>
          <w:b/>
        </w:rPr>
      </w:pPr>
      <w:r w:rsidRPr="002A3D4A">
        <w:rPr>
          <w:rFonts w:hint="eastAsia"/>
          <w:b/>
        </w:rPr>
        <w:t>计量单位</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计量档案中的信息同步至</w:t>
      </w:r>
      <w:r w:rsidRPr="002A3D4A">
        <w:rPr>
          <w:rFonts w:hint="eastAsia"/>
        </w:rPr>
        <w:t>V61</w:t>
      </w:r>
      <w:r w:rsidRPr="002A3D4A">
        <w:rPr>
          <w:rFonts w:hint="eastAsia"/>
        </w:rPr>
        <w:t>计量档案中。计量单位的增、删、改操作都在</w:t>
      </w:r>
      <w:r w:rsidRPr="002A3D4A">
        <w:rPr>
          <w:rFonts w:hint="eastAsia"/>
        </w:rPr>
        <w:t>V57</w:t>
      </w:r>
      <w:r w:rsidRPr="002A3D4A">
        <w:rPr>
          <w:rFonts w:hint="eastAsia"/>
        </w:rPr>
        <w:t>进行，</w:t>
      </w:r>
      <w:r w:rsidRPr="002A3D4A">
        <w:rPr>
          <w:rFonts w:hint="eastAsia"/>
        </w:rPr>
        <w:t>V61</w:t>
      </w:r>
      <w:r w:rsidRPr="002A3D4A">
        <w:rPr>
          <w:rFonts w:hint="eastAsia"/>
        </w:rPr>
        <w:t>只能够修改计量单位的精度。</w:t>
      </w:r>
    </w:p>
    <w:p w:rsidR="00A6144F" w:rsidRPr="002A3D4A" w:rsidRDefault="00A6144F" w:rsidP="005D50BB">
      <w:pPr>
        <w:numPr>
          <w:ilvl w:val="0"/>
          <w:numId w:val="27"/>
        </w:numPr>
        <w:spacing w:line="300" w:lineRule="auto"/>
        <w:ind w:leftChars="200"/>
        <w:rPr>
          <w:b/>
        </w:rPr>
      </w:pPr>
      <w:r w:rsidRPr="002A3D4A">
        <w:rPr>
          <w:rFonts w:hint="eastAsia"/>
          <w:b/>
        </w:rPr>
        <w:t>币种</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币种档案中的信息同步至</w:t>
      </w:r>
      <w:r w:rsidRPr="002A3D4A">
        <w:rPr>
          <w:rFonts w:hint="eastAsia"/>
        </w:rPr>
        <w:t>V61</w:t>
      </w:r>
      <w:r w:rsidRPr="002A3D4A">
        <w:rPr>
          <w:rFonts w:hint="eastAsia"/>
        </w:rPr>
        <w:t>币种档案中。币种的增、删、改操作都在</w:t>
      </w:r>
      <w:r w:rsidRPr="002A3D4A">
        <w:rPr>
          <w:rFonts w:hint="eastAsia"/>
        </w:rPr>
        <w:t>V57</w:t>
      </w:r>
      <w:r w:rsidRPr="002A3D4A">
        <w:rPr>
          <w:rFonts w:hint="eastAsia"/>
        </w:rPr>
        <w:t>进行，</w:t>
      </w:r>
      <w:r w:rsidRPr="002A3D4A">
        <w:rPr>
          <w:rFonts w:hint="eastAsia"/>
        </w:rPr>
        <w:t>V61</w:t>
      </w:r>
      <w:r w:rsidRPr="002A3D4A">
        <w:rPr>
          <w:rFonts w:hint="eastAsia"/>
        </w:rPr>
        <w:t>只能够查询数据，不能够编辑数据。</w:t>
      </w:r>
    </w:p>
    <w:p w:rsidR="00A6144F" w:rsidRPr="002A3D4A" w:rsidRDefault="00A6144F" w:rsidP="005D50BB">
      <w:pPr>
        <w:numPr>
          <w:ilvl w:val="0"/>
          <w:numId w:val="27"/>
        </w:numPr>
        <w:spacing w:line="300" w:lineRule="auto"/>
        <w:ind w:leftChars="200"/>
        <w:rPr>
          <w:b/>
        </w:rPr>
      </w:pPr>
      <w:r w:rsidRPr="002A3D4A">
        <w:rPr>
          <w:rFonts w:hint="eastAsia"/>
          <w:b/>
        </w:rPr>
        <w:t>部门</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部门档案中的信息同步至</w:t>
      </w:r>
      <w:r w:rsidRPr="002A3D4A">
        <w:rPr>
          <w:rFonts w:hint="eastAsia"/>
        </w:rPr>
        <w:t>V61</w:t>
      </w:r>
      <w:r w:rsidRPr="002A3D4A">
        <w:rPr>
          <w:rFonts w:hint="eastAsia"/>
        </w:rPr>
        <w:t>部门档案中。部门的增、删、改操作都在</w:t>
      </w:r>
      <w:r w:rsidRPr="002A3D4A">
        <w:rPr>
          <w:rFonts w:hint="eastAsia"/>
        </w:rPr>
        <w:t>V57</w:t>
      </w:r>
      <w:r w:rsidRPr="002A3D4A">
        <w:rPr>
          <w:rFonts w:hint="eastAsia"/>
        </w:rPr>
        <w:t>进行，</w:t>
      </w:r>
      <w:r w:rsidRPr="002A3D4A">
        <w:rPr>
          <w:rFonts w:hint="eastAsia"/>
        </w:rPr>
        <w:t>V61</w:t>
      </w:r>
      <w:r w:rsidRPr="002A3D4A">
        <w:rPr>
          <w:rFonts w:hint="eastAsia"/>
        </w:rPr>
        <w:t>只能够查询数据，不能够编辑数据。</w:t>
      </w:r>
    </w:p>
    <w:p w:rsidR="00A6144F" w:rsidRPr="002A3D4A" w:rsidRDefault="00A6144F" w:rsidP="005D50BB">
      <w:pPr>
        <w:numPr>
          <w:ilvl w:val="0"/>
          <w:numId w:val="27"/>
        </w:numPr>
        <w:spacing w:line="300" w:lineRule="auto"/>
        <w:ind w:leftChars="200"/>
        <w:rPr>
          <w:b/>
        </w:rPr>
      </w:pPr>
      <w:r w:rsidRPr="002A3D4A">
        <w:rPr>
          <w:rFonts w:hint="eastAsia"/>
          <w:b/>
        </w:rPr>
        <w:t>人员类别</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人员类别中的信息同步至</w:t>
      </w:r>
      <w:r w:rsidRPr="002A3D4A">
        <w:rPr>
          <w:rFonts w:hint="eastAsia"/>
        </w:rPr>
        <w:t>V61</w:t>
      </w:r>
      <w:r w:rsidRPr="002A3D4A">
        <w:rPr>
          <w:rFonts w:hint="eastAsia"/>
        </w:rPr>
        <w:t>人员类别中。人员类别的增、删、改操作都在</w:t>
      </w:r>
      <w:r w:rsidRPr="002A3D4A">
        <w:rPr>
          <w:rFonts w:hint="eastAsia"/>
        </w:rPr>
        <w:t>V57</w:t>
      </w:r>
      <w:r w:rsidRPr="002A3D4A">
        <w:rPr>
          <w:rFonts w:hint="eastAsia"/>
        </w:rPr>
        <w:t>进行，</w:t>
      </w:r>
      <w:r w:rsidRPr="002A3D4A">
        <w:rPr>
          <w:rFonts w:hint="eastAsia"/>
        </w:rPr>
        <w:t>V61</w:t>
      </w:r>
      <w:r w:rsidRPr="002A3D4A">
        <w:rPr>
          <w:rFonts w:hint="eastAsia"/>
        </w:rPr>
        <w:t>只能够查询数据，不能够编辑数据。</w:t>
      </w:r>
    </w:p>
    <w:p w:rsidR="00A6144F" w:rsidRPr="002A3D4A" w:rsidRDefault="00A6144F" w:rsidP="005D50BB">
      <w:pPr>
        <w:numPr>
          <w:ilvl w:val="0"/>
          <w:numId w:val="27"/>
        </w:numPr>
        <w:spacing w:line="300" w:lineRule="auto"/>
        <w:ind w:leftChars="200"/>
        <w:rPr>
          <w:b/>
        </w:rPr>
      </w:pPr>
      <w:r w:rsidRPr="002A3D4A">
        <w:rPr>
          <w:rFonts w:hint="eastAsia"/>
          <w:b/>
        </w:rPr>
        <w:t>人员</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人员档案中的信息同步至</w:t>
      </w:r>
      <w:r w:rsidRPr="002A3D4A">
        <w:rPr>
          <w:rFonts w:hint="eastAsia"/>
        </w:rPr>
        <w:t>V61</w:t>
      </w:r>
      <w:r w:rsidRPr="002A3D4A">
        <w:rPr>
          <w:rFonts w:hint="eastAsia"/>
        </w:rPr>
        <w:t>人员档案中。人员的增、删、改操作都在</w:t>
      </w:r>
      <w:r w:rsidRPr="002A3D4A">
        <w:rPr>
          <w:rFonts w:hint="eastAsia"/>
        </w:rPr>
        <w:t>V57</w:t>
      </w:r>
      <w:r w:rsidRPr="002A3D4A">
        <w:rPr>
          <w:rFonts w:hint="eastAsia"/>
        </w:rPr>
        <w:t>进行，</w:t>
      </w:r>
      <w:r w:rsidRPr="002A3D4A">
        <w:rPr>
          <w:rFonts w:hint="eastAsia"/>
        </w:rPr>
        <w:t>V61</w:t>
      </w:r>
      <w:r w:rsidRPr="002A3D4A">
        <w:rPr>
          <w:rFonts w:hint="eastAsia"/>
        </w:rPr>
        <w:t>只能够查询数据，不能够编辑数据。</w:t>
      </w:r>
    </w:p>
    <w:p w:rsidR="00A6144F" w:rsidRPr="002A3D4A" w:rsidRDefault="00A6144F" w:rsidP="005D50BB">
      <w:pPr>
        <w:numPr>
          <w:ilvl w:val="0"/>
          <w:numId w:val="27"/>
        </w:numPr>
        <w:spacing w:line="300" w:lineRule="auto"/>
        <w:ind w:leftChars="200"/>
        <w:rPr>
          <w:b/>
        </w:rPr>
      </w:pPr>
      <w:r w:rsidRPr="002A3D4A">
        <w:rPr>
          <w:rFonts w:hint="eastAsia"/>
          <w:b/>
        </w:rPr>
        <w:t>地区分类</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地区分类档案中的信息同步至</w:t>
      </w:r>
      <w:r w:rsidRPr="002A3D4A">
        <w:rPr>
          <w:rFonts w:hint="eastAsia"/>
        </w:rPr>
        <w:t>V61</w:t>
      </w:r>
      <w:r w:rsidRPr="002A3D4A">
        <w:rPr>
          <w:rFonts w:hint="eastAsia"/>
        </w:rPr>
        <w:t>地区分类和供应商基本分类档案中。地区分类的增、删、改操作都在</w:t>
      </w:r>
      <w:r w:rsidRPr="002A3D4A">
        <w:rPr>
          <w:rFonts w:hint="eastAsia"/>
        </w:rPr>
        <w:t>V57</w:t>
      </w:r>
      <w:r w:rsidRPr="002A3D4A">
        <w:rPr>
          <w:rFonts w:hint="eastAsia"/>
        </w:rPr>
        <w:t>进行，</w:t>
      </w:r>
      <w:r w:rsidRPr="002A3D4A">
        <w:rPr>
          <w:rFonts w:hint="eastAsia"/>
        </w:rPr>
        <w:t>V61</w:t>
      </w:r>
      <w:r w:rsidRPr="002A3D4A">
        <w:rPr>
          <w:rFonts w:hint="eastAsia"/>
        </w:rPr>
        <w:t>只能够查询数据，不能够编辑数据。</w:t>
      </w:r>
    </w:p>
    <w:p w:rsidR="00A6144F" w:rsidRPr="002A3D4A" w:rsidRDefault="00A6144F" w:rsidP="005D50BB">
      <w:pPr>
        <w:numPr>
          <w:ilvl w:val="0"/>
          <w:numId w:val="27"/>
        </w:numPr>
        <w:spacing w:line="300" w:lineRule="auto"/>
        <w:ind w:leftChars="200"/>
        <w:rPr>
          <w:b/>
        </w:rPr>
      </w:pPr>
      <w:r w:rsidRPr="002A3D4A">
        <w:rPr>
          <w:rFonts w:hint="eastAsia"/>
          <w:b/>
        </w:rPr>
        <w:t>银行类别</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银行类别中的信息同步至</w:t>
      </w:r>
      <w:r w:rsidRPr="002A3D4A">
        <w:rPr>
          <w:rFonts w:hint="eastAsia"/>
        </w:rPr>
        <w:t>V61</w:t>
      </w:r>
      <w:r w:rsidRPr="002A3D4A">
        <w:rPr>
          <w:rFonts w:hint="eastAsia"/>
        </w:rPr>
        <w:t>银行类别中。银行类别的增、删、改操作都在</w:t>
      </w:r>
      <w:r w:rsidRPr="002A3D4A">
        <w:rPr>
          <w:rFonts w:hint="eastAsia"/>
        </w:rPr>
        <w:t>V57</w:t>
      </w:r>
      <w:r w:rsidRPr="002A3D4A">
        <w:rPr>
          <w:rFonts w:hint="eastAsia"/>
        </w:rPr>
        <w:t>进行，</w:t>
      </w:r>
      <w:r w:rsidRPr="002A3D4A">
        <w:rPr>
          <w:rFonts w:hint="eastAsia"/>
        </w:rPr>
        <w:t>V61</w:t>
      </w:r>
      <w:r w:rsidRPr="002A3D4A">
        <w:rPr>
          <w:rFonts w:hint="eastAsia"/>
        </w:rPr>
        <w:t>只能够查询数据，不能够编辑数据。</w:t>
      </w:r>
    </w:p>
    <w:p w:rsidR="00A6144F" w:rsidRPr="002A3D4A" w:rsidRDefault="00A6144F" w:rsidP="005D50BB">
      <w:pPr>
        <w:numPr>
          <w:ilvl w:val="0"/>
          <w:numId w:val="27"/>
        </w:numPr>
        <w:spacing w:line="300" w:lineRule="auto"/>
        <w:ind w:leftChars="200"/>
        <w:rPr>
          <w:b/>
        </w:rPr>
      </w:pPr>
      <w:r w:rsidRPr="002A3D4A">
        <w:rPr>
          <w:rFonts w:hint="eastAsia"/>
          <w:b/>
        </w:rPr>
        <w:t>银行</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银行档案中的信息同步至</w:t>
      </w:r>
      <w:r w:rsidRPr="002A3D4A">
        <w:rPr>
          <w:rFonts w:hint="eastAsia"/>
        </w:rPr>
        <w:t>V61</w:t>
      </w:r>
      <w:r w:rsidRPr="002A3D4A">
        <w:rPr>
          <w:rFonts w:hint="eastAsia"/>
        </w:rPr>
        <w:t>银行档案中。银行的增、删、改操作都在</w:t>
      </w:r>
      <w:r w:rsidRPr="002A3D4A">
        <w:rPr>
          <w:rFonts w:hint="eastAsia"/>
        </w:rPr>
        <w:t>V57</w:t>
      </w:r>
      <w:r w:rsidRPr="002A3D4A">
        <w:rPr>
          <w:rFonts w:hint="eastAsia"/>
        </w:rPr>
        <w:t>进行，</w:t>
      </w:r>
      <w:r w:rsidRPr="002A3D4A">
        <w:rPr>
          <w:rFonts w:hint="eastAsia"/>
        </w:rPr>
        <w:t>V61</w:t>
      </w:r>
      <w:r w:rsidRPr="002A3D4A">
        <w:rPr>
          <w:rFonts w:hint="eastAsia"/>
        </w:rPr>
        <w:t>只能够查询数据，不能够编辑数据。</w:t>
      </w:r>
    </w:p>
    <w:p w:rsidR="00A6144F" w:rsidRPr="002A3D4A" w:rsidRDefault="00A6144F" w:rsidP="005D50BB">
      <w:pPr>
        <w:numPr>
          <w:ilvl w:val="0"/>
          <w:numId w:val="27"/>
        </w:numPr>
        <w:spacing w:line="300" w:lineRule="auto"/>
        <w:ind w:leftChars="200"/>
        <w:rPr>
          <w:b/>
        </w:rPr>
      </w:pPr>
      <w:r w:rsidRPr="002A3D4A">
        <w:rPr>
          <w:rFonts w:hint="eastAsia"/>
          <w:b/>
        </w:rPr>
        <w:t>存货分类</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存货分类档案中的信息同步至</w:t>
      </w:r>
      <w:r w:rsidRPr="002A3D4A">
        <w:rPr>
          <w:rFonts w:hint="eastAsia"/>
        </w:rPr>
        <w:t>V61</w:t>
      </w:r>
      <w:r w:rsidRPr="002A3D4A">
        <w:rPr>
          <w:rFonts w:hint="eastAsia"/>
        </w:rPr>
        <w:t>物料分类档案中。存货分类档案的增、删、改操作都在</w:t>
      </w:r>
      <w:r w:rsidRPr="002A3D4A">
        <w:rPr>
          <w:rFonts w:hint="eastAsia"/>
        </w:rPr>
        <w:t>V57</w:t>
      </w:r>
      <w:r w:rsidRPr="002A3D4A">
        <w:rPr>
          <w:rFonts w:hint="eastAsia"/>
        </w:rPr>
        <w:t>进行。</w:t>
      </w:r>
    </w:p>
    <w:p w:rsidR="00A6144F" w:rsidRPr="002A3D4A" w:rsidRDefault="00A6144F" w:rsidP="005D50BB">
      <w:pPr>
        <w:numPr>
          <w:ilvl w:val="0"/>
          <w:numId w:val="27"/>
        </w:numPr>
        <w:spacing w:line="300" w:lineRule="auto"/>
        <w:ind w:leftChars="200"/>
        <w:rPr>
          <w:b/>
        </w:rPr>
      </w:pPr>
      <w:r w:rsidRPr="002A3D4A">
        <w:rPr>
          <w:rFonts w:hint="eastAsia"/>
          <w:b/>
        </w:rPr>
        <w:t>存货</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存货中的信息同步至</w:t>
      </w:r>
      <w:r w:rsidRPr="002A3D4A">
        <w:rPr>
          <w:rFonts w:hint="eastAsia"/>
        </w:rPr>
        <w:t>V61</w:t>
      </w:r>
      <w:r w:rsidRPr="002A3D4A">
        <w:rPr>
          <w:rFonts w:hint="eastAsia"/>
        </w:rPr>
        <w:t>物料基本档案中。存货档案的增、删、改操作都在</w:t>
      </w:r>
      <w:r w:rsidRPr="002A3D4A">
        <w:rPr>
          <w:rFonts w:hint="eastAsia"/>
        </w:rPr>
        <w:t>V57</w:t>
      </w:r>
      <w:r w:rsidRPr="002A3D4A">
        <w:rPr>
          <w:rFonts w:hint="eastAsia"/>
        </w:rPr>
        <w:t>进行。</w:t>
      </w:r>
    </w:p>
    <w:p w:rsidR="00A6144F" w:rsidRPr="002A3D4A" w:rsidRDefault="00A6144F" w:rsidP="005D50BB">
      <w:pPr>
        <w:numPr>
          <w:ilvl w:val="0"/>
          <w:numId w:val="27"/>
        </w:numPr>
        <w:spacing w:line="300" w:lineRule="auto"/>
        <w:ind w:leftChars="200"/>
        <w:rPr>
          <w:b/>
        </w:rPr>
      </w:pPr>
      <w:r w:rsidRPr="002A3D4A">
        <w:rPr>
          <w:rFonts w:hint="eastAsia"/>
          <w:b/>
        </w:rPr>
        <w:t>供应商</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V61</w:t>
      </w:r>
      <w:r w:rsidRPr="002A3D4A">
        <w:rPr>
          <w:rFonts w:hint="eastAsia"/>
        </w:rPr>
        <w:t>供应商信息同步至</w:t>
      </w:r>
      <w:r w:rsidRPr="002A3D4A">
        <w:rPr>
          <w:rFonts w:hint="eastAsia"/>
        </w:rPr>
        <w:t>V57</w:t>
      </w:r>
      <w:r w:rsidRPr="002A3D4A">
        <w:rPr>
          <w:rFonts w:hint="eastAsia"/>
        </w:rPr>
        <w:t>客商档案中。集团级的供应商同步至</w:t>
      </w:r>
      <w:r w:rsidRPr="002A3D4A">
        <w:rPr>
          <w:rFonts w:hint="eastAsia"/>
        </w:rPr>
        <w:t>V57</w:t>
      </w:r>
      <w:r w:rsidRPr="002A3D4A">
        <w:rPr>
          <w:rFonts w:hint="eastAsia"/>
        </w:rPr>
        <w:t>客商基本档案后再分配，业务单元级的供应商同步至</w:t>
      </w:r>
      <w:r w:rsidRPr="002A3D4A">
        <w:rPr>
          <w:rFonts w:hint="eastAsia"/>
        </w:rPr>
        <w:t>V57</w:t>
      </w:r>
      <w:r w:rsidRPr="002A3D4A">
        <w:rPr>
          <w:rFonts w:hint="eastAsia"/>
        </w:rPr>
        <w:t>客商管理档案，客商属性为“供应商”。</w:t>
      </w:r>
    </w:p>
    <w:p w:rsidR="00A6144F" w:rsidRPr="002A3D4A" w:rsidRDefault="00A6144F" w:rsidP="00885724">
      <w:pPr>
        <w:ind w:leftChars="400" w:left="840"/>
      </w:pPr>
      <w:r w:rsidRPr="002A3D4A">
        <w:rPr>
          <w:rFonts w:hint="eastAsia"/>
        </w:rPr>
        <w:t>供应商的增、删、改操作都在</w:t>
      </w:r>
      <w:r w:rsidRPr="002A3D4A">
        <w:rPr>
          <w:rFonts w:hint="eastAsia"/>
        </w:rPr>
        <w:t>V61</w:t>
      </w:r>
      <w:r w:rsidRPr="002A3D4A">
        <w:rPr>
          <w:rFonts w:hint="eastAsia"/>
        </w:rPr>
        <w:t>进行，</w:t>
      </w:r>
      <w:r w:rsidRPr="002A3D4A">
        <w:rPr>
          <w:rFonts w:hint="eastAsia"/>
        </w:rPr>
        <w:t>V57</w:t>
      </w:r>
      <w:r w:rsidRPr="002A3D4A">
        <w:rPr>
          <w:rFonts w:hint="eastAsia"/>
        </w:rPr>
        <w:t>能够查询、分配、客商合并以及补充部分档案信息；</w:t>
      </w:r>
      <w:r w:rsidRPr="002A3D4A">
        <w:rPr>
          <w:rFonts w:hint="eastAsia"/>
        </w:rPr>
        <w:t xml:space="preserve"> </w:t>
      </w:r>
    </w:p>
    <w:p w:rsidR="00A6144F" w:rsidRPr="002A3D4A" w:rsidRDefault="00A6144F" w:rsidP="00885724">
      <w:pPr>
        <w:ind w:leftChars="400" w:left="840"/>
      </w:pPr>
      <w:r w:rsidRPr="002A3D4A">
        <w:t>V</w:t>
      </w:r>
      <w:r w:rsidRPr="002A3D4A">
        <w:rPr>
          <w:rFonts w:hint="eastAsia"/>
        </w:rPr>
        <w:t>61</w:t>
      </w:r>
      <w:r w:rsidRPr="002A3D4A">
        <w:rPr>
          <w:rFonts w:hint="eastAsia"/>
        </w:rPr>
        <w:t>供应商与客户关联后，同步至</w:t>
      </w:r>
      <w:r w:rsidRPr="002A3D4A">
        <w:rPr>
          <w:rFonts w:hint="eastAsia"/>
        </w:rPr>
        <w:t>V57</w:t>
      </w:r>
      <w:r w:rsidRPr="002A3D4A">
        <w:rPr>
          <w:rFonts w:hint="eastAsia"/>
        </w:rPr>
        <w:t>客商管理档案，客商属性为“客商”。</w:t>
      </w:r>
      <w:r w:rsidRPr="002A3D4A">
        <w:t>V</w:t>
      </w:r>
      <w:r w:rsidRPr="002A3D4A">
        <w:rPr>
          <w:rFonts w:hint="eastAsia"/>
        </w:rPr>
        <w:t>61</w:t>
      </w:r>
      <w:r w:rsidRPr="002A3D4A">
        <w:rPr>
          <w:rFonts w:hint="eastAsia"/>
        </w:rPr>
        <w:t>客户和供应商档案同时修改信息后，以供应商修改后的信息为准更新</w:t>
      </w:r>
      <w:r w:rsidRPr="002A3D4A">
        <w:rPr>
          <w:rFonts w:hint="eastAsia"/>
        </w:rPr>
        <w:t>V57</w:t>
      </w:r>
      <w:r w:rsidRPr="002A3D4A">
        <w:rPr>
          <w:rFonts w:hint="eastAsia"/>
        </w:rPr>
        <w:t>客商档案。</w:t>
      </w:r>
    </w:p>
    <w:p w:rsidR="00A6144F" w:rsidRPr="002A3D4A" w:rsidRDefault="00A6144F" w:rsidP="00885724">
      <w:pPr>
        <w:ind w:leftChars="400" w:left="840"/>
      </w:pPr>
      <w:r w:rsidRPr="002A3D4A">
        <w:rPr>
          <w:rFonts w:hint="eastAsia"/>
        </w:rPr>
        <w:t>同步时只同步供应商基本档案中的信息，供应商的其他信息需要在</w:t>
      </w:r>
      <w:r w:rsidRPr="002A3D4A">
        <w:rPr>
          <w:rFonts w:hint="eastAsia"/>
        </w:rPr>
        <w:t>V57</w:t>
      </w:r>
      <w:r w:rsidRPr="002A3D4A">
        <w:rPr>
          <w:rFonts w:hint="eastAsia"/>
        </w:rPr>
        <w:t>中补充完整。</w:t>
      </w:r>
    </w:p>
    <w:p w:rsidR="00A6144F" w:rsidRPr="002A3D4A" w:rsidRDefault="00A6144F" w:rsidP="005D50BB">
      <w:pPr>
        <w:numPr>
          <w:ilvl w:val="0"/>
          <w:numId w:val="27"/>
        </w:numPr>
        <w:spacing w:line="300" w:lineRule="auto"/>
        <w:ind w:leftChars="200"/>
        <w:rPr>
          <w:b/>
        </w:rPr>
      </w:pPr>
      <w:r w:rsidRPr="002A3D4A">
        <w:rPr>
          <w:rFonts w:hint="eastAsia"/>
          <w:b/>
        </w:rPr>
        <w:t>客户</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V61</w:t>
      </w:r>
      <w:r w:rsidRPr="002A3D4A">
        <w:rPr>
          <w:rFonts w:hint="eastAsia"/>
        </w:rPr>
        <w:t>客户信息同步至</w:t>
      </w:r>
      <w:r w:rsidRPr="002A3D4A">
        <w:rPr>
          <w:rFonts w:hint="eastAsia"/>
        </w:rPr>
        <w:t>V57</w:t>
      </w:r>
      <w:r w:rsidRPr="002A3D4A">
        <w:rPr>
          <w:rFonts w:hint="eastAsia"/>
        </w:rPr>
        <w:t>客商档案中。集团级的客户同步至</w:t>
      </w:r>
      <w:r w:rsidRPr="002A3D4A">
        <w:rPr>
          <w:rFonts w:hint="eastAsia"/>
        </w:rPr>
        <w:t>v57</w:t>
      </w:r>
      <w:r w:rsidRPr="002A3D4A">
        <w:rPr>
          <w:rFonts w:hint="eastAsia"/>
        </w:rPr>
        <w:t>客商基本档案后再分配，业务单元级的客户同步至</w:t>
      </w:r>
      <w:r w:rsidRPr="002A3D4A">
        <w:rPr>
          <w:rFonts w:hint="eastAsia"/>
        </w:rPr>
        <w:t>v57</w:t>
      </w:r>
      <w:r w:rsidRPr="002A3D4A">
        <w:rPr>
          <w:rFonts w:hint="eastAsia"/>
        </w:rPr>
        <w:t>客商管理档案，客商属性为“客户”。</w:t>
      </w:r>
    </w:p>
    <w:p w:rsidR="00A6144F" w:rsidRPr="002A3D4A" w:rsidRDefault="00A6144F" w:rsidP="00885724">
      <w:pPr>
        <w:ind w:leftChars="400" w:left="840"/>
      </w:pPr>
      <w:r w:rsidRPr="002A3D4A">
        <w:rPr>
          <w:rFonts w:hint="eastAsia"/>
        </w:rPr>
        <w:t>客户的增、删、改操作都在</w:t>
      </w:r>
      <w:r w:rsidRPr="002A3D4A">
        <w:rPr>
          <w:rFonts w:hint="eastAsia"/>
        </w:rPr>
        <w:t>V61</w:t>
      </w:r>
      <w:r w:rsidRPr="002A3D4A">
        <w:rPr>
          <w:rFonts w:hint="eastAsia"/>
        </w:rPr>
        <w:t>进行，</w:t>
      </w:r>
      <w:r w:rsidRPr="002A3D4A">
        <w:rPr>
          <w:rFonts w:hint="eastAsia"/>
        </w:rPr>
        <w:t>V57</w:t>
      </w:r>
      <w:r w:rsidRPr="002A3D4A">
        <w:rPr>
          <w:rFonts w:hint="eastAsia"/>
        </w:rPr>
        <w:t>能够查询、分配、客商合并以及补充部分档案信息；</w:t>
      </w:r>
      <w:r w:rsidRPr="002A3D4A">
        <w:rPr>
          <w:rFonts w:hint="eastAsia"/>
        </w:rPr>
        <w:t xml:space="preserve"> </w:t>
      </w:r>
    </w:p>
    <w:p w:rsidR="00A6144F" w:rsidRPr="002A3D4A" w:rsidRDefault="00A6144F" w:rsidP="00885724">
      <w:pPr>
        <w:ind w:leftChars="400" w:left="840"/>
      </w:pPr>
      <w:r w:rsidRPr="002A3D4A">
        <w:t>V</w:t>
      </w:r>
      <w:r w:rsidRPr="002A3D4A">
        <w:rPr>
          <w:rFonts w:hint="eastAsia"/>
        </w:rPr>
        <w:t>61</w:t>
      </w:r>
      <w:r w:rsidRPr="002A3D4A">
        <w:rPr>
          <w:rFonts w:hint="eastAsia"/>
        </w:rPr>
        <w:t>客户与供应商关联后，同步至</w:t>
      </w:r>
      <w:r w:rsidRPr="002A3D4A">
        <w:rPr>
          <w:rFonts w:hint="eastAsia"/>
        </w:rPr>
        <w:t>v57</w:t>
      </w:r>
      <w:r w:rsidRPr="002A3D4A">
        <w:rPr>
          <w:rFonts w:hint="eastAsia"/>
        </w:rPr>
        <w:t>客商管理档案，客商属性为“客商”。</w:t>
      </w:r>
      <w:r w:rsidRPr="002A3D4A">
        <w:t>V</w:t>
      </w:r>
      <w:r w:rsidRPr="002A3D4A">
        <w:rPr>
          <w:rFonts w:hint="eastAsia"/>
        </w:rPr>
        <w:t>61</w:t>
      </w:r>
      <w:r w:rsidRPr="002A3D4A">
        <w:rPr>
          <w:rFonts w:hint="eastAsia"/>
        </w:rPr>
        <w:t>客户和供应商档案同时修改信息后，以供应商修改后的信息为准更新</w:t>
      </w:r>
      <w:r w:rsidRPr="002A3D4A">
        <w:rPr>
          <w:rFonts w:hint="eastAsia"/>
        </w:rPr>
        <w:t>v57</w:t>
      </w:r>
      <w:r w:rsidRPr="002A3D4A">
        <w:rPr>
          <w:rFonts w:hint="eastAsia"/>
        </w:rPr>
        <w:t>客商档案。</w:t>
      </w:r>
    </w:p>
    <w:p w:rsidR="00A6144F" w:rsidRPr="002A3D4A" w:rsidRDefault="00A6144F" w:rsidP="00885724">
      <w:pPr>
        <w:ind w:leftChars="400" w:left="840"/>
      </w:pPr>
      <w:r w:rsidRPr="002A3D4A">
        <w:rPr>
          <w:rFonts w:hint="eastAsia"/>
        </w:rPr>
        <w:t>同步时只同步客户基本档案中的信息，客户的其他信息需要在</w:t>
      </w:r>
      <w:r w:rsidRPr="002A3D4A">
        <w:rPr>
          <w:rFonts w:hint="eastAsia"/>
        </w:rPr>
        <w:t>v57</w:t>
      </w:r>
      <w:r w:rsidRPr="002A3D4A">
        <w:rPr>
          <w:rFonts w:hint="eastAsia"/>
        </w:rPr>
        <w:t>中补充完整。</w:t>
      </w:r>
    </w:p>
    <w:p w:rsidR="00A6144F" w:rsidRPr="002A3D4A" w:rsidRDefault="00A6144F" w:rsidP="005D50BB">
      <w:pPr>
        <w:numPr>
          <w:ilvl w:val="0"/>
          <w:numId w:val="27"/>
        </w:numPr>
        <w:spacing w:line="300" w:lineRule="auto"/>
        <w:ind w:leftChars="200"/>
        <w:rPr>
          <w:b/>
        </w:rPr>
      </w:pPr>
      <w:r w:rsidRPr="002A3D4A">
        <w:rPr>
          <w:rFonts w:hint="eastAsia"/>
          <w:b/>
        </w:rPr>
        <w:t>项目类型</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项目类型档案中的信息同步至</w:t>
      </w:r>
      <w:r w:rsidRPr="002A3D4A">
        <w:rPr>
          <w:rFonts w:hint="eastAsia"/>
        </w:rPr>
        <w:t>V61</w:t>
      </w:r>
      <w:r w:rsidRPr="002A3D4A">
        <w:rPr>
          <w:rFonts w:hint="eastAsia"/>
        </w:rPr>
        <w:t>项目类型档案中。项目类型档案的增、删、改操作都在</w:t>
      </w:r>
      <w:r w:rsidRPr="002A3D4A">
        <w:rPr>
          <w:rFonts w:hint="eastAsia"/>
        </w:rPr>
        <w:t>V57</w:t>
      </w:r>
      <w:r w:rsidRPr="002A3D4A">
        <w:rPr>
          <w:rFonts w:hint="eastAsia"/>
        </w:rPr>
        <w:t>进行。</w:t>
      </w:r>
    </w:p>
    <w:p w:rsidR="00A6144F" w:rsidRPr="002A3D4A" w:rsidRDefault="00A6144F" w:rsidP="005D50BB">
      <w:pPr>
        <w:numPr>
          <w:ilvl w:val="0"/>
          <w:numId w:val="27"/>
        </w:numPr>
        <w:spacing w:line="300" w:lineRule="auto"/>
        <w:ind w:leftChars="200"/>
        <w:rPr>
          <w:b/>
        </w:rPr>
      </w:pPr>
      <w:r w:rsidRPr="002A3D4A">
        <w:rPr>
          <w:rFonts w:hint="eastAsia"/>
          <w:b/>
        </w:rPr>
        <w:t>项目</w:t>
      </w:r>
    </w:p>
    <w:p w:rsidR="00A6144F" w:rsidRPr="002A3D4A" w:rsidRDefault="00A6144F" w:rsidP="00885724">
      <w:pPr>
        <w:ind w:leftChars="400" w:left="840"/>
      </w:pPr>
      <w:r w:rsidRPr="002A3D4A">
        <w:rPr>
          <w:rFonts w:hint="eastAsia"/>
        </w:rPr>
        <w:t>支持与</w:t>
      </w:r>
      <w:r w:rsidRPr="002A3D4A">
        <w:rPr>
          <w:rFonts w:hint="eastAsia"/>
        </w:rPr>
        <w:t>V57</w:t>
      </w:r>
      <w:r w:rsidRPr="002A3D4A">
        <w:rPr>
          <w:rFonts w:hint="eastAsia"/>
        </w:rPr>
        <w:t>集成，将</w:t>
      </w:r>
      <w:r w:rsidRPr="002A3D4A">
        <w:rPr>
          <w:rFonts w:hint="eastAsia"/>
        </w:rPr>
        <w:t>V57</w:t>
      </w:r>
      <w:r w:rsidRPr="002A3D4A">
        <w:rPr>
          <w:rFonts w:hint="eastAsia"/>
        </w:rPr>
        <w:t>项目中的信息同步至</w:t>
      </w:r>
      <w:r w:rsidRPr="002A3D4A">
        <w:rPr>
          <w:rFonts w:hint="eastAsia"/>
        </w:rPr>
        <w:t>V61</w:t>
      </w:r>
      <w:r w:rsidRPr="002A3D4A">
        <w:rPr>
          <w:rFonts w:hint="eastAsia"/>
        </w:rPr>
        <w:t>项目档案中。项目档案的增、删、改操作都在</w:t>
      </w:r>
      <w:r w:rsidRPr="002A3D4A">
        <w:rPr>
          <w:rFonts w:hint="eastAsia"/>
        </w:rPr>
        <w:t>V57</w:t>
      </w:r>
      <w:r w:rsidRPr="002A3D4A">
        <w:rPr>
          <w:rFonts w:hint="eastAsia"/>
        </w:rPr>
        <w:t>进行。</w:t>
      </w:r>
    </w:p>
    <w:p w:rsidR="00A6144F" w:rsidRPr="002A3D4A" w:rsidRDefault="00A6144F" w:rsidP="004914DA">
      <w:pPr>
        <w:pStyle w:val="5"/>
      </w:pPr>
      <w:r w:rsidRPr="002A3D4A">
        <w:rPr>
          <w:rFonts w:hint="eastAsia"/>
        </w:rPr>
        <w:t>NC57请购单发布到NC61电子采购</w:t>
      </w:r>
    </w:p>
    <w:p w:rsidR="00A6144F" w:rsidRPr="002A3D4A" w:rsidRDefault="00A6144F" w:rsidP="00176428">
      <w:pPr>
        <w:ind w:left="840"/>
      </w:pPr>
      <w:r w:rsidRPr="002A3D4A">
        <w:rPr>
          <w:rFonts w:hint="eastAsia"/>
        </w:rPr>
        <w:t>支持电子采购</w:t>
      </w:r>
      <w:r w:rsidRPr="002A3D4A">
        <w:rPr>
          <w:rFonts w:hint="eastAsia"/>
        </w:rPr>
        <w:t>V61</w:t>
      </w:r>
      <w:r w:rsidRPr="002A3D4A">
        <w:rPr>
          <w:rFonts w:hint="eastAsia"/>
        </w:rPr>
        <w:t>产品与</w:t>
      </w:r>
      <w:r w:rsidRPr="002A3D4A">
        <w:rPr>
          <w:rFonts w:hint="eastAsia"/>
        </w:rPr>
        <w:t>SCM V57</w:t>
      </w:r>
      <w:r w:rsidRPr="002A3D4A">
        <w:rPr>
          <w:rFonts w:hint="eastAsia"/>
        </w:rPr>
        <w:t>集成应用，将</w:t>
      </w:r>
      <w:r w:rsidRPr="002A3D4A">
        <w:rPr>
          <w:rFonts w:hint="eastAsia"/>
        </w:rPr>
        <w:t>V57</w:t>
      </w:r>
      <w:r w:rsidRPr="002A3D4A">
        <w:rPr>
          <w:rFonts w:hint="eastAsia"/>
        </w:rPr>
        <w:t>请购单作为电子采购需求的一种来源。</w:t>
      </w:r>
    </w:p>
    <w:p w:rsidR="00A6144F" w:rsidRPr="002A3D4A" w:rsidRDefault="00A6144F" w:rsidP="004914DA">
      <w:pPr>
        <w:pStyle w:val="5"/>
      </w:pPr>
      <w:r w:rsidRPr="002A3D4A">
        <w:rPr>
          <w:rFonts w:hint="eastAsia"/>
        </w:rPr>
        <w:t>NC61电子采购寻源后生成NC57采购合同/订单</w:t>
      </w:r>
    </w:p>
    <w:p w:rsidR="00A6144F" w:rsidRPr="002A3D4A" w:rsidRDefault="00A6144F" w:rsidP="001A0F28">
      <w:pPr>
        <w:numPr>
          <w:ilvl w:val="0"/>
          <w:numId w:val="364"/>
        </w:numPr>
      </w:pPr>
      <w:r w:rsidRPr="002A3D4A">
        <w:rPr>
          <w:rFonts w:hint="eastAsia"/>
        </w:rPr>
        <w:t>当电子采购</w:t>
      </w:r>
      <w:r w:rsidRPr="002A3D4A">
        <w:rPr>
          <w:rFonts w:hint="eastAsia"/>
        </w:rPr>
        <w:t>V61</w:t>
      </w:r>
      <w:r w:rsidRPr="002A3D4A">
        <w:rPr>
          <w:rFonts w:hint="eastAsia"/>
        </w:rPr>
        <w:t>与</w:t>
      </w:r>
      <w:r w:rsidRPr="002A3D4A">
        <w:rPr>
          <w:rFonts w:hint="eastAsia"/>
        </w:rPr>
        <w:t>NC57</w:t>
      </w:r>
      <w:r w:rsidRPr="002A3D4A">
        <w:rPr>
          <w:rFonts w:hint="eastAsia"/>
        </w:rPr>
        <w:t>供应链集成使用时，支持</w:t>
      </w:r>
      <w:r w:rsidRPr="002A3D4A">
        <w:rPr>
          <w:rFonts w:hint="eastAsia"/>
        </w:rPr>
        <w:t>NC57</w:t>
      </w:r>
      <w:r w:rsidRPr="002A3D4A">
        <w:rPr>
          <w:rFonts w:hint="eastAsia"/>
        </w:rPr>
        <w:t>采购订单参照电子采购</w:t>
      </w:r>
      <w:r w:rsidRPr="002A3D4A">
        <w:rPr>
          <w:rFonts w:hint="eastAsia"/>
        </w:rPr>
        <w:t>V61</w:t>
      </w:r>
      <w:r w:rsidRPr="002A3D4A">
        <w:rPr>
          <w:rFonts w:hint="eastAsia"/>
        </w:rPr>
        <w:t>的分标分量结果生成采购订单。</w:t>
      </w:r>
    </w:p>
    <w:p w:rsidR="00A6144F" w:rsidRPr="002A3D4A" w:rsidRDefault="00A6144F" w:rsidP="001A0F28">
      <w:pPr>
        <w:numPr>
          <w:ilvl w:val="0"/>
          <w:numId w:val="364"/>
        </w:numPr>
      </w:pPr>
      <w:r w:rsidRPr="002A3D4A">
        <w:rPr>
          <w:rFonts w:hint="eastAsia"/>
        </w:rPr>
        <w:t>当电子采购</w:t>
      </w:r>
      <w:r w:rsidRPr="002A3D4A">
        <w:rPr>
          <w:rFonts w:hint="eastAsia"/>
        </w:rPr>
        <w:t>V61</w:t>
      </w:r>
      <w:r w:rsidRPr="002A3D4A">
        <w:rPr>
          <w:rFonts w:hint="eastAsia"/>
        </w:rPr>
        <w:t>与</w:t>
      </w:r>
      <w:r w:rsidRPr="002A3D4A">
        <w:rPr>
          <w:rFonts w:hint="eastAsia"/>
        </w:rPr>
        <w:t>NC57</w:t>
      </w:r>
      <w:r w:rsidRPr="002A3D4A">
        <w:rPr>
          <w:rFonts w:hint="eastAsia"/>
        </w:rPr>
        <w:t>供应链集成使用时，支持</w:t>
      </w:r>
      <w:r w:rsidRPr="002A3D4A">
        <w:rPr>
          <w:rFonts w:hint="eastAsia"/>
        </w:rPr>
        <w:t>NC57</w:t>
      </w:r>
      <w:r w:rsidRPr="002A3D4A">
        <w:rPr>
          <w:rFonts w:hint="eastAsia"/>
        </w:rPr>
        <w:t>采购合同参照电子采购</w:t>
      </w:r>
      <w:r w:rsidRPr="002A3D4A">
        <w:rPr>
          <w:rFonts w:hint="eastAsia"/>
        </w:rPr>
        <w:t>V61</w:t>
      </w:r>
      <w:r w:rsidRPr="002A3D4A">
        <w:rPr>
          <w:rFonts w:hint="eastAsia"/>
        </w:rPr>
        <w:t>的分标分量结果生成采购合同。</w:t>
      </w:r>
    </w:p>
    <w:p w:rsidR="00A6144F" w:rsidRPr="002A3D4A" w:rsidRDefault="00A6144F" w:rsidP="004914DA">
      <w:pPr>
        <w:pStyle w:val="5"/>
      </w:pPr>
      <w:r w:rsidRPr="002A3D4A">
        <w:rPr>
          <w:rFonts w:hint="eastAsia"/>
        </w:rPr>
        <w:t>NC61供应商门户支持与NC57采购合同/订单等集成应用</w:t>
      </w:r>
    </w:p>
    <w:p w:rsidR="00A6144F" w:rsidRPr="002A3D4A" w:rsidRDefault="00A6144F" w:rsidP="001A0F28">
      <w:pPr>
        <w:numPr>
          <w:ilvl w:val="0"/>
          <w:numId w:val="365"/>
        </w:numPr>
      </w:pPr>
      <w:r w:rsidRPr="002A3D4A">
        <w:rPr>
          <w:rFonts w:hint="eastAsia"/>
        </w:rPr>
        <w:t>支持供应商在线对</w:t>
      </w:r>
      <w:r w:rsidRPr="002A3D4A">
        <w:rPr>
          <w:rFonts w:hint="eastAsia"/>
        </w:rPr>
        <w:t>V57</w:t>
      </w:r>
      <w:r w:rsidRPr="002A3D4A">
        <w:rPr>
          <w:rFonts w:hint="eastAsia"/>
        </w:rPr>
        <w:t>的采购订单进行协同：对订单进行确认；维护订单的执行状态；查询发货通知；维护发货计划。</w:t>
      </w:r>
    </w:p>
    <w:p w:rsidR="00A6144F" w:rsidRPr="002A3D4A" w:rsidRDefault="00A6144F" w:rsidP="001A0F28">
      <w:pPr>
        <w:numPr>
          <w:ilvl w:val="0"/>
          <w:numId w:val="365"/>
        </w:numPr>
      </w:pPr>
      <w:r w:rsidRPr="002A3D4A">
        <w:rPr>
          <w:rFonts w:hint="eastAsia"/>
        </w:rPr>
        <w:t>同时，支持供应商在门户可基于</w:t>
      </w:r>
      <w:r w:rsidRPr="002A3D4A">
        <w:rPr>
          <w:rFonts w:hint="eastAsia"/>
        </w:rPr>
        <w:t>V57</w:t>
      </w:r>
      <w:r w:rsidRPr="002A3D4A">
        <w:rPr>
          <w:rFonts w:hint="eastAsia"/>
        </w:rPr>
        <w:t>订单查询订单的执行信息，如：订单执行情况跟踪、供货情况汇总、到货查询、入库查询、开票情况查询、付款查询。</w:t>
      </w:r>
    </w:p>
    <w:p w:rsidR="00A6144F" w:rsidRPr="002A3D4A" w:rsidRDefault="00A6144F" w:rsidP="001A0F28">
      <w:pPr>
        <w:numPr>
          <w:ilvl w:val="0"/>
          <w:numId w:val="365"/>
        </w:numPr>
      </w:pPr>
      <w:r w:rsidRPr="002A3D4A">
        <w:rPr>
          <w:rFonts w:hint="eastAsia"/>
        </w:rPr>
        <w:t>支持供应商在线对</w:t>
      </w:r>
      <w:r w:rsidRPr="002A3D4A">
        <w:rPr>
          <w:rFonts w:hint="eastAsia"/>
        </w:rPr>
        <w:t>V57</w:t>
      </w:r>
      <w:r w:rsidRPr="002A3D4A">
        <w:rPr>
          <w:rFonts w:hint="eastAsia"/>
        </w:rPr>
        <w:t>的采购合同进行确认。</w:t>
      </w:r>
    </w:p>
    <w:p w:rsidR="00A6144F" w:rsidRPr="002A3D4A" w:rsidRDefault="00A6144F" w:rsidP="009D5718">
      <w:pPr>
        <w:pStyle w:val="4"/>
        <w:rPr>
          <w:color w:val="auto"/>
        </w:rPr>
      </w:pPr>
      <w:r w:rsidRPr="002A3D4A">
        <w:rPr>
          <w:rFonts w:hint="eastAsia"/>
          <w:color w:val="auto"/>
        </w:rPr>
        <w:t>基础设置</w:t>
      </w:r>
    </w:p>
    <w:p w:rsidR="00A6144F" w:rsidRPr="002A3D4A" w:rsidRDefault="00A6144F" w:rsidP="00A6144F">
      <w:pPr>
        <w:ind w:firstLine="420"/>
      </w:pPr>
      <w:r w:rsidRPr="002A3D4A">
        <w:rPr>
          <w:rFonts w:hint="eastAsia"/>
        </w:rPr>
        <w:t>支持对电子采购模块所需要用到的一些特有基础信息的维护，如：招标岗等。</w:t>
      </w:r>
    </w:p>
    <w:p w:rsidR="00A6144F" w:rsidRPr="002A3D4A" w:rsidRDefault="00A6144F" w:rsidP="005D50BB">
      <w:pPr>
        <w:numPr>
          <w:ilvl w:val="0"/>
          <w:numId w:val="48"/>
        </w:numPr>
        <w:spacing w:line="300" w:lineRule="auto"/>
        <w:rPr>
          <w:b/>
        </w:rPr>
      </w:pPr>
      <w:r w:rsidRPr="002A3D4A">
        <w:rPr>
          <w:rFonts w:hint="eastAsia"/>
          <w:b/>
        </w:rPr>
        <w:t>招标岗</w:t>
      </w:r>
    </w:p>
    <w:p w:rsidR="00A6144F" w:rsidRPr="002A3D4A" w:rsidRDefault="00A6144F" w:rsidP="00885724">
      <w:pPr>
        <w:ind w:leftChars="400" w:left="840"/>
      </w:pPr>
      <w:r w:rsidRPr="002A3D4A">
        <w:rPr>
          <w:rFonts w:hint="eastAsia"/>
        </w:rPr>
        <w:t>在企业中，通常采购员能够采购的产品类不同，因此可以按照产品类这个维度来设置招标岗，描述此岗位下包括哪些人。</w:t>
      </w:r>
    </w:p>
    <w:p w:rsidR="00A6144F" w:rsidRPr="002A3D4A" w:rsidRDefault="00A6144F" w:rsidP="005D50BB">
      <w:pPr>
        <w:numPr>
          <w:ilvl w:val="0"/>
          <w:numId w:val="48"/>
        </w:numPr>
        <w:spacing w:line="300" w:lineRule="auto"/>
        <w:rPr>
          <w:b/>
        </w:rPr>
      </w:pPr>
      <w:r w:rsidRPr="002A3D4A">
        <w:rPr>
          <w:rFonts w:hint="eastAsia"/>
          <w:b/>
        </w:rPr>
        <w:t>寻源流程设置</w:t>
      </w:r>
    </w:p>
    <w:p w:rsidR="00A6144F" w:rsidRPr="002A3D4A" w:rsidRDefault="00A6144F" w:rsidP="00885724">
      <w:pPr>
        <w:ind w:leftChars="400" w:left="840"/>
      </w:pPr>
      <w:r w:rsidRPr="002A3D4A">
        <w:rPr>
          <w:rFonts w:hint="eastAsia"/>
        </w:rPr>
        <w:t>支持将寻源流程设为对应采购方式（包括：公开招标、邀请招标、竞争性谈判、询价、单一来源）的默认流程。当请购单生成采购方案时，会根据采购方式将默认流程携带到采购方案中，方便招标人员编制招标方案。</w:t>
      </w:r>
    </w:p>
    <w:p w:rsidR="00A6144F" w:rsidRPr="002A3D4A" w:rsidRDefault="00A6144F" w:rsidP="009D5718">
      <w:pPr>
        <w:pStyle w:val="4"/>
        <w:rPr>
          <w:color w:val="auto"/>
        </w:rPr>
      </w:pPr>
      <w:r w:rsidRPr="002A3D4A">
        <w:rPr>
          <w:rFonts w:hint="eastAsia"/>
          <w:color w:val="auto"/>
        </w:rPr>
        <w:t>目录管理</w:t>
      </w:r>
    </w:p>
    <w:p w:rsidR="00A6144F" w:rsidRPr="002A3D4A" w:rsidRDefault="00A6144F" w:rsidP="004914DA">
      <w:pPr>
        <w:pStyle w:val="5"/>
      </w:pPr>
      <w:r w:rsidRPr="002A3D4A">
        <w:rPr>
          <w:rFonts w:hint="eastAsia"/>
        </w:rPr>
        <w:t>支持维护产品分类的采购方式、处理岗</w:t>
      </w:r>
    </w:p>
    <w:p w:rsidR="00A6144F" w:rsidRPr="002A3D4A" w:rsidRDefault="00A6144F" w:rsidP="001A0F28">
      <w:pPr>
        <w:numPr>
          <w:ilvl w:val="0"/>
          <w:numId w:val="366"/>
        </w:numPr>
      </w:pPr>
      <w:r w:rsidRPr="002A3D4A">
        <w:rPr>
          <w:rFonts w:hint="eastAsia"/>
        </w:rPr>
        <w:t>在采购目录中，支持维护每类产品分类的默认采购方式、申请受理岗、方案处理岗，以实现快速询报价业务。</w:t>
      </w:r>
    </w:p>
    <w:p w:rsidR="00A6144F" w:rsidRPr="002A3D4A" w:rsidRDefault="00A6144F" w:rsidP="001A0F28">
      <w:pPr>
        <w:numPr>
          <w:ilvl w:val="0"/>
          <w:numId w:val="366"/>
        </w:numPr>
      </w:pPr>
      <w:r w:rsidRPr="002A3D4A">
        <w:rPr>
          <w:rFonts w:hint="eastAsia"/>
        </w:rPr>
        <w:t>来自供应链的需求单（请购单）可以根据采购目录中设置的产品分类的默认采购方式，匹配对应的寻源流程；根据采购目录中设置的产品分类的申请受理岗，匹配对应的采购申请受理岗、采购申请受理人；根据采购目录中设置的产品分类的方案处理岗，匹配对应的采购方案处理岗、采购方案承办人。</w:t>
      </w:r>
    </w:p>
    <w:p w:rsidR="00A6144F" w:rsidRPr="002A3D4A" w:rsidRDefault="00A6144F" w:rsidP="004914DA">
      <w:pPr>
        <w:pStyle w:val="5"/>
      </w:pPr>
      <w:r w:rsidRPr="002A3D4A">
        <w:rPr>
          <w:rFonts w:hint="eastAsia"/>
        </w:rPr>
        <w:t>支持协议类合同的应用</w:t>
      </w:r>
    </w:p>
    <w:p w:rsidR="00A6144F" w:rsidRPr="002A3D4A" w:rsidRDefault="00A6144F" w:rsidP="00176428">
      <w:pPr>
        <w:ind w:left="840"/>
      </w:pPr>
      <w:r w:rsidRPr="002A3D4A">
        <w:rPr>
          <w:rFonts w:hint="eastAsia"/>
        </w:rPr>
        <w:t>当电子采购产品与</w:t>
      </w:r>
      <w:r w:rsidRPr="002A3D4A">
        <w:rPr>
          <w:rFonts w:hint="eastAsia"/>
        </w:rPr>
        <w:t>NC SCM V57</w:t>
      </w:r>
      <w:r w:rsidRPr="002A3D4A">
        <w:rPr>
          <w:rFonts w:hint="eastAsia"/>
        </w:rPr>
        <w:t>集成应用时，</w:t>
      </w:r>
      <w:r w:rsidRPr="002A3D4A">
        <w:rPr>
          <w:rFonts w:hint="eastAsia"/>
        </w:rPr>
        <w:t xml:space="preserve">SCM V57 </w:t>
      </w:r>
      <w:r w:rsidRPr="002A3D4A">
        <w:rPr>
          <w:rFonts w:hint="eastAsia"/>
        </w:rPr>
        <w:t>协议类的采购合同生效会生成电子采购产品的合同协议报价。</w:t>
      </w:r>
    </w:p>
    <w:p w:rsidR="00A6144F" w:rsidRPr="002A3D4A" w:rsidRDefault="00A6144F" w:rsidP="004914DA">
      <w:pPr>
        <w:pStyle w:val="5"/>
      </w:pPr>
      <w:r w:rsidRPr="002A3D4A">
        <w:rPr>
          <w:rFonts w:hint="eastAsia"/>
        </w:rPr>
        <w:t>VAT支持</w:t>
      </w:r>
    </w:p>
    <w:p w:rsidR="00A6144F" w:rsidRPr="002A3D4A" w:rsidRDefault="00A6144F" w:rsidP="00176428">
      <w:pPr>
        <w:ind w:left="840"/>
      </w:pPr>
      <w:r w:rsidRPr="002A3D4A">
        <w:rPr>
          <w:rFonts w:hint="eastAsia"/>
        </w:rPr>
        <w:t>目录管理部分对</w:t>
      </w:r>
      <w:r w:rsidRPr="002A3D4A">
        <w:rPr>
          <w:rFonts w:hint="eastAsia"/>
        </w:rPr>
        <w:t>VAT</w:t>
      </w:r>
      <w:r w:rsidRPr="002A3D4A">
        <w:rPr>
          <w:rFonts w:hint="eastAsia"/>
        </w:rPr>
        <w:t>进行支持的功能点包括：合同协议报价、合同协议报价变更、供应商产品价格库。</w:t>
      </w:r>
    </w:p>
    <w:p w:rsidR="00A6144F" w:rsidRPr="002A3D4A" w:rsidRDefault="00A6144F" w:rsidP="009D5718">
      <w:pPr>
        <w:pStyle w:val="4"/>
        <w:rPr>
          <w:color w:val="auto"/>
        </w:rPr>
      </w:pPr>
      <w:r w:rsidRPr="002A3D4A">
        <w:rPr>
          <w:rFonts w:hint="eastAsia"/>
          <w:color w:val="auto"/>
        </w:rPr>
        <w:t>立项</w:t>
      </w:r>
    </w:p>
    <w:p w:rsidR="00A6144F" w:rsidRPr="002A3D4A" w:rsidRDefault="00A6144F" w:rsidP="004914DA">
      <w:pPr>
        <w:pStyle w:val="5"/>
      </w:pPr>
      <w:r w:rsidRPr="002A3D4A">
        <w:rPr>
          <w:rFonts w:hint="eastAsia"/>
        </w:rPr>
        <w:t>支持将NC-SCM V57请购单作为需求来源</w:t>
      </w:r>
    </w:p>
    <w:p w:rsidR="00A6144F" w:rsidRPr="002A3D4A" w:rsidRDefault="00A6144F" w:rsidP="00176428">
      <w:pPr>
        <w:ind w:left="840"/>
      </w:pPr>
      <w:r w:rsidRPr="002A3D4A">
        <w:rPr>
          <w:rFonts w:hint="eastAsia"/>
        </w:rPr>
        <w:t>支持电子采购</w:t>
      </w:r>
      <w:r w:rsidRPr="002A3D4A">
        <w:rPr>
          <w:rFonts w:hint="eastAsia"/>
        </w:rPr>
        <w:t>V61</w:t>
      </w:r>
      <w:r w:rsidRPr="002A3D4A">
        <w:rPr>
          <w:rFonts w:hint="eastAsia"/>
        </w:rPr>
        <w:t>产品与</w:t>
      </w:r>
      <w:r w:rsidRPr="002A3D4A">
        <w:rPr>
          <w:rFonts w:hint="eastAsia"/>
        </w:rPr>
        <w:t>SCM V57</w:t>
      </w:r>
      <w:r w:rsidRPr="002A3D4A">
        <w:rPr>
          <w:rFonts w:hint="eastAsia"/>
        </w:rPr>
        <w:t>集成应用，将</w:t>
      </w:r>
      <w:r w:rsidRPr="002A3D4A">
        <w:rPr>
          <w:rFonts w:hint="eastAsia"/>
        </w:rPr>
        <w:t>V57</w:t>
      </w:r>
      <w:r w:rsidRPr="002A3D4A">
        <w:rPr>
          <w:rFonts w:hint="eastAsia"/>
        </w:rPr>
        <w:t>请购单作为电子采购需求的一种来源。</w:t>
      </w:r>
    </w:p>
    <w:p w:rsidR="00A6144F" w:rsidRPr="002A3D4A" w:rsidRDefault="00A6144F" w:rsidP="004914DA">
      <w:pPr>
        <w:pStyle w:val="5"/>
      </w:pPr>
      <w:r w:rsidRPr="002A3D4A">
        <w:rPr>
          <w:rFonts w:hint="eastAsia"/>
        </w:rPr>
        <w:t>采购申请受理支持按岗分权</w:t>
      </w:r>
    </w:p>
    <w:p w:rsidR="00A6144F" w:rsidRPr="002A3D4A" w:rsidRDefault="00A6144F" w:rsidP="001A0F28">
      <w:pPr>
        <w:numPr>
          <w:ilvl w:val="0"/>
          <w:numId w:val="367"/>
        </w:numPr>
      </w:pPr>
      <w:r w:rsidRPr="002A3D4A">
        <w:rPr>
          <w:rFonts w:hint="eastAsia"/>
        </w:rPr>
        <w:t>支持对业务员可查看、维护的采购申请受理单的范围按照岗位进行控制</w:t>
      </w:r>
      <w:r w:rsidR="003B05BB">
        <w:rPr>
          <w:rFonts w:hint="eastAsia"/>
        </w:rPr>
        <w:t>；</w:t>
      </w:r>
    </w:p>
    <w:p w:rsidR="00A6144F" w:rsidRPr="002A3D4A" w:rsidRDefault="00A6144F" w:rsidP="001A0F28">
      <w:pPr>
        <w:numPr>
          <w:ilvl w:val="0"/>
          <w:numId w:val="367"/>
        </w:numPr>
      </w:pPr>
      <w:r w:rsidRPr="002A3D4A">
        <w:rPr>
          <w:rFonts w:hint="eastAsia"/>
        </w:rPr>
        <w:t>可通过参数控制采购申请受理是否支持按照招标岗分权</w:t>
      </w:r>
      <w:r w:rsidR="003B05BB">
        <w:rPr>
          <w:rFonts w:hint="eastAsia"/>
        </w:rPr>
        <w:t>；</w:t>
      </w:r>
    </w:p>
    <w:p w:rsidR="00A6144F" w:rsidRPr="002A3D4A" w:rsidRDefault="00A6144F" w:rsidP="001A0F28">
      <w:pPr>
        <w:numPr>
          <w:ilvl w:val="0"/>
          <w:numId w:val="367"/>
        </w:numPr>
      </w:pPr>
      <w:r w:rsidRPr="002A3D4A">
        <w:rPr>
          <w:rFonts w:hint="eastAsia"/>
        </w:rPr>
        <w:t>当按照岗位进行分权时，则业务员可以查看到申请受理岗为其所属招标岗但还未被其他业务员受理的申请受理单，此时其可以对该采购申请受理进行受理，受理后的申请受理单只能由该业务员进行后续的业务操作，如修改等。</w:t>
      </w:r>
    </w:p>
    <w:p w:rsidR="00A6144F" w:rsidRPr="002A3D4A" w:rsidRDefault="00A6144F" w:rsidP="004914DA">
      <w:pPr>
        <w:pStyle w:val="5"/>
      </w:pPr>
      <w:r w:rsidRPr="002A3D4A">
        <w:rPr>
          <w:rFonts w:hint="eastAsia"/>
        </w:rPr>
        <w:t>采购方案支持按岗分权</w:t>
      </w:r>
    </w:p>
    <w:p w:rsidR="00A6144F" w:rsidRPr="002A3D4A" w:rsidRDefault="00A6144F" w:rsidP="001A0F28">
      <w:pPr>
        <w:numPr>
          <w:ilvl w:val="0"/>
          <w:numId w:val="368"/>
        </w:numPr>
      </w:pPr>
      <w:r w:rsidRPr="002A3D4A">
        <w:rPr>
          <w:rFonts w:hint="eastAsia"/>
        </w:rPr>
        <w:t>支持对业务员可查看、维护的采购方案的范围按照岗位进行控制</w:t>
      </w:r>
      <w:r w:rsidR="003B05BB">
        <w:rPr>
          <w:rFonts w:hint="eastAsia"/>
        </w:rPr>
        <w:t>；</w:t>
      </w:r>
    </w:p>
    <w:p w:rsidR="00A6144F" w:rsidRPr="002A3D4A" w:rsidRDefault="00A6144F" w:rsidP="001A0F28">
      <w:pPr>
        <w:numPr>
          <w:ilvl w:val="0"/>
          <w:numId w:val="368"/>
        </w:numPr>
      </w:pPr>
      <w:r w:rsidRPr="002A3D4A">
        <w:rPr>
          <w:rFonts w:hint="eastAsia"/>
        </w:rPr>
        <w:t>可通过参数控制采购方案是否支持按照招标岗分权</w:t>
      </w:r>
      <w:r w:rsidR="003B05BB">
        <w:rPr>
          <w:rFonts w:hint="eastAsia"/>
        </w:rPr>
        <w:t>；</w:t>
      </w:r>
    </w:p>
    <w:p w:rsidR="00A6144F" w:rsidRPr="002A3D4A" w:rsidRDefault="00A6144F" w:rsidP="001A0F28">
      <w:pPr>
        <w:numPr>
          <w:ilvl w:val="0"/>
          <w:numId w:val="368"/>
        </w:numPr>
      </w:pPr>
      <w:r w:rsidRPr="002A3D4A">
        <w:rPr>
          <w:rFonts w:hint="eastAsia"/>
        </w:rPr>
        <w:t>当按照岗位进行分权时，则业务员可以查看到方案处理岗为其所属招标岗但还未被其他业务员处理的采购方案，此时其可以对该采购方案进行处理，处理后的采购方案只能由该业务员进行后续的业务操作，如修改、提交评审等。</w:t>
      </w:r>
    </w:p>
    <w:p w:rsidR="00A6144F" w:rsidRPr="002A3D4A" w:rsidRDefault="00A6144F" w:rsidP="004914DA">
      <w:pPr>
        <w:pStyle w:val="5"/>
      </w:pPr>
      <w:r w:rsidRPr="002A3D4A">
        <w:rPr>
          <w:rFonts w:hint="eastAsia"/>
        </w:rPr>
        <w:t>支持快速询报价业务</w:t>
      </w:r>
    </w:p>
    <w:p w:rsidR="00A6144F" w:rsidRPr="002A3D4A" w:rsidRDefault="00A6144F" w:rsidP="001A0F28">
      <w:pPr>
        <w:numPr>
          <w:ilvl w:val="0"/>
          <w:numId w:val="369"/>
        </w:numPr>
      </w:pPr>
      <w:r w:rsidRPr="002A3D4A">
        <w:rPr>
          <w:rFonts w:hint="eastAsia"/>
        </w:rPr>
        <w:t>需求组织提交需求后，可以省略需求受理阶段，而直接进入方案编制阶段或方案执行阶段，让供应商直接进行报价</w:t>
      </w:r>
      <w:r w:rsidR="003B05BB">
        <w:rPr>
          <w:rFonts w:hint="eastAsia"/>
        </w:rPr>
        <w:t>；</w:t>
      </w:r>
    </w:p>
    <w:p w:rsidR="00A6144F" w:rsidRPr="002A3D4A" w:rsidRDefault="00A6144F" w:rsidP="001A0F28">
      <w:pPr>
        <w:numPr>
          <w:ilvl w:val="0"/>
          <w:numId w:val="369"/>
        </w:numPr>
      </w:pPr>
      <w:r w:rsidRPr="002A3D4A">
        <w:rPr>
          <w:rFonts w:hint="eastAsia"/>
        </w:rPr>
        <w:t>可通过参数控制需求单（请购单）是否能直接生成采购方案。当支持生成方案，并且满足生成方案的条件后，会直接生成采购方案或采购方案执行。</w:t>
      </w:r>
    </w:p>
    <w:p w:rsidR="00A6144F" w:rsidRPr="002A3D4A" w:rsidRDefault="00A6144F" w:rsidP="009D5718">
      <w:pPr>
        <w:pStyle w:val="4"/>
        <w:rPr>
          <w:color w:val="auto"/>
        </w:rPr>
      </w:pPr>
      <w:r w:rsidRPr="002A3D4A">
        <w:rPr>
          <w:rFonts w:hint="eastAsia"/>
          <w:color w:val="auto"/>
        </w:rPr>
        <w:t>方案执行控制台</w:t>
      </w:r>
    </w:p>
    <w:p w:rsidR="00A6144F" w:rsidRPr="002A3D4A" w:rsidRDefault="00A6144F" w:rsidP="004914DA">
      <w:pPr>
        <w:pStyle w:val="5"/>
      </w:pPr>
      <w:r w:rsidRPr="002A3D4A">
        <w:rPr>
          <w:rFonts w:hint="eastAsia"/>
        </w:rPr>
        <w:t>采购执行环节显示各个供应商是否已经报价</w:t>
      </w:r>
    </w:p>
    <w:p w:rsidR="00A6144F" w:rsidRPr="002A3D4A" w:rsidRDefault="00A6144F" w:rsidP="00176428">
      <w:pPr>
        <w:ind w:left="840"/>
      </w:pPr>
      <w:r w:rsidRPr="002A3D4A">
        <w:rPr>
          <w:rFonts w:hint="eastAsia"/>
        </w:rPr>
        <w:t>采购方案执行过程中，供应商的报价对于采购企业来讲，是招标、谈判、询价过程中，最关键的阶段，因此需要在查看和监控采购方案执行过程时，系统能够直观、清晰的体现方案是否已经产生了供应商报价，以便于采购人员能够及时跟进采购进度，保证采购过程的顺利进行。</w:t>
      </w:r>
    </w:p>
    <w:p w:rsidR="00A6144F" w:rsidRPr="002A3D4A" w:rsidRDefault="00A6144F" w:rsidP="009D5718">
      <w:pPr>
        <w:pStyle w:val="4"/>
        <w:rPr>
          <w:color w:val="auto"/>
        </w:rPr>
      </w:pPr>
      <w:r w:rsidRPr="002A3D4A">
        <w:rPr>
          <w:rFonts w:hint="eastAsia"/>
          <w:color w:val="auto"/>
        </w:rPr>
        <w:t>寻源环节</w:t>
      </w:r>
    </w:p>
    <w:p w:rsidR="00A6144F" w:rsidRPr="002A3D4A" w:rsidRDefault="00A6144F" w:rsidP="004914DA">
      <w:pPr>
        <w:pStyle w:val="5"/>
      </w:pPr>
      <w:r w:rsidRPr="002A3D4A">
        <w:rPr>
          <w:rFonts w:hint="eastAsia"/>
        </w:rPr>
        <w:t>开启</w:t>
      </w:r>
    </w:p>
    <w:p w:rsidR="00A6144F" w:rsidRPr="002A3D4A" w:rsidRDefault="00A6144F" w:rsidP="00176428">
      <w:pPr>
        <w:ind w:left="840"/>
      </w:pPr>
      <w:r w:rsidRPr="002A3D4A">
        <w:rPr>
          <w:rFonts w:hint="eastAsia"/>
        </w:rPr>
        <w:t>延时或者提前开启，审批通过后，给供应商发送邮件、短信通知。</w:t>
      </w:r>
    </w:p>
    <w:p w:rsidR="00A6144F" w:rsidRPr="002A3D4A" w:rsidRDefault="00A6144F" w:rsidP="004914DA">
      <w:pPr>
        <w:pStyle w:val="5"/>
      </w:pPr>
      <w:r w:rsidRPr="002A3D4A">
        <w:rPr>
          <w:rFonts w:hint="eastAsia"/>
        </w:rPr>
        <w:t>评分标准</w:t>
      </w:r>
    </w:p>
    <w:p w:rsidR="00A6144F" w:rsidRPr="002A3D4A" w:rsidRDefault="00A6144F" w:rsidP="001A0F28">
      <w:pPr>
        <w:numPr>
          <w:ilvl w:val="0"/>
          <w:numId w:val="370"/>
        </w:numPr>
      </w:pPr>
      <w:r w:rsidRPr="002A3D4A">
        <w:rPr>
          <w:rFonts w:hint="eastAsia"/>
        </w:rPr>
        <w:t>在评分标准环节中，增加一个属性“供应商有效价格定义”，可以选择“含税金额”和“计成本金额”两种，默认为“含税金额”。</w:t>
      </w:r>
    </w:p>
    <w:p w:rsidR="00A6144F" w:rsidRPr="002A3D4A" w:rsidRDefault="00A6144F" w:rsidP="001A0F28">
      <w:pPr>
        <w:numPr>
          <w:ilvl w:val="0"/>
          <w:numId w:val="370"/>
        </w:numPr>
      </w:pPr>
      <w:r w:rsidRPr="002A3D4A">
        <w:rPr>
          <w:rFonts w:hint="eastAsia"/>
        </w:rPr>
        <w:t>如果选择“含税金额”，根据供应商报价的含税金额，计算价格分，以及根据含税金额进行供应商的价格排名。</w:t>
      </w:r>
    </w:p>
    <w:p w:rsidR="00A6144F" w:rsidRPr="002A3D4A" w:rsidRDefault="00A6144F" w:rsidP="001A0F28">
      <w:pPr>
        <w:numPr>
          <w:ilvl w:val="0"/>
          <w:numId w:val="370"/>
        </w:numPr>
      </w:pPr>
      <w:r w:rsidRPr="002A3D4A">
        <w:rPr>
          <w:rFonts w:hint="eastAsia"/>
        </w:rPr>
        <w:t>如果选择“计成本金额”，根据供应商报价的计成本金额，计算价格分，以及根据计成本金额进行供应商的价格排名。</w:t>
      </w:r>
    </w:p>
    <w:p w:rsidR="00A6144F" w:rsidRPr="002A3D4A" w:rsidRDefault="00A6144F" w:rsidP="004914DA">
      <w:pPr>
        <w:pStyle w:val="5"/>
      </w:pPr>
      <w:r w:rsidRPr="002A3D4A">
        <w:rPr>
          <w:rFonts w:hint="eastAsia"/>
        </w:rPr>
        <w:t>在线竞价</w:t>
      </w:r>
    </w:p>
    <w:p w:rsidR="00A6144F" w:rsidRPr="002A3D4A" w:rsidRDefault="00A6144F" w:rsidP="001A0F28">
      <w:pPr>
        <w:numPr>
          <w:ilvl w:val="0"/>
          <w:numId w:val="371"/>
        </w:numPr>
      </w:pPr>
      <w:r w:rsidRPr="002A3D4A">
        <w:rPr>
          <w:rFonts w:hint="eastAsia"/>
        </w:rPr>
        <w:t>对于密封式报价，在后台竞价监控板中，如果所有轮次的报价还未发布，供应商的报价信息、名次、排名、最低价信息要隐藏，不显示。监控板中的直播消息，对于密封式报价，要隐藏价格信息。</w:t>
      </w:r>
    </w:p>
    <w:p w:rsidR="00A6144F" w:rsidRPr="002A3D4A" w:rsidRDefault="00A6144F" w:rsidP="001A0F28">
      <w:pPr>
        <w:numPr>
          <w:ilvl w:val="0"/>
          <w:numId w:val="371"/>
        </w:numPr>
      </w:pPr>
      <w:r w:rsidRPr="002A3D4A">
        <w:rPr>
          <w:rFonts w:hint="eastAsia"/>
        </w:rPr>
        <w:t>如果所有轮次已经发布或者终止，可以在监控板中，查看供应商的报价、名次、排名和最低价信息。</w:t>
      </w:r>
    </w:p>
    <w:p w:rsidR="00A6144F" w:rsidRPr="002A3D4A" w:rsidRDefault="00A6144F" w:rsidP="004914DA">
      <w:pPr>
        <w:pStyle w:val="5"/>
      </w:pPr>
      <w:r w:rsidRPr="002A3D4A">
        <w:rPr>
          <w:rFonts w:hint="eastAsia"/>
        </w:rPr>
        <w:t>分标分量</w:t>
      </w:r>
    </w:p>
    <w:p w:rsidR="00A6144F" w:rsidRPr="002A3D4A" w:rsidRDefault="00A6144F" w:rsidP="001A0F28">
      <w:pPr>
        <w:numPr>
          <w:ilvl w:val="0"/>
          <w:numId w:val="372"/>
        </w:numPr>
      </w:pPr>
      <w:r w:rsidRPr="002A3D4A">
        <w:rPr>
          <w:rFonts w:hint="eastAsia"/>
        </w:rPr>
        <w:t>采购决策进行分标分量时，采购人员需要知道方案原始的需求数量，才能够方便、快捷、准确的完成分标分量过程，分标分量支持显示对应的方案物资数量。</w:t>
      </w:r>
    </w:p>
    <w:p w:rsidR="00A6144F" w:rsidRPr="002A3D4A" w:rsidRDefault="00A6144F" w:rsidP="001A0F28">
      <w:pPr>
        <w:numPr>
          <w:ilvl w:val="0"/>
          <w:numId w:val="372"/>
        </w:numPr>
      </w:pPr>
      <w:r w:rsidRPr="002A3D4A">
        <w:rPr>
          <w:rFonts w:hint="eastAsia"/>
        </w:rPr>
        <w:t>当电子采购</w:t>
      </w:r>
      <w:r w:rsidRPr="002A3D4A">
        <w:rPr>
          <w:rFonts w:hint="eastAsia"/>
        </w:rPr>
        <w:t>V61</w:t>
      </w:r>
      <w:r w:rsidRPr="002A3D4A">
        <w:rPr>
          <w:rFonts w:hint="eastAsia"/>
        </w:rPr>
        <w:t>与</w:t>
      </w:r>
      <w:r w:rsidRPr="002A3D4A">
        <w:rPr>
          <w:rFonts w:hint="eastAsia"/>
        </w:rPr>
        <w:t>NC57</w:t>
      </w:r>
      <w:r w:rsidRPr="002A3D4A">
        <w:rPr>
          <w:rFonts w:hint="eastAsia"/>
        </w:rPr>
        <w:t>供应链集成使用时，支持</w:t>
      </w:r>
      <w:r w:rsidRPr="002A3D4A">
        <w:rPr>
          <w:rFonts w:hint="eastAsia"/>
        </w:rPr>
        <w:t>NC57</w:t>
      </w:r>
      <w:r w:rsidRPr="002A3D4A">
        <w:rPr>
          <w:rFonts w:hint="eastAsia"/>
        </w:rPr>
        <w:t>采购订单参照电子采购</w:t>
      </w:r>
      <w:r w:rsidRPr="002A3D4A">
        <w:rPr>
          <w:rFonts w:hint="eastAsia"/>
        </w:rPr>
        <w:t>V61</w:t>
      </w:r>
      <w:r w:rsidRPr="002A3D4A">
        <w:rPr>
          <w:rFonts w:hint="eastAsia"/>
        </w:rPr>
        <w:t>的分标分量结果生成采购订单。</w:t>
      </w:r>
    </w:p>
    <w:p w:rsidR="00A6144F" w:rsidRPr="002A3D4A" w:rsidRDefault="00A6144F" w:rsidP="001A0F28">
      <w:pPr>
        <w:numPr>
          <w:ilvl w:val="0"/>
          <w:numId w:val="372"/>
        </w:numPr>
      </w:pPr>
      <w:r w:rsidRPr="002A3D4A">
        <w:rPr>
          <w:rFonts w:hint="eastAsia"/>
        </w:rPr>
        <w:t>当电子采购</w:t>
      </w:r>
      <w:r w:rsidRPr="002A3D4A">
        <w:rPr>
          <w:rFonts w:hint="eastAsia"/>
        </w:rPr>
        <w:t>V61</w:t>
      </w:r>
      <w:r w:rsidRPr="002A3D4A">
        <w:rPr>
          <w:rFonts w:hint="eastAsia"/>
        </w:rPr>
        <w:t>与</w:t>
      </w:r>
      <w:r w:rsidRPr="002A3D4A">
        <w:rPr>
          <w:rFonts w:hint="eastAsia"/>
        </w:rPr>
        <w:t>NC57</w:t>
      </w:r>
      <w:r w:rsidRPr="002A3D4A">
        <w:rPr>
          <w:rFonts w:hint="eastAsia"/>
        </w:rPr>
        <w:t>供应链集成使用时，支持</w:t>
      </w:r>
      <w:r w:rsidRPr="002A3D4A">
        <w:rPr>
          <w:rFonts w:hint="eastAsia"/>
        </w:rPr>
        <w:t>NC57</w:t>
      </w:r>
      <w:r w:rsidRPr="002A3D4A">
        <w:rPr>
          <w:rFonts w:hint="eastAsia"/>
        </w:rPr>
        <w:t>采购合同参照电子采购</w:t>
      </w:r>
      <w:r w:rsidRPr="002A3D4A">
        <w:rPr>
          <w:rFonts w:hint="eastAsia"/>
        </w:rPr>
        <w:t>V61</w:t>
      </w:r>
      <w:r w:rsidRPr="002A3D4A">
        <w:rPr>
          <w:rFonts w:hint="eastAsia"/>
        </w:rPr>
        <w:t>的分标分量结果生成采购合同。</w:t>
      </w:r>
    </w:p>
    <w:p w:rsidR="00A6144F" w:rsidRPr="002A3D4A" w:rsidRDefault="00A6144F" w:rsidP="004914DA">
      <w:pPr>
        <w:pStyle w:val="5"/>
      </w:pPr>
      <w:r w:rsidRPr="002A3D4A">
        <w:rPr>
          <w:rFonts w:hint="eastAsia"/>
        </w:rPr>
        <w:t>短信通知</w:t>
      </w:r>
    </w:p>
    <w:p w:rsidR="00A6144F" w:rsidRPr="002A3D4A" w:rsidRDefault="00A6144F" w:rsidP="001A0F28">
      <w:pPr>
        <w:numPr>
          <w:ilvl w:val="0"/>
          <w:numId w:val="373"/>
        </w:numPr>
      </w:pPr>
      <w:r w:rsidRPr="002A3D4A">
        <w:rPr>
          <w:rFonts w:hint="eastAsia"/>
        </w:rPr>
        <w:t>采购方案执行过程中，重要的环节，需要采购方和供应商互相及时通讯，最直接的方式是通过短信通知到对方，避免对方因没有及时了解采购和反馈信息，遗漏或者延误重要工作。对于采购执行后台和供应商门户触发短信发送，包括询报价发布、在线竞价、配置确认。具体环节包括：</w:t>
      </w:r>
    </w:p>
    <w:p w:rsidR="00A6144F" w:rsidRPr="002A3D4A" w:rsidRDefault="00A6144F" w:rsidP="001A0F28">
      <w:pPr>
        <w:numPr>
          <w:ilvl w:val="0"/>
          <w:numId w:val="373"/>
        </w:numPr>
      </w:pPr>
      <w:r w:rsidRPr="002A3D4A">
        <w:rPr>
          <w:rFonts w:hint="eastAsia"/>
        </w:rPr>
        <w:t>发采购文件和发布与应答环节，增加短信通知功能。</w:t>
      </w:r>
    </w:p>
    <w:p w:rsidR="00A6144F" w:rsidRPr="002A3D4A" w:rsidRDefault="00A6144F" w:rsidP="001A0F28">
      <w:pPr>
        <w:numPr>
          <w:ilvl w:val="0"/>
          <w:numId w:val="373"/>
        </w:numPr>
      </w:pPr>
      <w:r w:rsidRPr="002A3D4A">
        <w:rPr>
          <w:rFonts w:hint="eastAsia"/>
        </w:rPr>
        <w:t>在线竞价中的配置单确认过程，增加短信通知功能。</w:t>
      </w:r>
    </w:p>
    <w:p w:rsidR="00A6144F" w:rsidRPr="002A3D4A" w:rsidRDefault="00A6144F" w:rsidP="001A0F28">
      <w:pPr>
        <w:numPr>
          <w:ilvl w:val="0"/>
          <w:numId w:val="373"/>
        </w:numPr>
      </w:pPr>
      <w:r w:rsidRPr="002A3D4A">
        <w:rPr>
          <w:rFonts w:hint="eastAsia"/>
        </w:rPr>
        <w:t>在线竞价中给供应商分配了竞价密码后，增加短信通知功能。</w:t>
      </w:r>
    </w:p>
    <w:p w:rsidR="00A6144F" w:rsidRPr="002A3D4A" w:rsidRDefault="00A6144F" w:rsidP="004914DA">
      <w:pPr>
        <w:pStyle w:val="5"/>
      </w:pPr>
      <w:r w:rsidRPr="002A3D4A">
        <w:rPr>
          <w:rFonts w:hint="eastAsia"/>
        </w:rPr>
        <w:t>VAT支持</w:t>
      </w:r>
    </w:p>
    <w:p w:rsidR="00A6144F" w:rsidRPr="002A3D4A" w:rsidRDefault="00A6144F" w:rsidP="001A0F28">
      <w:pPr>
        <w:numPr>
          <w:ilvl w:val="0"/>
          <w:numId w:val="374"/>
        </w:numPr>
      </w:pPr>
      <w:r w:rsidRPr="002A3D4A">
        <w:rPr>
          <w:rFonts w:hint="eastAsia"/>
        </w:rPr>
        <w:t>电子采购</w:t>
      </w:r>
      <w:r w:rsidRPr="002A3D4A">
        <w:rPr>
          <w:rFonts w:hint="eastAsia"/>
        </w:rPr>
        <w:t>V61</w:t>
      </w:r>
      <w:r w:rsidRPr="002A3D4A">
        <w:rPr>
          <w:rFonts w:hint="eastAsia"/>
        </w:rPr>
        <w:t>模块不支持欧盟对</w:t>
      </w:r>
      <w:r w:rsidRPr="002A3D4A">
        <w:rPr>
          <w:rFonts w:hint="eastAsia"/>
        </w:rPr>
        <w:t>VAT</w:t>
      </w:r>
      <w:r w:rsidRPr="002A3D4A">
        <w:rPr>
          <w:rFonts w:hint="eastAsia"/>
        </w:rPr>
        <w:t>业务的整体应用要求；</w:t>
      </w:r>
    </w:p>
    <w:p w:rsidR="00A6144F" w:rsidRPr="002A3D4A" w:rsidRDefault="00A6144F" w:rsidP="001A0F28">
      <w:pPr>
        <w:numPr>
          <w:ilvl w:val="0"/>
          <w:numId w:val="374"/>
        </w:numPr>
      </w:pPr>
      <w:r w:rsidRPr="002A3D4A">
        <w:rPr>
          <w:rFonts w:hint="eastAsia"/>
        </w:rPr>
        <w:t>暂不支持国内</w:t>
      </w:r>
      <w:r w:rsidRPr="002A3D4A">
        <w:rPr>
          <w:rFonts w:hint="eastAsia"/>
        </w:rPr>
        <w:t>NC</w:t>
      </w:r>
      <w:r w:rsidRPr="002A3D4A">
        <w:rPr>
          <w:rFonts w:hint="eastAsia"/>
        </w:rPr>
        <w:t>用户对进口贸易中</w:t>
      </w:r>
      <w:r w:rsidRPr="002A3D4A">
        <w:rPr>
          <w:rFonts w:hint="eastAsia"/>
        </w:rPr>
        <w:t>VAT</w:t>
      </w:r>
      <w:r w:rsidRPr="002A3D4A">
        <w:rPr>
          <w:rFonts w:hint="eastAsia"/>
        </w:rPr>
        <w:t>相关的处理业务；</w:t>
      </w:r>
    </w:p>
    <w:p w:rsidR="00A6144F" w:rsidRPr="002A3D4A" w:rsidRDefault="00A6144F" w:rsidP="001A0F28">
      <w:pPr>
        <w:numPr>
          <w:ilvl w:val="0"/>
          <w:numId w:val="374"/>
        </w:numPr>
      </w:pPr>
      <w:r w:rsidRPr="002A3D4A">
        <w:rPr>
          <w:rFonts w:hint="eastAsia"/>
        </w:rPr>
        <w:t>电子采购只支持国内采购的取税模型；</w:t>
      </w:r>
    </w:p>
    <w:p w:rsidR="00A6144F" w:rsidRPr="002A3D4A" w:rsidRDefault="00A6144F" w:rsidP="001A0F28">
      <w:pPr>
        <w:numPr>
          <w:ilvl w:val="0"/>
          <w:numId w:val="374"/>
        </w:numPr>
      </w:pPr>
      <w:r w:rsidRPr="002A3D4A">
        <w:rPr>
          <w:rFonts w:hint="eastAsia"/>
        </w:rPr>
        <w:t>寻源部分对</w:t>
      </w:r>
      <w:r w:rsidRPr="002A3D4A">
        <w:rPr>
          <w:rFonts w:hint="eastAsia"/>
        </w:rPr>
        <w:t>VAT</w:t>
      </w:r>
      <w:r w:rsidRPr="002A3D4A">
        <w:rPr>
          <w:rFonts w:hint="eastAsia"/>
        </w:rPr>
        <w:t>进行支持的环节包括</w:t>
      </w:r>
    </w:p>
    <w:p w:rsidR="00A6144F" w:rsidRPr="002A3D4A" w:rsidRDefault="00A6144F" w:rsidP="001A0F28">
      <w:pPr>
        <w:numPr>
          <w:ilvl w:val="0"/>
          <w:numId w:val="375"/>
        </w:numPr>
      </w:pPr>
      <w:r w:rsidRPr="002A3D4A">
        <w:rPr>
          <w:rFonts w:hint="eastAsia"/>
        </w:rPr>
        <w:t>发采购文件环节</w:t>
      </w:r>
    </w:p>
    <w:p w:rsidR="00A6144F" w:rsidRPr="002A3D4A" w:rsidRDefault="00A6144F" w:rsidP="001A0F28">
      <w:pPr>
        <w:numPr>
          <w:ilvl w:val="0"/>
          <w:numId w:val="375"/>
        </w:numPr>
      </w:pPr>
      <w:r w:rsidRPr="002A3D4A">
        <w:rPr>
          <w:rFonts w:hint="eastAsia"/>
        </w:rPr>
        <w:t>发布与应答</w:t>
      </w:r>
    </w:p>
    <w:p w:rsidR="00A6144F" w:rsidRPr="002A3D4A" w:rsidRDefault="00A6144F" w:rsidP="001A0F28">
      <w:pPr>
        <w:numPr>
          <w:ilvl w:val="0"/>
          <w:numId w:val="375"/>
        </w:numPr>
      </w:pPr>
      <w:r w:rsidRPr="002A3D4A">
        <w:rPr>
          <w:rFonts w:hint="eastAsia"/>
        </w:rPr>
        <w:t>在线竞价环节</w:t>
      </w:r>
    </w:p>
    <w:p w:rsidR="00A6144F" w:rsidRPr="002A3D4A" w:rsidRDefault="00A6144F" w:rsidP="001A0F28">
      <w:pPr>
        <w:numPr>
          <w:ilvl w:val="0"/>
          <w:numId w:val="375"/>
        </w:numPr>
      </w:pPr>
      <w:r w:rsidRPr="002A3D4A">
        <w:rPr>
          <w:rFonts w:hint="eastAsia"/>
        </w:rPr>
        <w:t>分标分量环节</w:t>
      </w:r>
    </w:p>
    <w:p w:rsidR="00A6144F" w:rsidRPr="002A3D4A" w:rsidRDefault="00A6144F" w:rsidP="009D5718">
      <w:pPr>
        <w:pStyle w:val="4"/>
        <w:rPr>
          <w:color w:val="auto"/>
        </w:rPr>
      </w:pPr>
      <w:r w:rsidRPr="002A3D4A">
        <w:rPr>
          <w:rFonts w:hint="eastAsia"/>
          <w:color w:val="auto"/>
        </w:rPr>
        <w:t>采购交易</w:t>
      </w:r>
    </w:p>
    <w:p w:rsidR="00A6144F" w:rsidRPr="002A3D4A" w:rsidRDefault="00A6144F" w:rsidP="004914DA">
      <w:pPr>
        <w:pStyle w:val="5"/>
      </w:pPr>
      <w:r w:rsidRPr="002A3D4A">
        <w:rPr>
          <w:rFonts w:hint="eastAsia"/>
        </w:rPr>
        <w:t>支持采购协议/合同在线确认</w:t>
      </w:r>
    </w:p>
    <w:p w:rsidR="00A6144F" w:rsidRPr="002A3D4A" w:rsidRDefault="00A6144F" w:rsidP="00176428">
      <w:pPr>
        <w:ind w:left="840"/>
      </w:pPr>
      <w:r w:rsidRPr="002A3D4A">
        <w:rPr>
          <w:rFonts w:hint="eastAsia"/>
        </w:rPr>
        <w:t>支持采购员与供应商在线协同对采购协议合同的内容进行确认。</w:t>
      </w:r>
    </w:p>
    <w:p w:rsidR="00A6144F" w:rsidRPr="002A3D4A" w:rsidRDefault="00A6144F" w:rsidP="004914DA">
      <w:pPr>
        <w:pStyle w:val="5"/>
      </w:pPr>
      <w:r w:rsidRPr="002A3D4A">
        <w:rPr>
          <w:rFonts w:hint="eastAsia"/>
        </w:rPr>
        <w:t>VAT支持</w:t>
      </w:r>
    </w:p>
    <w:p w:rsidR="00A6144F" w:rsidRPr="002A3D4A" w:rsidRDefault="00A6144F" w:rsidP="00176428">
      <w:pPr>
        <w:ind w:left="840"/>
      </w:pPr>
      <w:r w:rsidRPr="002A3D4A">
        <w:rPr>
          <w:rFonts w:hint="eastAsia"/>
        </w:rPr>
        <w:t>采购交易部分对</w:t>
      </w:r>
      <w:r w:rsidRPr="002A3D4A">
        <w:rPr>
          <w:rFonts w:hint="eastAsia"/>
        </w:rPr>
        <w:t>VAT</w:t>
      </w:r>
      <w:r w:rsidRPr="002A3D4A">
        <w:rPr>
          <w:rFonts w:hint="eastAsia"/>
        </w:rPr>
        <w:t>进行支持的功能点包括：采购订单、采购协议合同。</w:t>
      </w:r>
    </w:p>
    <w:p w:rsidR="00A6144F" w:rsidRPr="002A3D4A" w:rsidRDefault="00A6144F" w:rsidP="009D5718">
      <w:pPr>
        <w:pStyle w:val="4"/>
        <w:rPr>
          <w:color w:val="auto"/>
        </w:rPr>
      </w:pPr>
      <w:r w:rsidRPr="002A3D4A">
        <w:rPr>
          <w:rFonts w:hint="eastAsia"/>
          <w:color w:val="auto"/>
        </w:rPr>
        <w:t>供应商准入管理</w:t>
      </w:r>
    </w:p>
    <w:p w:rsidR="00A6144F" w:rsidRPr="002A3D4A" w:rsidRDefault="00A6144F" w:rsidP="00A6144F">
      <w:pPr>
        <w:ind w:firstLine="420"/>
      </w:pPr>
      <w:r w:rsidRPr="002A3D4A">
        <w:rPr>
          <w:rFonts w:hint="eastAsia"/>
        </w:rPr>
        <w:t>供应商准入管理提供供应商注册成为核准供应商的相关操作。通过提供供应商注册信息审批功能保证供应商信息真实、准确，确保供应商准入的质量。通过对供应商变更的信息提供核实功能，保证供应商信息的真实无误。对供应商提供多种状态的不同管理，包括潜在、合格、不合格、黑名单，根据供应商的状态区分企业与供应商的合作关系。</w:t>
      </w:r>
    </w:p>
    <w:p w:rsidR="00A6144F" w:rsidRPr="002A3D4A" w:rsidRDefault="00A6144F" w:rsidP="004914DA">
      <w:pPr>
        <w:pStyle w:val="5"/>
      </w:pPr>
      <w:r w:rsidRPr="002A3D4A">
        <w:rPr>
          <w:rFonts w:hint="eastAsia"/>
        </w:rPr>
        <w:t>邀请注册的供应商准入业务</w:t>
      </w:r>
    </w:p>
    <w:p w:rsidR="00A6144F" w:rsidRPr="002A3D4A" w:rsidRDefault="00A6144F" w:rsidP="001A0F28">
      <w:pPr>
        <w:numPr>
          <w:ilvl w:val="0"/>
          <w:numId w:val="376"/>
        </w:numPr>
      </w:pPr>
      <w:r w:rsidRPr="002A3D4A">
        <w:rPr>
          <w:rFonts w:hint="eastAsia"/>
        </w:rPr>
        <w:t>支持设置默认的考核等级，注册信息审核时将默认的供应商等级、产品分类等级和资质分类等级带出。</w:t>
      </w:r>
    </w:p>
    <w:p w:rsidR="00A6144F" w:rsidRPr="002A3D4A" w:rsidRDefault="00A6144F" w:rsidP="001A0F28">
      <w:pPr>
        <w:numPr>
          <w:ilvl w:val="0"/>
          <w:numId w:val="376"/>
        </w:numPr>
      </w:pPr>
      <w:r w:rsidRPr="002A3D4A">
        <w:rPr>
          <w:rFonts w:hint="eastAsia"/>
        </w:rPr>
        <w:t>支持与</w:t>
      </w:r>
      <w:r w:rsidRPr="002A3D4A">
        <w:rPr>
          <w:rFonts w:hint="eastAsia"/>
        </w:rPr>
        <w:t>V57</w:t>
      </w:r>
      <w:r w:rsidRPr="002A3D4A">
        <w:rPr>
          <w:rFonts w:hint="eastAsia"/>
        </w:rPr>
        <w:t>集成，审核通过的供应商同步至</w:t>
      </w:r>
      <w:r w:rsidRPr="002A3D4A">
        <w:rPr>
          <w:rFonts w:hint="eastAsia"/>
        </w:rPr>
        <w:t>V57</w:t>
      </w:r>
      <w:r w:rsidRPr="002A3D4A">
        <w:rPr>
          <w:rFonts w:hint="eastAsia"/>
        </w:rPr>
        <w:t>客商档案中。集团级的供应商同步至</w:t>
      </w:r>
      <w:r w:rsidRPr="002A3D4A">
        <w:rPr>
          <w:rFonts w:hint="eastAsia"/>
        </w:rPr>
        <w:t>V57</w:t>
      </w:r>
      <w:r w:rsidRPr="002A3D4A">
        <w:rPr>
          <w:rFonts w:hint="eastAsia"/>
        </w:rPr>
        <w:t>客商基本档案后再分配。业务单元级的供应商同步至</w:t>
      </w:r>
      <w:r w:rsidRPr="002A3D4A">
        <w:rPr>
          <w:rFonts w:hint="eastAsia"/>
        </w:rPr>
        <w:t>V57</w:t>
      </w:r>
      <w:r w:rsidRPr="002A3D4A">
        <w:rPr>
          <w:rFonts w:hint="eastAsia"/>
        </w:rPr>
        <w:t>客商管理档案。</w:t>
      </w:r>
    </w:p>
    <w:p w:rsidR="00A6144F" w:rsidRPr="002A3D4A" w:rsidRDefault="00A6144F" w:rsidP="004914DA">
      <w:pPr>
        <w:pStyle w:val="5"/>
      </w:pPr>
      <w:r w:rsidRPr="002A3D4A">
        <w:rPr>
          <w:rFonts w:hint="eastAsia"/>
        </w:rPr>
        <w:t>自助注册的供应商准入业务</w:t>
      </w:r>
    </w:p>
    <w:p w:rsidR="00A6144F" w:rsidRPr="002A3D4A" w:rsidRDefault="00A6144F" w:rsidP="001A0F28">
      <w:pPr>
        <w:numPr>
          <w:ilvl w:val="0"/>
          <w:numId w:val="377"/>
        </w:numPr>
      </w:pPr>
      <w:r w:rsidRPr="002A3D4A">
        <w:rPr>
          <w:rFonts w:hint="eastAsia"/>
        </w:rPr>
        <w:t>支持设置默认的考核等级，注册信息审核时将默认的供应商等级、产品分类等级和资质分类等级带出。</w:t>
      </w:r>
    </w:p>
    <w:p w:rsidR="00A6144F" w:rsidRPr="002A3D4A" w:rsidRDefault="00A6144F" w:rsidP="001A0F28">
      <w:pPr>
        <w:numPr>
          <w:ilvl w:val="0"/>
          <w:numId w:val="377"/>
        </w:numPr>
      </w:pPr>
      <w:r w:rsidRPr="002A3D4A">
        <w:rPr>
          <w:rFonts w:hint="eastAsia"/>
        </w:rPr>
        <w:t>支持与</w:t>
      </w:r>
      <w:r w:rsidRPr="002A3D4A">
        <w:rPr>
          <w:rFonts w:hint="eastAsia"/>
        </w:rPr>
        <w:t>V57</w:t>
      </w:r>
      <w:r w:rsidRPr="002A3D4A">
        <w:rPr>
          <w:rFonts w:hint="eastAsia"/>
        </w:rPr>
        <w:t>集成，审核通过的供应商同步至</w:t>
      </w:r>
      <w:r w:rsidRPr="002A3D4A">
        <w:rPr>
          <w:rFonts w:hint="eastAsia"/>
        </w:rPr>
        <w:t>V57</w:t>
      </w:r>
      <w:r w:rsidRPr="002A3D4A">
        <w:rPr>
          <w:rFonts w:hint="eastAsia"/>
        </w:rPr>
        <w:t>客商档案中。集团级的供应商同步至</w:t>
      </w:r>
      <w:r w:rsidRPr="002A3D4A">
        <w:rPr>
          <w:rFonts w:hint="eastAsia"/>
        </w:rPr>
        <w:t>V57</w:t>
      </w:r>
      <w:r w:rsidRPr="002A3D4A">
        <w:rPr>
          <w:rFonts w:hint="eastAsia"/>
        </w:rPr>
        <w:t>客商基本档案后再分配。业务单元级的供应商同步至</w:t>
      </w:r>
      <w:r w:rsidRPr="002A3D4A">
        <w:rPr>
          <w:rFonts w:hint="eastAsia"/>
        </w:rPr>
        <w:t>V57</w:t>
      </w:r>
      <w:r w:rsidRPr="002A3D4A">
        <w:rPr>
          <w:rFonts w:hint="eastAsia"/>
        </w:rPr>
        <w:t>客商管理档案。</w:t>
      </w:r>
    </w:p>
    <w:p w:rsidR="00A6144F" w:rsidRPr="002A3D4A" w:rsidRDefault="00A6144F" w:rsidP="004914DA">
      <w:pPr>
        <w:pStyle w:val="5"/>
      </w:pPr>
      <w:r w:rsidRPr="002A3D4A">
        <w:rPr>
          <w:rFonts w:hint="eastAsia"/>
        </w:rPr>
        <w:t>支持对供应商信息变更的审批</w:t>
      </w:r>
    </w:p>
    <w:p w:rsidR="00A6144F" w:rsidRPr="002A3D4A" w:rsidRDefault="00A6144F" w:rsidP="00176428">
      <w:pPr>
        <w:ind w:left="840"/>
      </w:pPr>
      <w:r w:rsidRPr="002A3D4A">
        <w:rPr>
          <w:rFonts w:hint="eastAsia"/>
        </w:rPr>
        <w:t>支持与</w:t>
      </w:r>
      <w:r w:rsidRPr="002A3D4A">
        <w:rPr>
          <w:rFonts w:hint="eastAsia"/>
        </w:rPr>
        <w:t>V57</w:t>
      </w:r>
      <w:r w:rsidRPr="002A3D4A">
        <w:rPr>
          <w:rFonts w:hint="eastAsia"/>
        </w:rPr>
        <w:t>集成，审核通过的供应商信息变更同步更新至</w:t>
      </w:r>
      <w:r w:rsidRPr="002A3D4A">
        <w:rPr>
          <w:rFonts w:hint="eastAsia"/>
        </w:rPr>
        <w:t>V57</w:t>
      </w:r>
      <w:r w:rsidRPr="002A3D4A">
        <w:rPr>
          <w:rFonts w:hint="eastAsia"/>
        </w:rPr>
        <w:t>客商档案中。</w:t>
      </w:r>
    </w:p>
    <w:p w:rsidR="00A6144F" w:rsidRPr="002A3D4A" w:rsidRDefault="00A6144F" w:rsidP="009D5718">
      <w:pPr>
        <w:pStyle w:val="4"/>
        <w:rPr>
          <w:color w:val="auto"/>
        </w:rPr>
      </w:pPr>
      <w:r w:rsidRPr="002A3D4A">
        <w:rPr>
          <w:rFonts w:hint="eastAsia"/>
          <w:color w:val="auto"/>
        </w:rPr>
        <w:t>供应商评估管理</w:t>
      </w:r>
    </w:p>
    <w:p w:rsidR="00A6144F" w:rsidRPr="002A3D4A" w:rsidRDefault="00A6144F" w:rsidP="001A0F28">
      <w:pPr>
        <w:numPr>
          <w:ilvl w:val="0"/>
          <w:numId w:val="378"/>
        </w:numPr>
      </w:pPr>
      <w:r w:rsidRPr="002A3D4A">
        <w:rPr>
          <w:rFonts w:hint="eastAsia"/>
        </w:rPr>
        <w:t>供应商评估管理应用于使用单位定期对供应商进行评估，反馈采购项目或产品的使用情况。保证采购企业与供应商有效的合作，鼓励合格供应商在质量、成本、交货期、服务等多方面进行改善，建立对供应商的评估监督，保证供应商品质，确保采购物资满足需求部门的要求。</w:t>
      </w:r>
    </w:p>
    <w:p w:rsidR="00A6144F" w:rsidRPr="002A3D4A" w:rsidRDefault="00A6144F" w:rsidP="001A0F28">
      <w:pPr>
        <w:numPr>
          <w:ilvl w:val="0"/>
          <w:numId w:val="378"/>
        </w:numPr>
      </w:pPr>
      <w:r w:rsidRPr="002A3D4A">
        <w:rPr>
          <w:rFonts w:hint="eastAsia"/>
        </w:rPr>
        <w:t>考核结果包括优秀、优良、良好、不合格状态，对于不同的考核结果在业务处理上区别对待，可以加大或减少采购量，甚至禁止进入本企业采购领域。</w:t>
      </w:r>
    </w:p>
    <w:p w:rsidR="00A6144F" w:rsidRPr="002A3D4A" w:rsidRDefault="00A6144F" w:rsidP="004914DA">
      <w:pPr>
        <w:pStyle w:val="5"/>
      </w:pPr>
      <w:r w:rsidRPr="002A3D4A">
        <w:rPr>
          <w:rFonts w:hint="eastAsia"/>
        </w:rPr>
        <w:t>供应商整体评估业务</w:t>
      </w:r>
    </w:p>
    <w:p w:rsidR="00A6144F" w:rsidRPr="002A3D4A" w:rsidRDefault="00A6144F" w:rsidP="001A0F28">
      <w:pPr>
        <w:numPr>
          <w:ilvl w:val="0"/>
          <w:numId w:val="379"/>
        </w:numPr>
      </w:pPr>
      <w:r w:rsidRPr="002A3D4A">
        <w:rPr>
          <w:rFonts w:hint="eastAsia"/>
        </w:rPr>
        <w:t>对供应商的整体履约进行评估。</w:t>
      </w:r>
    </w:p>
    <w:p w:rsidR="00A6144F" w:rsidRPr="002A3D4A" w:rsidRDefault="00A6144F" w:rsidP="001A0F28">
      <w:pPr>
        <w:numPr>
          <w:ilvl w:val="0"/>
          <w:numId w:val="379"/>
        </w:numPr>
      </w:pPr>
      <w:r w:rsidRPr="002A3D4A">
        <w:rPr>
          <w:rFonts w:hint="eastAsia"/>
        </w:rPr>
        <w:t>填报方式支持直接填写、派发和指标派发三种。直接填写是有评估表填制功能权限的人员都能够填制评估表，派发是由评估管理人员选择一个或多个填制人员（或评估人员组），由这些人员填制评估表。指标派发是针对每一项评估指标选择一个或多个填制人员，由这些人员填制相对应的指标分数。派发的形式支持系统发送消息给填制人员。</w:t>
      </w:r>
    </w:p>
    <w:p w:rsidR="00A6144F" w:rsidRPr="002A3D4A" w:rsidRDefault="00A6144F" w:rsidP="001A0F28">
      <w:pPr>
        <w:numPr>
          <w:ilvl w:val="0"/>
          <w:numId w:val="379"/>
        </w:numPr>
      </w:pPr>
      <w:r w:rsidRPr="002A3D4A">
        <w:rPr>
          <w:rFonts w:hint="eastAsia"/>
        </w:rPr>
        <w:t>支持通过评估表汇总功能对所有提交的填制表进行汇总，并且能够查询到填制明细和指标汇总分数；支持通过评估表汇总查询功能查询单次评估汇总结果中每一个填制人员针对一个指标的评估分数。</w:t>
      </w:r>
    </w:p>
    <w:p w:rsidR="00A6144F" w:rsidRPr="002A3D4A" w:rsidRDefault="00A6144F" w:rsidP="004914DA">
      <w:pPr>
        <w:pStyle w:val="5"/>
      </w:pPr>
      <w:r w:rsidRPr="002A3D4A">
        <w:rPr>
          <w:rFonts w:hint="eastAsia"/>
        </w:rPr>
        <w:t>供应商产品分类评估业务</w:t>
      </w:r>
    </w:p>
    <w:p w:rsidR="00A6144F" w:rsidRPr="002A3D4A" w:rsidRDefault="00A6144F" w:rsidP="001A0F28">
      <w:pPr>
        <w:numPr>
          <w:ilvl w:val="0"/>
          <w:numId w:val="380"/>
        </w:numPr>
      </w:pPr>
      <w:r w:rsidRPr="002A3D4A">
        <w:rPr>
          <w:rFonts w:hint="eastAsia"/>
        </w:rPr>
        <w:t>对供应商的产品分类履约进行评估。</w:t>
      </w:r>
    </w:p>
    <w:p w:rsidR="00A6144F" w:rsidRPr="002A3D4A" w:rsidRDefault="00A6144F" w:rsidP="001A0F28">
      <w:pPr>
        <w:numPr>
          <w:ilvl w:val="0"/>
          <w:numId w:val="380"/>
        </w:numPr>
      </w:pPr>
      <w:r w:rsidRPr="002A3D4A">
        <w:rPr>
          <w:rFonts w:hint="eastAsia"/>
        </w:rPr>
        <w:t>填报方式支持直接填写、派发和指标派发三种。直接填写是有评估表填制功能权限的人员都能够填制评估表，派发是由评估管理人员选择一个或多个填制人员（或评估人员组），由这些人员填制评估表。指标派发是针对每一项评估指标选择一个或多个填制人员，由这些人员填制相对应的指标分数。派发的形式支持系统发送消息给填制人员。</w:t>
      </w:r>
    </w:p>
    <w:p w:rsidR="00A6144F" w:rsidRPr="002A3D4A" w:rsidRDefault="00A6144F" w:rsidP="001A0F28">
      <w:pPr>
        <w:numPr>
          <w:ilvl w:val="0"/>
          <w:numId w:val="380"/>
        </w:numPr>
      </w:pPr>
      <w:r w:rsidRPr="002A3D4A">
        <w:rPr>
          <w:rFonts w:hint="eastAsia"/>
        </w:rPr>
        <w:t>支持通过评估表汇总功能对所有提交的填制表进行汇总，并且能够查询到填制明细和指标汇总分数；支持通过评估表汇总查询功能查询单次评估汇总结果中每一个填制人员针对一个指标的评估分数。</w:t>
      </w:r>
    </w:p>
    <w:p w:rsidR="00A6144F" w:rsidRPr="002A3D4A" w:rsidRDefault="00A6144F" w:rsidP="004914DA">
      <w:pPr>
        <w:pStyle w:val="5"/>
      </w:pPr>
      <w:r w:rsidRPr="002A3D4A">
        <w:rPr>
          <w:rFonts w:hint="eastAsia"/>
        </w:rPr>
        <w:t>供应商资质分类评估业务</w:t>
      </w:r>
    </w:p>
    <w:p w:rsidR="00A6144F" w:rsidRPr="002A3D4A" w:rsidRDefault="00A6144F" w:rsidP="001A0F28">
      <w:pPr>
        <w:numPr>
          <w:ilvl w:val="0"/>
          <w:numId w:val="381"/>
        </w:numPr>
      </w:pPr>
      <w:r w:rsidRPr="002A3D4A">
        <w:rPr>
          <w:rFonts w:hint="eastAsia"/>
        </w:rPr>
        <w:t>对供应商的资质分类履约进行评估。</w:t>
      </w:r>
    </w:p>
    <w:p w:rsidR="00A6144F" w:rsidRPr="002A3D4A" w:rsidRDefault="00A6144F" w:rsidP="001A0F28">
      <w:pPr>
        <w:numPr>
          <w:ilvl w:val="0"/>
          <w:numId w:val="381"/>
        </w:numPr>
      </w:pPr>
      <w:r w:rsidRPr="002A3D4A">
        <w:rPr>
          <w:rFonts w:hint="eastAsia"/>
        </w:rPr>
        <w:t>填报方式支持直接填写、派发和指标派发三种。直接填写是有评估表填制功能权限的人员都能够填制评估表，派发是由评估管理人员选择一个或多个填制人员（或评估人员组），由这些人员填制评估表。指标派发是针对每一项评估指标选择一个或多个填制人员，由这些人员填制相对应的指标分数。派发的形式支持系统发送消息给填制人员。</w:t>
      </w:r>
    </w:p>
    <w:p w:rsidR="00A6144F" w:rsidRPr="002A3D4A" w:rsidRDefault="00A6144F" w:rsidP="001A0F28">
      <w:pPr>
        <w:numPr>
          <w:ilvl w:val="0"/>
          <w:numId w:val="381"/>
        </w:numPr>
      </w:pPr>
      <w:r w:rsidRPr="002A3D4A">
        <w:rPr>
          <w:rFonts w:hint="eastAsia"/>
        </w:rPr>
        <w:t>支持通过评估表汇总功能对所有提交的填制表进行汇总，并且能够查询到填制明细和指标汇总分数；支持通过评估表汇总查询功能查询单次评估汇总结果中每一个填制人员针对一个指标的评估分数。</w:t>
      </w:r>
    </w:p>
    <w:p w:rsidR="00A6144F" w:rsidRPr="002A3D4A" w:rsidRDefault="00A6144F" w:rsidP="001F1FCD">
      <w:pPr>
        <w:pStyle w:val="31"/>
      </w:pPr>
      <w:bookmarkStart w:id="588" w:name="_Toc334790817"/>
      <w:r w:rsidRPr="002A3D4A">
        <w:rPr>
          <w:rFonts w:hint="eastAsia"/>
        </w:rPr>
        <w:t>供应商门户</w:t>
      </w:r>
      <w:bookmarkEnd w:id="588"/>
    </w:p>
    <w:p w:rsidR="00A6144F" w:rsidRPr="002A3D4A" w:rsidRDefault="00A6144F" w:rsidP="009D5718">
      <w:pPr>
        <w:pStyle w:val="4"/>
        <w:rPr>
          <w:color w:val="auto"/>
        </w:rPr>
      </w:pPr>
      <w:r w:rsidRPr="002A3D4A">
        <w:rPr>
          <w:rFonts w:hint="eastAsia"/>
          <w:color w:val="auto"/>
        </w:rPr>
        <w:t>采购执行协同</w:t>
      </w:r>
    </w:p>
    <w:p w:rsidR="00A6144F" w:rsidRPr="002A3D4A" w:rsidRDefault="00A6144F" w:rsidP="004914DA">
      <w:pPr>
        <w:pStyle w:val="5"/>
      </w:pPr>
      <w:r w:rsidRPr="002A3D4A">
        <w:rPr>
          <w:rFonts w:hint="eastAsia"/>
        </w:rPr>
        <w:t>供应商进行订单确认业务</w:t>
      </w:r>
    </w:p>
    <w:p w:rsidR="00A6144F" w:rsidRPr="002A3D4A" w:rsidRDefault="00A6144F" w:rsidP="00176428">
      <w:pPr>
        <w:ind w:left="840"/>
      </w:pPr>
      <w:r w:rsidRPr="002A3D4A">
        <w:rPr>
          <w:rFonts w:hint="eastAsia"/>
        </w:rPr>
        <w:t>支持与</w:t>
      </w:r>
      <w:r w:rsidRPr="002A3D4A">
        <w:rPr>
          <w:rFonts w:hint="eastAsia"/>
        </w:rPr>
        <w:t>V57</w:t>
      </w:r>
      <w:r w:rsidRPr="002A3D4A">
        <w:rPr>
          <w:rFonts w:hint="eastAsia"/>
        </w:rPr>
        <w:t>集成，对</w:t>
      </w:r>
      <w:r w:rsidRPr="002A3D4A">
        <w:rPr>
          <w:rFonts w:hint="eastAsia"/>
        </w:rPr>
        <w:t>V57SCM</w:t>
      </w:r>
      <w:r w:rsidRPr="002A3D4A">
        <w:rPr>
          <w:rFonts w:hint="eastAsia"/>
        </w:rPr>
        <w:t>发布的订单进行确认。</w:t>
      </w:r>
    </w:p>
    <w:p w:rsidR="00A6144F" w:rsidRPr="002A3D4A" w:rsidRDefault="00A6144F" w:rsidP="004914DA">
      <w:pPr>
        <w:pStyle w:val="5"/>
      </w:pPr>
      <w:r w:rsidRPr="002A3D4A">
        <w:rPr>
          <w:rFonts w:hint="eastAsia"/>
        </w:rPr>
        <w:t>供应商进行合同确认业务</w:t>
      </w:r>
    </w:p>
    <w:p w:rsidR="00A6144F" w:rsidRPr="002A3D4A" w:rsidRDefault="00A6144F" w:rsidP="001A0F28">
      <w:pPr>
        <w:numPr>
          <w:ilvl w:val="0"/>
          <w:numId w:val="382"/>
        </w:numPr>
      </w:pPr>
      <w:r w:rsidRPr="002A3D4A">
        <w:rPr>
          <w:rFonts w:hint="eastAsia"/>
        </w:rPr>
        <w:t>采购企业向供应商发布采购合同，供应商审核合同内容并根据其自身情况给予确认，包括接受和拒绝两种确认状态；供应商接受合同后，采购企业可以审核并生效合同；供应商拒绝合同后，采购企业需要对合同调整后重新发布让供应商确认；</w:t>
      </w:r>
    </w:p>
    <w:p w:rsidR="00A6144F" w:rsidRPr="002A3D4A" w:rsidRDefault="00A6144F" w:rsidP="001A0F28">
      <w:pPr>
        <w:numPr>
          <w:ilvl w:val="0"/>
          <w:numId w:val="382"/>
        </w:numPr>
      </w:pPr>
      <w:r w:rsidRPr="002A3D4A">
        <w:rPr>
          <w:rFonts w:hint="eastAsia"/>
        </w:rPr>
        <w:t>支持与</w:t>
      </w:r>
      <w:r w:rsidRPr="002A3D4A">
        <w:rPr>
          <w:rFonts w:hint="eastAsia"/>
        </w:rPr>
        <w:t>V57</w:t>
      </w:r>
      <w:r w:rsidRPr="002A3D4A">
        <w:rPr>
          <w:rFonts w:hint="eastAsia"/>
        </w:rPr>
        <w:t>集成，对</w:t>
      </w:r>
      <w:r w:rsidRPr="002A3D4A">
        <w:rPr>
          <w:rFonts w:hint="eastAsia"/>
        </w:rPr>
        <w:t>V57SCM</w:t>
      </w:r>
      <w:r w:rsidRPr="002A3D4A">
        <w:rPr>
          <w:rFonts w:hint="eastAsia"/>
        </w:rPr>
        <w:t>发布的合同进行确认。</w:t>
      </w:r>
    </w:p>
    <w:p w:rsidR="00A6144F" w:rsidRPr="002A3D4A" w:rsidRDefault="00A6144F" w:rsidP="004914DA">
      <w:pPr>
        <w:pStyle w:val="5"/>
      </w:pPr>
      <w:r w:rsidRPr="002A3D4A">
        <w:rPr>
          <w:rFonts w:hint="eastAsia"/>
        </w:rPr>
        <w:t>供应商维护发货计划业务</w:t>
      </w:r>
    </w:p>
    <w:p w:rsidR="00A6144F" w:rsidRPr="002A3D4A" w:rsidRDefault="00A6144F" w:rsidP="00176428">
      <w:pPr>
        <w:ind w:left="840"/>
      </w:pPr>
      <w:r w:rsidRPr="002A3D4A">
        <w:rPr>
          <w:rFonts w:hint="eastAsia"/>
        </w:rPr>
        <w:t>支持与</w:t>
      </w:r>
      <w:r w:rsidRPr="002A3D4A">
        <w:rPr>
          <w:rFonts w:hint="eastAsia"/>
        </w:rPr>
        <w:t>V57</w:t>
      </w:r>
      <w:r w:rsidRPr="002A3D4A">
        <w:rPr>
          <w:rFonts w:hint="eastAsia"/>
        </w:rPr>
        <w:t>集成，参照</w:t>
      </w:r>
      <w:r w:rsidRPr="002A3D4A">
        <w:rPr>
          <w:rFonts w:hint="eastAsia"/>
        </w:rPr>
        <w:t>V57</w:t>
      </w:r>
      <w:r w:rsidRPr="002A3D4A">
        <w:rPr>
          <w:rFonts w:hint="eastAsia"/>
        </w:rPr>
        <w:t>订单行录入发货通知；支持对</w:t>
      </w:r>
      <w:r w:rsidRPr="002A3D4A">
        <w:rPr>
          <w:rFonts w:hint="eastAsia"/>
        </w:rPr>
        <w:t>V57SCM</w:t>
      </w:r>
      <w:r w:rsidRPr="002A3D4A">
        <w:rPr>
          <w:rFonts w:hint="eastAsia"/>
        </w:rPr>
        <w:t>维护的到货计划信息进行补充完善。</w:t>
      </w:r>
    </w:p>
    <w:p w:rsidR="00A6144F" w:rsidRPr="002A3D4A" w:rsidRDefault="00A6144F" w:rsidP="004914DA">
      <w:pPr>
        <w:pStyle w:val="5"/>
      </w:pPr>
      <w:r w:rsidRPr="002A3D4A">
        <w:rPr>
          <w:rFonts w:hint="eastAsia"/>
        </w:rPr>
        <w:t>支持供应商查询采购相关信息</w:t>
      </w:r>
    </w:p>
    <w:p w:rsidR="00A465E9" w:rsidRPr="002A3D4A" w:rsidRDefault="00A6144F" w:rsidP="00176428">
      <w:pPr>
        <w:ind w:left="840"/>
      </w:pPr>
      <w:r w:rsidRPr="002A3D4A">
        <w:rPr>
          <w:rFonts w:hint="eastAsia"/>
        </w:rPr>
        <w:t>支持与</w:t>
      </w:r>
      <w:r w:rsidRPr="002A3D4A">
        <w:rPr>
          <w:rFonts w:hint="eastAsia"/>
        </w:rPr>
        <w:t>V57</w:t>
      </w:r>
      <w:r w:rsidRPr="002A3D4A">
        <w:rPr>
          <w:rFonts w:hint="eastAsia"/>
        </w:rPr>
        <w:t>集成，支持供应商在门户查询</w:t>
      </w:r>
      <w:r w:rsidRPr="002A3D4A">
        <w:rPr>
          <w:rFonts w:hint="eastAsia"/>
        </w:rPr>
        <w:t>V57SCM</w:t>
      </w:r>
      <w:r w:rsidRPr="002A3D4A">
        <w:rPr>
          <w:rFonts w:hint="eastAsia"/>
        </w:rPr>
        <w:t>已经审批通过的订单、合同、到货、入库、发票、付款信息。</w:t>
      </w:r>
    </w:p>
    <w:p w:rsidR="00A465E9" w:rsidRPr="002A3D4A" w:rsidRDefault="00A465E9" w:rsidP="001F1FCD">
      <w:pPr>
        <w:pStyle w:val="31"/>
      </w:pPr>
      <w:bookmarkStart w:id="589" w:name="_Toc334790818"/>
      <w:r w:rsidRPr="002A3D4A">
        <w:rPr>
          <w:rFonts w:hint="eastAsia"/>
        </w:rPr>
        <w:t>电子销售</w:t>
      </w:r>
      <w:bookmarkEnd w:id="589"/>
    </w:p>
    <w:p w:rsidR="00BE33B3" w:rsidRPr="002A3D4A" w:rsidRDefault="00BE33B3" w:rsidP="00BE33B3">
      <w:pPr>
        <w:pStyle w:val="4"/>
        <w:tabs>
          <w:tab w:val="clear" w:pos="1247"/>
          <w:tab w:val="num" w:pos="821"/>
        </w:tabs>
        <w:ind w:left="0"/>
        <w:rPr>
          <w:color w:val="auto"/>
        </w:rPr>
      </w:pPr>
      <w:r w:rsidRPr="002A3D4A">
        <w:rPr>
          <w:rFonts w:hint="eastAsia"/>
          <w:color w:val="auto"/>
        </w:rPr>
        <w:t>基础设置</w:t>
      </w:r>
    </w:p>
    <w:p w:rsidR="00BE33B3" w:rsidRPr="002A3D4A" w:rsidRDefault="00BE33B3" w:rsidP="00BE33B3">
      <w:pPr>
        <w:pStyle w:val="5"/>
      </w:pPr>
      <w:r w:rsidRPr="002A3D4A">
        <w:rPr>
          <w:rFonts w:hint="eastAsia"/>
        </w:rPr>
        <w:t>商品分类</w:t>
      </w:r>
    </w:p>
    <w:p w:rsidR="00BE33B3" w:rsidRPr="002A3D4A" w:rsidRDefault="00BE33B3" w:rsidP="00BE33B3">
      <w:r w:rsidRPr="002A3D4A">
        <w:rPr>
          <w:rFonts w:hint="eastAsia"/>
        </w:rPr>
        <w:t>商品分类主要是为了方便经销商在门户上查找商品、方便企业管理商品，而对商品进行的一种分类。</w:t>
      </w:r>
    </w:p>
    <w:p w:rsidR="00BE33B3" w:rsidRPr="002A3D4A" w:rsidRDefault="00BE33B3" w:rsidP="00BE33B3">
      <w:pPr>
        <w:numPr>
          <w:ilvl w:val="0"/>
          <w:numId w:val="51"/>
        </w:numPr>
      </w:pPr>
      <w:r w:rsidRPr="002A3D4A">
        <w:rPr>
          <w:rFonts w:hint="eastAsia"/>
        </w:rPr>
        <w:t>支持定义商品分类档案，并支持定义多套商品分类，可根据商品不同的划分维护建立多套分类；</w:t>
      </w:r>
    </w:p>
    <w:p w:rsidR="00BE33B3" w:rsidRPr="002A3D4A" w:rsidRDefault="00BE33B3" w:rsidP="00BE33B3">
      <w:pPr>
        <w:numPr>
          <w:ilvl w:val="0"/>
          <w:numId w:val="51"/>
        </w:numPr>
      </w:pPr>
      <w:r w:rsidRPr="002A3D4A">
        <w:rPr>
          <w:rFonts w:hint="eastAsia"/>
        </w:rPr>
        <w:t>支持以下三种管控模式：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4"/>
        <w:gridCol w:w="2031"/>
        <w:gridCol w:w="2030"/>
        <w:gridCol w:w="2030"/>
        <w:gridCol w:w="2028"/>
      </w:tblGrid>
      <w:tr w:rsidR="00BE33B3" w:rsidRPr="002A3D4A" w:rsidTr="007D741C">
        <w:tc>
          <w:tcPr>
            <w:tcW w:w="925" w:type="pct"/>
            <w:shd w:val="clear" w:color="auto" w:fill="BFBFBF"/>
          </w:tcPr>
          <w:p w:rsidR="00BE33B3" w:rsidRPr="002A3D4A" w:rsidRDefault="00BE33B3" w:rsidP="007D741C">
            <w:pPr>
              <w:jc w:val="center"/>
            </w:pPr>
            <w:r w:rsidRPr="002A3D4A">
              <w:rPr>
                <w:rFonts w:hint="eastAsia"/>
              </w:rPr>
              <w:t>编号</w:t>
            </w:r>
          </w:p>
        </w:tc>
        <w:tc>
          <w:tcPr>
            <w:tcW w:w="1019" w:type="pct"/>
            <w:shd w:val="clear" w:color="auto" w:fill="BFBFBF"/>
          </w:tcPr>
          <w:p w:rsidR="00BE33B3" w:rsidRPr="002A3D4A" w:rsidRDefault="00BE33B3" w:rsidP="007D741C">
            <w:pPr>
              <w:jc w:val="center"/>
            </w:pPr>
            <w:r w:rsidRPr="002A3D4A">
              <w:rPr>
                <w:rFonts w:hint="eastAsia"/>
              </w:rPr>
              <w:t>管理方式</w:t>
            </w:r>
          </w:p>
        </w:tc>
        <w:tc>
          <w:tcPr>
            <w:tcW w:w="1019" w:type="pct"/>
            <w:shd w:val="clear" w:color="auto" w:fill="BFBFBF"/>
          </w:tcPr>
          <w:p w:rsidR="00BE33B3" w:rsidRPr="002A3D4A" w:rsidRDefault="00BE33B3" w:rsidP="007D741C">
            <w:pPr>
              <w:jc w:val="center"/>
            </w:pPr>
            <w:r w:rsidRPr="002A3D4A">
              <w:rPr>
                <w:rFonts w:hint="eastAsia"/>
              </w:rPr>
              <w:t>可见性范围</w:t>
            </w:r>
          </w:p>
        </w:tc>
        <w:tc>
          <w:tcPr>
            <w:tcW w:w="1019" w:type="pct"/>
            <w:shd w:val="clear" w:color="auto" w:fill="BFBFBF"/>
          </w:tcPr>
          <w:p w:rsidR="00BE33B3" w:rsidRPr="002A3D4A" w:rsidRDefault="00BE33B3" w:rsidP="007D741C">
            <w:pPr>
              <w:jc w:val="center"/>
            </w:pPr>
            <w:r w:rsidRPr="002A3D4A">
              <w:rPr>
                <w:rFonts w:hint="eastAsia"/>
              </w:rPr>
              <w:t>唯一性范围</w:t>
            </w:r>
          </w:p>
        </w:tc>
        <w:tc>
          <w:tcPr>
            <w:tcW w:w="1019" w:type="pct"/>
            <w:shd w:val="clear" w:color="auto" w:fill="BFBFBF"/>
          </w:tcPr>
          <w:p w:rsidR="00BE33B3" w:rsidRPr="002A3D4A" w:rsidRDefault="00BE33B3" w:rsidP="007D741C">
            <w:pPr>
              <w:jc w:val="center"/>
            </w:pPr>
            <w:r w:rsidRPr="002A3D4A">
              <w:rPr>
                <w:rFonts w:hint="eastAsia"/>
              </w:rPr>
              <w:t>是否默认</w:t>
            </w:r>
          </w:p>
        </w:tc>
      </w:tr>
      <w:tr w:rsidR="00BE33B3" w:rsidRPr="002A3D4A" w:rsidTr="007D741C">
        <w:tc>
          <w:tcPr>
            <w:tcW w:w="925" w:type="pct"/>
          </w:tcPr>
          <w:p w:rsidR="00BE33B3" w:rsidRPr="002A3D4A" w:rsidRDefault="00BE33B3" w:rsidP="007D741C">
            <w:r w:rsidRPr="002A3D4A">
              <w:rPr>
                <w:rFonts w:hint="eastAsia"/>
              </w:rPr>
              <w:t>555</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tc>
      </w:tr>
      <w:tr w:rsidR="00BE33B3" w:rsidRPr="002A3D4A" w:rsidTr="007D741C">
        <w:tc>
          <w:tcPr>
            <w:tcW w:w="925" w:type="pct"/>
          </w:tcPr>
          <w:p w:rsidR="00BE33B3" w:rsidRPr="002A3D4A" w:rsidRDefault="00BE33B3" w:rsidP="007D741C">
            <w:r w:rsidRPr="002A3D4A">
              <w:rPr>
                <w:rFonts w:hint="eastAsia"/>
              </w:rPr>
              <w:t>655</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tc>
      </w:tr>
      <w:tr w:rsidR="00BE33B3" w:rsidRPr="002A3D4A" w:rsidTr="007D741C">
        <w:tc>
          <w:tcPr>
            <w:tcW w:w="925" w:type="pct"/>
          </w:tcPr>
          <w:p w:rsidR="00BE33B3" w:rsidRPr="002A3D4A" w:rsidRDefault="00BE33B3" w:rsidP="007D741C">
            <w:r w:rsidRPr="002A3D4A">
              <w:rPr>
                <w:rFonts w:hint="eastAsia"/>
              </w:rPr>
              <w:t>665</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p>
        </w:tc>
        <w:tc>
          <w:tcPr>
            <w:tcW w:w="1019" w:type="pct"/>
            <w:shd w:val="clear" w:color="auto" w:fill="auto"/>
          </w:tcPr>
          <w:p w:rsidR="00BE33B3" w:rsidRPr="002A3D4A" w:rsidRDefault="00BE33B3" w:rsidP="007D741C">
            <w:r w:rsidRPr="002A3D4A">
              <w:rPr>
                <w:rFonts w:hint="eastAsia"/>
              </w:rPr>
              <w:t>是</w:t>
            </w:r>
          </w:p>
        </w:tc>
      </w:tr>
    </w:tbl>
    <w:p w:rsidR="00BE33B3" w:rsidRPr="002A3D4A" w:rsidRDefault="00BE33B3" w:rsidP="00232421">
      <w:pPr>
        <w:numPr>
          <w:ilvl w:val="0"/>
          <w:numId w:val="183"/>
        </w:numPr>
      </w:pPr>
      <w:r w:rsidRPr="002A3D4A">
        <w:rPr>
          <w:rFonts w:hint="eastAsia"/>
        </w:rPr>
        <w:t>支持指定多套分类中的一套作为商品基本分类；</w:t>
      </w:r>
    </w:p>
    <w:p w:rsidR="00BE33B3" w:rsidRPr="002A3D4A" w:rsidRDefault="00BE33B3" w:rsidP="00232421">
      <w:pPr>
        <w:numPr>
          <w:ilvl w:val="0"/>
          <w:numId w:val="183"/>
        </w:numPr>
      </w:pPr>
      <w:r w:rsidRPr="002A3D4A">
        <w:rPr>
          <w:rFonts w:hint="eastAsia"/>
        </w:rPr>
        <w:t>每套商品分类树中最多支持</w:t>
      </w:r>
      <w:r w:rsidRPr="002A3D4A">
        <w:rPr>
          <w:rFonts w:hint="eastAsia"/>
        </w:rPr>
        <w:t>4</w:t>
      </w:r>
      <w:r w:rsidRPr="002A3D4A">
        <w:rPr>
          <w:rFonts w:hint="eastAsia"/>
        </w:rPr>
        <w:t>级；</w:t>
      </w:r>
    </w:p>
    <w:p w:rsidR="00BE33B3" w:rsidRPr="002A3D4A" w:rsidRDefault="00BE33B3" w:rsidP="00232421">
      <w:pPr>
        <w:numPr>
          <w:ilvl w:val="0"/>
          <w:numId w:val="183"/>
        </w:numPr>
      </w:pPr>
      <w:r w:rsidRPr="002A3D4A">
        <w:rPr>
          <w:rFonts w:hint="eastAsia"/>
        </w:rPr>
        <w:t>支持指定商品分类的显示顺序；</w:t>
      </w:r>
    </w:p>
    <w:p w:rsidR="00BE33B3" w:rsidRPr="002A3D4A" w:rsidRDefault="00BE33B3" w:rsidP="00232421">
      <w:pPr>
        <w:numPr>
          <w:ilvl w:val="0"/>
          <w:numId w:val="183"/>
        </w:numPr>
      </w:pPr>
      <w:r w:rsidRPr="002A3D4A">
        <w:rPr>
          <w:rFonts w:hint="eastAsia"/>
        </w:rPr>
        <w:t>支持商品分类的停用和启用；</w:t>
      </w:r>
    </w:p>
    <w:p w:rsidR="00BE33B3" w:rsidRPr="002A3D4A" w:rsidRDefault="00BE33B3" w:rsidP="00232421">
      <w:pPr>
        <w:numPr>
          <w:ilvl w:val="0"/>
          <w:numId w:val="183"/>
        </w:numPr>
      </w:pPr>
      <w:r w:rsidRPr="002A3D4A">
        <w:rPr>
          <w:rFonts w:hint="eastAsia"/>
        </w:rPr>
        <w:t>支持将商品分类分配给多个商品；</w:t>
      </w:r>
    </w:p>
    <w:p w:rsidR="00BE33B3" w:rsidRPr="002A3D4A" w:rsidRDefault="00BE33B3" w:rsidP="00BE33B3">
      <w:pPr>
        <w:pStyle w:val="5"/>
      </w:pPr>
      <w:r w:rsidRPr="002A3D4A">
        <w:rPr>
          <w:rFonts w:hint="eastAsia"/>
        </w:rPr>
        <w:t>商品类型</w:t>
      </w:r>
    </w:p>
    <w:p w:rsidR="00BE33B3" w:rsidRPr="002A3D4A" w:rsidRDefault="00BE33B3" w:rsidP="00BE33B3">
      <w:pPr>
        <w:ind w:leftChars="200" w:firstLineChars="200" w:firstLine="420"/>
      </w:pPr>
      <w:r w:rsidRPr="002A3D4A">
        <w:rPr>
          <w:rFonts w:hint="eastAsia"/>
        </w:rPr>
        <w:t>商品类型指的是依据某一类商品的相同属性归纳成的属性集合，主要是为了在经销商门户上显示商品详细的规则参数，例如：手机有屏幕尺寸、网络制式、存储空间等共同的属性。</w:t>
      </w:r>
    </w:p>
    <w:p w:rsidR="00BE33B3" w:rsidRPr="002A3D4A" w:rsidRDefault="00BE33B3" w:rsidP="00232421">
      <w:pPr>
        <w:numPr>
          <w:ilvl w:val="0"/>
          <w:numId w:val="184"/>
        </w:numPr>
      </w:pPr>
      <w:r w:rsidRPr="002A3D4A">
        <w:rPr>
          <w:rFonts w:hint="eastAsia"/>
        </w:rPr>
        <w:t>支持定义商品类型档案，支持在商品类型中定义商品参数，并支持参数的分组；</w:t>
      </w:r>
    </w:p>
    <w:p w:rsidR="00BE33B3" w:rsidRPr="002A3D4A" w:rsidRDefault="00BE33B3" w:rsidP="00232421">
      <w:pPr>
        <w:numPr>
          <w:ilvl w:val="0"/>
          <w:numId w:val="184"/>
        </w:numPr>
      </w:pPr>
      <w:r w:rsidRPr="002A3D4A">
        <w:rPr>
          <w:rFonts w:hint="eastAsia"/>
        </w:rPr>
        <w:t>支持以下三种管控模式：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4"/>
        <w:gridCol w:w="2031"/>
        <w:gridCol w:w="2030"/>
        <w:gridCol w:w="2030"/>
        <w:gridCol w:w="2028"/>
      </w:tblGrid>
      <w:tr w:rsidR="00BE33B3" w:rsidRPr="002A3D4A" w:rsidTr="007D741C">
        <w:tc>
          <w:tcPr>
            <w:tcW w:w="925" w:type="pct"/>
            <w:shd w:val="clear" w:color="auto" w:fill="BFBFBF"/>
          </w:tcPr>
          <w:p w:rsidR="00BE33B3" w:rsidRPr="002A3D4A" w:rsidRDefault="00BE33B3" w:rsidP="007D741C">
            <w:pPr>
              <w:jc w:val="center"/>
            </w:pPr>
            <w:r w:rsidRPr="002A3D4A">
              <w:rPr>
                <w:rFonts w:hint="eastAsia"/>
              </w:rPr>
              <w:t>编号</w:t>
            </w:r>
          </w:p>
        </w:tc>
        <w:tc>
          <w:tcPr>
            <w:tcW w:w="1019" w:type="pct"/>
            <w:shd w:val="clear" w:color="auto" w:fill="BFBFBF"/>
          </w:tcPr>
          <w:p w:rsidR="00BE33B3" w:rsidRPr="002A3D4A" w:rsidRDefault="00BE33B3" w:rsidP="007D741C">
            <w:pPr>
              <w:jc w:val="center"/>
            </w:pPr>
            <w:r w:rsidRPr="002A3D4A">
              <w:rPr>
                <w:rFonts w:hint="eastAsia"/>
              </w:rPr>
              <w:t>管理方式</w:t>
            </w:r>
          </w:p>
        </w:tc>
        <w:tc>
          <w:tcPr>
            <w:tcW w:w="1019" w:type="pct"/>
            <w:shd w:val="clear" w:color="auto" w:fill="BFBFBF"/>
          </w:tcPr>
          <w:p w:rsidR="00BE33B3" w:rsidRPr="002A3D4A" w:rsidRDefault="00BE33B3" w:rsidP="007D741C">
            <w:pPr>
              <w:jc w:val="center"/>
            </w:pPr>
            <w:r w:rsidRPr="002A3D4A">
              <w:rPr>
                <w:rFonts w:hint="eastAsia"/>
              </w:rPr>
              <w:t>可见性范围</w:t>
            </w:r>
          </w:p>
        </w:tc>
        <w:tc>
          <w:tcPr>
            <w:tcW w:w="1019" w:type="pct"/>
            <w:shd w:val="clear" w:color="auto" w:fill="BFBFBF"/>
          </w:tcPr>
          <w:p w:rsidR="00BE33B3" w:rsidRPr="002A3D4A" w:rsidRDefault="00BE33B3" w:rsidP="007D741C">
            <w:pPr>
              <w:jc w:val="center"/>
            </w:pPr>
            <w:r w:rsidRPr="002A3D4A">
              <w:rPr>
                <w:rFonts w:hint="eastAsia"/>
              </w:rPr>
              <w:t>唯一性范围</w:t>
            </w:r>
          </w:p>
        </w:tc>
        <w:tc>
          <w:tcPr>
            <w:tcW w:w="1019" w:type="pct"/>
            <w:shd w:val="clear" w:color="auto" w:fill="BFBFBF"/>
          </w:tcPr>
          <w:p w:rsidR="00BE33B3" w:rsidRPr="002A3D4A" w:rsidRDefault="00BE33B3" w:rsidP="007D741C">
            <w:pPr>
              <w:jc w:val="center"/>
            </w:pPr>
            <w:r w:rsidRPr="002A3D4A">
              <w:rPr>
                <w:rFonts w:hint="eastAsia"/>
              </w:rPr>
              <w:t>是否默认</w:t>
            </w:r>
          </w:p>
        </w:tc>
      </w:tr>
      <w:tr w:rsidR="00BE33B3" w:rsidRPr="002A3D4A" w:rsidTr="007D741C">
        <w:tc>
          <w:tcPr>
            <w:tcW w:w="925" w:type="pct"/>
          </w:tcPr>
          <w:p w:rsidR="00BE33B3" w:rsidRPr="002A3D4A" w:rsidRDefault="00BE33B3" w:rsidP="007D741C">
            <w:r w:rsidRPr="002A3D4A">
              <w:rPr>
                <w:rFonts w:hint="eastAsia"/>
              </w:rPr>
              <w:t>555</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tc>
      </w:tr>
      <w:tr w:rsidR="00BE33B3" w:rsidRPr="002A3D4A" w:rsidTr="007D741C">
        <w:tc>
          <w:tcPr>
            <w:tcW w:w="925" w:type="pct"/>
          </w:tcPr>
          <w:p w:rsidR="00BE33B3" w:rsidRPr="002A3D4A" w:rsidRDefault="00BE33B3" w:rsidP="007D741C">
            <w:r w:rsidRPr="002A3D4A">
              <w:rPr>
                <w:rFonts w:hint="eastAsia"/>
              </w:rPr>
              <w:t>655</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tc>
      </w:tr>
      <w:tr w:rsidR="00BE33B3" w:rsidRPr="002A3D4A" w:rsidTr="007D741C">
        <w:tc>
          <w:tcPr>
            <w:tcW w:w="925" w:type="pct"/>
          </w:tcPr>
          <w:p w:rsidR="00BE33B3" w:rsidRPr="002A3D4A" w:rsidRDefault="00BE33B3" w:rsidP="007D741C">
            <w:r w:rsidRPr="002A3D4A">
              <w:rPr>
                <w:rFonts w:hint="eastAsia"/>
              </w:rPr>
              <w:t>665</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p>
        </w:tc>
        <w:tc>
          <w:tcPr>
            <w:tcW w:w="1019" w:type="pct"/>
            <w:shd w:val="clear" w:color="auto" w:fill="auto"/>
          </w:tcPr>
          <w:p w:rsidR="00BE33B3" w:rsidRPr="002A3D4A" w:rsidRDefault="00BE33B3" w:rsidP="007D741C">
            <w:r w:rsidRPr="002A3D4A">
              <w:rPr>
                <w:rFonts w:hint="eastAsia"/>
              </w:rPr>
              <w:t>是</w:t>
            </w:r>
          </w:p>
        </w:tc>
      </w:tr>
    </w:tbl>
    <w:p w:rsidR="00BE33B3" w:rsidRPr="002A3D4A" w:rsidRDefault="00BE33B3" w:rsidP="001A0F28">
      <w:pPr>
        <w:numPr>
          <w:ilvl w:val="0"/>
          <w:numId w:val="383"/>
        </w:numPr>
      </w:pPr>
      <w:r w:rsidRPr="002A3D4A">
        <w:rPr>
          <w:rFonts w:hint="eastAsia"/>
        </w:rPr>
        <w:t>支持设置参数组、参数在经销商门户上的显示顺序；</w:t>
      </w:r>
    </w:p>
    <w:p w:rsidR="00BE33B3" w:rsidRPr="002A3D4A" w:rsidRDefault="00BE33B3" w:rsidP="001A0F28">
      <w:pPr>
        <w:numPr>
          <w:ilvl w:val="0"/>
          <w:numId w:val="383"/>
        </w:numPr>
      </w:pPr>
      <w:r w:rsidRPr="002A3D4A">
        <w:rPr>
          <w:rFonts w:hint="eastAsia"/>
        </w:rPr>
        <w:t>支持商品类型的</w:t>
      </w:r>
      <w:r w:rsidRPr="002A3D4A">
        <w:rPr>
          <w:rFonts w:hint="eastAsia"/>
        </w:rPr>
        <w:t>excel</w:t>
      </w:r>
      <w:r w:rsidRPr="002A3D4A">
        <w:rPr>
          <w:rFonts w:hint="eastAsia"/>
        </w:rPr>
        <w:t>导入、导出；</w:t>
      </w:r>
    </w:p>
    <w:p w:rsidR="00BE33B3" w:rsidRPr="002A3D4A" w:rsidRDefault="00BE33B3" w:rsidP="001A0F28">
      <w:pPr>
        <w:numPr>
          <w:ilvl w:val="0"/>
          <w:numId w:val="383"/>
        </w:numPr>
      </w:pPr>
      <w:r w:rsidRPr="002A3D4A">
        <w:rPr>
          <w:rFonts w:hint="eastAsia"/>
        </w:rPr>
        <w:t>支持将商品类型分配给多个物料；</w:t>
      </w:r>
    </w:p>
    <w:p w:rsidR="00BE33B3" w:rsidRPr="002A3D4A" w:rsidRDefault="00BE33B3" w:rsidP="00BE33B3">
      <w:pPr>
        <w:pStyle w:val="5"/>
      </w:pPr>
      <w:r w:rsidRPr="002A3D4A">
        <w:rPr>
          <w:rFonts w:hint="eastAsia"/>
        </w:rPr>
        <w:t>商品</w:t>
      </w:r>
    </w:p>
    <w:p w:rsidR="00BE33B3" w:rsidRPr="002A3D4A" w:rsidRDefault="00BE33B3" w:rsidP="00BE33B3">
      <w:pPr>
        <w:ind w:leftChars="200" w:firstLineChars="200" w:firstLine="420"/>
      </w:pPr>
      <w:r w:rsidRPr="002A3D4A">
        <w:rPr>
          <w:rFonts w:hint="eastAsia"/>
        </w:rPr>
        <w:t>商品档案是电子销售最核心的基本档案之一，是经销商门户展现、网上交易的物资形态。商品是在物料档案基础上建立的，是物料属性的具体化体现，即：商品＝物料＋</w:t>
      </w:r>
      <w:r>
        <w:rPr>
          <w:rFonts w:hint="eastAsia"/>
        </w:rPr>
        <w:t>固定辅助属性值</w:t>
      </w:r>
      <w:r>
        <w:rPr>
          <w:rFonts w:hint="eastAsia"/>
        </w:rPr>
        <w:t>+</w:t>
      </w:r>
      <w:r>
        <w:rPr>
          <w:rFonts w:hint="eastAsia"/>
        </w:rPr>
        <w:t>自由辅助</w:t>
      </w:r>
      <w:r w:rsidRPr="002A3D4A">
        <w:rPr>
          <w:rFonts w:hint="eastAsia"/>
        </w:rPr>
        <w:t>属性值</w:t>
      </w:r>
      <w:r w:rsidRPr="002A3D4A">
        <w:rPr>
          <w:rFonts w:hint="eastAsia"/>
        </w:rPr>
        <w:t>1</w:t>
      </w:r>
      <w:r w:rsidRPr="002A3D4A">
        <w:rPr>
          <w:rFonts w:hint="eastAsia"/>
        </w:rPr>
        <w:t>＋</w:t>
      </w:r>
      <w:r>
        <w:rPr>
          <w:rFonts w:hint="eastAsia"/>
        </w:rPr>
        <w:t>自由辅助</w:t>
      </w:r>
      <w:r w:rsidRPr="002A3D4A">
        <w:rPr>
          <w:rFonts w:hint="eastAsia"/>
        </w:rPr>
        <w:t>属性值</w:t>
      </w:r>
      <w:r w:rsidRPr="002A3D4A">
        <w:rPr>
          <w:rFonts w:hint="eastAsia"/>
        </w:rPr>
        <w:t>2</w:t>
      </w:r>
      <w:r w:rsidRPr="002A3D4A">
        <w:rPr>
          <w:rFonts w:hint="eastAsia"/>
        </w:rPr>
        <w:t>＋…＋</w:t>
      </w:r>
      <w:r>
        <w:rPr>
          <w:rFonts w:hint="eastAsia"/>
        </w:rPr>
        <w:t>自由辅助</w:t>
      </w:r>
      <w:r w:rsidRPr="002A3D4A">
        <w:rPr>
          <w:rFonts w:hint="eastAsia"/>
        </w:rPr>
        <w:t>属性值</w:t>
      </w:r>
      <w:r>
        <w:rPr>
          <w:rFonts w:hint="eastAsia"/>
        </w:rPr>
        <w:t>10</w:t>
      </w:r>
      <w:r w:rsidRPr="002A3D4A">
        <w:rPr>
          <w:rFonts w:hint="eastAsia"/>
        </w:rPr>
        <w:t>。</w:t>
      </w:r>
    </w:p>
    <w:p w:rsidR="00BE33B3" w:rsidRPr="002A3D4A" w:rsidRDefault="00BE33B3" w:rsidP="00232421">
      <w:pPr>
        <w:numPr>
          <w:ilvl w:val="0"/>
          <w:numId w:val="185"/>
        </w:numPr>
      </w:pPr>
      <w:r w:rsidRPr="002A3D4A">
        <w:rPr>
          <w:rFonts w:hint="eastAsia"/>
        </w:rPr>
        <w:t>支持根据物料</w:t>
      </w:r>
      <w:r w:rsidRPr="002A3D4A">
        <w:rPr>
          <w:rFonts w:hint="eastAsia"/>
        </w:rPr>
        <w:t>+</w:t>
      </w:r>
      <w:r>
        <w:rPr>
          <w:rFonts w:hint="eastAsia"/>
        </w:rPr>
        <w:t>固定辅助</w:t>
      </w:r>
      <w:r w:rsidRPr="002A3D4A">
        <w:rPr>
          <w:rFonts w:hint="eastAsia"/>
        </w:rPr>
        <w:t>属性值</w:t>
      </w:r>
      <w:r w:rsidRPr="0071798A">
        <w:rPr>
          <w:rFonts w:hint="eastAsia"/>
        </w:rPr>
        <w:t>+</w:t>
      </w:r>
      <w:r w:rsidRPr="0071798A">
        <w:rPr>
          <w:rFonts w:hint="eastAsia"/>
        </w:rPr>
        <w:t>自由辅助属性值</w:t>
      </w:r>
      <w:r w:rsidRPr="0071798A">
        <w:rPr>
          <w:rFonts w:hint="eastAsia"/>
        </w:rPr>
        <w:t>1</w:t>
      </w:r>
      <w:r w:rsidRPr="0071798A">
        <w:rPr>
          <w:rFonts w:hint="eastAsia"/>
        </w:rPr>
        <w:t>＋自由辅助属性值</w:t>
      </w:r>
      <w:r w:rsidRPr="0071798A">
        <w:rPr>
          <w:rFonts w:hint="eastAsia"/>
        </w:rPr>
        <w:t>2</w:t>
      </w:r>
      <w:r w:rsidRPr="0071798A">
        <w:rPr>
          <w:rFonts w:hint="eastAsia"/>
        </w:rPr>
        <w:t>＋…＋自由辅助属性值</w:t>
      </w:r>
      <w:r w:rsidRPr="0071798A">
        <w:rPr>
          <w:rFonts w:hint="eastAsia"/>
        </w:rPr>
        <w:t>10</w:t>
      </w:r>
      <w:r w:rsidRPr="002A3D4A">
        <w:rPr>
          <w:rFonts w:hint="eastAsia"/>
        </w:rPr>
        <w:t>来定义商品；</w:t>
      </w:r>
    </w:p>
    <w:p w:rsidR="00BE33B3" w:rsidRPr="002A3D4A" w:rsidRDefault="00BE33B3" w:rsidP="00232421">
      <w:pPr>
        <w:numPr>
          <w:ilvl w:val="0"/>
          <w:numId w:val="185"/>
        </w:numPr>
      </w:pPr>
      <w:r w:rsidRPr="002A3D4A">
        <w:rPr>
          <w:rFonts w:hint="eastAsia"/>
        </w:rPr>
        <w:t>支持以下三种管控模式：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4"/>
        <w:gridCol w:w="2031"/>
        <w:gridCol w:w="2030"/>
        <w:gridCol w:w="2030"/>
        <w:gridCol w:w="2028"/>
      </w:tblGrid>
      <w:tr w:rsidR="00BE33B3" w:rsidRPr="002A3D4A" w:rsidTr="007D741C">
        <w:tc>
          <w:tcPr>
            <w:tcW w:w="925" w:type="pct"/>
            <w:shd w:val="clear" w:color="auto" w:fill="BFBFBF"/>
          </w:tcPr>
          <w:p w:rsidR="00BE33B3" w:rsidRPr="002A3D4A" w:rsidRDefault="00BE33B3" w:rsidP="007D741C">
            <w:pPr>
              <w:jc w:val="center"/>
            </w:pPr>
            <w:r w:rsidRPr="002A3D4A">
              <w:rPr>
                <w:rFonts w:hint="eastAsia"/>
              </w:rPr>
              <w:t>编号</w:t>
            </w:r>
          </w:p>
        </w:tc>
        <w:tc>
          <w:tcPr>
            <w:tcW w:w="1019" w:type="pct"/>
            <w:shd w:val="clear" w:color="auto" w:fill="BFBFBF"/>
          </w:tcPr>
          <w:p w:rsidR="00BE33B3" w:rsidRPr="002A3D4A" w:rsidRDefault="00BE33B3" w:rsidP="007D741C">
            <w:pPr>
              <w:jc w:val="center"/>
            </w:pPr>
            <w:r w:rsidRPr="002A3D4A">
              <w:rPr>
                <w:rFonts w:hint="eastAsia"/>
              </w:rPr>
              <w:t>管理方式</w:t>
            </w:r>
          </w:p>
        </w:tc>
        <w:tc>
          <w:tcPr>
            <w:tcW w:w="1019" w:type="pct"/>
            <w:shd w:val="clear" w:color="auto" w:fill="BFBFBF"/>
          </w:tcPr>
          <w:p w:rsidR="00BE33B3" w:rsidRPr="002A3D4A" w:rsidRDefault="00BE33B3" w:rsidP="007D741C">
            <w:pPr>
              <w:jc w:val="center"/>
            </w:pPr>
            <w:r w:rsidRPr="002A3D4A">
              <w:rPr>
                <w:rFonts w:hint="eastAsia"/>
              </w:rPr>
              <w:t>可见性范围</w:t>
            </w:r>
          </w:p>
        </w:tc>
        <w:tc>
          <w:tcPr>
            <w:tcW w:w="1019" w:type="pct"/>
            <w:shd w:val="clear" w:color="auto" w:fill="BFBFBF"/>
          </w:tcPr>
          <w:p w:rsidR="00BE33B3" w:rsidRPr="002A3D4A" w:rsidRDefault="00BE33B3" w:rsidP="007D741C">
            <w:pPr>
              <w:jc w:val="center"/>
            </w:pPr>
            <w:r w:rsidRPr="002A3D4A">
              <w:rPr>
                <w:rFonts w:hint="eastAsia"/>
              </w:rPr>
              <w:t>唯一性范围</w:t>
            </w:r>
          </w:p>
        </w:tc>
        <w:tc>
          <w:tcPr>
            <w:tcW w:w="1019" w:type="pct"/>
            <w:shd w:val="clear" w:color="auto" w:fill="BFBFBF"/>
          </w:tcPr>
          <w:p w:rsidR="00BE33B3" w:rsidRPr="002A3D4A" w:rsidRDefault="00BE33B3" w:rsidP="007D741C">
            <w:pPr>
              <w:jc w:val="center"/>
            </w:pPr>
            <w:r w:rsidRPr="002A3D4A">
              <w:rPr>
                <w:rFonts w:hint="eastAsia"/>
              </w:rPr>
              <w:t>是否默认</w:t>
            </w:r>
          </w:p>
        </w:tc>
      </w:tr>
      <w:tr w:rsidR="00BE33B3" w:rsidRPr="002A3D4A" w:rsidTr="007D741C">
        <w:tc>
          <w:tcPr>
            <w:tcW w:w="925" w:type="pct"/>
          </w:tcPr>
          <w:p w:rsidR="00BE33B3" w:rsidRPr="002A3D4A" w:rsidRDefault="00BE33B3" w:rsidP="007D741C">
            <w:r w:rsidRPr="002A3D4A">
              <w:rPr>
                <w:rFonts w:hint="eastAsia"/>
              </w:rPr>
              <w:t>555</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tc>
      </w:tr>
      <w:tr w:rsidR="00BE33B3" w:rsidRPr="002A3D4A" w:rsidTr="007D741C">
        <w:tc>
          <w:tcPr>
            <w:tcW w:w="925" w:type="pct"/>
          </w:tcPr>
          <w:p w:rsidR="00BE33B3" w:rsidRPr="002A3D4A" w:rsidRDefault="00BE33B3" w:rsidP="007D741C">
            <w:r w:rsidRPr="002A3D4A">
              <w:rPr>
                <w:rFonts w:hint="eastAsia"/>
              </w:rPr>
              <w:t>655</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r w:rsidRPr="002A3D4A">
              <w:rPr>
                <w:rFonts w:hint="eastAsia"/>
              </w:rPr>
              <w:t>集团</w:t>
            </w:r>
          </w:p>
        </w:tc>
        <w:tc>
          <w:tcPr>
            <w:tcW w:w="1019" w:type="pct"/>
          </w:tcPr>
          <w:p w:rsidR="00BE33B3" w:rsidRPr="002A3D4A" w:rsidRDefault="00BE33B3" w:rsidP="007D741C"/>
        </w:tc>
      </w:tr>
      <w:tr w:rsidR="00BE33B3" w:rsidRPr="002A3D4A" w:rsidTr="007D741C">
        <w:tc>
          <w:tcPr>
            <w:tcW w:w="925" w:type="pct"/>
          </w:tcPr>
          <w:p w:rsidR="00BE33B3" w:rsidRPr="002A3D4A" w:rsidRDefault="00BE33B3" w:rsidP="007D741C">
            <w:r w:rsidRPr="002A3D4A">
              <w:rPr>
                <w:rFonts w:hint="eastAsia"/>
              </w:rPr>
              <w:t>665</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r w:rsidRPr="002A3D4A">
              <w:rPr>
                <w:rFonts w:hint="eastAsia"/>
              </w:rPr>
              <w:t>+</w:t>
            </w:r>
            <w:r w:rsidRPr="002A3D4A">
              <w:rPr>
                <w:rFonts w:hint="eastAsia"/>
              </w:rPr>
              <w:t>组织</w:t>
            </w:r>
          </w:p>
        </w:tc>
        <w:tc>
          <w:tcPr>
            <w:tcW w:w="1019" w:type="pct"/>
          </w:tcPr>
          <w:p w:rsidR="00BE33B3" w:rsidRPr="002A3D4A" w:rsidRDefault="00BE33B3" w:rsidP="007D741C">
            <w:r w:rsidRPr="002A3D4A">
              <w:rPr>
                <w:rFonts w:hint="eastAsia"/>
              </w:rPr>
              <w:t>集团</w:t>
            </w:r>
          </w:p>
        </w:tc>
        <w:tc>
          <w:tcPr>
            <w:tcW w:w="1019" w:type="pct"/>
            <w:shd w:val="clear" w:color="auto" w:fill="auto"/>
          </w:tcPr>
          <w:p w:rsidR="00BE33B3" w:rsidRPr="002A3D4A" w:rsidRDefault="00BE33B3" w:rsidP="007D741C">
            <w:r w:rsidRPr="002A3D4A">
              <w:rPr>
                <w:rFonts w:hint="eastAsia"/>
              </w:rPr>
              <w:t>是</w:t>
            </w:r>
          </w:p>
        </w:tc>
      </w:tr>
    </w:tbl>
    <w:p w:rsidR="00BE33B3" w:rsidRPr="002A3D4A" w:rsidRDefault="00BE33B3" w:rsidP="001A0F28">
      <w:pPr>
        <w:numPr>
          <w:ilvl w:val="0"/>
          <w:numId w:val="384"/>
        </w:numPr>
      </w:pPr>
      <w:r w:rsidRPr="002A3D4A">
        <w:rPr>
          <w:rFonts w:hint="eastAsia"/>
        </w:rPr>
        <w:t>支持维护商品的图片信息；</w:t>
      </w:r>
    </w:p>
    <w:p w:rsidR="00BE33B3" w:rsidRPr="002A3D4A" w:rsidRDefault="00BE33B3" w:rsidP="001A0F28">
      <w:pPr>
        <w:numPr>
          <w:ilvl w:val="0"/>
          <w:numId w:val="384"/>
        </w:numPr>
      </w:pPr>
      <w:r w:rsidRPr="002A3D4A">
        <w:rPr>
          <w:rFonts w:hint="eastAsia"/>
        </w:rPr>
        <w:t>支持维护商品的参数信息；</w:t>
      </w:r>
    </w:p>
    <w:p w:rsidR="00BE33B3" w:rsidRPr="002A3D4A" w:rsidRDefault="00BE33B3" w:rsidP="001A0F28">
      <w:pPr>
        <w:numPr>
          <w:ilvl w:val="0"/>
          <w:numId w:val="384"/>
        </w:numPr>
      </w:pPr>
      <w:r w:rsidRPr="002A3D4A">
        <w:rPr>
          <w:rFonts w:hint="eastAsia"/>
        </w:rPr>
        <w:t>支持维护商品的描述、包装以及售后服务等信息；</w:t>
      </w:r>
    </w:p>
    <w:p w:rsidR="00BE33B3" w:rsidRPr="002A3D4A" w:rsidRDefault="00BE33B3" w:rsidP="001A0F28">
      <w:pPr>
        <w:numPr>
          <w:ilvl w:val="0"/>
          <w:numId w:val="384"/>
        </w:numPr>
      </w:pPr>
      <w:r w:rsidRPr="002A3D4A">
        <w:rPr>
          <w:rFonts w:hint="eastAsia"/>
        </w:rPr>
        <w:t>支持控制商品无货时能否下单；</w:t>
      </w:r>
    </w:p>
    <w:p w:rsidR="00BE33B3" w:rsidRPr="002A3D4A" w:rsidRDefault="00BE33B3" w:rsidP="001A0F28">
      <w:pPr>
        <w:numPr>
          <w:ilvl w:val="0"/>
          <w:numId w:val="384"/>
        </w:numPr>
      </w:pPr>
      <w:r w:rsidRPr="002A3D4A">
        <w:rPr>
          <w:rFonts w:hint="eastAsia"/>
        </w:rPr>
        <w:t>定义商品的安全库存，当商品库存低于库存报警数量时，系统进行预警；</w:t>
      </w:r>
    </w:p>
    <w:p w:rsidR="00BE33B3" w:rsidRPr="002A3D4A" w:rsidRDefault="00BE33B3" w:rsidP="001A0F28">
      <w:pPr>
        <w:numPr>
          <w:ilvl w:val="0"/>
          <w:numId w:val="384"/>
        </w:numPr>
      </w:pPr>
      <w:r w:rsidRPr="002A3D4A">
        <w:rPr>
          <w:rFonts w:hint="eastAsia"/>
        </w:rPr>
        <w:t>支持将商品分配到多套商品分类中；</w:t>
      </w:r>
    </w:p>
    <w:p w:rsidR="00BE33B3" w:rsidRPr="002A3D4A" w:rsidRDefault="00BE33B3" w:rsidP="001A0F28">
      <w:pPr>
        <w:numPr>
          <w:ilvl w:val="0"/>
          <w:numId w:val="384"/>
        </w:numPr>
      </w:pPr>
      <w:r w:rsidRPr="002A3D4A">
        <w:rPr>
          <w:rFonts w:hint="eastAsia"/>
        </w:rPr>
        <w:t>支持商品的停用和启用；</w:t>
      </w:r>
    </w:p>
    <w:p w:rsidR="00BE33B3" w:rsidRPr="002A3D4A" w:rsidRDefault="00BE33B3" w:rsidP="00BE33B3">
      <w:pPr>
        <w:pStyle w:val="5"/>
      </w:pPr>
      <w:r w:rsidRPr="002A3D4A">
        <w:rPr>
          <w:rFonts w:hint="eastAsia"/>
        </w:rPr>
        <w:t>展销商品定义</w:t>
      </w:r>
    </w:p>
    <w:p w:rsidR="00BE33B3" w:rsidRPr="002A3D4A" w:rsidRDefault="00BE33B3" w:rsidP="00BE33B3">
      <w:pPr>
        <w:ind w:leftChars="200" w:firstLineChars="200" w:firstLine="420"/>
      </w:pPr>
      <w:r w:rsidRPr="002A3D4A">
        <w:rPr>
          <w:rFonts w:hint="eastAsia"/>
        </w:rPr>
        <w:t>展销商品定义用来将商品添加到经销商门户首页的展销区便于展现。</w:t>
      </w:r>
    </w:p>
    <w:p w:rsidR="00BE33B3" w:rsidRPr="002A3D4A" w:rsidRDefault="00BE33B3" w:rsidP="00232421">
      <w:pPr>
        <w:numPr>
          <w:ilvl w:val="0"/>
          <w:numId w:val="186"/>
        </w:numPr>
      </w:pPr>
      <w:r w:rsidRPr="002A3D4A">
        <w:rPr>
          <w:rFonts w:hint="eastAsia"/>
        </w:rPr>
        <w:t>支持指定展销商品在门户上的展示名称和展示顺序；</w:t>
      </w:r>
    </w:p>
    <w:p w:rsidR="00BE33B3" w:rsidRPr="002A3D4A" w:rsidRDefault="00BE33B3" w:rsidP="00232421">
      <w:pPr>
        <w:numPr>
          <w:ilvl w:val="0"/>
          <w:numId w:val="186"/>
        </w:numPr>
      </w:pPr>
      <w:r w:rsidRPr="002A3D4A">
        <w:rPr>
          <w:rFonts w:hint="eastAsia"/>
        </w:rPr>
        <w:t>支持指定展销类别，用来指定该商品放到门户的哪个展销区，支持：新品推介、特价促销、广告宣传三个区域；</w:t>
      </w:r>
    </w:p>
    <w:p w:rsidR="00BE33B3" w:rsidRPr="002A3D4A" w:rsidRDefault="00BE33B3" w:rsidP="00232421">
      <w:pPr>
        <w:numPr>
          <w:ilvl w:val="0"/>
          <w:numId w:val="186"/>
        </w:numPr>
      </w:pPr>
      <w:r w:rsidRPr="002A3D4A">
        <w:rPr>
          <w:rFonts w:hint="eastAsia"/>
        </w:rPr>
        <w:t>维护商品在展销区显示的图片；</w:t>
      </w:r>
    </w:p>
    <w:p w:rsidR="00BE33B3" w:rsidRPr="002A3D4A" w:rsidRDefault="00BE33B3" w:rsidP="00BE33B3">
      <w:pPr>
        <w:pStyle w:val="5"/>
      </w:pPr>
      <w:r w:rsidRPr="002A3D4A">
        <w:rPr>
          <w:rFonts w:hint="eastAsia"/>
        </w:rPr>
        <w:t>电子销售组织对照</w:t>
      </w:r>
    </w:p>
    <w:p w:rsidR="00BE33B3" w:rsidRPr="002A3D4A" w:rsidRDefault="00BE33B3" w:rsidP="00BE33B3">
      <w:pPr>
        <w:ind w:leftChars="200" w:firstLineChars="200" w:firstLine="420"/>
      </w:pPr>
      <w:r w:rsidRPr="002A3D4A">
        <w:rPr>
          <w:rFonts w:hint="eastAsia"/>
        </w:rPr>
        <w:t>电子销售组织对照是在同一集团内部，建立电子销售组织与客户之间的电子商务销售的业务关系。用来定义客户下单后，提交给哪个电子销售组织处理，支持客户购买不同产品线的产品由不同的电子销售组织接单。</w:t>
      </w:r>
    </w:p>
    <w:p w:rsidR="00BE33B3" w:rsidRPr="002A3D4A" w:rsidRDefault="00BE33B3" w:rsidP="001A0F28">
      <w:pPr>
        <w:numPr>
          <w:ilvl w:val="0"/>
          <w:numId w:val="634"/>
        </w:numPr>
      </w:pPr>
      <w:r w:rsidRPr="002A3D4A">
        <w:rPr>
          <w:rFonts w:hint="eastAsia"/>
        </w:rPr>
        <w:t>支持按照客户、客户基本分类、产品线指定电子销售组织</w:t>
      </w:r>
      <w:r>
        <w:rPr>
          <w:rFonts w:hint="eastAsia"/>
        </w:rPr>
        <w:t>。</w:t>
      </w:r>
    </w:p>
    <w:p w:rsidR="00BE33B3" w:rsidRPr="002A3D4A" w:rsidRDefault="00BE33B3" w:rsidP="00BE33B3">
      <w:pPr>
        <w:pStyle w:val="5"/>
      </w:pPr>
      <w:r w:rsidRPr="002A3D4A">
        <w:rPr>
          <w:rFonts w:hint="eastAsia"/>
        </w:rPr>
        <w:t>交易类型对照</w:t>
      </w:r>
    </w:p>
    <w:p w:rsidR="00BE33B3" w:rsidRPr="002A3D4A" w:rsidRDefault="00BE33B3" w:rsidP="00BE33B3">
      <w:pPr>
        <w:ind w:leftChars="200" w:firstLineChars="200" w:firstLine="420"/>
      </w:pPr>
      <w:r w:rsidRPr="002A3D4A">
        <w:rPr>
          <w:rFonts w:hint="eastAsia"/>
        </w:rPr>
        <w:t>交易类型对照是用来设置经销商在门户下单提交后生成的预订单的交易类型，通过为不同的客户设置不同的交易类型来实现不同的客户按照不同的业务规则、走不同的流程。可按照客户档案设置对照的交易类型，也可以按照客户基本分类设置。</w:t>
      </w:r>
    </w:p>
    <w:p w:rsidR="00BE33B3" w:rsidRPr="002A3D4A" w:rsidRDefault="00BE33B3" w:rsidP="001A0F28">
      <w:pPr>
        <w:numPr>
          <w:ilvl w:val="0"/>
          <w:numId w:val="635"/>
        </w:numPr>
      </w:pPr>
      <w:r w:rsidRPr="002A3D4A">
        <w:rPr>
          <w:rFonts w:hint="eastAsia"/>
        </w:rPr>
        <w:t>支持按照客户、客户基本分类指定交易类型</w:t>
      </w:r>
      <w:r>
        <w:rPr>
          <w:rFonts w:hint="eastAsia"/>
        </w:rPr>
        <w:t>。</w:t>
      </w:r>
    </w:p>
    <w:p w:rsidR="00BE33B3" w:rsidRPr="002A3D4A" w:rsidRDefault="00BE33B3" w:rsidP="00BE33B3">
      <w:pPr>
        <w:pStyle w:val="5"/>
      </w:pPr>
      <w:r w:rsidRPr="002A3D4A">
        <w:rPr>
          <w:rFonts w:hint="eastAsia"/>
        </w:rPr>
        <w:t>允销目录</w:t>
      </w:r>
    </w:p>
    <w:p w:rsidR="00BE33B3" w:rsidRPr="002A3D4A" w:rsidRDefault="00BE33B3" w:rsidP="00BE33B3">
      <w:pPr>
        <w:ind w:leftChars="200" w:firstLineChars="200" w:firstLine="420"/>
      </w:pPr>
      <w:r w:rsidRPr="002A3D4A">
        <w:rPr>
          <w:rFonts w:hint="eastAsia"/>
        </w:rPr>
        <w:t>允销目录主要是为了控制哪些产品可以销售给哪些客户，从而达到对于紧俏物资限制销售的目的。</w:t>
      </w:r>
    </w:p>
    <w:p w:rsidR="00BE33B3" w:rsidRPr="002A3D4A" w:rsidRDefault="00BE33B3" w:rsidP="00232421">
      <w:pPr>
        <w:numPr>
          <w:ilvl w:val="0"/>
          <w:numId w:val="187"/>
        </w:numPr>
      </w:pPr>
      <w:r w:rsidRPr="002A3D4A">
        <w:rPr>
          <w:rFonts w:hint="eastAsia"/>
        </w:rPr>
        <w:t>与【供应链】→【销售管理】集成应用时，支持从【销售管理】中的【客户与物料关系定义】同步允销目录，本功能节点不再维护；</w:t>
      </w:r>
    </w:p>
    <w:p w:rsidR="00BE33B3" w:rsidRPr="002A3D4A" w:rsidRDefault="00BE33B3" w:rsidP="00232421">
      <w:pPr>
        <w:numPr>
          <w:ilvl w:val="0"/>
          <w:numId w:val="187"/>
        </w:numPr>
      </w:pPr>
      <w:r w:rsidRPr="002A3D4A">
        <w:rPr>
          <w:rFonts w:hint="eastAsia"/>
        </w:rPr>
        <w:t>同步允销目录时，支持系统自动同步和手工同步；</w:t>
      </w:r>
    </w:p>
    <w:p w:rsidR="00BE33B3" w:rsidRPr="002A3D4A" w:rsidRDefault="00BE33B3" w:rsidP="00232421">
      <w:pPr>
        <w:numPr>
          <w:ilvl w:val="0"/>
          <w:numId w:val="187"/>
        </w:numPr>
      </w:pPr>
      <w:r w:rsidRPr="002A3D4A">
        <w:rPr>
          <w:rFonts w:hint="eastAsia"/>
        </w:rPr>
        <w:t>没有与【供应链】→【销售管理】集成应用时，支持维护允销目录；</w:t>
      </w:r>
    </w:p>
    <w:p w:rsidR="00BE33B3" w:rsidRPr="002A3D4A" w:rsidRDefault="00BE33B3" w:rsidP="00232421">
      <w:pPr>
        <w:numPr>
          <w:ilvl w:val="0"/>
          <w:numId w:val="187"/>
        </w:numPr>
      </w:pPr>
      <w:r w:rsidRPr="002A3D4A">
        <w:rPr>
          <w:rFonts w:hint="eastAsia"/>
        </w:rPr>
        <w:t>维护允销目录时，支持</w:t>
      </w:r>
      <w:r w:rsidRPr="002A3D4A">
        <w:rPr>
          <w:rFonts w:hint="eastAsia"/>
        </w:rPr>
        <w:t>excel</w:t>
      </w:r>
      <w:r w:rsidRPr="002A3D4A">
        <w:rPr>
          <w:rFonts w:hint="eastAsia"/>
        </w:rPr>
        <w:t>导入、导出</w:t>
      </w:r>
      <w:r>
        <w:rPr>
          <w:rFonts w:hint="eastAsia"/>
        </w:rPr>
        <w:t>。</w:t>
      </w:r>
    </w:p>
    <w:p w:rsidR="00BE33B3" w:rsidRPr="002A3D4A" w:rsidRDefault="00BE33B3" w:rsidP="00BE33B3">
      <w:pPr>
        <w:pStyle w:val="5"/>
      </w:pPr>
      <w:r w:rsidRPr="002A3D4A">
        <w:rPr>
          <w:rFonts w:hint="eastAsia"/>
        </w:rPr>
        <w:t>电子销售价目表</w:t>
      </w:r>
    </w:p>
    <w:p w:rsidR="00BE33B3" w:rsidRPr="002A3D4A" w:rsidRDefault="00BE33B3" w:rsidP="00BE33B3">
      <w:pPr>
        <w:ind w:leftChars="200" w:firstLineChars="200" w:firstLine="420"/>
      </w:pPr>
      <w:r w:rsidRPr="002A3D4A">
        <w:rPr>
          <w:rFonts w:hint="eastAsia"/>
        </w:rPr>
        <w:t>电子销售价目表定义了商品对于客户的价格。</w:t>
      </w:r>
    </w:p>
    <w:p w:rsidR="00BE33B3" w:rsidRPr="002A3D4A" w:rsidRDefault="00BE33B3" w:rsidP="00232421">
      <w:pPr>
        <w:numPr>
          <w:ilvl w:val="0"/>
          <w:numId w:val="188"/>
        </w:numPr>
      </w:pPr>
      <w:r w:rsidRPr="002A3D4A">
        <w:rPr>
          <w:rFonts w:hint="eastAsia"/>
        </w:rPr>
        <w:t>与【供应链】→【销售价格】集成应用时，支持从【销售价格】同步价格信息，本功能节点不再维护价格信息；</w:t>
      </w:r>
    </w:p>
    <w:p w:rsidR="00BE33B3" w:rsidRPr="002A3D4A" w:rsidRDefault="00BE33B3" w:rsidP="00232421">
      <w:pPr>
        <w:numPr>
          <w:ilvl w:val="0"/>
          <w:numId w:val="188"/>
        </w:numPr>
      </w:pPr>
      <w:r w:rsidRPr="002A3D4A">
        <w:rPr>
          <w:rFonts w:hint="eastAsia"/>
        </w:rPr>
        <w:t>同步电子销售价目表时，支持系统自动同步和手工同步；</w:t>
      </w:r>
    </w:p>
    <w:p w:rsidR="00BE33B3" w:rsidRPr="002A3D4A" w:rsidRDefault="00BE33B3" w:rsidP="00232421">
      <w:pPr>
        <w:numPr>
          <w:ilvl w:val="0"/>
          <w:numId w:val="188"/>
        </w:numPr>
      </w:pPr>
      <w:r w:rsidRPr="002A3D4A">
        <w:rPr>
          <w:rFonts w:hint="eastAsia"/>
        </w:rPr>
        <w:t>没有与【供应链】→【销售价格】集成应用时，支持维护价格信息；</w:t>
      </w:r>
    </w:p>
    <w:p w:rsidR="00BE33B3" w:rsidRPr="002A3D4A" w:rsidRDefault="00BE33B3" w:rsidP="00232421">
      <w:pPr>
        <w:numPr>
          <w:ilvl w:val="0"/>
          <w:numId w:val="188"/>
        </w:numPr>
      </w:pPr>
      <w:r w:rsidRPr="002A3D4A">
        <w:rPr>
          <w:rFonts w:hint="eastAsia"/>
        </w:rPr>
        <w:t>维护电子销售价目表时，支持</w:t>
      </w:r>
      <w:r w:rsidRPr="002A3D4A">
        <w:rPr>
          <w:rFonts w:hint="eastAsia"/>
        </w:rPr>
        <w:t>excel</w:t>
      </w:r>
      <w:r w:rsidRPr="002A3D4A">
        <w:rPr>
          <w:rFonts w:hint="eastAsia"/>
        </w:rPr>
        <w:t>导入、导出</w:t>
      </w:r>
      <w:r>
        <w:rPr>
          <w:rFonts w:hint="eastAsia"/>
        </w:rPr>
        <w:t>。</w:t>
      </w:r>
    </w:p>
    <w:p w:rsidR="00BE33B3" w:rsidRPr="002A3D4A" w:rsidRDefault="00BE33B3" w:rsidP="00BE33B3">
      <w:pPr>
        <w:pStyle w:val="4"/>
        <w:tabs>
          <w:tab w:val="clear" w:pos="1247"/>
          <w:tab w:val="num" w:pos="821"/>
        </w:tabs>
        <w:ind w:left="0"/>
        <w:rPr>
          <w:color w:val="auto"/>
        </w:rPr>
      </w:pPr>
      <w:r w:rsidRPr="002A3D4A">
        <w:rPr>
          <w:rFonts w:hint="eastAsia"/>
          <w:color w:val="auto"/>
        </w:rPr>
        <w:t>可销量管理</w:t>
      </w:r>
    </w:p>
    <w:p w:rsidR="00BE33B3" w:rsidRDefault="00BE33B3" w:rsidP="00BE33B3">
      <w:pPr>
        <w:pStyle w:val="5"/>
      </w:pPr>
      <w:r>
        <w:rPr>
          <w:rFonts w:hint="eastAsia"/>
        </w:rPr>
        <w:t>可销量计划维护</w:t>
      </w:r>
    </w:p>
    <w:p w:rsidR="00BE33B3" w:rsidRPr="00FB5DC8" w:rsidRDefault="00BE33B3" w:rsidP="00BE33B3">
      <w:r w:rsidRPr="00FB5DC8">
        <w:rPr>
          <w:rFonts w:hint="eastAsia"/>
        </w:rPr>
        <w:t>可销量计划维护，主要是企业用于制定电子商务网上销售的商品的库存期初量，可销量计划可以按照周期维护。</w:t>
      </w:r>
    </w:p>
    <w:p w:rsidR="00BE33B3" w:rsidRPr="002A3D4A" w:rsidRDefault="00BE33B3" w:rsidP="00232421">
      <w:pPr>
        <w:numPr>
          <w:ilvl w:val="0"/>
          <w:numId w:val="189"/>
        </w:numPr>
      </w:pPr>
      <w:r w:rsidRPr="002A3D4A">
        <w:rPr>
          <w:rFonts w:hint="eastAsia"/>
        </w:rPr>
        <w:t>支持维护商品在一段时间内的可销售量；</w:t>
      </w:r>
    </w:p>
    <w:p w:rsidR="00BE33B3" w:rsidRPr="002A3D4A" w:rsidRDefault="00BE33B3" w:rsidP="00232421">
      <w:pPr>
        <w:numPr>
          <w:ilvl w:val="0"/>
          <w:numId w:val="189"/>
        </w:numPr>
      </w:pPr>
      <w:r w:rsidRPr="002A3D4A">
        <w:rPr>
          <w:rFonts w:hint="eastAsia"/>
        </w:rPr>
        <w:t>可销量计划支持审批流；</w:t>
      </w:r>
    </w:p>
    <w:p w:rsidR="00BE33B3" w:rsidRPr="002A3D4A" w:rsidRDefault="00BE33B3" w:rsidP="00232421">
      <w:pPr>
        <w:numPr>
          <w:ilvl w:val="0"/>
          <w:numId w:val="189"/>
        </w:numPr>
      </w:pPr>
      <w:r w:rsidRPr="002A3D4A">
        <w:rPr>
          <w:rFonts w:hint="eastAsia"/>
        </w:rPr>
        <w:t>支持可销量计划生效后的变更；</w:t>
      </w:r>
    </w:p>
    <w:p w:rsidR="00BE33B3" w:rsidRPr="002A3D4A" w:rsidRDefault="00BE33B3" w:rsidP="00232421">
      <w:pPr>
        <w:numPr>
          <w:ilvl w:val="0"/>
          <w:numId w:val="189"/>
        </w:numPr>
      </w:pPr>
      <w:r w:rsidRPr="002A3D4A">
        <w:rPr>
          <w:rFonts w:hint="eastAsia"/>
        </w:rPr>
        <w:t>支持可销量计划的自动生效、手工生效；</w:t>
      </w:r>
    </w:p>
    <w:p w:rsidR="00BE33B3" w:rsidRDefault="00BE33B3" w:rsidP="00232421">
      <w:pPr>
        <w:numPr>
          <w:ilvl w:val="0"/>
          <w:numId w:val="189"/>
        </w:numPr>
      </w:pPr>
      <w:r w:rsidRPr="002A3D4A">
        <w:rPr>
          <w:rFonts w:hint="eastAsia"/>
        </w:rPr>
        <w:t>支持可销量计划的自动终止、手工终止</w:t>
      </w:r>
      <w:r>
        <w:rPr>
          <w:rFonts w:hint="eastAsia"/>
        </w:rPr>
        <w:t>。</w:t>
      </w:r>
    </w:p>
    <w:p w:rsidR="00BE33B3" w:rsidRDefault="00BE33B3" w:rsidP="00BE33B3">
      <w:pPr>
        <w:pStyle w:val="5"/>
      </w:pPr>
      <w:r>
        <w:rPr>
          <w:rFonts w:hint="eastAsia"/>
        </w:rPr>
        <w:t>可销量查询</w:t>
      </w:r>
    </w:p>
    <w:p w:rsidR="00BE33B3" w:rsidRPr="00911A30" w:rsidRDefault="00BE33B3" w:rsidP="00BE33B3">
      <w:r w:rsidRPr="008428E2">
        <w:rPr>
          <w:rFonts w:hint="eastAsia"/>
        </w:rPr>
        <w:t>查询电子销售组织中商品当前的可销量，可以同时查询多个组织的可销量。</w:t>
      </w:r>
    </w:p>
    <w:p w:rsidR="004F6CFF" w:rsidRDefault="00BE33B3" w:rsidP="004F6CFF">
      <w:pPr>
        <w:pStyle w:val="5"/>
      </w:pPr>
      <w:r>
        <w:rPr>
          <w:rFonts w:hint="eastAsia"/>
        </w:rPr>
        <w:t>可销量流水查询</w:t>
      </w:r>
    </w:p>
    <w:p w:rsidR="00BE33B3" w:rsidRDefault="00BE33B3" w:rsidP="004F6CFF">
      <w:r w:rsidRPr="004F6CFF">
        <w:rPr>
          <w:rFonts w:hint="eastAsia"/>
        </w:rPr>
        <w:t>查询电子销售组织中更新商品可销量的每笔流水信息，可以同时查询多个组织的可销量流水。公告管理</w:t>
      </w:r>
    </w:p>
    <w:p w:rsidR="004F6CFF" w:rsidRPr="004F6CFF" w:rsidRDefault="004F6CFF" w:rsidP="004F6CFF">
      <w:pPr>
        <w:pStyle w:val="4"/>
      </w:pPr>
      <w:r>
        <w:rPr>
          <w:rFonts w:hint="eastAsia"/>
        </w:rPr>
        <w:t>公告管理</w:t>
      </w:r>
    </w:p>
    <w:p w:rsidR="004F6CFF" w:rsidRPr="002A3D4A" w:rsidRDefault="004F6CFF" w:rsidP="004F6CFF">
      <w:pPr>
        <w:pStyle w:val="5"/>
      </w:pPr>
      <w:r w:rsidRPr="002A3D4A">
        <w:rPr>
          <w:rFonts w:hint="eastAsia"/>
        </w:rPr>
        <w:t>公告分类</w:t>
      </w:r>
    </w:p>
    <w:p w:rsidR="004F6CFF" w:rsidRPr="002A3D4A" w:rsidRDefault="004F6CFF" w:rsidP="004F6CFF">
      <w:pPr>
        <w:ind w:leftChars="200" w:firstLineChars="200" w:firstLine="420"/>
      </w:pPr>
      <w:r w:rsidRPr="002A3D4A">
        <w:rPr>
          <w:rFonts w:hint="eastAsia"/>
        </w:rPr>
        <w:t>公告分类，主要是为了方便经销商在门户上查找公告、方便企业管理各种公告，而对公告进行的一种分类。系统提供公告分类定义功能，由集团统一管理。</w:t>
      </w:r>
    </w:p>
    <w:p w:rsidR="004F6CFF" w:rsidRPr="002A3D4A" w:rsidRDefault="004F6CFF" w:rsidP="00232421">
      <w:pPr>
        <w:numPr>
          <w:ilvl w:val="0"/>
          <w:numId w:val="190"/>
        </w:numPr>
      </w:pPr>
      <w:r w:rsidRPr="002A3D4A">
        <w:rPr>
          <w:rFonts w:hint="eastAsia"/>
        </w:rPr>
        <w:t>支持定义公告分类，并指定各个公告分类在门户上的展现顺序；</w:t>
      </w:r>
    </w:p>
    <w:p w:rsidR="004F6CFF" w:rsidRPr="002A3D4A" w:rsidRDefault="004F6CFF" w:rsidP="00232421">
      <w:pPr>
        <w:numPr>
          <w:ilvl w:val="0"/>
          <w:numId w:val="190"/>
        </w:numPr>
      </w:pPr>
      <w:r w:rsidRPr="002A3D4A">
        <w:rPr>
          <w:rFonts w:hint="eastAsia"/>
        </w:rPr>
        <w:t>支持公告分类的启用、停用</w:t>
      </w:r>
      <w:r>
        <w:rPr>
          <w:rFonts w:hint="eastAsia"/>
        </w:rPr>
        <w:t>。</w:t>
      </w:r>
    </w:p>
    <w:p w:rsidR="004F6CFF" w:rsidRPr="002A3D4A" w:rsidRDefault="004F6CFF" w:rsidP="004F6CFF">
      <w:pPr>
        <w:pStyle w:val="5"/>
      </w:pPr>
      <w:r w:rsidRPr="002A3D4A">
        <w:rPr>
          <w:rFonts w:hint="eastAsia"/>
        </w:rPr>
        <w:t>公告维护</w:t>
      </w:r>
    </w:p>
    <w:p w:rsidR="004F6CFF" w:rsidRPr="002A3D4A" w:rsidRDefault="004F6CFF" w:rsidP="004F6CFF">
      <w:pPr>
        <w:ind w:leftChars="200" w:firstLineChars="200" w:firstLine="420"/>
      </w:pPr>
      <w:r w:rsidRPr="002A3D4A">
        <w:rPr>
          <w:rFonts w:hint="eastAsia"/>
        </w:rPr>
        <w:t>企业可通过门户向经销商传达促销类、政策类、新闻类的公告，以及系统相关的一些公告。电子销售组织通过本功能维护公告、指定公告的有效期、授权可以查看到该公告的客户，公告审批通过后可发布至门户。</w:t>
      </w:r>
    </w:p>
    <w:p w:rsidR="004F6CFF" w:rsidRPr="002A3D4A" w:rsidRDefault="004F6CFF" w:rsidP="00232421">
      <w:pPr>
        <w:numPr>
          <w:ilvl w:val="0"/>
          <w:numId w:val="191"/>
        </w:numPr>
      </w:pPr>
      <w:r w:rsidRPr="002A3D4A">
        <w:rPr>
          <w:rFonts w:hint="eastAsia"/>
        </w:rPr>
        <w:t>支持维护公告并指定公告所属的分类；</w:t>
      </w:r>
    </w:p>
    <w:p w:rsidR="004F6CFF" w:rsidRPr="002A3D4A" w:rsidRDefault="004F6CFF" w:rsidP="00232421">
      <w:pPr>
        <w:numPr>
          <w:ilvl w:val="0"/>
          <w:numId w:val="191"/>
        </w:numPr>
      </w:pPr>
      <w:r w:rsidRPr="002A3D4A">
        <w:rPr>
          <w:rFonts w:hint="eastAsia"/>
        </w:rPr>
        <w:t>支持公告的有效期控制；</w:t>
      </w:r>
    </w:p>
    <w:p w:rsidR="004F6CFF" w:rsidRPr="002A3D4A" w:rsidRDefault="004F6CFF" w:rsidP="00232421">
      <w:pPr>
        <w:numPr>
          <w:ilvl w:val="0"/>
          <w:numId w:val="191"/>
        </w:numPr>
      </w:pPr>
      <w:r w:rsidRPr="002A3D4A">
        <w:rPr>
          <w:rFonts w:hint="eastAsia"/>
        </w:rPr>
        <w:t>公告支持不同的授权方式：全部、客户、客户基本分类、渠道、地区；</w:t>
      </w:r>
    </w:p>
    <w:p w:rsidR="004F6CFF" w:rsidRPr="002A3D4A" w:rsidRDefault="004F6CFF" w:rsidP="00232421">
      <w:pPr>
        <w:numPr>
          <w:ilvl w:val="0"/>
          <w:numId w:val="191"/>
        </w:numPr>
      </w:pPr>
      <w:r w:rsidRPr="002A3D4A">
        <w:rPr>
          <w:rFonts w:hint="eastAsia"/>
        </w:rPr>
        <w:t>公告支持审批流；</w:t>
      </w:r>
    </w:p>
    <w:p w:rsidR="004F6CFF" w:rsidRPr="002A3D4A" w:rsidRDefault="004F6CFF" w:rsidP="00232421">
      <w:pPr>
        <w:numPr>
          <w:ilvl w:val="0"/>
          <w:numId w:val="191"/>
        </w:numPr>
      </w:pPr>
      <w:r w:rsidRPr="002A3D4A">
        <w:rPr>
          <w:rFonts w:hint="eastAsia"/>
        </w:rPr>
        <w:t>公告支持上传附件；</w:t>
      </w:r>
    </w:p>
    <w:p w:rsidR="004F6CFF" w:rsidRPr="002A3D4A" w:rsidRDefault="004F6CFF" w:rsidP="00232421">
      <w:pPr>
        <w:numPr>
          <w:ilvl w:val="0"/>
          <w:numId w:val="191"/>
        </w:numPr>
      </w:pPr>
      <w:r w:rsidRPr="002A3D4A">
        <w:rPr>
          <w:rFonts w:hint="eastAsia"/>
        </w:rPr>
        <w:t>支持公告的手工终止</w:t>
      </w:r>
      <w:r>
        <w:rPr>
          <w:rFonts w:hint="eastAsia"/>
        </w:rPr>
        <w:t>。</w:t>
      </w:r>
    </w:p>
    <w:p w:rsidR="004F6CFF" w:rsidRPr="002A3D4A" w:rsidRDefault="004F6CFF" w:rsidP="001F1FCD">
      <w:pPr>
        <w:pStyle w:val="31"/>
      </w:pPr>
      <w:bookmarkStart w:id="590" w:name="_Toc329952799"/>
      <w:bookmarkStart w:id="591" w:name="_Toc334790819"/>
      <w:r w:rsidRPr="002A3D4A">
        <w:rPr>
          <w:rFonts w:hint="eastAsia"/>
        </w:rPr>
        <w:t>经销商门户</w:t>
      </w:r>
      <w:bookmarkEnd w:id="590"/>
      <w:bookmarkEnd w:id="591"/>
    </w:p>
    <w:p w:rsidR="004F6CFF" w:rsidRPr="002A3D4A" w:rsidRDefault="004F6CFF" w:rsidP="004F6CFF">
      <w:pPr>
        <w:pStyle w:val="4"/>
        <w:tabs>
          <w:tab w:val="clear" w:pos="1247"/>
          <w:tab w:val="num" w:pos="821"/>
        </w:tabs>
        <w:ind w:left="0"/>
        <w:rPr>
          <w:color w:val="auto"/>
        </w:rPr>
      </w:pPr>
      <w:r w:rsidRPr="002A3D4A">
        <w:rPr>
          <w:rFonts w:hint="eastAsia"/>
          <w:color w:val="auto"/>
        </w:rPr>
        <w:t>经销商注册及登录</w:t>
      </w:r>
    </w:p>
    <w:p w:rsidR="004F6CFF" w:rsidRPr="002A3D4A" w:rsidRDefault="004F6CFF" w:rsidP="004F6CFF">
      <w:pPr>
        <w:pStyle w:val="5"/>
      </w:pPr>
      <w:r w:rsidRPr="002A3D4A">
        <w:rPr>
          <w:rFonts w:hint="eastAsia"/>
        </w:rPr>
        <w:t>经销商注册及登录验证</w:t>
      </w:r>
    </w:p>
    <w:p w:rsidR="004F6CFF" w:rsidRPr="002A3D4A" w:rsidRDefault="004F6CFF" w:rsidP="004F6CFF">
      <w:pPr>
        <w:ind w:firstLine="420"/>
      </w:pPr>
      <w:r>
        <w:rPr>
          <w:rFonts w:hint="eastAsia"/>
        </w:rPr>
        <w:t>本版暂不支持直接通过经销商门户注册账号，</w:t>
      </w:r>
      <w:r w:rsidRPr="002A3D4A">
        <w:rPr>
          <w:rFonts w:hint="eastAsia"/>
        </w:rPr>
        <w:t>企业</w:t>
      </w:r>
      <w:r>
        <w:rPr>
          <w:rFonts w:hint="eastAsia"/>
        </w:rPr>
        <w:t>只能</w:t>
      </w:r>
      <w:r w:rsidRPr="002A3D4A">
        <w:rPr>
          <w:rFonts w:hint="eastAsia"/>
        </w:rPr>
        <w:t>通过电子销售后台帮助其下游的经销商、代理商录入联系人、发货地址等信息并创建经销商门户账户，并提交到企业相应的主管部门审核，审核成功后即成为经销商门户正式的用户，系统会自动将账户信息邮件给经销商，经销商收到账户信息后即可登录到经销商门户进行下单业务。</w:t>
      </w:r>
    </w:p>
    <w:p w:rsidR="004F6CFF" w:rsidRPr="002A3D4A" w:rsidRDefault="004F6CFF" w:rsidP="004F6CFF">
      <w:pPr>
        <w:pStyle w:val="5"/>
      </w:pPr>
      <w:r w:rsidRPr="002A3D4A">
        <w:rPr>
          <w:rFonts w:hint="eastAsia"/>
        </w:rPr>
        <w:t>支持经销商找寻密码</w:t>
      </w:r>
    </w:p>
    <w:p w:rsidR="004F6CFF" w:rsidRPr="002A3D4A" w:rsidRDefault="004F6CFF" w:rsidP="004F6CFF">
      <w:pPr>
        <w:ind w:leftChars="200" w:firstLineChars="200" w:firstLine="420"/>
      </w:pPr>
      <w:r w:rsidRPr="002A3D4A">
        <w:rPr>
          <w:rFonts w:hint="eastAsia"/>
        </w:rPr>
        <w:t>支持经销商登录时忘记密码，帮助经销商寻找密码。可输入用户名并点击【忘记密码】按钮，系统将重置密码，并将新的临时密码发送到经销商默认联系人的邮箱中。如果没有设置经销商的默认联系人，或是未设置默认联系人的邮箱。需要先设置好后才能够发送密码邮件。</w:t>
      </w:r>
    </w:p>
    <w:p w:rsidR="004F6CFF" w:rsidRPr="002A3D4A" w:rsidRDefault="004F6CFF" w:rsidP="004F6CFF">
      <w:pPr>
        <w:pStyle w:val="4"/>
        <w:tabs>
          <w:tab w:val="clear" w:pos="1247"/>
          <w:tab w:val="num" w:pos="821"/>
        </w:tabs>
        <w:ind w:left="0"/>
        <w:rPr>
          <w:color w:val="auto"/>
        </w:rPr>
      </w:pPr>
      <w:r w:rsidRPr="002A3D4A">
        <w:rPr>
          <w:rFonts w:hint="eastAsia"/>
          <w:color w:val="auto"/>
        </w:rPr>
        <w:t>经销商门户首页</w:t>
      </w:r>
    </w:p>
    <w:p w:rsidR="004F6CFF" w:rsidRPr="002A3D4A" w:rsidRDefault="004F6CFF" w:rsidP="004F6CFF">
      <w:pPr>
        <w:pStyle w:val="5"/>
      </w:pPr>
      <w:r w:rsidRPr="002A3D4A">
        <w:rPr>
          <w:rFonts w:hint="eastAsia"/>
        </w:rPr>
        <w:t>页首区</w:t>
      </w:r>
    </w:p>
    <w:p w:rsidR="004F6CFF" w:rsidRPr="002A3D4A" w:rsidRDefault="004F6CFF" w:rsidP="004F6CFF">
      <w:pPr>
        <w:ind w:leftChars="200" w:firstLineChars="200" w:firstLine="420"/>
      </w:pPr>
      <w:r w:rsidRPr="002A3D4A">
        <w:rPr>
          <w:rFonts w:hint="eastAsia"/>
        </w:rPr>
        <w:t>包括欢迎标语及【注销】按钮，以及：首页，订单中心，公告中心及账户中心</w:t>
      </w:r>
      <w:r w:rsidRPr="002A3D4A">
        <w:rPr>
          <w:rFonts w:hint="eastAsia"/>
        </w:rPr>
        <w:t>4</w:t>
      </w:r>
      <w:r w:rsidRPr="002A3D4A">
        <w:rPr>
          <w:rFonts w:hint="eastAsia"/>
        </w:rPr>
        <w:t>个</w:t>
      </w:r>
      <w:r>
        <w:rPr>
          <w:rFonts w:hint="eastAsia"/>
        </w:rPr>
        <w:t>功能导航</w:t>
      </w:r>
      <w:r w:rsidRPr="002A3D4A">
        <w:rPr>
          <w:rFonts w:hint="eastAsia"/>
        </w:rPr>
        <w:t>；下部左侧为</w:t>
      </w:r>
      <w:r w:rsidRPr="002A3D4A">
        <w:rPr>
          <w:rFonts w:hint="eastAsia"/>
          <w:b/>
        </w:rPr>
        <w:t>公司</w:t>
      </w:r>
      <w:r w:rsidRPr="002A3D4A">
        <w:rPr>
          <w:rFonts w:hint="eastAsia"/>
          <w:b/>
        </w:rPr>
        <w:t>Logo</w:t>
      </w:r>
      <w:r w:rsidRPr="002A3D4A">
        <w:rPr>
          <w:rFonts w:hint="eastAsia"/>
        </w:rPr>
        <w:t>，右侧为公司产品订购热线信息。</w:t>
      </w:r>
      <w:r w:rsidRPr="002A3D4A">
        <w:rPr>
          <w:rFonts w:hint="eastAsia"/>
        </w:rPr>
        <w:t>(</w:t>
      </w:r>
      <w:r w:rsidRPr="002A3D4A">
        <w:rPr>
          <w:rFonts w:hint="eastAsia"/>
        </w:rPr>
        <w:t>点击</w:t>
      </w:r>
      <w:r>
        <w:rPr>
          <w:rFonts w:hint="eastAsia"/>
        </w:rPr>
        <w:t>功能导航</w:t>
      </w:r>
      <w:r w:rsidRPr="002A3D4A">
        <w:rPr>
          <w:rFonts w:hint="eastAsia"/>
        </w:rPr>
        <w:t>即可进入对应的操作界面。</w:t>
      </w:r>
      <w:r w:rsidRPr="002A3D4A">
        <w:rPr>
          <w:rFonts w:hint="eastAsia"/>
        </w:rPr>
        <w:t>)</w:t>
      </w:r>
    </w:p>
    <w:p w:rsidR="004F6CFF" w:rsidRPr="002A3D4A" w:rsidRDefault="004F6CFF" w:rsidP="004F6CFF">
      <w:pPr>
        <w:pStyle w:val="5"/>
      </w:pPr>
      <w:r w:rsidRPr="002A3D4A">
        <w:rPr>
          <w:rFonts w:hint="eastAsia"/>
        </w:rPr>
        <w:t>商品分导航类</w:t>
      </w:r>
    </w:p>
    <w:p w:rsidR="004F6CFF" w:rsidRPr="002A3D4A" w:rsidRDefault="004F6CFF" w:rsidP="004F6CFF">
      <w:pPr>
        <w:ind w:leftChars="200" w:firstLineChars="200" w:firstLine="420"/>
      </w:pPr>
      <w:r w:rsidRPr="002A3D4A">
        <w:rPr>
          <w:rFonts w:hint="eastAsia"/>
        </w:rPr>
        <w:t>支持按照商品所属分类进行快速搜索，若客户可与多个电销组织合作，则登录后可显示多个电销组织下的商品分类。</w:t>
      </w:r>
    </w:p>
    <w:p w:rsidR="004F6CFF" w:rsidRPr="002A3D4A" w:rsidRDefault="004F6CFF" w:rsidP="004F6CFF">
      <w:pPr>
        <w:numPr>
          <w:ilvl w:val="0"/>
          <w:numId w:val="50"/>
        </w:numPr>
      </w:pPr>
      <w:r w:rsidRPr="002A3D4A">
        <w:rPr>
          <w:rFonts w:hint="eastAsia"/>
        </w:rPr>
        <w:t>支持</w:t>
      </w:r>
      <w:r>
        <w:rPr>
          <w:rFonts w:hint="eastAsia"/>
        </w:rPr>
        <w:t>按照后台定义</w:t>
      </w:r>
      <w:r w:rsidRPr="002A3D4A">
        <w:rPr>
          <w:rFonts w:hint="eastAsia"/>
        </w:rPr>
        <w:t>展现多套分类（仅支持指定一套商品分类作为默认的基本分类）；</w:t>
      </w:r>
    </w:p>
    <w:p w:rsidR="004F6CFF" w:rsidRPr="002A3D4A" w:rsidRDefault="004F6CFF" w:rsidP="004F6CFF">
      <w:pPr>
        <w:numPr>
          <w:ilvl w:val="0"/>
          <w:numId w:val="50"/>
        </w:numPr>
      </w:pPr>
      <w:r w:rsidRPr="002A3D4A">
        <w:rPr>
          <w:rFonts w:hint="eastAsia"/>
        </w:rPr>
        <w:t>支持</w:t>
      </w:r>
      <w:r>
        <w:rPr>
          <w:rFonts w:hint="eastAsia"/>
        </w:rPr>
        <w:t>根据后台</w:t>
      </w:r>
      <w:r w:rsidRPr="002A3D4A">
        <w:rPr>
          <w:rFonts w:hint="eastAsia"/>
        </w:rPr>
        <w:t>设置的显示顺序</w:t>
      </w:r>
      <w:r>
        <w:rPr>
          <w:rFonts w:hint="eastAsia"/>
        </w:rPr>
        <w:t>排列显示商品分类树</w:t>
      </w:r>
      <w:r w:rsidRPr="002A3D4A">
        <w:rPr>
          <w:rFonts w:hint="eastAsia"/>
        </w:rPr>
        <w:t>；</w:t>
      </w:r>
    </w:p>
    <w:p w:rsidR="004F6CFF" w:rsidRPr="002A3D4A" w:rsidRDefault="004F6CFF" w:rsidP="004F6CFF">
      <w:pPr>
        <w:numPr>
          <w:ilvl w:val="0"/>
          <w:numId w:val="50"/>
        </w:numPr>
      </w:pPr>
      <w:r w:rsidRPr="002A3D4A">
        <w:rPr>
          <w:rFonts w:hint="eastAsia"/>
        </w:rPr>
        <w:t>每套商品分类树中最多</w:t>
      </w:r>
      <w:r>
        <w:rPr>
          <w:rFonts w:hint="eastAsia"/>
        </w:rPr>
        <w:t>显示</w:t>
      </w:r>
      <w:r w:rsidRPr="002A3D4A">
        <w:rPr>
          <w:rFonts w:hint="eastAsia"/>
        </w:rPr>
        <w:t>4</w:t>
      </w:r>
      <w:r w:rsidRPr="002A3D4A">
        <w:rPr>
          <w:rFonts w:hint="eastAsia"/>
        </w:rPr>
        <w:t>级分类；</w:t>
      </w:r>
    </w:p>
    <w:p w:rsidR="004F6CFF" w:rsidRPr="002A3D4A" w:rsidRDefault="004F6CFF" w:rsidP="004F6CFF">
      <w:pPr>
        <w:numPr>
          <w:ilvl w:val="0"/>
          <w:numId w:val="50"/>
        </w:numPr>
      </w:pPr>
      <w:r w:rsidRPr="002A3D4A">
        <w:rPr>
          <w:rFonts w:hint="eastAsia"/>
        </w:rPr>
        <w:t>按照产品分类、产品品牌、产品线、产品编码、产品名称、价格区间等查询条件进行高级检索功能。</w:t>
      </w:r>
    </w:p>
    <w:p w:rsidR="004F6CFF" w:rsidRPr="002A3D4A" w:rsidRDefault="004F6CFF" w:rsidP="004F6CFF">
      <w:pPr>
        <w:pStyle w:val="5"/>
      </w:pPr>
      <w:r w:rsidRPr="002A3D4A">
        <w:rPr>
          <w:rFonts w:hint="eastAsia"/>
        </w:rPr>
        <w:t>商品展示分区</w:t>
      </w:r>
    </w:p>
    <w:p w:rsidR="004F6CFF" w:rsidRPr="002A3D4A" w:rsidRDefault="004F6CFF" w:rsidP="001A0F28">
      <w:pPr>
        <w:numPr>
          <w:ilvl w:val="0"/>
          <w:numId w:val="385"/>
        </w:numPr>
      </w:pPr>
      <w:r w:rsidRPr="002A3D4A">
        <w:rPr>
          <w:rFonts w:hint="eastAsia"/>
        </w:rPr>
        <w:t>商品展示区显示展销商品，分为特价促销板块、新品推介板块、广告宣传板块</w:t>
      </w:r>
      <w:r w:rsidRPr="002A3D4A">
        <w:rPr>
          <w:rFonts w:hint="eastAsia"/>
        </w:rPr>
        <w:t>3</w:t>
      </w:r>
      <w:r w:rsidRPr="002A3D4A">
        <w:rPr>
          <w:rFonts w:hint="eastAsia"/>
        </w:rPr>
        <w:t>个，大图标下面显示：商品名称、价格</w:t>
      </w:r>
      <w:r>
        <w:rPr>
          <w:rFonts w:hint="eastAsia"/>
        </w:rPr>
        <w:t>、库存</w:t>
      </w:r>
      <w:r w:rsidRPr="002A3D4A">
        <w:rPr>
          <w:rFonts w:hint="eastAsia"/>
        </w:rPr>
        <w:t>；</w:t>
      </w:r>
      <w:r>
        <w:rPr>
          <w:rFonts w:hint="eastAsia"/>
        </w:rPr>
        <w:t>点击</w:t>
      </w:r>
      <w:r w:rsidRPr="002A3D4A">
        <w:rPr>
          <w:rFonts w:hint="eastAsia"/>
        </w:rPr>
        <w:t>商品</w:t>
      </w:r>
      <w:r>
        <w:rPr>
          <w:rFonts w:hint="eastAsia"/>
        </w:rPr>
        <w:t>图片</w:t>
      </w:r>
      <w:r w:rsidRPr="002A3D4A">
        <w:rPr>
          <w:rFonts w:hint="eastAsia"/>
        </w:rPr>
        <w:t>，可进入商品详细信息页面，支持浏览的同时即可加入购物车功能，若客户可与多个电销组织合作，则门户可展示多个电销组织的展销商品；【商品】</w:t>
      </w:r>
      <w:r w:rsidRPr="002A3D4A">
        <w:rPr>
          <w:rFonts w:hint="eastAsia"/>
        </w:rPr>
        <w:t>+</w:t>
      </w:r>
      <w:r w:rsidRPr="002A3D4A">
        <w:rPr>
          <w:rFonts w:hint="eastAsia"/>
        </w:rPr>
        <w:t>【展销类别】在门户上唯一即一个展销类别下同一个商品仅显示一次。</w:t>
      </w:r>
    </w:p>
    <w:p w:rsidR="004F6CFF" w:rsidRPr="002A3D4A" w:rsidRDefault="004F6CFF" w:rsidP="001A0F28">
      <w:pPr>
        <w:numPr>
          <w:ilvl w:val="0"/>
          <w:numId w:val="385"/>
        </w:numPr>
      </w:pPr>
      <w:r w:rsidRPr="002A3D4A">
        <w:rPr>
          <w:rFonts w:hint="eastAsia"/>
        </w:rPr>
        <w:t>抓取电子销售后台展销商品定义的商品，分展销类别（管控模式可见性及允销目录过滤等）</w:t>
      </w:r>
    </w:p>
    <w:p w:rsidR="004F6CFF" w:rsidRPr="002A3D4A" w:rsidRDefault="004F6CFF" w:rsidP="004F6CFF">
      <w:pPr>
        <w:pStyle w:val="5"/>
      </w:pPr>
      <w:r w:rsidRPr="002A3D4A">
        <w:rPr>
          <w:rFonts w:hint="eastAsia"/>
        </w:rPr>
        <w:t>业务中心入口链接</w:t>
      </w:r>
    </w:p>
    <w:p w:rsidR="004F6CFF" w:rsidRPr="002A3D4A" w:rsidRDefault="004F6CFF" w:rsidP="001A0F28">
      <w:pPr>
        <w:numPr>
          <w:ilvl w:val="0"/>
          <w:numId w:val="636"/>
        </w:numPr>
      </w:pPr>
      <w:r w:rsidRPr="002A3D4A">
        <w:rPr>
          <w:rFonts w:hint="eastAsia"/>
        </w:rPr>
        <w:t>进入各业务中心</w:t>
      </w:r>
      <w:r>
        <w:rPr>
          <w:rFonts w:hint="eastAsia"/>
        </w:rPr>
        <w:t>（包括：首页、订单中心、公告中心、账户中心）</w:t>
      </w:r>
      <w:r w:rsidRPr="002A3D4A">
        <w:rPr>
          <w:rFonts w:hint="eastAsia"/>
        </w:rPr>
        <w:t>操作的快捷入口，</w:t>
      </w:r>
      <w:r>
        <w:rPr>
          <w:rFonts w:hint="eastAsia"/>
        </w:rPr>
        <w:t>以及</w:t>
      </w:r>
      <w:r w:rsidRPr="002A3D4A">
        <w:rPr>
          <w:rFonts w:hint="eastAsia"/>
        </w:rPr>
        <w:t>创建订单</w:t>
      </w:r>
      <w:r>
        <w:rPr>
          <w:rFonts w:hint="eastAsia"/>
        </w:rPr>
        <w:t>、</w:t>
      </w:r>
      <w:r w:rsidRPr="002A3D4A">
        <w:rPr>
          <w:rFonts w:hint="eastAsia"/>
        </w:rPr>
        <w:t>购物车</w:t>
      </w:r>
      <w:r>
        <w:rPr>
          <w:rFonts w:hint="eastAsia"/>
        </w:rPr>
        <w:t>的</w:t>
      </w:r>
      <w:r w:rsidRPr="002A3D4A">
        <w:rPr>
          <w:rFonts w:hint="eastAsia"/>
        </w:rPr>
        <w:t>快捷操作。</w:t>
      </w:r>
    </w:p>
    <w:p w:rsidR="004F6CFF" w:rsidRPr="002A3D4A" w:rsidRDefault="004F6CFF" w:rsidP="004F6CFF">
      <w:pPr>
        <w:pStyle w:val="5"/>
      </w:pPr>
      <w:r w:rsidRPr="002A3D4A">
        <w:rPr>
          <w:rFonts w:hint="eastAsia"/>
        </w:rPr>
        <w:t xml:space="preserve">业务单据近况概览 </w:t>
      </w:r>
    </w:p>
    <w:p w:rsidR="004F6CFF" w:rsidRPr="002A3D4A" w:rsidRDefault="004F6CFF" w:rsidP="001A0F28">
      <w:pPr>
        <w:numPr>
          <w:ilvl w:val="0"/>
          <w:numId w:val="386"/>
        </w:numPr>
      </w:pPr>
      <w:r w:rsidRPr="002A3D4A">
        <w:rPr>
          <w:rFonts w:hint="eastAsia"/>
        </w:rPr>
        <w:t>包括【我的订单】、【待签收】两个页签：</w:t>
      </w:r>
    </w:p>
    <w:p w:rsidR="004F6CFF" w:rsidRPr="002A3D4A" w:rsidRDefault="004F6CFF" w:rsidP="001A0F28">
      <w:pPr>
        <w:numPr>
          <w:ilvl w:val="0"/>
          <w:numId w:val="386"/>
        </w:numPr>
      </w:pPr>
      <w:r w:rsidRPr="002A3D4A">
        <w:rPr>
          <w:rFonts w:hint="eastAsia"/>
        </w:rPr>
        <w:t>【我的订单】用于显示当前用户所下的订单的信息（</w:t>
      </w:r>
      <w:r w:rsidRPr="003B05BB">
        <w:rPr>
          <w:rFonts w:hint="eastAsia"/>
        </w:rPr>
        <w:t>仅显示网上订单状态为“已提交”、“待发货”、“交易未成功”的</w:t>
      </w:r>
      <w:r w:rsidRPr="002A3D4A">
        <w:rPr>
          <w:rFonts w:hint="eastAsia"/>
        </w:rPr>
        <w:t>）；</w:t>
      </w:r>
    </w:p>
    <w:p w:rsidR="004F6CFF" w:rsidRPr="002A3D4A" w:rsidRDefault="004F6CFF" w:rsidP="001A0F28">
      <w:pPr>
        <w:numPr>
          <w:ilvl w:val="0"/>
          <w:numId w:val="386"/>
        </w:numPr>
      </w:pPr>
      <w:r w:rsidRPr="002A3D4A">
        <w:rPr>
          <w:rFonts w:hint="eastAsia"/>
        </w:rPr>
        <w:t>【待签收】显示待用户签收的订单（网上订单状态为“</w:t>
      </w:r>
      <w:r w:rsidRPr="003B05BB">
        <w:rPr>
          <w:rFonts w:hint="eastAsia"/>
        </w:rPr>
        <w:t>待签收</w:t>
      </w:r>
      <w:r w:rsidRPr="002A3D4A">
        <w:rPr>
          <w:rFonts w:hint="eastAsia"/>
        </w:rPr>
        <w:t>”）的概况信息。</w:t>
      </w:r>
    </w:p>
    <w:p w:rsidR="004F6CFF" w:rsidRPr="003B05BB" w:rsidRDefault="004F6CFF" w:rsidP="001A0F28">
      <w:pPr>
        <w:numPr>
          <w:ilvl w:val="0"/>
          <w:numId w:val="386"/>
        </w:numPr>
      </w:pPr>
      <w:r w:rsidRPr="002A3D4A">
        <w:rPr>
          <w:rFonts w:hint="eastAsia"/>
        </w:rPr>
        <w:t>主要起到提醒以及便捷操作的作用。</w:t>
      </w:r>
    </w:p>
    <w:p w:rsidR="004F6CFF" w:rsidRPr="002A3D4A" w:rsidRDefault="004F6CFF" w:rsidP="004F6CFF">
      <w:pPr>
        <w:pStyle w:val="5"/>
      </w:pPr>
      <w:r w:rsidRPr="002A3D4A">
        <w:rPr>
          <w:rFonts w:hint="eastAsia"/>
        </w:rPr>
        <w:t>热卖产品排行榜</w:t>
      </w:r>
    </w:p>
    <w:p w:rsidR="004F6CFF" w:rsidRPr="002A3D4A" w:rsidRDefault="004F6CFF" w:rsidP="001A0F28">
      <w:pPr>
        <w:numPr>
          <w:ilvl w:val="0"/>
          <w:numId w:val="637"/>
        </w:numPr>
      </w:pPr>
      <w:r w:rsidRPr="003B05BB">
        <w:rPr>
          <w:rFonts w:hint="eastAsia"/>
        </w:rPr>
        <w:t>显示审批日期在</w:t>
      </w:r>
      <w:r w:rsidRPr="003B05BB">
        <w:rPr>
          <w:rFonts w:hint="eastAsia"/>
        </w:rPr>
        <w:t>1</w:t>
      </w:r>
      <w:r w:rsidRPr="003B05BB">
        <w:rPr>
          <w:rFonts w:hint="eastAsia"/>
        </w:rPr>
        <w:t>个月内</w:t>
      </w:r>
      <w:r w:rsidRPr="003B05BB">
        <w:rPr>
          <w:rFonts w:hint="eastAsia"/>
        </w:rPr>
        <w:t xml:space="preserve"> (</w:t>
      </w:r>
      <w:r w:rsidRPr="003B05BB">
        <w:rPr>
          <w:rFonts w:hint="eastAsia"/>
        </w:rPr>
        <w:t>状态为待发货、待签收以及交易完成的</w:t>
      </w:r>
      <w:r w:rsidRPr="003B05BB">
        <w:rPr>
          <w:rFonts w:hint="eastAsia"/>
        </w:rPr>
        <w:t>)</w:t>
      </w:r>
      <w:r w:rsidRPr="003B05BB">
        <w:rPr>
          <w:rFonts w:hint="eastAsia"/>
        </w:rPr>
        <w:t>的所有订单表体行商品数量的加总，显示销售总量最多的前十种商品。</w:t>
      </w:r>
    </w:p>
    <w:p w:rsidR="004F6CFF" w:rsidRPr="002A3D4A" w:rsidRDefault="004F6CFF" w:rsidP="004F6CFF">
      <w:pPr>
        <w:pStyle w:val="5"/>
      </w:pPr>
      <w:r w:rsidRPr="002A3D4A">
        <w:rPr>
          <w:rFonts w:hint="eastAsia"/>
        </w:rPr>
        <w:t>公告信息展示（政策发布）</w:t>
      </w:r>
    </w:p>
    <w:p w:rsidR="004F6CFF" w:rsidRPr="002A3D4A" w:rsidRDefault="004F6CFF" w:rsidP="001A0F28">
      <w:pPr>
        <w:numPr>
          <w:ilvl w:val="0"/>
          <w:numId w:val="638"/>
        </w:numPr>
      </w:pPr>
      <w:r w:rsidRPr="002A3D4A">
        <w:rPr>
          <w:rFonts w:hint="eastAsia"/>
        </w:rPr>
        <w:t>用于显示最新的</w:t>
      </w:r>
      <w:r>
        <w:rPr>
          <w:rFonts w:hint="eastAsia"/>
        </w:rPr>
        <w:t>10</w:t>
      </w:r>
      <w:r>
        <w:rPr>
          <w:rFonts w:hint="eastAsia"/>
        </w:rPr>
        <w:t>条</w:t>
      </w:r>
      <w:r w:rsidRPr="002A3D4A">
        <w:rPr>
          <w:rFonts w:hint="eastAsia"/>
        </w:rPr>
        <w:t>公告信息（最多显示</w:t>
      </w:r>
      <w:r w:rsidRPr="002A3D4A">
        <w:rPr>
          <w:rFonts w:hint="eastAsia"/>
        </w:rPr>
        <w:t>10</w:t>
      </w:r>
      <w:r w:rsidRPr="002A3D4A">
        <w:rPr>
          <w:rFonts w:hint="eastAsia"/>
        </w:rPr>
        <w:t>条），信息按照公告发布日期倒序排列显示（显示公告标题及公告发布日期），此处不按照分类显示，点击公告区的“更多”</w:t>
      </w:r>
      <w:r w:rsidRPr="002A3D4A">
        <w:rPr>
          <w:rFonts w:hint="eastAsia"/>
        </w:rPr>
        <w:t>,</w:t>
      </w:r>
      <w:r w:rsidRPr="002A3D4A">
        <w:rPr>
          <w:rFonts w:hint="eastAsia"/>
        </w:rPr>
        <w:t>进入公告中心界面。</w:t>
      </w:r>
    </w:p>
    <w:p w:rsidR="004F6CFF" w:rsidRPr="002A3D4A" w:rsidRDefault="004F6CFF" w:rsidP="004F6CFF">
      <w:pPr>
        <w:pStyle w:val="5"/>
      </w:pPr>
      <w:r w:rsidRPr="002A3D4A">
        <w:rPr>
          <w:rFonts w:hint="eastAsia"/>
        </w:rPr>
        <w:t>页尾展示公司相关链接</w:t>
      </w:r>
    </w:p>
    <w:p w:rsidR="004F6CFF" w:rsidRDefault="004F6CFF" w:rsidP="001A0F28">
      <w:pPr>
        <w:numPr>
          <w:ilvl w:val="0"/>
          <w:numId w:val="639"/>
        </w:numPr>
      </w:pPr>
      <w:r w:rsidRPr="002A3D4A">
        <w:rPr>
          <w:rFonts w:hint="eastAsia"/>
        </w:rPr>
        <w:t>用于公司一些售后服务支持，公司联系方式，或公司介绍，购物指南等链接（入口）支持客户自定义。</w:t>
      </w:r>
    </w:p>
    <w:p w:rsidR="004F6CFF" w:rsidRDefault="004F6CFF" w:rsidP="004F6CFF">
      <w:pPr>
        <w:pStyle w:val="5"/>
      </w:pPr>
      <w:r>
        <w:rPr>
          <w:rFonts w:hint="eastAsia"/>
        </w:rPr>
        <w:t>浏览商品历史记录</w:t>
      </w:r>
    </w:p>
    <w:p w:rsidR="004F6CFF" w:rsidRPr="00556DBA" w:rsidRDefault="004F6CFF" w:rsidP="004F6CFF">
      <w:r>
        <w:rPr>
          <w:rFonts w:hint="eastAsia"/>
        </w:rPr>
        <w:t>显示本次用户在门户上浏览过的商品的历史记录，支持手工清空。</w:t>
      </w:r>
    </w:p>
    <w:p w:rsidR="004F6CFF" w:rsidRPr="002A3D4A" w:rsidRDefault="004F6CFF" w:rsidP="004F6CFF">
      <w:pPr>
        <w:pStyle w:val="4"/>
        <w:tabs>
          <w:tab w:val="clear" w:pos="1247"/>
          <w:tab w:val="num" w:pos="821"/>
        </w:tabs>
        <w:ind w:left="0"/>
        <w:rPr>
          <w:color w:val="auto"/>
        </w:rPr>
      </w:pPr>
      <w:r>
        <w:rPr>
          <w:rFonts w:hint="eastAsia"/>
          <w:color w:val="auto"/>
        </w:rPr>
        <w:t>订单中心</w:t>
      </w:r>
      <w:r>
        <w:rPr>
          <w:color w:val="auto"/>
        </w:rPr>
        <w:t>—</w:t>
      </w:r>
      <w:r>
        <w:rPr>
          <w:rFonts w:hint="eastAsia"/>
          <w:color w:val="auto"/>
        </w:rPr>
        <w:t>网上下单</w:t>
      </w:r>
    </w:p>
    <w:p w:rsidR="004F6CFF" w:rsidRDefault="004F6CFF" w:rsidP="001A0F28">
      <w:pPr>
        <w:numPr>
          <w:ilvl w:val="0"/>
          <w:numId w:val="387"/>
        </w:numPr>
      </w:pPr>
      <w:r>
        <w:rPr>
          <w:rFonts w:hint="eastAsia"/>
        </w:rPr>
        <w:t>支持</w:t>
      </w:r>
      <w:r w:rsidRPr="00775F0E">
        <w:rPr>
          <w:rFonts w:hint="eastAsia"/>
        </w:rPr>
        <w:t>经销商、代理商登录门户后，选择商品下单，确认商品、价格、数量、运输方式、结算方式等信息后提交订单。</w:t>
      </w:r>
    </w:p>
    <w:p w:rsidR="004F6CFF" w:rsidRDefault="004F6CFF" w:rsidP="001A0F28">
      <w:pPr>
        <w:numPr>
          <w:ilvl w:val="0"/>
          <w:numId w:val="387"/>
        </w:numPr>
      </w:pPr>
      <w:r>
        <w:rPr>
          <w:rFonts w:hint="eastAsia"/>
        </w:rPr>
        <w:t>支持</w:t>
      </w:r>
      <w:r w:rsidRPr="00775F0E">
        <w:rPr>
          <w:rFonts w:hint="eastAsia"/>
        </w:rPr>
        <w:t>经销商、代理商登录门户查询订单执行情况。</w:t>
      </w:r>
    </w:p>
    <w:p w:rsidR="004F6CFF" w:rsidRPr="00775F0E" w:rsidRDefault="004F6CFF" w:rsidP="001A0F28">
      <w:pPr>
        <w:numPr>
          <w:ilvl w:val="0"/>
          <w:numId w:val="387"/>
        </w:numPr>
      </w:pPr>
      <w:r>
        <w:rPr>
          <w:rFonts w:hint="eastAsia"/>
        </w:rPr>
        <w:t>支持</w:t>
      </w:r>
    </w:p>
    <w:p w:rsidR="004F6CFF" w:rsidRPr="002A3D4A" w:rsidRDefault="004F6CFF" w:rsidP="004F6CFF">
      <w:pPr>
        <w:pStyle w:val="5"/>
      </w:pPr>
      <w:r w:rsidRPr="002A3D4A">
        <w:rPr>
          <w:rFonts w:hint="eastAsia"/>
        </w:rPr>
        <w:t>创建订单</w:t>
      </w:r>
    </w:p>
    <w:p w:rsidR="004F6CFF" w:rsidRDefault="004F6CFF" w:rsidP="001A0F28">
      <w:pPr>
        <w:numPr>
          <w:ilvl w:val="0"/>
          <w:numId w:val="388"/>
        </w:numPr>
      </w:pPr>
      <w:r w:rsidRPr="002A3D4A">
        <w:rPr>
          <w:rFonts w:hint="eastAsia"/>
        </w:rPr>
        <w:t>支持</w:t>
      </w:r>
      <w:r w:rsidRPr="002A3D4A">
        <w:rPr>
          <w:rFonts w:hint="eastAsia"/>
        </w:rPr>
        <w:t>3</w:t>
      </w:r>
      <w:r w:rsidRPr="002A3D4A">
        <w:rPr>
          <w:rFonts w:hint="eastAsia"/>
        </w:rPr>
        <w:t>种方式下单：</w:t>
      </w:r>
    </w:p>
    <w:p w:rsidR="004F6CFF" w:rsidRDefault="004F6CFF" w:rsidP="001A0F28">
      <w:pPr>
        <w:numPr>
          <w:ilvl w:val="1"/>
          <w:numId w:val="388"/>
        </w:numPr>
      </w:pPr>
      <w:r w:rsidRPr="002A3D4A">
        <w:rPr>
          <w:rFonts w:hint="eastAsia"/>
        </w:rPr>
        <w:t>一是购物车界面点击去结算按钮，将购物车内的商品信息带入，可修改数量、删行、新增商品；</w:t>
      </w:r>
    </w:p>
    <w:p w:rsidR="004F6CFF" w:rsidRDefault="004F6CFF" w:rsidP="001A0F28">
      <w:pPr>
        <w:numPr>
          <w:ilvl w:val="1"/>
          <w:numId w:val="388"/>
        </w:numPr>
      </w:pPr>
      <w:r w:rsidRPr="002A3D4A">
        <w:rPr>
          <w:rFonts w:hint="eastAsia"/>
        </w:rPr>
        <w:t>另一个为用户手工输入，即自制订单；</w:t>
      </w:r>
    </w:p>
    <w:p w:rsidR="004F6CFF" w:rsidRDefault="004F6CFF" w:rsidP="001A0F28">
      <w:pPr>
        <w:numPr>
          <w:ilvl w:val="1"/>
          <w:numId w:val="388"/>
        </w:numPr>
      </w:pPr>
      <w:r w:rsidRPr="002A3D4A">
        <w:rPr>
          <w:rFonts w:hint="eastAsia"/>
        </w:rPr>
        <w:t>三是复制订单：在订单查询处，查询出历史订单，点击复制，进入创建订单界面，将历史订单中除赠品行外的其他行信息带入（带入时如果允销目录有效，还需经过允销目录进行过滤），可修改数量、删行、新增商品。</w:t>
      </w:r>
    </w:p>
    <w:p w:rsidR="004F6CFF" w:rsidRPr="002A3D4A" w:rsidRDefault="004F6CFF" w:rsidP="001A0F28">
      <w:pPr>
        <w:numPr>
          <w:ilvl w:val="0"/>
          <w:numId w:val="388"/>
        </w:numPr>
      </w:pPr>
      <w:r w:rsidRPr="002A3D4A">
        <w:rPr>
          <w:rFonts w:hint="eastAsia"/>
        </w:rPr>
        <w:t>手工维护客户收货信息</w:t>
      </w:r>
      <w:r>
        <w:rPr>
          <w:rFonts w:hint="eastAsia"/>
        </w:rPr>
        <w:t>，</w:t>
      </w:r>
      <w:r w:rsidRPr="002A3D4A">
        <w:rPr>
          <w:rFonts w:hint="eastAsia"/>
        </w:rPr>
        <w:t>支持</w:t>
      </w:r>
      <w:r>
        <w:rPr>
          <w:rFonts w:hint="eastAsia"/>
        </w:rPr>
        <w:t>一张订单分</w:t>
      </w:r>
      <w:r w:rsidRPr="002A3D4A">
        <w:rPr>
          <w:rFonts w:hint="eastAsia"/>
        </w:rPr>
        <w:t>多地址收货。</w:t>
      </w:r>
    </w:p>
    <w:p w:rsidR="004F6CFF" w:rsidRPr="002A3D4A" w:rsidRDefault="004F6CFF" w:rsidP="004F6CFF">
      <w:pPr>
        <w:pStyle w:val="5"/>
      </w:pPr>
      <w:r w:rsidRPr="002A3D4A">
        <w:rPr>
          <w:rFonts w:hint="eastAsia"/>
        </w:rPr>
        <w:t>提交订单</w:t>
      </w:r>
    </w:p>
    <w:p w:rsidR="004F6CFF" w:rsidRPr="002A3D4A" w:rsidRDefault="004F6CFF" w:rsidP="001A0F28">
      <w:pPr>
        <w:numPr>
          <w:ilvl w:val="0"/>
          <w:numId w:val="640"/>
        </w:numPr>
      </w:pPr>
      <w:r w:rsidRPr="002A3D4A">
        <w:rPr>
          <w:rFonts w:hint="eastAsia"/>
        </w:rPr>
        <w:t>支持二次询价；若订单</w:t>
      </w:r>
      <w:r>
        <w:rPr>
          <w:rFonts w:hint="eastAsia"/>
        </w:rPr>
        <w:t>商品</w:t>
      </w:r>
      <w:r w:rsidRPr="002A3D4A">
        <w:rPr>
          <w:rFonts w:hint="eastAsia"/>
        </w:rPr>
        <w:t>对应多个不同的电子销售组织，则系统根据电子销售组织自动拆分成多个订单，客户可在门户上查看到</w:t>
      </w:r>
      <w:r w:rsidRPr="002A3D4A">
        <w:rPr>
          <w:rFonts w:hint="eastAsia"/>
        </w:rPr>
        <w:t xml:space="preserve"> (</w:t>
      </w:r>
      <w:r w:rsidRPr="002A3D4A">
        <w:rPr>
          <w:rFonts w:hint="eastAsia"/>
        </w:rPr>
        <w:t>显示对应的销售组织</w:t>
      </w:r>
      <w:r w:rsidRPr="002A3D4A">
        <w:rPr>
          <w:rFonts w:hint="eastAsia"/>
        </w:rPr>
        <w:t>)</w:t>
      </w:r>
      <w:r w:rsidRPr="002A3D4A">
        <w:rPr>
          <w:rFonts w:hint="eastAsia"/>
        </w:rPr>
        <w:t>；客户再次确认订单数量、单价及金额等信息后，提交成功则返回订单编号，生成待确认订单，并清空购物车内提交状态的商品信息；提供打印网上订单功能。</w:t>
      </w:r>
    </w:p>
    <w:p w:rsidR="004F6CFF" w:rsidRPr="002A3D4A" w:rsidRDefault="004F6CFF" w:rsidP="004F6CFF">
      <w:pPr>
        <w:pStyle w:val="5"/>
      </w:pPr>
      <w:r w:rsidRPr="002A3D4A">
        <w:rPr>
          <w:rFonts w:hint="eastAsia"/>
        </w:rPr>
        <w:t>订单执行情况查询</w:t>
      </w:r>
    </w:p>
    <w:p w:rsidR="004F6CFF" w:rsidRPr="002A3D4A" w:rsidRDefault="004F6CFF" w:rsidP="001A0F28">
      <w:pPr>
        <w:numPr>
          <w:ilvl w:val="0"/>
          <w:numId w:val="389"/>
        </w:numPr>
      </w:pPr>
      <w:r w:rsidRPr="002A3D4A">
        <w:rPr>
          <w:rFonts w:hint="eastAsia"/>
        </w:rPr>
        <w:t>查询用户自身的订单的具体执行情况（仅能查询出交易类型来源为电子销售的），也可对销售人员未审核的订单进行取消操作；或是查询出历史订单，进行复制订单操作；或是对已成功的订单进行退货操作。</w:t>
      </w:r>
    </w:p>
    <w:p w:rsidR="004F6CFF" w:rsidRPr="002A3D4A" w:rsidRDefault="004F6CFF" w:rsidP="001A0F28">
      <w:pPr>
        <w:numPr>
          <w:ilvl w:val="0"/>
          <w:numId w:val="389"/>
        </w:numPr>
      </w:pPr>
      <w:r w:rsidRPr="002A3D4A">
        <w:rPr>
          <w:rFonts w:hint="eastAsia"/>
        </w:rPr>
        <w:t>注：预订单维护界面【删除网上订单】按钮删除的数据不允许在门户上查询出来。</w:t>
      </w:r>
    </w:p>
    <w:p w:rsidR="004F6CFF" w:rsidRPr="002A3D4A" w:rsidRDefault="004F6CFF" w:rsidP="004F6CFF">
      <w:pPr>
        <w:pStyle w:val="5"/>
      </w:pPr>
      <w:r w:rsidRPr="002A3D4A">
        <w:rPr>
          <w:rFonts w:hint="eastAsia"/>
        </w:rPr>
        <w:t>发货通知查询</w:t>
      </w:r>
    </w:p>
    <w:p w:rsidR="004F6CFF" w:rsidRPr="002A3D4A" w:rsidRDefault="004F6CFF" w:rsidP="001A0F28">
      <w:pPr>
        <w:numPr>
          <w:ilvl w:val="0"/>
          <w:numId w:val="390"/>
        </w:numPr>
      </w:pPr>
      <w:r w:rsidRPr="002A3D4A">
        <w:rPr>
          <w:rFonts w:hint="eastAsia"/>
        </w:rPr>
        <w:t>支持针对一张网上订单的所有发货单，或者某段时间段内的所有发货信息进行查询。还支持从订单查询界面通过点击累计发货数量字段链接跳转至本页面，进行对该订单的发货通知查询</w:t>
      </w:r>
      <w:r w:rsidRPr="00775F0E">
        <w:rPr>
          <w:rFonts w:hint="eastAsia"/>
          <w:b/>
        </w:rPr>
        <w:t>(</w:t>
      </w:r>
      <w:r w:rsidRPr="00775F0E">
        <w:rPr>
          <w:rFonts w:hint="eastAsia"/>
          <w:b/>
        </w:rPr>
        <w:t>尚未实际发货前的订单以及退货模式的订单均无法在此页面上查询</w:t>
      </w:r>
      <w:r w:rsidRPr="00775F0E">
        <w:rPr>
          <w:rFonts w:hint="eastAsia"/>
          <w:b/>
        </w:rPr>
        <w:t>)</w:t>
      </w:r>
      <w:r w:rsidRPr="002A3D4A">
        <w:rPr>
          <w:rFonts w:hint="eastAsia"/>
        </w:rPr>
        <w:t>。</w:t>
      </w:r>
    </w:p>
    <w:p w:rsidR="004F6CFF" w:rsidRPr="002A3D4A" w:rsidRDefault="004F6CFF" w:rsidP="001A0F28">
      <w:pPr>
        <w:numPr>
          <w:ilvl w:val="0"/>
          <w:numId w:val="390"/>
        </w:numPr>
      </w:pPr>
      <w:r w:rsidRPr="002A3D4A">
        <w:rPr>
          <w:rFonts w:hint="eastAsia"/>
        </w:rPr>
        <w:t>注：集成部署时，</w:t>
      </w:r>
      <w:r w:rsidRPr="002A3D4A">
        <w:t>销售订单</w:t>
      </w:r>
      <w:r w:rsidRPr="002A3D4A">
        <w:rPr>
          <w:rFonts w:hint="eastAsia"/>
        </w:rPr>
        <w:t>在</w:t>
      </w:r>
      <w:r w:rsidRPr="002A3D4A">
        <w:t>执行时新增</w:t>
      </w:r>
      <w:r w:rsidRPr="002A3D4A">
        <w:rPr>
          <w:rFonts w:hint="eastAsia"/>
        </w:rPr>
        <w:t>行的物料</w:t>
      </w:r>
      <w:r w:rsidRPr="002A3D4A">
        <w:t>在门户尚未创建</w:t>
      </w:r>
      <w:r w:rsidRPr="002A3D4A">
        <w:rPr>
          <w:rFonts w:hint="eastAsia"/>
        </w:rPr>
        <w:t>对应的</w:t>
      </w:r>
      <w:r w:rsidRPr="002A3D4A">
        <w:t>商品</w:t>
      </w:r>
      <w:r w:rsidRPr="002A3D4A">
        <w:rPr>
          <w:rFonts w:hint="eastAsia"/>
        </w:rPr>
        <w:t>，本版</w:t>
      </w:r>
      <w:r w:rsidRPr="002A3D4A">
        <w:t>暂不支持</w:t>
      </w:r>
      <w:r w:rsidRPr="002A3D4A">
        <w:rPr>
          <w:rFonts w:hint="eastAsia"/>
        </w:rPr>
        <w:t>针对此种商品</w:t>
      </w:r>
      <w:r w:rsidRPr="002A3D4A">
        <w:t>在门户</w:t>
      </w:r>
      <w:r w:rsidRPr="002A3D4A">
        <w:rPr>
          <w:rFonts w:hint="eastAsia"/>
        </w:rPr>
        <w:t>做</w:t>
      </w:r>
      <w:r w:rsidRPr="002A3D4A">
        <w:t>发货查询及签收</w:t>
      </w:r>
      <w:r w:rsidRPr="002A3D4A">
        <w:rPr>
          <w:rFonts w:hint="eastAsia"/>
        </w:rPr>
        <w:t>功能；销售订单在执行时修改订单上的商品，门户上基于订单上的商品做签收。</w:t>
      </w:r>
    </w:p>
    <w:p w:rsidR="004F6CFF" w:rsidRPr="002A3D4A" w:rsidRDefault="004F6CFF" w:rsidP="004F6CFF">
      <w:pPr>
        <w:pStyle w:val="5"/>
      </w:pPr>
      <w:r w:rsidRPr="002A3D4A">
        <w:rPr>
          <w:rFonts w:hint="eastAsia"/>
        </w:rPr>
        <w:t>发货签收</w:t>
      </w:r>
    </w:p>
    <w:p w:rsidR="004F6CFF" w:rsidRPr="002A3D4A" w:rsidRDefault="004F6CFF" w:rsidP="001A0F28">
      <w:pPr>
        <w:numPr>
          <w:ilvl w:val="0"/>
          <w:numId w:val="391"/>
        </w:numPr>
      </w:pPr>
      <w:r w:rsidRPr="002A3D4A">
        <w:rPr>
          <w:rFonts w:hint="eastAsia"/>
        </w:rPr>
        <w:t>支持客户登录经销商门户，按照订单号、日期等信息查找网上订单对应的已发货待签收的发货信息</w:t>
      </w:r>
      <w:r w:rsidRPr="002A3D4A">
        <w:rPr>
          <w:rFonts w:hint="eastAsia"/>
        </w:rPr>
        <w:t>(</w:t>
      </w:r>
      <w:r w:rsidRPr="002A3D4A">
        <w:rPr>
          <w:rFonts w:hint="eastAsia"/>
        </w:rPr>
        <w:t>独立应用时对应发货通知维护的发货信息；集成应用时对应签字状态的销售出库单</w:t>
      </w:r>
      <w:r w:rsidRPr="002A3D4A">
        <w:rPr>
          <w:rFonts w:hint="eastAsia"/>
        </w:rPr>
        <w:t>)</w:t>
      </w:r>
      <w:r w:rsidRPr="002A3D4A">
        <w:rPr>
          <w:rFonts w:hint="eastAsia"/>
        </w:rPr>
        <w:t>，基于发货信息进行签收。</w:t>
      </w:r>
    </w:p>
    <w:p w:rsidR="004F6CFF" w:rsidRPr="002A3D4A" w:rsidRDefault="004F6CFF" w:rsidP="001A0F28">
      <w:pPr>
        <w:numPr>
          <w:ilvl w:val="0"/>
          <w:numId w:val="391"/>
        </w:numPr>
      </w:pPr>
      <w:r w:rsidRPr="002A3D4A">
        <w:rPr>
          <w:rFonts w:hint="eastAsia"/>
        </w:rPr>
        <w:t>支持超过限定日期客户没有签收的发货单，系统自动全部签收。</w:t>
      </w:r>
    </w:p>
    <w:p w:rsidR="004F6CFF" w:rsidRPr="002A3D4A" w:rsidRDefault="004F6CFF" w:rsidP="001A0F28">
      <w:pPr>
        <w:numPr>
          <w:ilvl w:val="0"/>
          <w:numId w:val="391"/>
        </w:numPr>
      </w:pPr>
      <w:r w:rsidRPr="002A3D4A">
        <w:rPr>
          <w:rFonts w:hint="eastAsia"/>
        </w:rPr>
        <w:t>注：若是客户在门户上做退货申请，则不论是集成还是独立应用，后续流程中均没有签收环节。</w:t>
      </w:r>
    </w:p>
    <w:p w:rsidR="004F6CFF" w:rsidRPr="002A3D4A" w:rsidRDefault="004F6CFF" w:rsidP="001A0F28">
      <w:pPr>
        <w:numPr>
          <w:ilvl w:val="0"/>
          <w:numId w:val="391"/>
        </w:numPr>
      </w:pPr>
      <w:r w:rsidRPr="002A3D4A">
        <w:rPr>
          <w:rFonts w:hint="eastAsia"/>
        </w:rPr>
        <w:t>约束条件：</w:t>
      </w:r>
    </w:p>
    <w:p w:rsidR="004F6CFF" w:rsidRPr="002A3D4A" w:rsidRDefault="004F6CFF" w:rsidP="00232421">
      <w:pPr>
        <w:numPr>
          <w:ilvl w:val="0"/>
          <w:numId w:val="192"/>
        </w:numPr>
      </w:pPr>
      <w:r w:rsidRPr="002A3D4A">
        <w:rPr>
          <w:rFonts w:hint="eastAsia"/>
        </w:rPr>
        <w:t>一次发货仅支持一次签收；</w:t>
      </w:r>
    </w:p>
    <w:p w:rsidR="004F6CFF" w:rsidRPr="002A3D4A" w:rsidRDefault="004F6CFF" w:rsidP="00232421">
      <w:pPr>
        <w:numPr>
          <w:ilvl w:val="0"/>
          <w:numId w:val="192"/>
        </w:numPr>
      </w:pPr>
      <w:r w:rsidRPr="002A3D4A">
        <w:rPr>
          <w:rFonts w:hint="eastAsia"/>
        </w:rPr>
        <w:t>不支持电子销售后台作发货签收；</w:t>
      </w:r>
    </w:p>
    <w:p w:rsidR="004F6CFF" w:rsidRPr="002A3D4A" w:rsidRDefault="004F6CFF" w:rsidP="00232421">
      <w:pPr>
        <w:numPr>
          <w:ilvl w:val="0"/>
          <w:numId w:val="192"/>
        </w:numPr>
      </w:pPr>
      <w:r w:rsidRPr="002A3D4A">
        <w:rPr>
          <w:rFonts w:hint="eastAsia"/>
        </w:rPr>
        <w:t>独立部署时客户确认后的签收数量不可更改；</w:t>
      </w:r>
    </w:p>
    <w:p w:rsidR="004F6CFF" w:rsidRPr="002A3D4A" w:rsidRDefault="004F6CFF" w:rsidP="004F6CFF">
      <w:pPr>
        <w:pStyle w:val="4"/>
        <w:tabs>
          <w:tab w:val="clear" w:pos="1247"/>
          <w:tab w:val="num" w:pos="821"/>
        </w:tabs>
        <w:ind w:left="0"/>
        <w:rPr>
          <w:color w:val="auto"/>
        </w:rPr>
      </w:pPr>
      <w:r>
        <w:rPr>
          <w:rFonts w:hint="eastAsia"/>
          <w:color w:val="auto"/>
        </w:rPr>
        <w:t>订单中心</w:t>
      </w:r>
      <w:r>
        <w:rPr>
          <w:color w:val="auto"/>
        </w:rPr>
        <w:t>—</w:t>
      </w:r>
      <w:r w:rsidRPr="002A3D4A">
        <w:rPr>
          <w:rFonts w:hint="eastAsia"/>
          <w:color w:val="auto"/>
        </w:rPr>
        <w:t>网上退货</w:t>
      </w:r>
    </w:p>
    <w:p w:rsidR="004F6CFF" w:rsidRPr="00775F0E" w:rsidRDefault="004F6CFF" w:rsidP="001A0F28">
      <w:pPr>
        <w:numPr>
          <w:ilvl w:val="0"/>
          <w:numId w:val="392"/>
        </w:numPr>
      </w:pPr>
      <w:r w:rsidRPr="00775F0E">
        <w:rPr>
          <w:rFonts w:hint="eastAsia"/>
        </w:rPr>
        <w:t>经销商、代理商收货后，如果商品存在质量问题或者其他原因，支持通过门户提出退货申请；能够明确进货批次的商品，需要明确到具体的收货批次，即根据历史订单进行退货；如果不能明确批次，也可手工填写退货单，进行退货。</w:t>
      </w:r>
    </w:p>
    <w:p w:rsidR="004F6CFF" w:rsidRPr="00775F0E" w:rsidRDefault="004F6CFF" w:rsidP="001A0F28">
      <w:pPr>
        <w:numPr>
          <w:ilvl w:val="0"/>
          <w:numId w:val="392"/>
        </w:numPr>
      </w:pPr>
      <w:r w:rsidRPr="00775F0E">
        <w:rPr>
          <w:rFonts w:hint="eastAsia"/>
        </w:rPr>
        <w:t>支持查询退货申请单的状态（本版暂不支持退货申请执行情况跟踪查询）。</w:t>
      </w:r>
    </w:p>
    <w:p w:rsidR="004F6CFF" w:rsidRPr="00775F0E" w:rsidRDefault="004F6CFF" w:rsidP="001A0F28">
      <w:pPr>
        <w:numPr>
          <w:ilvl w:val="0"/>
          <w:numId w:val="392"/>
        </w:numPr>
      </w:pPr>
      <w:r w:rsidRPr="00775F0E">
        <w:rPr>
          <w:rFonts w:hint="eastAsia"/>
        </w:rPr>
        <w:t>支持用户在门户上对已提交待销售专员确认的退货单执行取消操作。</w:t>
      </w:r>
    </w:p>
    <w:p w:rsidR="004F6CFF" w:rsidRPr="00775F0E" w:rsidRDefault="004F6CFF" w:rsidP="001A0F28">
      <w:pPr>
        <w:numPr>
          <w:ilvl w:val="0"/>
          <w:numId w:val="392"/>
        </w:numPr>
      </w:pPr>
      <w:r w:rsidRPr="00775F0E">
        <w:rPr>
          <w:rFonts w:hint="eastAsia"/>
        </w:rPr>
        <w:t>提供打印退货单功能。</w:t>
      </w:r>
    </w:p>
    <w:p w:rsidR="004F6CFF" w:rsidRPr="002A3D4A" w:rsidRDefault="004F6CFF" w:rsidP="000E58D3">
      <w:pPr>
        <w:spacing w:beforeLines="50" w:afterLines="50"/>
        <w:ind w:firstLineChars="200" w:firstLine="422"/>
        <w:rPr>
          <w:b/>
        </w:rPr>
      </w:pPr>
      <w:r w:rsidRPr="002A3D4A">
        <w:rPr>
          <w:rFonts w:hint="eastAsia"/>
          <w:b/>
        </w:rPr>
        <w:t>本版网上退货主要解决以下两个场景的应用需求：</w:t>
      </w:r>
    </w:p>
    <w:p w:rsidR="004F6CFF" w:rsidRPr="002A3D4A" w:rsidRDefault="004F6CFF" w:rsidP="001A0F28">
      <w:pPr>
        <w:numPr>
          <w:ilvl w:val="0"/>
          <w:numId w:val="393"/>
        </w:numPr>
      </w:pPr>
      <w:r w:rsidRPr="002A3D4A">
        <w:rPr>
          <w:rFonts w:hint="eastAsia"/>
        </w:rPr>
        <w:t>电子销售独立部署</w:t>
      </w:r>
    </w:p>
    <w:p w:rsidR="004F6CFF" w:rsidRPr="002A3D4A" w:rsidRDefault="004F6CFF" w:rsidP="001A0F28">
      <w:pPr>
        <w:pStyle w:val="a1"/>
        <w:numPr>
          <w:ilvl w:val="0"/>
          <w:numId w:val="394"/>
        </w:numPr>
      </w:pPr>
      <w:r w:rsidRPr="002A3D4A">
        <w:rPr>
          <w:rFonts w:hint="eastAsia"/>
        </w:rPr>
        <w:t>用户网上申请退货，形成订单处理中心退货模式的预订单；</w:t>
      </w:r>
    </w:p>
    <w:p w:rsidR="004F6CFF" w:rsidRPr="002A3D4A" w:rsidRDefault="004F6CFF" w:rsidP="001A0F28">
      <w:pPr>
        <w:pStyle w:val="a1"/>
        <w:numPr>
          <w:ilvl w:val="0"/>
          <w:numId w:val="394"/>
        </w:numPr>
      </w:pPr>
      <w:r>
        <w:rPr>
          <w:rFonts w:hint="eastAsia"/>
        </w:rPr>
        <w:t>用</w:t>
      </w:r>
      <w:r w:rsidRPr="002A3D4A">
        <w:rPr>
          <w:rFonts w:hint="eastAsia"/>
        </w:rPr>
        <w:t>户可登录门户查询退货单状态；</w:t>
      </w:r>
    </w:p>
    <w:p w:rsidR="004F6CFF" w:rsidRPr="002A3D4A" w:rsidRDefault="004F6CFF" w:rsidP="001A0F28">
      <w:pPr>
        <w:numPr>
          <w:ilvl w:val="0"/>
          <w:numId w:val="393"/>
        </w:numPr>
      </w:pPr>
      <w:r w:rsidRPr="002A3D4A">
        <w:rPr>
          <w:rFonts w:hint="eastAsia"/>
        </w:rPr>
        <w:t>电子销售与</w:t>
      </w:r>
      <w:r w:rsidRPr="002A3D4A">
        <w:rPr>
          <w:rFonts w:hint="eastAsia"/>
        </w:rPr>
        <w:t>SCM</w:t>
      </w:r>
      <w:r w:rsidRPr="002A3D4A">
        <w:rPr>
          <w:rFonts w:hint="eastAsia"/>
        </w:rPr>
        <w:t>集成部署</w:t>
      </w:r>
    </w:p>
    <w:p w:rsidR="004F6CFF" w:rsidRPr="002A3D4A" w:rsidRDefault="004F6CFF" w:rsidP="001A0F28">
      <w:pPr>
        <w:pStyle w:val="a1"/>
        <w:numPr>
          <w:ilvl w:val="0"/>
          <w:numId w:val="395"/>
        </w:numPr>
      </w:pPr>
      <w:r w:rsidRPr="002A3D4A">
        <w:rPr>
          <w:rFonts w:hint="eastAsia"/>
        </w:rPr>
        <w:t>用户网上申请退货，形成订单处理中心退货模式的预订单；</w:t>
      </w:r>
      <w:r>
        <w:rPr>
          <w:rFonts w:hint="eastAsia"/>
        </w:rPr>
        <w:t>（</w:t>
      </w:r>
      <w:r w:rsidRPr="002A3D4A">
        <w:rPr>
          <w:rFonts w:hint="eastAsia"/>
        </w:rPr>
        <w:t>销售专员确认后，形成</w:t>
      </w:r>
      <w:r w:rsidRPr="002A3D4A">
        <w:rPr>
          <w:rFonts w:hint="eastAsia"/>
        </w:rPr>
        <w:t>ERP</w:t>
      </w:r>
      <w:r w:rsidRPr="002A3D4A">
        <w:rPr>
          <w:rFonts w:hint="eastAsia"/>
        </w:rPr>
        <w:t>红字销售订单；</w:t>
      </w:r>
      <w:r>
        <w:rPr>
          <w:rFonts w:hint="eastAsia"/>
        </w:rPr>
        <w:t>）</w:t>
      </w:r>
    </w:p>
    <w:p w:rsidR="004F6CFF" w:rsidRPr="002A3D4A" w:rsidRDefault="004F6CFF" w:rsidP="001A0F28">
      <w:pPr>
        <w:pStyle w:val="a1"/>
        <w:numPr>
          <w:ilvl w:val="0"/>
          <w:numId w:val="395"/>
        </w:numPr>
      </w:pPr>
      <w:r w:rsidRPr="002A3D4A">
        <w:rPr>
          <w:rFonts w:hint="eastAsia"/>
        </w:rPr>
        <w:t>红字销售订单在</w:t>
      </w:r>
      <w:r w:rsidRPr="002A3D4A">
        <w:rPr>
          <w:rFonts w:hint="eastAsia"/>
        </w:rPr>
        <w:t>ERP</w:t>
      </w:r>
      <w:r w:rsidRPr="002A3D4A">
        <w:rPr>
          <w:rFonts w:hint="eastAsia"/>
        </w:rPr>
        <w:t>中执行，但</w:t>
      </w:r>
      <w:r>
        <w:rPr>
          <w:rFonts w:hint="eastAsia"/>
        </w:rPr>
        <w:t>具体</w:t>
      </w:r>
      <w:r w:rsidRPr="002A3D4A">
        <w:rPr>
          <w:rFonts w:hint="eastAsia"/>
        </w:rPr>
        <w:t>执行情况不反映在经销商门户的退货单上。</w:t>
      </w:r>
    </w:p>
    <w:p w:rsidR="004F6CFF" w:rsidRPr="002A3D4A" w:rsidRDefault="004F6CFF" w:rsidP="004F6CFF">
      <w:pPr>
        <w:pStyle w:val="4"/>
        <w:tabs>
          <w:tab w:val="clear" w:pos="1247"/>
          <w:tab w:val="num" w:pos="821"/>
        </w:tabs>
        <w:ind w:left="0"/>
        <w:rPr>
          <w:color w:val="auto"/>
        </w:rPr>
      </w:pPr>
      <w:r w:rsidRPr="002A3D4A">
        <w:rPr>
          <w:rFonts w:hint="eastAsia"/>
          <w:color w:val="auto"/>
        </w:rPr>
        <w:t>公告</w:t>
      </w:r>
      <w:r>
        <w:rPr>
          <w:rFonts w:hint="eastAsia"/>
          <w:color w:val="auto"/>
        </w:rPr>
        <w:t>中心</w:t>
      </w:r>
    </w:p>
    <w:p w:rsidR="004F6CFF" w:rsidRPr="002A3D4A" w:rsidRDefault="004F6CFF" w:rsidP="001A0F28">
      <w:pPr>
        <w:numPr>
          <w:ilvl w:val="0"/>
          <w:numId w:val="396"/>
        </w:numPr>
      </w:pPr>
      <w:r w:rsidRPr="002A3D4A">
        <w:rPr>
          <w:rFonts w:hint="eastAsia"/>
        </w:rPr>
        <w:t>企业可通过经销商门户，向经销商传达企业的价格、促销政策，发布当前企业动态，以及系统相关的一些公告。</w:t>
      </w:r>
    </w:p>
    <w:p w:rsidR="004F6CFF" w:rsidRPr="002A3D4A" w:rsidRDefault="004F6CFF" w:rsidP="001A0F28">
      <w:pPr>
        <w:numPr>
          <w:ilvl w:val="0"/>
          <w:numId w:val="396"/>
        </w:numPr>
      </w:pPr>
      <w:r w:rsidRPr="002A3D4A">
        <w:rPr>
          <w:rFonts w:hint="eastAsia"/>
        </w:rPr>
        <w:t>公告发布前，需要相关负责人进行审核校对，确保内容正确无误，才可对外发布。</w:t>
      </w:r>
    </w:p>
    <w:p w:rsidR="004F6CFF" w:rsidRDefault="004F6CFF" w:rsidP="001A0F28">
      <w:pPr>
        <w:numPr>
          <w:ilvl w:val="0"/>
          <w:numId w:val="397"/>
        </w:numPr>
      </w:pPr>
      <w:r w:rsidRPr="002A3D4A">
        <w:rPr>
          <w:rFonts w:hint="eastAsia"/>
        </w:rPr>
        <w:t>支持按照分类展示以及</w:t>
      </w:r>
      <w:r>
        <w:rPr>
          <w:rFonts w:hint="eastAsia"/>
        </w:rPr>
        <w:t>查看</w:t>
      </w:r>
      <w:r w:rsidRPr="002A3D4A">
        <w:rPr>
          <w:rFonts w:hint="eastAsia"/>
        </w:rPr>
        <w:t>附件；</w:t>
      </w:r>
    </w:p>
    <w:p w:rsidR="004F6CFF" w:rsidRDefault="004F6CFF" w:rsidP="001A0F28">
      <w:pPr>
        <w:numPr>
          <w:ilvl w:val="0"/>
          <w:numId w:val="397"/>
        </w:numPr>
      </w:pPr>
      <w:r>
        <w:rPr>
          <w:rFonts w:hint="eastAsia"/>
        </w:rPr>
        <w:t>支持显示公告生效日期及用户调整字体显示大小；</w:t>
      </w:r>
    </w:p>
    <w:p w:rsidR="004F6CFF" w:rsidRPr="002A3D4A" w:rsidRDefault="004F6CFF" w:rsidP="001A0F28">
      <w:pPr>
        <w:numPr>
          <w:ilvl w:val="0"/>
          <w:numId w:val="397"/>
        </w:numPr>
      </w:pPr>
      <w:r>
        <w:rPr>
          <w:rFonts w:hint="eastAsia"/>
        </w:rPr>
        <w:t>支持公告打印；</w:t>
      </w:r>
    </w:p>
    <w:p w:rsidR="004F6CFF" w:rsidRPr="002A3D4A" w:rsidRDefault="004F6CFF" w:rsidP="001A0F28">
      <w:pPr>
        <w:numPr>
          <w:ilvl w:val="0"/>
          <w:numId w:val="397"/>
        </w:numPr>
      </w:pPr>
      <w:r w:rsidRPr="002A3D4A">
        <w:rPr>
          <w:rFonts w:hint="eastAsia"/>
        </w:rPr>
        <w:t>支持</w:t>
      </w:r>
      <w:r>
        <w:rPr>
          <w:rFonts w:hint="eastAsia"/>
        </w:rPr>
        <w:t>按照后台</w:t>
      </w:r>
      <w:r w:rsidRPr="002A3D4A">
        <w:rPr>
          <w:rFonts w:hint="eastAsia"/>
        </w:rPr>
        <w:t>定义</w:t>
      </w:r>
      <w:r>
        <w:rPr>
          <w:rFonts w:hint="eastAsia"/>
        </w:rPr>
        <w:t>的</w:t>
      </w:r>
      <w:r w:rsidRPr="002A3D4A">
        <w:rPr>
          <w:rFonts w:hint="eastAsia"/>
        </w:rPr>
        <w:t>公告授权范围</w:t>
      </w:r>
      <w:r>
        <w:rPr>
          <w:rFonts w:hint="eastAsia"/>
        </w:rPr>
        <w:t>显示公告内容</w:t>
      </w:r>
      <w:r w:rsidRPr="002A3D4A">
        <w:rPr>
          <w:rFonts w:hint="eastAsia"/>
        </w:rPr>
        <w:t>，只有在授权范围内的客户才可以查看到该公告；没有做具体授权的公告，默认为全体，即所有客户可以查看到公告。</w:t>
      </w:r>
    </w:p>
    <w:p w:rsidR="004F6CFF" w:rsidRPr="002A3D4A" w:rsidRDefault="004F6CFF" w:rsidP="004F6CFF">
      <w:pPr>
        <w:pStyle w:val="4"/>
        <w:tabs>
          <w:tab w:val="clear" w:pos="1247"/>
          <w:tab w:val="num" w:pos="821"/>
        </w:tabs>
        <w:ind w:left="0"/>
        <w:rPr>
          <w:color w:val="auto"/>
        </w:rPr>
      </w:pPr>
      <w:r w:rsidRPr="002A3D4A">
        <w:rPr>
          <w:rFonts w:hint="eastAsia"/>
          <w:color w:val="auto"/>
        </w:rPr>
        <w:t>账户</w:t>
      </w:r>
      <w:r>
        <w:rPr>
          <w:rFonts w:hint="eastAsia"/>
          <w:color w:val="auto"/>
        </w:rPr>
        <w:t>中心</w:t>
      </w:r>
    </w:p>
    <w:p w:rsidR="004F6CFF" w:rsidRPr="002A3D4A" w:rsidRDefault="004F6CFF" w:rsidP="001A0F28">
      <w:pPr>
        <w:numPr>
          <w:ilvl w:val="0"/>
          <w:numId w:val="398"/>
        </w:numPr>
      </w:pPr>
      <w:r w:rsidRPr="002A3D4A">
        <w:rPr>
          <w:rFonts w:hint="eastAsia"/>
        </w:rPr>
        <w:t>经销商可通过门户查询个人信息，并可更改用户密码。本版暂不支持修改客户档案信息。</w:t>
      </w:r>
    </w:p>
    <w:p w:rsidR="004F6CFF" w:rsidRDefault="004F6CFF" w:rsidP="001A0F28">
      <w:pPr>
        <w:numPr>
          <w:ilvl w:val="0"/>
          <w:numId w:val="398"/>
        </w:numPr>
      </w:pPr>
      <w:r w:rsidRPr="002A3D4A">
        <w:rPr>
          <w:rFonts w:hint="eastAsia"/>
        </w:rPr>
        <w:t>与</w:t>
      </w:r>
      <w:r w:rsidRPr="002A3D4A">
        <w:rPr>
          <w:rFonts w:hint="eastAsia"/>
        </w:rPr>
        <w:t>SCM</w:t>
      </w:r>
      <w:r w:rsidRPr="002A3D4A">
        <w:rPr>
          <w:rFonts w:hint="eastAsia"/>
        </w:rPr>
        <w:t>集成应用时支持在门户上查询信用余额：按照销售组织、客户</w:t>
      </w:r>
      <w:r>
        <w:rPr>
          <w:rFonts w:hint="eastAsia"/>
        </w:rPr>
        <w:t>显示</w:t>
      </w:r>
      <w:r w:rsidRPr="002A3D4A">
        <w:rPr>
          <w:rFonts w:hint="eastAsia"/>
        </w:rPr>
        <w:t>客户的信用额度、信用占用以及当前信用余额。</w:t>
      </w:r>
    </w:p>
    <w:p w:rsidR="004F6CFF" w:rsidRDefault="004F6CFF" w:rsidP="004F6CFF">
      <w:pPr>
        <w:pStyle w:val="4"/>
        <w:tabs>
          <w:tab w:val="clear" w:pos="1247"/>
          <w:tab w:val="num" w:pos="821"/>
        </w:tabs>
        <w:ind w:left="0"/>
      </w:pPr>
      <w:r>
        <w:rPr>
          <w:rFonts w:hint="eastAsia"/>
        </w:rPr>
        <w:t>商品查询</w:t>
      </w:r>
    </w:p>
    <w:p w:rsidR="004F6CFF" w:rsidRDefault="004F6CFF" w:rsidP="001A0F28">
      <w:pPr>
        <w:numPr>
          <w:ilvl w:val="0"/>
          <w:numId w:val="641"/>
        </w:numPr>
      </w:pPr>
      <w:r>
        <w:rPr>
          <w:rFonts w:hint="eastAsia"/>
        </w:rPr>
        <w:t>点击门户首页的搜索、高级搜索按钮，进入产品查询界面，支持用户使用不同查询条件快捷查询产品信息（包括：商品分类、商品品牌、产品线、商品编码、商品名称、价格区间），不允许任何条件都不输入去搜索；</w:t>
      </w:r>
    </w:p>
    <w:p w:rsidR="004F6CFF" w:rsidRPr="00F27CDE" w:rsidRDefault="004F6CFF" w:rsidP="001A0F28">
      <w:pPr>
        <w:numPr>
          <w:ilvl w:val="0"/>
          <w:numId w:val="641"/>
        </w:numPr>
      </w:pPr>
      <w:r>
        <w:rPr>
          <w:rFonts w:hint="eastAsia"/>
        </w:rPr>
        <w:t>支持按照商品编码、商品名称</w:t>
      </w:r>
      <w:r w:rsidRPr="00A10DF7">
        <w:rPr>
          <w:rFonts w:hint="eastAsia"/>
        </w:rPr>
        <w:t>查询出当前用户可见的商品信息</w:t>
      </w:r>
      <w:r>
        <w:rPr>
          <w:rFonts w:hint="eastAsia"/>
        </w:rPr>
        <w:t>。</w:t>
      </w:r>
    </w:p>
    <w:p w:rsidR="004F6CFF" w:rsidRPr="002A3D4A" w:rsidRDefault="004F6CFF" w:rsidP="001F1FCD">
      <w:pPr>
        <w:pStyle w:val="31"/>
      </w:pPr>
      <w:bookmarkStart w:id="592" w:name="_Toc329952800"/>
      <w:bookmarkStart w:id="593" w:name="_Toc334790820"/>
      <w:r w:rsidRPr="002A3D4A">
        <w:rPr>
          <w:rFonts w:hint="eastAsia"/>
        </w:rPr>
        <w:t>订单处理中心</w:t>
      </w:r>
      <w:bookmarkEnd w:id="592"/>
      <w:bookmarkEnd w:id="593"/>
    </w:p>
    <w:p w:rsidR="004F6CFF" w:rsidRPr="002A3D4A" w:rsidRDefault="004F6CFF" w:rsidP="004F6CFF">
      <w:pPr>
        <w:pStyle w:val="4"/>
        <w:tabs>
          <w:tab w:val="clear" w:pos="1247"/>
          <w:tab w:val="num" w:pos="821"/>
        </w:tabs>
        <w:ind w:left="0"/>
        <w:rPr>
          <w:color w:val="auto"/>
        </w:rPr>
      </w:pPr>
      <w:r w:rsidRPr="002A3D4A">
        <w:rPr>
          <w:rFonts w:hint="eastAsia"/>
          <w:color w:val="auto"/>
        </w:rPr>
        <w:t>预订单维护</w:t>
      </w:r>
    </w:p>
    <w:p w:rsidR="004F6CFF" w:rsidRPr="002A3D4A" w:rsidRDefault="004F6CFF" w:rsidP="004F6CFF">
      <w:pPr>
        <w:ind w:leftChars="200" w:firstLineChars="200" w:firstLine="420"/>
      </w:pPr>
      <w:r w:rsidRPr="002A3D4A">
        <w:rPr>
          <w:rFonts w:hint="eastAsia"/>
        </w:rPr>
        <w:t>预订单是销售业务的起点，是客户与企业签定的订货意向。预订单维护既支持销售专员以传统形式维护线下接收的预订单，又支持电子销售网上订单的维护。</w:t>
      </w:r>
    </w:p>
    <w:p w:rsidR="004F6CFF" w:rsidRPr="002A3D4A" w:rsidRDefault="004F6CFF" w:rsidP="001A0F28">
      <w:pPr>
        <w:numPr>
          <w:ilvl w:val="0"/>
          <w:numId w:val="642"/>
        </w:numPr>
      </w:pPr>
      <w:r w:rsidRPr="002A3D4A">
        <w:rPr>
          <w:rFonts w:hint="eastAsia"/>
        </w:rPr>
        <w:t>支持以传统形式维护线下接收的预订单；</w:t>
      </w:r>
    </w:p>
    <w:p w:rsidR="004F6CFF" w:rsidRPr="002A3D4A" w:rsidRDefault="004F6CFF" w:rsidP="001A0F28">
      <w:pPr>
        <w:numPr>
          <w:ilvl w:val="0"/>
          <w:numId w:val="642"/>
        </w:numPr>
      </w:pPr>
      <w:r w:rsidRPr="002A3D4A">
        <w:rPr>
          <w:rFonts w:hint="eastAsia"/>
        </w:rPr>
        <w:t>支持来源于电子销售网上订单的预订单维护；</w:t>
      </w:r>
    </w:p>
    <w:p w:rsidR="004F6CFF" w:rsidRPr="002A3D4A" w:rsidRDefault="004F6CFF" w:rsidP="001A0F28">
      <w:pPr>
        <w:numPr>
          <w:ilvl w:val="0"/>
          <w:numId w:val="642"/>
        </w:numPr>
      </w:pPr>
      <w:r w:rsidRPr="002A3D4A">
        <w:rPr>
          <w:rFonts w:hint="eastAsia"/>
        </w:rPr>
        <w:t>支持交易类型；</w:t>
      </w:r>
    </w:p>
    <w:p w:rsidR="004F6CFF" w:rsidRPr="002A3D4A" w:rsidRDefault="004F6CFF" w:rsidP="001A0F28">
      <w:pPr>
        <w:numPr>
          <w:ilvl w:val="0"/>
          <w:numId w:val="642"/>
        </w:numPr>
      </w:pPr>
      <w:r w:rsidRPr="002A3D4A">
        <w:rPr>
          <w:rFonts w:hint="eastAsia"/>
        </w:rPr>
        <w:t>支持预置单据函数；</w:t>
      </w:r>
    </w:p>
    <w:p w:rsidR="004F6CFF" w:rsidRPr="002A3D4A" w:rsidRDefault="004F6CFF" w:rsidP="001A0F28">
      <w:pPr>
        <w:numPr>
          <w:ilvl w:val="0"/>
          <w:numId w:val="642"/>
        </w:numPr>
      </w:pPr>
      <w:r w:rsidRPr="002A3D4A">
        <w:rPr>
          <w:rFonts w:hint="eastAsia"/>
        </w:rPr>
        <w:t>支持审批流；</w:t>
      </w:r>
    </w:p>
    <w:p w:rsidR="004F6CFF" w:rsidRPr="002A3D4A" w:rsidRDefault="004F6CFF" w:rsidP="001A0F28">
      <w:pPr>
        <w:numPr>
          <w:ilvl w:val="0"/>
          <w:numId w:val="642"/>
        </w:numPr>
      </w:pPr>
      <w:r w:rsidRPr="002A3D4A">
        <w:rPr>
          <w:rFonts w:hint="eastAsia"/>
        </w:rPr>
        <w:t>与【供应链】→【销售价格】集成应用的场景：支持询</w:t>
      </w:r>
      <w:r w:rsidRPr="002A3D4A">
        <w:rPr>
          <w:rFonts w:hint="eastAsia"/>
        </w:rPr>
        <w:t>NC</w:t>
      </w:r>
      <w:r w:rsidRPr="002A3D4A">
        <w:rPr>
          <w:rFonts w:hint="eastAsia"/>
        </w:rPr>
        <w:t>供应链中的销售价格；</w:t>
      </w:r>
    </w:p>
    <w:p w:rsidR="004F6CFF" w:rsidRPr="002A3D4A" w:rsidRDefault="004F6CFF" w:rsidP="001A0F28">
      <w:pPr>
        <w:numPr>
          <w:ilvl w:val="0"/>
          <w:numId w:val="642"/>
        </w:numPr>
      </w:pPr>
      <w:r w:rsidRPr="002A3D4A">
        <w:rPr>
          <w:rFonts w:hint="eastAsia"/>
        </w:rPr>
        <w:t>没有与【供应链】→【销售价格】集成应用时：支持询电子销售价目表中的销售价格；</w:t>
      </w:r>
    </w:p>
    <w:p w:rsidR="004F6CFF" w:rsidRPr="002A3D4A" w:rsidRDefault="004F6CFF" w:rsidP="001A0F28">
      <w:pPr>
        <w:numPr>
          <w:ilvl w:val="0"/>
          <w:numId w:val="642"/>
        </w:numPr>
      </w:pPr>
      <w:r w:rsidRPr="002A3D4A">
        <w:rPr>
          <w:rFonts w:hint="eastAsia"/>
        </w:rPr>
        <w:t>支持设置销售询价的触发条件；</w:t>
      </w:r>
    </w:p>
    <w:p w:rsidR="004F6CFF" w:rsidRPr="002A3D4A" w:rsidRDefault="004F6CFF" w:rsidP="001A0F28">
      <w:pPr>
        <w:numPr>
          <w:ilvl w:val="0"/>
          <w:numId w:val="642"/>
        </w:numPr>
      </w:pPr>
      <w:r w:rsidRPr="002A3D4A">
        <w:rPr>
          <w:rFonts w:hint="eastAsia"/>
        </w:rPr>
        <w:t>与【供应链】→【销售信用】集成应用的场景：支持查询</w:t>
      </w:r>
      <w:r w:rsidRPr="002A3D4A">
        <w:rPr>
          <w:rFonts w:hint="eastAsia"/>
        </w:rPr>
        <w:t>NC</w:t>
      </w:r>
      <w:r w:rsidRPr="002A3D4A">
        <w:rPr>
          <w:rFonts w:hint="eastAsia"/>
        </w:rPr>
        <w:t>供应链中的销售信用；</w:t>
      </w:r>
    </w:p>
    <w:p w:rsidR="004F6CFF" w:rsidRPr="002A3D4A" w:rsidRDefault="004F6CFF" w:rsidP="001A0F28">
      <w:pPr>
        <w:numPr>
          <w:ilvl w:val="0"/>
          <w:numId w:val="642"/>
        </w:numPr>
      </w:pPr>
      <w:r w:rsidRPr="002A3D4A">
        <w:rPr>
          <w:rFonts w:hint="eastAsia"/>
        </w:rPr>
        <w:t>与【供应链】→【库存管理】集成应用的场景：支持查询</w:t>
      </w:r>
      <w:r w:rsidRPr="002A3D4A">
        <w:rPr>
          <w:rFonts w:hint="eastAsia"/>
        </w:rPr>
        <w:t>NC</w:t>
      </w:r>
      <w:r w:rsidRPr="002A3D4A">
        <w:rPr>
          <w:rFonts w:hint="eastAsia"/>
        </w:rPr>
        <w:t>供应链库存中的存量；</w:t>
      </w:r>
    </w:p>
    <w:p w:rsidR="004F6CFF" w:rsidRPr="002A3D4A" w:rsidRDefault="004F6CFF" w:rsidP="001A0F28">
      <w:pPr>
        <w:numPr>
          <w:ilvl w:val="0"/>
          <w:numId w:val="642"/>
        </w:numPr>
      </w:pPr>
      <w:r w:rsidRPr="002A3D4A">
        <w:rPr>
          <w:rFonts w:hint="eastAsia"/>
        </w:rPr>
        <w:t>支持预订单的自动安排关闭；</w:t>
      </w:r>
    </w:p>
    <w:p w:rsidR="004F6CFF" w:rsidRPr="002A3D4A" w:rsidRDefault="004F6CFF" w:rsidP="001A0F28">
      <w:pPr>
        <w:numPr>
          <w:ilvl w:val="0"/>
          <w:numId w:val="642"/>
        </w:numPr>
      </w:pPr>
      <w:r w:rsidRPr="002A3D4A">
        <w:rPr>
          <w:rFonts w:hint="eastAsia"/>
        </w:rPr>
        <w:t>支持预订单的手工安排关闭；</w:t>
      </w:r>
    </w:p>
    <w:p w:rsidR="004F6CFF" w:rsidRPr="002A3D4A" w:rsidRDefault="004F6CFF" w:rsidP="001A0F28">
      <w:pPr>
        <w:numPr>
          <w:ilvl w:val="0"/>
          <w:numId w:val="642"/>
        </w:numPr>
      </w:pPr>
      <w:r w:rsidRPr="002A3D4A">
        <w:rPr>
          <w:rFonts w:hint="eastAsia"/>
        </w:rPr>
        <w:t>支持预订单的自动出库关闭；</w:t>
      </w:r>
    </w:p>
    <w:p w:rsidR="004F6CFF" w:rsidRPr="002A3D4A" w:rsidRDefault="004F6CFF" w:rsidP="001A0F28">
      <w:pPr>
        <w:numPr>
          <w:ilvl w:val="0"/>
          <w:numId w:val="642"/>
        </w:numPr>
      </w:pPr>
      <w:r w:rsidRPr="002A3D4A">
        <w:rPr>
          <w:rFonts w:hint="eastAsia"/>
        </w:rPr>
        <w:t>支持对预订单的修订；</w:t>
      </w:r>
    </w:p>
    <w:p w:rsidR="004F6CFF" w:rsidRPr="002A3D4A" w:rsidRDefault="004F6CFF" w:rsidP="001A0F28">
      <w:pPr>
        <w:numPr>
          <w:ilvl w:val="0"/>
          <w:numId w:val="642"/>
        </w:numPr>
      </w:pPr>
      <w:r w:rsidRPr="002A3D4A">
        <w:rPr>
          <w:rFonts w:hint="eastAsia"/>
        </w:rPr>
        <w:t>支持对预订单的可销量检查及占用</w:t>
      </w:r>
      <w:r>
        <w:rPr>
          <w:rFonts w:hint="eastAsia"/>
        </w:rPr>
        <w:t>。</w:t>
      </w:r>
    </w:p>
    <w:p w:rsidR="004F6CFF" w:rsidRPr="002A3D4A" w:rsidRDefault="004F6CFF" w:rsidP="004F6CFF">
      <w:pPr>
        <w:pStyle w:val="4"/>
        <w:tabs>
          <w:tab w:val="clear" w:pos="1247"/>
          <w:tab w:val="num" w:pos="821"/>
        </w:tabs>
        <w:ind w:left="0"/>
        <w:rPr>
          <w:color w:val="auto"/>
        </w:rPr>
      </w:pPr>
      <w:r w:rsidRPr="002A3D4A">
        <w:rPr>
          <w:rFonts w:hint="eastAsia"/>
          <w:color w:val="auto"/>
        </w:rPr>
        <w:t>预订单安排</w:t>
      </w:r>
    </w:p>
    <w:p w:rsidR="004F6CFF" w:rsidRPr="002A3D4A" w:rsidRDefault="004F6CFF" w:rsidP="001A0F28">
      <w:pPr>
        <w:numPr>
          <w:ilvl w:val="0"/>
          <w:numId w:val="399"/>
        </w:numPr>
      </w:pPr>
      <w:r w:rsidRPr="002A3D4A">
        <w:rPr>
          <w:rFonts w:hint="eastAsia"/>
        </w:rPr>
        <w:t>企业销售人员根据客户的要求、销售政策以及物料的库存状况，通过预订单安排界面，先将预订单转换成标准格式的</w:t>
      </w:r>
      <w:r w:rsidRPr="002A3D4A">
        <w:rPr>
          <w:rFonts w:hint="eastAsia"/>
        </w:rPr>
        <w:t>SO</w:t>
      </w:r>
      <w:r w:rsidRPr="002A3D4A">
        <w:rPr>
          <w:rFonts w:hint="eastAsia"/>
        </w:rPr>
        <w:t>，对预订单上不足的信息进行完善或修改。</w:t>
      </w:r>
    </w:p>
    <w:p w:rsidR="004F6CFF" w:rsidRPr="002A3D4A" w:rsidRDefault="004F6CFF" w:rsidP="001A0F28">
      <w:pPr>
        <w:numPr>
          <w:ilvl w:val="0"/>
          <w:numId w:val="399"/>
        </w:numPr>
      </w:pPr>
      <w:r w:rsidRPr="002A3D4A">
        <w:rPr>
          <w:rFonts w:hint="eastAsia"/>
        </w:rPr>
        <w:t>若与</w:t>
      </w:r>
      <w:r w:rsidRPr="002A3D4A">
        <w:rPr>
          <w:rFonts w:hint="eastAsia"/>
        </w:rPr>
        <w:t>ERP</w:t>
      </w:r>
      <w:r w:rsidRPr="002A3D4A">
        <w:rPr>
          <w:rFonts w:hint="eastAsia"/>
        </w:rPr>
        <w:t>执行系统集成应用时：将标准格式的</w:t>
      </w:r>
      <w:r w:rsidRPr="002A3D4A">
        <w:rPr>
          <w:rFonts w:hint="eastAsia"/>
        </w:rPr>
        <w:t>SO</w:t>
      </w:r>
      <w:r w:rsidRPr="002A3D4A">
        <w:rPr>
          <w:rFonts w:hint="eastAsia"/>
        </w:rPr>
        <w:t>推式生成目标</w:t>
      </w:r>
      <w:r w:rsidRPr="002A3D4A">
        <w:rPr>
          <w:rFonts w:hint="eastAsia"/>
        </w:rPr>
        <w:t>ERP</w:t>
      </w:r>
      <w:r w:rsidRPr="002A3D4A">
        <w:rPr>
          <w:rFonts w:hint="eastAsia"/>
        </w:rPr>
        <w:t>执行系统（</w:t>
      </w:r>
      <w:r w:rsidRPr="002A3D4A">
        <w:rPr>
          <w:rFonts w:hint="eastAsia"/>
        </w:rPr>
        <w:t>NC V61</w:t>
      </w:r>
      <w:r w:rsidRPr="002A3D4A">
        <w:rPr>
          <w:rFonts w:hint="eastAsia"/>
        </w:rPr>
        <w:t>、</w:t>
      </w:r>
      <w:r w:rsidRPr="002A3D4A">
        <w:rPr>
          <w:rFonts w:hint="eastAsia"/>
        </w:rPr>
        <w:t>NC V57</w:t>
      </w:r>
      <w:r w:rsidRPr="002A3D4A">
        <w:t>—</w:t>
      </w:r>
      <w:r w:rsidRPr="002A3D4A">
        <w:rPr>
          <w:rFonts w:hint="eastAsia"/>
        </w:rPr>
        <w:t>本版暂不支持、其他异构</w:t>
      </w:r>
      <w:r w:rsidRPr="002A3D4A">
        <w:rPr>
          <w:rFonts w:hint="eastAsia"/>
        </w:rPr>
        <w:t>ERP</w:t>
      </w:r>
      <w:r w:rsidRPr="002A3D4A">
        <w:t>—</w:t>
      </w:r>
      <w:r w:rsidRPr="002A3D4A">
        <w:rPr>
          <w:rFonts w:hint="eastAsia"/>
        </w:rPr>
        <w:t>本版暂不支持等）的销售订单，还支持导出</w:t>
      </w:r>
      <w:r w:rsidRPr="002A3D4A">
        <w:rPr>
          <w:rFonts w:hint="eastAsia"/>
        </w:rPr>
        <w:t>XML</w:t>
      </w:r>
      <w:r w:rsidRPr="002A3D4A">
        <w:rPr>
          <w:rFonts w:hint="eastAsia"/>
        </w:rPr>
        <w:t>格式的</w:t>
      </w:r>
      <w:r>
        <w:rPr>
          <w:rFonts w:hint="eastAsia"/>
        </w:rPr>
        <w:t>标准</w:t>
      </w:r>
      <w:r w:rsidRPr="002A3D4A">
        <w:rPr>
          <w:rFonts w:hint="eastAsia"/>
        </w:rPr>
        <w:t>订单</w:t>
      </w:r>
      <w:r w:rsidRPr="002A3D4A">
        <w:rPr>
          <w:rFonts w:hint="eastAsia"/>
        </w:rPr>
        <w:t>(</w:t>
      </w:r>
      <w:r w:rsidRPr="002A3D4A">
        <w:rPr>
          <w:rFonts w:hint="eastAsia"/>
        </w:rPr>
        <w:t>实现离线与后端的执行系统的对接，提供输出标准订单的对外接口服务</w:t>
      </w:r>
      <w:r w:rsidRPr="002A3D4A">
        <w:rPr>
          <w:rFonts w:hint="eastAsia"/>
        </w:rPr>
        <w:t>)</w:t>
      </w:r>
      <w:r w:rsidRPr="002A3D4A">
        <w:rPr>
          <w:rFonts w:hint="eastAsia"/>
        </w:rPr>
        <w:t>；支持询价和存量查询。</w:t>
      </w:r>
    </w:p>
    <w:p w:rsidR="004F6CFF" w:rsidRPr="002A3D4A" w:rsidRDefault="004F6CFF" w:rsidP="001A0F28">
      <w:pPr>
        <w:numPr>
          <w:ilvl w:val="0"/>
          <w:numId w:val="399"/>
        </w:numPr>
      </w:pPr>
      <w:r w:rsidRPr="002A3D4A">
        <w:rPr>
          <w:rFonts w:hint="eastAsia"/>
        </w:rPr>
        <w:t>若独立部署时：</w:t>
      </w:r>
      <w:r w:rsidRPr="002A3D4A">
        <w:rPr>
          <w:rFonts w:hint="eastAsia"/>
        </w:rPr>
        <w:t xml:space="preserve"> (</w:t>
      </w:r>
      <w:r w:rsidRPr="002A3D4A">
        <w:rPr>
          <w:rFonts w:hint="eastAsia"/>
        </w:rPr>
        <w:t>企业无其他执行系统，只是使用电子</w:t>
      </w:r>
      <w:r>
        <w:rPr>
          <w:rFonts w:hint="eastAsia"/>
        </w:rPr>
        <w:t>销售</w:t>
      </w:r>
      <w:r w:rsidRPr="002A3D4A">
        <w:rPr>
          <w:rFonts w:hint="eastAsia"/>
        </w:rPr>
        <w:t>+</w:t>
      </w:r>
      <w:r w:rsidRPr="002A3D4A">
        <w:rPr>
          <w:rFonts w:hint="eastAsia"/>
        </w:rPr>
        <w:t>订单</w:t>
      </w:r>
      <w:r>
        <w:rPr>
          <w:rFonts w:hint="eastAsia"/>
        </w:rPr>
        <w:t>处理</w:t>
      </w:r>
      <w:r w:rsidRPr="002A3D4A">
        <w:rPr>
          <w:rFonts w:hint="eastAsia"/>
        </w:rPr>
        <w:t>中心</w:t>
      </w:r>
      <w:r>
        <w:rPr>
          <w:rFonts w:hint="eastAsia"/>
        </w:rPr>
        <w:t>+</w:t>
      </w:r>
      <w:r>
        <w:rPr>
          <w:rFonts w:hint="eastAsia"/>
        </w:rPr>
        <w:t>经销商门户</w:t>
      </w:r>
      <w:r w:rsidRPr="002A3D4A">
        <w:rPr>
          <w:rFonts w:hint="eastAsia"/>
        </w:rPr>
        <w:t>的情形</w:t>
      </w:r>
      <w:r w:rsidRPr="002A3D4A">
        <w:rPr>
          <w:rFonts w:hint="eastAsia"/>
        </w:rPr>
        <w:t>)</w:t>
      </w:r>
    </w:p>
    <w:p w:rsidR="004F6CFF" w:rsidRPr="002A3D4A" w:rsidRDefault="004F6CFF" w:rsidP="001A0F28">
      <w:pPr>
        <w:numPr>
          <w:ilvl w:val="0"/>
          <w:numId w:val="399"/>
        </w:numPr>
      </w:pPr>
      <w:r w:rsidRPr="002A3D4A">
        <w:rPr>
          <w:rFonts w:hint="eastAsia"/>
        </w:rPr>
        <w:t>则将标准格式的</w:t>
      </w:r>
      <w:r w:rsidRPr="002A3D4A">
        <w:rPr>
          <w:rFonts w:hint="eastAsia"/>
        </w:rPr>
        <w:t>SO</w:t>
      </w:r>
      <w:r w:rsidRPr="002A3D4A">
        <w:rPr>
          <w:rFonts w:hint="eastAsia"/>
        </w:rPr>
        <w:t>推式生成订单中心的发货通知</w:t>
      </w:r>
      <w:r w:rsidRPr="002A3D4A">
        <w:rPr>
          <w:rFonts w:hint="eastAsia"/>
        </w:rPr>
        <w:t>(</w:t>
      </w:r>
      <w:r w:rsidRPr="002A3D4A">
        <w:rPr>
          <w:rFonts w:hint="eastAsia"/>
        </w:rPr>
        <w:t>不支持退货模式的预订单做预订单安排操作</w:t>
      </w:r>
      <w:r w:rsidRPr="002A3D4A">
        <w:rPr>
          <w:rFonts w:hint="eastAsia"/>
        </w:rPr>
        <w:t>)</w:t>
      </w:r>
      <w:r w:rsidRPr="002A3D4A">
        <w:rPr>
          <w:rFonts w:hint="eastAsia"/>
        </w:rPr>
        <w:t>。独立部署时不支持询价和存量查询。</w:t>
      </w:r>
    </w:p>
    <w:p w:rsidR="004F6CFF" w:rsidRPr="002A3D4A" w:rsidRDefault="004F6CFF" w:rsidP="004F6CFF">
      <w:pPr>
        <w:numPr>
          <w:ilvl w:val="0"/>
          <w:numId w:val="49"/>
        </w:numPr>
      </w:pPr>
      <w:r w:rsidRPr="002A3D4A">
        <w:rPr>
          <w:rFonts w:hint="eastAsia"/>
        </w:rPr>
        <w:t>支持按预订单行安排生成标准订单并可进行多次安排；支持超预订单数量安排生成下游单据（超出比例受参数控制）；支持删除标准订单行操作。</w:t>
      </w:r>
    </w:p>
    <w:p w:rsidR="004F6CFF" w:rsidRPr="002A3D4A" w:rsidRDefault="004F6CFF" w:rsidP="004F6CFF">
      <w:pPr>
        <w:numPr>
          <w:ilvl w:val="0"/>
          <w:numId w:val="49"/>
        </w:numPr>
      </w:pPr>
      <w:r w:rsidRPr="002A3D4A">
        <w:rPr>
          <w:rFonts w:hint="eastAsia"/>
        </w:rPr>
        <w:t>支持预订单安排时，手工关闭预订单；支持当预订单行的累计安排数量</w:t>
      </w:r>
      <w:r w:rsidRPr="002A3D4A">
        <w:rPr>
          <w:rFonts w:hint="eastAsia"/>
        </w:rPr>
        <w:t>&gt;=</w:t>
      </w:r>
      <w:r w:rsidRPr="002A3D4A">
        <w:rPr>
          <w:rFonts w:hint="eastAsia"/>
        </w:rPr>
        <w:t>预订单数量时，系统自动关闭该预订单行。</w:t>
      </w:r>
    </w:p>
    <w:p w:rsidR="004F6CFF" w:rsidRPr="002A3D4A" w:rsidRDefault="004F6CFF" w:rsidP="004F6CFF">
      <w:pPr>
        <w:numPr>
          <w:ilvl w:val="0"/>
          <w:numId w:val="49"/>
        </w:numPr>
      </w:pPr>
      <w:r w:rsidRPr="002A3D4A">
        <w:rPr>
          <w:rFonts w:hint="eastAsia"/>
        </w:rPr>
        <w:t>预订单行上的累计安排数量受其下游单据行（与</w:t>
      </w:r>
      <w:r w:rsidRPr="002A3D4A">
        <w:rPr>
          <w:rFonts w:hint="eastAsia"/>
        </w:rPr>
        <w:t>SCM</w:t>
      </w:r>
      <w:r w:rsidRPr="002A3D4A">
        <w:rPr>
          <w:rFonts w:hint="eastAsia"/>
        </w:rPr>
        <w:t>集成时：销售订单；独立时：发货通知）的联动与约束。</w:t>
      </w:r>
    </w:p>
    <w:p w:rsidR="004F6CFF" w:rsidRPr="002A3D4A" w:rsidRDefault="004F6CFF" w:rsidP="004F6CFF">
      <w:pPr>
        <w:pStyle w:val="4"/>
        <w:tabs>
          <w:tab w:val="clear" w:pos="1247"/>
          <w:tab w:val="num" w:pos="821"/>
        </w:tabs>
        <w:ind w:left="0"/>
        <w:rPr>
          <w:color w:val="auto"/>
        </w:rPr>
      </w:pPr>
      <w:r w:rsidRPr="002A3D4A">
        <w:rPr>
          <w:rFonts w:hint="eastAsia"/>
          <w:color w:val="auto"/>
        </w:rPr>
        <w:t>预订单执行查询</w:t>
      </w:r>
    </w:p>
    <w:p w:rsidR="004F6CFF" w:rsidRPr="002A3D4A" w:rsidRDefault="004F6CFF" w:rsidP="001A0F28">
      <w:pPr>
        <w:numPr>
          <w:ilvl w:val="0"/>
          <w:numId w:val="400"/>
        </w:numPr>
      </w:pPr>
      <w:r w:rsidRPr="002A3D4A">
        <w:rPr>
          <w:rFonts w:hint="eastAsia"/>
        </w:rPr>
        <w:t>查询电子销售组织发生的预订单的明细信息及执行情况，可以同时查询多个组织的预订单。</w:t>
      </w:r>
    </w:p>
    <w:p w:rsidR="004F6CFF" w:rsidRPr="002A3D4A" w:rsidRDefault="004F6CFF" w:rsidP="004F6CFF">
      <w:pPr>
        <w:pStyle w:val="4"/>
        <w:tabs>
          <w:tab w:val="clear" w:pos="1247"/>
          <w:tab w:val="num" w:pos="821"/>
        </w:tabs>
        <w:ind w:left="0"/>
        <w:rPr>
          <w:color w:val="auto"/>
        </w:rPr>
      </w:pPr>
      <w:r w:rsidRPr="002A3D4A">
        <w:rPr>
          <w:rFonts w:hint="eastAsia"/>
          <w:color w:val="auto"/>
        </w:rPr>
        <w:t>发货通知维护</w:t>
      </w:r>
    </w:p>
    <w:p w:rsidR="004F6CFF" w:rsidRPr="002A3D4A" w:rsidRDefault="004F6CFF" w:rsidP="004F6CFF">
      <w:pPr>
        <w:ind w:leftChars="200" w:firstLineChars="200" w:firstLine="420"/>
      </w:pPr>
      <w:r w:rsidRPr="002A3D4A">
        <w:rPr>
          <w:rFonts w:hint="eastAsia"/>
        </w:rPr>
        <w:t>ASN</w:t>
      </w:r>
      <w:r w:rsidRPr="002A3D4A">
        <w:rPr>
          <w:rFonts w:hint="eastAsia"/>
        </w:rPr>
        <w:t>，</w:t>
      </w:r>
      <w:r w:rsidRPr="002A3D4A">
        <w:t>即预先发货清单（</w:t>
      </w:r>
      <w:r w:rsidRPr="002A3D4A">
        <w:t>Advanced Shipping Note</w:t>
      </w:r>
      <w:r w:rsidRPr="002A3D4A">
        <w:t>）</w:t>
      </w:r>
      <w:r w:rsidRPr="002A3D4A">
        <w:t xml:space="preserve"> </w:t>
      </w:r>
      <w:r w:rsidRPr="002A3D4A">
        <w:t>预先发货清单是托运货物在送达收件人前先发出的货物明细表。详细载明该趟送货的详细资料。</w:t>
      </w:r>
      <w:r w:rsidRPr="002A3D4A">
        <w:rPr>
          <w:rFonts w:hint="eastAsia"/>
        </w:rPr>
        <w:t>主要信息：收货单位、收货地址、发货日期、预计到货日期、商品、规格型号、单位、数量。</w:t>
      </w:r>
    </w:p>
    <w:p w:rsidR="004F6CFF" w:rsidRPr="002A3D4A" w:rsidRDefault="004F6CFF" w:rsidP="001A0F28">
      <w:pPr>
        <w:numPr>
          <w:ilvl w:val="0"/>
          <w:numId w:val="401"/>
        </w:numPr>
      </w:pPr>
      <w:r w:rsidRPr="002A3D4A">
        <w:rPr>
          <w:rFonts w:hint="eastAsia"/>
        </w:rPr>
        <w:t>支持基于预订单新增发货通知；</w:t>
      </w:r>
    </w:p>
    <w:p w:rsidR="004F6CFF" w:rsidRPr="002A3D4A" w:rsidRDefault="004F6CFF" w:rsidP="001A0F28">
      <w:pPr>
        <w:numPr>
          <w:ilvl w:val="0"/>
          <w:numId w:val="401"/>
        </w:numPr>
      </w:pPr>
      <w:r w:rsidRPr="002A3D4A">
        <w:rPr>
          <w:rFonts w:hint="eastAsia"/>
        </w:rPr>
        <w:t>支持审批流；</w:t>
      </w:r>
    </w:p>
    <w:p w:rsidR="004F6CFF" w:rsidRPr="002A3D4A" w:rsidRDefault="004F6CFF" w:rsidP="001A0F28">
      <w:pPr>
        <w:numPr>
          <w:ilvl w:val="0"/>
          <w:numId w:val="401"/>
        </w:numPr>
      </w:pPr>
      <w:r w:rsidRPr="002A3D4A">
        <w:rPr>
          <w:rFonts w:hint="eastAsia"/>
        </w:rPr>
        <w:t>支持超预订单数量发货；</w:t>
      </w:r>
    </w:p>
    <w:p w:rsidR="004F6CFF" w:rsidRPr="002A3D4A" w:rsidRDefault="004F6CFF" w:rsidP="001A0F28">
      <w:pPr>
        <w:numPr>
          <w:ilvl w:val="0"/>
          <w:numId w:val="401"/>
        </w:numPr>
      </w:pPr>
      <w:r w:rsidRPr="002A3D4A">
        <w:rPr>
          <w:rFonts w:hint="eastAsia"/>
        </w:rPr>
        <w:t>支持物料出库容差以及物料出库关闭下容差的控制；</w:t>
      </w:r>
    </w:p>
    <w:p w:rsidR="00BF1C42" w:rsidRPr="002A3D4A" w:rsidRDefault="002A677A" w:rsidP="006F6DDD">
      <w:pPr>
        <w:pStyle w:val="22"/>
      </w:pPr>
      <w:bookmarkStart w:id="594" w:name="_Toc334790821"/>
      <w:r w:rsidRPr="002A3D4A">
        <w:rPr>
          <w:rFonts w:hint="eastAsia"/>
        </w:rPr>
        <w:t>资产管理</w:t>
      </w:r>
      <w:bookmarkEnd w:id="558"/>
      <w:bookmarkEnd w:id="594"/>
    </w:p>
    <w:p w:rsidR="00BE0F37" w:rsidRPr="002A3D4A" w:rsidRDefault="00BE0F37" w:rsidP="001F1FCD">
      <w:pPr>
        <w:pStyle w:val="31"/>
      </w:pPr>
      <w:bookmarkStart w:id="595" w:name="_Toc334790822"/>
      <w:r w:rsidRPr="002A3D4A">
        <w:rPr>
          <w:rFonts w:hint="eastAsia"/>
        </w:rPr>
        <w:t>基础设置</w:t>
      </w:r>
      <w:bookmarkEnd w:id="595"/>
    </w:p>
    <w:p w:rsidR="00BE0F37" w:rsidRPr="002A3D4A" w:rsidRDefault="00BE0F37" w:rsidP="009D5718">
      <w:pPr>
        <w:pStyle w:val="4"/>
        <w:rPr>
          <w:color w:val="auto"/>
        </w:rPr>
      </w:pPr>
      <w:r w:rsidRPr="002A3D4A">
        <w:rPr>
          <w:rFonts w:hint="eastAsia"/>
          <w:color w:val="auto"/>
        </w:rPr>
        <w:t>位置</w:t>
      </w:r>
    </w:p>
    <w:p w:rsidR="00BE0F37" w:rsidRPr="002A3D4A" w:rsidRDefault="00BE0F37" w:rsidP="00176428">
      <w:pPr>
        <w:ind w:left="840"/>
      </w:pPr>
      <w:r w:rsidRPr="002A3D4A">
        <w:rPr>
          <w:rFonts w:hint="eastAsia"/>
        </w:rPr>
        <w:t>位置档案在</w:t>
      </w:r>
      <w:r w:rsidRPr="002A3D4A">
        <w:rPr>
          <w:rFonts w:hint="eastAsia"/>
        </w:rPr>
        <w:t>V6.0</w:t>
      </w:r>
      <w:r w:rsidRPr="002A3D4A">
        <w:rPr>
          <w:rFonts w:hint="eastAsia"/>
        </w:rPr>
        <w:t>的</w:t>
      </w:r>
      <w:r w:rsidRPr="002A3D4A">
        <w:rPr>
          <w:rFonts w:hint="eastAsia"/>
        </w:rPr>
        <w:t>555</w:t>
      </w:r>
      <w:r w:rsidRPr="002A3D4A">
        <w:rPr>
          <w:rFonts w:hint="eastAsia"/>
        </w:rPr>
        <w:t>（集团，集团，集团）的管控模式基础上，新支持了</w:t>
      </w:r>
      <w:r w:rsidRPr="002A3D4A">
        <w:rPr>
          <w:rFonts w:hint="eastAsia"/>
        </w:rPr>
        <w:t>777</w:t>
      </w:r>
      <w:r w:rsidRPr="002A3D4A">
        <w:rPr>
          <w:rFonts w:hint="eastAsia"/>
        </w:rPr>
        <w:t>（业务单元，业务单元，业务单元）的管控模式。</w:t>
      </w:r>
    </w:p>
    <w:p w:rsidR="00BE0F37" w:rsidRPr="002A3D4A" w:rsidRDefault="00BE0F37" w:rsidP="009D5718">
      <w:pPr>
        <w:pStyle w:val="4"/>
        <w:rPr>
          <w:color w:val="auto"/>
        </w:rPr>
      </w:pPr>
      <w:r w:rsidRPr="002A3D4A">
        <w:rPr>
          <w:rFonts w:hint="eastAsia"/>
          <w:color w:val="auto"/>
        </w:rPr>
        <w:t>设备类别</w:t>
      </w:r>
    </w:p>
    <w:p w:rsidR="00BE0F37" w:rsidRPr="002A3D4A" w:rsidRDefault="00BE0F37" w:rsidP="00BE0F37">
      <w:r w:rsidRPr="002A3D4A">
        <w:rPr>
          <w:rFonts w:hint="eastAsia"/>
        </w:rPr>
        <w:t>设备类别主要有如下改动：</w:t>
      </w:r>
    </w:p>
    <w:p w:rsidR="00BE0F37" w:rsidRPr="002A3D4A" w:rsidRDefault="00BE0F37" w:rsidP="001A0F28">
      <w:pPr>
        <w:numPr>
          <w:ilvl w:val="0"/>
          <w:numId w:val="402"/>
        </w:numPr>
      </w:pPr>
      <w:r w:rsidRPr="002A3D4A">
        <w:rPr>
          <w:rFonts w:hint="eastAsia"/>
        </w:rPr>
        <w:t>去掉末级类别被引用后不能增加技术参数的限制。但是已有的被引用过的技术参数不允许修改、删除，只能增加新的技术参数</w:t>
      </w:r>
      <w:r w:rsidR="003B05BB">
        <w:rPr>
          <w:rFonts w:hint="eastAsia"/>
        </w:rPr>
        <w:t>；</w:t>
      </w:r>
    </w:p>
    <w:p w:rsidR="00BE0F37" w:rsidRPr="002A3D4A" w:rsidRDefault="00BE0F37" w:rsidP="001A0F28">
      <w:pPr>
        <w:numPr>
          <w:ilvl w:val="0"/>
          <w:numId w:val="402"/>
        </w:numPr>
      </w:pPr>
      <w:r w:rsidRPr="002A3D4A">
        <w:rPr>
          <w:rFonts w:hint="eastAsia"/>
        </w:rPr>
        <w:t>“固定资产卡片管理”属性名称修改为“固定资产核算”</w:t>
      </w:r>
      <w:r w:rsidR="003B05BB">
        <w:rPr>
          <w:rFonts w:hint="eastAsia"/>
        </w:rPr>
        <w:t>；</w:t>
      </w:r>
    </w:p>
    <w:p w:rsidR="00BE0F37" w:rsidRPr="002A3D4A" w:rsidRDefault="00BE0F37" w:rsidP="001A0F28">
      <w:pPr>
        <w:numPr>
          <w:ilvl w:val="0"/>
          <w:numId w:val="402"/>
        </w:numPr>
      </w:pPr>
      <w:r w:rsidRPr="002A3D4A">
        <w:rPr>
          <w:rFonts w:hint="eastAsia"/>
        </w:rPr>
        <w:t>支持外部数据交换平台导入。</w:t>
      </w:r>
    </w:p>
    <w:p w:rsidR="00BE0F37" w:rsidRPr="002A3D4A" w:rsidRDefault="00BE0F37" w:rsidP="001F1FCD">
      <w:pPr>
        <w:pStyle w:val="31"/>
      </w:pPr>
      <w:bookmarkStart w:id="596" w:name="_Toc334790823"/>
      <w:r w:rsidRPr="002A3D4A">
        <w:rPr>
          <w:rFonts w:hint="eastAsia"/>
        </w:rPr>
        <w:t>资产信息管理</w:t>
      </w:r>
      <w:bookmarkEnd w:id="596"/>
    </w:p>
    <w:p w:rsidR="00BE0F37" w:rsidRPr="002A3D4A" w:rsidRDefault="00BE0F37" w:rsidP="00BE0F37">
      <w:pPr>
        <w:ind w:firstLine="420"/>
      </w:pPr>
      <w:r w:rsidRPr="002A3D4A">
        <w:t>资产信息管理</w:t>
      </w:r>
      <w:r w:rsidRPr="002A3D4A">
        <w:rPr>
          <w:rFonts w:hint="eastAsia"/>
        </w:rPr>
        <w:t>模块支持期初业务的启用日期功能，在使用资产信息管理模块前，必须对资产组织设置业务的期初日期。具体设置在【业务单元】节点，如下图所示：</w:t>
      </w:r>
    </w:p>
    <w:p w:rsidR="00BE0F37" w:rsidRDefault="00BC478B" w:rsidP="00BE0F37">
      <w:pPr>
        <w:rPr>
          <w:rFonts w:ascii="Verdana" w:hAnsi="Verdana"/>
          <w:sz w:val="20"/>
          <w:szCs w:val="20"/>
        </w:rPr>
      </w:pPr>
      <w:r>
        <w:rPr>
          <w:rFonts w:ascii="Verdana" w:hAnsi="Verdana"/>
          <w:noProof/>
          <w:sz w:val="20"/>
          <w:szCs w:val="20"/>
        </w:rPr>
        <w:drawing>
          <wp:inline distT="0" distB="0" distL="0" distR="0">
            <wp:extent cx="6252210" cy="4657090"/>
            <wp:effectExtent l="19050" t="0" r="0" b="0"/>
            <wp:docPr id="9" name="图片 9" descr="2012-7-6 15-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2-7-6 15-54-08"/>
                    <pic:cNvPicPr>
                      <a:picLocks noChangeAspect="1" noChangeArrowheads="1"/>
                    </pic:cNvPicPr>
                  </pic:nvPicPr>
                  <pic:blipFill>
                    <a:blip r:embed="rId16"/>
                    <a:srcRect/>
                    <a:stretch>
                      <a:fillRect/>
                    </a:stretch>
                  </pic:blipFill>
                  <pic:spPr bwMode="auto">
                    <a:xfrm>
                      <a:off x="0" y="0"/>
                      <a:ext cx="6252210" cy="4657090"/>
                    </a:xfrm>
                    <a:prstGeom prst="rect">
                      <a:avLst/>
                    </a:prstGeom>
                    <a:noFill/>
                    <a:ln w="9525">
                      <a:noFill/>
                      <a:miter lim="800000"/>
                      <a:headEnd/>
                      <a:tailEnd/>
                    </a:ln>
                  </pic:spPr>
                </pic:pic>
              </a:graphicData>
            </a:graphic>
          </wp:inline>
        </w:drawing>
      </w:r>
    </w:p>
    <w:p w:rsidR="003B05BB" w:rsidRPr="003B05BB" w:rsidRDefault="003B05BB" w:rsidP="003B05BB">
      <w:pPr>
        <w:jc w:val="center"/>
        <w:rPr>
          <w:rFonts w:ascii="宋体" w:hAnsi="宋体"/>
        </w:rPr>
      </w:pPr>
      <w:r w:rsidRPr="003B05BB">
        <w:rPr>
          <w:rFonts w:ascii="宋体" w:hAnsi="宋体" w:hint="eastAsia"/>
          <w:sz w:val="20"/>
          <w:szCs w:val="20"/>
        </w:rPr>
        <w:t>图4.8.2-01</w:t>
      </w:r>
    </w:p>
    <w:p w:rsidR="00BE0F37" w:rsidRPr="002A3D4A" w:rsidRDefault="00BE0F37" w:rsidP="009D5718">
      <w:pPr>
        <w:pStyle w:val="4"/>
        <w:rPr>
          <w:color w:val="auto"/>
        </w:rPr>
      </w:pPr>
      <w:r w:rsidRPr="002A3D4A">
        <w:rPr>
          <w:rFonts w:hint="eastAsia"/>
          <w:color w:val="auto"/>
        </w:rPr>
        <w:t>设备卡片</w:t>
      </w:r>
    </w:p>
    <w:p w:rsidR="00BE0F37" w:rsidRPr="002A3D4A" w:rsidRDefault="00BE0F37" w:rsidP="00BE0F37">
      <w:r w:rsidRPr="002A3D4A">
        <w:rPr>
          <w:rFonts w:hint="eastAsia"/>
        </w:rPr>
        <w:t>设备卡片主要有如下改动：</w:t>
      </w:r>
    </w:p>
    <w:p w:rsidR="00BE0F37" w:rsidRPr="002A3D4A" w:rsidRDefault="00BE0F37" w:rsidP="001A0F28">
      <w:pPr>
        <w:numPr>
          <w:ilvl w:val="0"/>
          <w:numId w:val="403"/>
        </w:numPr>
      </w:pPr>
      <w:r w:rsidRPr="002A3D4A">
        <w:rPr>
          <w:rFonts w:hint="eastAsia"/>
        </w:rPr>
        <w:t>支持设备卡片审批功能，用于解决部分客户提出的设备卡片建立后需要审批确认的业务场景。涉及功能说明如下：</w:t>
      </w:r>
    </w:p>
    <w:p w:rsidR="00BE0F37" w:rsidRPr="002A3D4A" w:rsidRDefault="00BE0F37" w:rsidP="007D741C">
      <w:pPr>
        <w:numPr>
          <w:ilvl w:val="0"/>
          <w:numId w:val="52"/>
        </w:numPr>
      </w:pPr>
      <w:r w:rsidRPr="002A3D4A">
        <w:rPr>
          <w:rFonts w:hint="eastAsia"/>
        </w:rPr>
        <w:t>增加参数：设备卡片是否需要审批，用于决定设备卡片在建卡后是否需要进行审批操作，如果选是，则设备卡片的初始状态是“自由态”，需要审批后才能被下游单据参照使用，如果选择否，则设备卡片的初始状态是“审批通过”</w:t>
      </w:r>
      <w:r w:rsidR="00F13E08">
        <w:rPr>
          <w:rFonts w:hint="eastAsia"/>
        </w:rPr>
        <w:t>；</w:t>
      </w:r>
    </w:p>
    <w:p w:rsidR="00BE0F37" w:rsidRPr="002A3D4A" w:rsidRDefault="00BE0F37" w:rsidP="007D741C">
      <w:pPr>
        <w:numPr>
          <w:ilvl w:val="0"/>
          <w:numId w:val="52"/>
        </w:numPr>
      </w:pPr>
      <w:r w:rsidRPr="002A3D4A">
        <w:rPr>
          <w:rFonts w:hint="eastAsia"/>
        </w:rPr>
        <w:t>下游单据参照设备卡片时，只能参照到“审批通过”的设备卡片。</w:t>
      </w:r>
    </w:p>
    <w:p w:rsidR="00BE0F37" w:rsidRPr="002A3D4A" w:rsidRDefault="00BE0F37" w:rsidP="001A0F28">
      <w:pPr>
        <w:numPr>
          <w:ilvl w:val="0"/>
          <w:numId w:val="403"/>
        </w:numPr>
      </w:pPr>
      <w:r w:rsidRPr="002A3D4A">
        <w:rPr>
          <w:rFonts w:hint="eastAsia"/>
        </w:rPr>
        <w:t>设备卡片审批通过后支持给固定资产发消息，用于提示固定资产管理人员建立固定资产卡片。</w:t>
      </w:r>
    </w:p>
    <w:p w:rsidR="00BE0F37" w:rsidRPr="002A3D4A" w:rsidRDefault="00BE0F37" w:rsidP="001A0F28">
      <w:pPr>
        <w:numPr>
          <w:ilvl w:val="0"/>
          <w:numId w:val="404"/>
        </w:numPr>
      </w:pPr>
      <w:r w:rsidRPr="002A3D4A">
        <w:rPr>
          <w:rFonts w:hint="eastAsia"/>
        </w:rPr>
        <w:t>审批通过的设备卡片如果“固定资产核算”打钩，且财务组织信息不为空才会固定资产发消息</w:t>
      </w:r>
      <w:r w:rsidR="00F13E08">
        <w:rPr>
          <w:rFonts w:hint="eastAsia"/>
        </w:rPr>
        <w:t>；</w:t>
      </w:r>
    </w:p>
    <w:p w:rsidR="00BE0F37" w:rsidRPr="002A3D4A" w:rsidRDefault="00BE0F37" w:rsidP="001A0F28">
      <w:pPr>
        <w:numPr>
          <w:ilvl w:val="0"/>
          <w:numId w:val="404"/>
        </w:numPr>
      </w:pPr>
      <w:r w:rsidRPr="002A3D4A">
        <w:rPr>
          <w:rFonts w:hint="eastAsia"/>
        </w:rPr>
        <w:t>在交易规则设置中配置固定资产消息接收者。</w:t>
      </w:r>
    </w:p>
    <w:p w:rsidR="00BE0F37" w:rsidRPr="002A3D4A" w:rsidRDefault="00BE0F37" w:rsidP="001A0F28">
      <w:pPr>
        <w:numPr>
          <w:ilvl w:val="0"/>
          <w:numId w:val="403"/>
        </w:numPr>
      </w:pPr>
      <w:r w:rsidRPr="002A3D4A">
        <w:rPr>
          <w:rFonts w:hint="eastAsia"/>
        </w:rPr>
        <w:t>设备卡片增加“资产组织”字段作为其主组织，用于满足上级公司统一采购设备资产，资产归属上级公司，但是由下级公司建卡的业务场景，在业务上，主组织的资产组织必须等于货主管理组织或者使用管理组织</w:t>
      </w:r>
      <w:r w:rsidR="00F13E08">
        <w:rPr>
          <w:rFonts w:hint="eastAsia"/>
        </w:rPr>
        <w:t>。</w:t>
      </w:r>
    </w:p>
    <w:p w:rsidR="00BE0F37" w:rsidRPr="002A3D4A" w:rsidRDefault="00BE0F37" w:rsidP="001A0F28">
      <w:pPr>
        <w:numPr>
          <w:ilvl w:val="0"/>
          <w:numId w:val="403"/>
        </w:numPr>
      </w:pPr>
      <w:r w:rsidRPr="002A3D4A">
        <w:rPr>
          <w:rFonts w:hint="eastAsia"/>
        </w:rPr>
        <w:t>设备卡片增加“卡片编号”字段，用于满足设备归档管理的需要，其和设备编码是两个独立的字段。卡片编码支持单据号规则，默认不显示</w:t>
      </w:r>
      <w:r w:rsidR="00F13E08">
        <w:rPr>
          <w:rFonts w:hint="eastAsia"/>
        </w:rPr>
        <w:t>。</w:t>
      </w:r>
    </w:p>
    <w:p w:rsidR="00BE0F37" w:rsidRPr="002A3D4A" w:rsidRDefault="00BE0F37" w:rsidP="001A0F28">
      <w:pPr>
        <w:numPr>
          <w:ilvl w:val="0"/>
          <w:numId w:val="403"/>
        </w:numPr>
      </w:pPr>
      <w:r w:rsidRPr="002A3D4A">
        <w:rPr>
          <w:rFonts w:hint="eastAsia"/>
        </w:rPr>
        <w:t>设备卡片增加期初标识字段，期初卡片保存时不需要校验物料</w:t>
      </w:r>
      <w:r w:rsidRPr="002A3D4A">
        <w:t>+</w:t>
      </w:r>
      <w:r w:rsidRPr="002A3D4A">
        <w:rPr>
          <w:rFonts w:hint="eastAsia"/>
        </w:rPr>
        <w:t>序列号是否在库。</w:t>
      </w:r>
    </w:p>
    <w:p w:rsidR="00BE0F37" w:rsidRPr="002A3D4A" w:rsidRDefault="00BE0F37" w:rsidP="001A0F28">
      <w:pPr>
        <w:numPr>
          <w:ilvl w:val="0"/>
          <w:numId w:val="403"/>
        </w:numPr>
      </w:pPr>
      <w:r w:rsidRPr="002A3D4A">
        <w:rPr>
          <w:rFonts w:hint="eastAsia"/>
        </w:rPr>
        <w:t>设备卡片增加来源项目、项目币种、入账价值字段，用于记录当项目产出物转资后记录项目转移过来的价值信息。</w:t>
      </w:r>
    </w:p>
    <w:p w:rsidR="00BE0F37" w:rsidRPr="002A3D4A" w:rsidRDefault="00BE0F37" w:rsidP="001A0F28">
      <w:pPr>
        <w:numPr>
          <w:ilvl w:val="0"/>
          <w:numId w:val="403"/>
        </w:numPr>
      </w:pPr>
      <w:r w:rsidRPr="002A3D4A">
        <w:rPr>
          <w:rFonts w:hint="eastAsia"/>
        </w:rPr>
        <w:t>设备卡片“生成固定资产”字段改为“固定资产核算”，用于记录该设备卡片是否需要固定资产核算。</w:t>
      </w:r>
    </w:p>
    <w:p w:rsidR="00BE0F37" w:rsidRPr="002A3D4A" w:rsidRDefault="00BE0F37" w:rsidP="001A0F28">
      <w:pPr>
        <w:numPr>
          <w:ilvl w:val="0"/>
          <w:numId w:val="403"/>
        </w:numPr>
      </w:pPr>
      <w:r w:rsidRPr="002A3D4A">
        <w:rPr>
          <w:rFonts w:hint="eastAsia"/>
        </w:rPr>
        <w:t>为满足国际化应用，设备卡片增加税金币种字段，并在到货单、采购入库单、调拨入库单生成设备卡片时字段计算税金。</w:t>
      </w:r>
    </w:p>
    <w:p w:rsidR="00BE0F37" w:rsidRPr="002A3D4A" w:rsidRDefault="00BE0F37" w:rsidP="001A0F28">
      <w:pPr>
        <w:numPr>
          <w:ilvl w:val="0"/>
          <w:numId w:val="403"/>
        </w:numPr>
      </w:pPr>
      <w:r w:rsidRPr="002A3D4A">
        <w:rPr>
          <w:rFonts w:hint="eastAsia"/>
        </w:rPr>
        <w:t xml:space="preserve"> </w:t>
      </w:r>
      <w:r w:rsidRPr="002A3D4A">
        <w:rPr>
          <w:rFonts w:hint="eastAsia"/>
        </w:rPr>
        <w:t>提供多种设备卡片的参照方式，默认情况下，设备卡片是按照设备类型进行参照的，系统还提供了按照位置、所有设备档案这两种方式。可以根据项目实际需求进行调整，调整位置在单据模板，示例如下：</w:t>
      </w:r>
    </w:p>
    <w:p w:rsidR="00BE0F37" w:rsidRDefault="00BC478B" w:rsidP="00BE0F37">
      <w:pPr>
        <w:ind w:left="1260"/>
      </w:pPr>
      <w:r>
        <w:rPr>
          <w:rFonts w:hint="eastAsia"/>
          <w:noProof/>
        </w:rPr>
        <w:drawing>
          <wp:inline distT="0" distB="0" distL="0" distR="0">
            <wp:extent cx="5773420" cy="3136900"/>
            <wp:effectExtent l="19050" t="0" r="0" b="0"/>
            <wp:docPr id="10" name="图片 10" descr="2012-7-6 17-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2-7-6 17-00-50"/>
                    <pic:cNvPicPr>
                      <a:picLocks noChangeAspect="1" noChangeArrowheads="1"/>
                    </pic:cNvPicPr>
                  </pic:nvPicPr>
                  <pic:blipFill>
                    <a:blip r:embed="rId17"/>
                    <a:srcRect/>
                    <a:stretch>
                      <a:fillRect/>
                    </a:stretch>
                  </pic:blipFill>
                  <pic:spPr bwMode="auto">
                    <a:xfrm>
                      <a:off x="0" y="0"/>
                      <a:ext cx="5773420" cy="3136900"/>
                    </a:xfrm>
                    <a:prstGeom prst="rect">
                      <a:avLst/>
                    </a:prstGeom>
                    <a:noFill/>
                    <a:ln w="9525">
                      <a:noFill/>
                      <a:miter lim="800000"/>
                      <a:headEnd/>
                      <a:tailEnd/>
                    </a:ln>
                  </pic:spPr>
                </pic:pic>
              </a:graphicData>
            </a:graphic>
          </wp:inline>
        </w:drawing>
      </w:r>
    </w:p>
    <w:p w:rsidR="00F13E08" w:rsidRPr="002A3D4A" w:rsidRDefault="00F13E08" w:rsidP="00F13E08">
      <w:pPr>
        <w:ind w:left="1260"/>
        <w:jc w:val="center"/>
      </w:pPr>
      <w:r>
        <w:rPr>
          <w:rFonts w:hint="eastAsia"/>
        </w:rPr>
        <w:t>图</w:t>
      </w:r>
      <w:r>
        <w:rPr>
          <w:rFonts w:hint="eastAsia"/>
        </w:rPr>
        <w:t>4</w:t>
      </w:r>
      <w:r w:rsidR="002A429C">
        <w:rPr>
          <w:rFonts w:hint="eastAsia"/>
        </w:rPr>
        <w:t>.9</w:t>
      </w:r>
      <w:r>
        <w:rPr>
          <w:rFonts w:hint="eastAsia"/>
        </w:rPr>
        <w:t>.2.1-01</w:t>
      </w:r>
    </w:p>
    <w:p w:rsidR="00BE0F37" w:rsidRPr="002A3D4A" w:rsidRDefault="00BE0F37" w:rsidP="009D5718">
      <w:pPr>
        <w:pStyle w:val="4"/>
        <w:rPr>
          <w:color w:val="auto"/>
        </w:rPr>
      </w:pPr>
      <w:r w:rsidRPr="002A3D4A">
        <w:rPr>
          <w:rFonts w:hint="eastAsia"/>
          <w:color w:val="auto"/>
        </w:rPr>
        <w:t>设备树</w:t>
      </w:r>
    </w:p>
    <w:p w:rsidR="00BE0F37" w:rsidRPr="002A3D4A" w:rsidRDefault="00BE0F37" w:rsidP="00BE0F37">
      <w:r w:rsidRPr="002A3D4A">
        <w:rPr>
          <w:rFonts w:hint="eastAsia"/>
        </w:rPr>
        <w:t>设备树主要有如下改动：</w:t>
      </w:r>
    </w:p>
    <w:p w:rsidR="00BE0F37" w:rsidRPr="002A3D4A" w:rsidRDefault="00BE0F37" w:rsidP="001A0F28">
      <w:pPr>
        <w:numPr>
          <w:ilvl w:val="0"/>
          <w:numId w:val="405"/>
        </w:numPr>
      </w:pPr>
      <w:r w:rsidRPr="002A3D4A">
        <w:rPr>
          <w:rFonts w:hint="eastAsia"/>
        </w:rPr>
        <w:t>增加过滤功能，控制显示全部设备卡片或者审批通过的设备卡片。</w:t>
      </w:r>
    </w:p>
    <w:p w:rsidR="00BE0F37" w:rsidRPr="002A3D4A" w:rsidRDefault="00BE0F37" w:rsidP="001A0F28">
      <w:pPr>
        <w:numPr>
          <w:ilvl w:val="0"/>
          <w:numId w:val="405"/>
        </w:numPr>
      </w:pPr>
      <w:r w:rsidRPr="002A3D4A">
        <w:rPr>
          <w:rFonts w:hint="eastAsia"/>
        </w:rPr>
        <w:t>在位置树、设备列表和设备树上均支持通过右键菜单进行功能操作，支持的功能如下：</w:t>
      </w:r>
    </w:p>
    <w:p w:rsidR="00BE0F37" w:rsidRPr="002A3D4A" w:rsidRDefault="00BE0F37" w:rsidP="001A0F28">
      <w:pPr>
        <w:numPr>
          <w:ilvl w:val="0"/>
          <w:numId w:val="406"/>
        </w:numPr>
      </w:pPr>
      <w:r w:rsidRPr="002A3D4A">
        <w:rPr>
          <w:rFonts w:hint="eastAsia"/>
        </w:rPr>
        <w:t>新增工单</w:t>
      </w:r>
      <w:r w:rsidR="00F13E08">
        <w:rPr>
          <w:rFonts w:hint="eastAsia"/>
        </w:rPr>
        <w:t>；</w:t>
      </w:r>
    </w:p>
    <w:p w:rsidR="00BE0F37" w:rsidRPr="002A3D4A" w:rsidRDefault="00BE0F37" w:rsidP="001A0F28">
      <w:pPr>
        <w:numPr>
          <w:ilvl w:val="0"/>
          <w:numId w:val="406"/>
        </w:numPr>
      </w:pPr>
      <w:r w:rsidRPr="002A3D4A">
        <w:rPr>
          <w:rFonts w:hint="eastAsia"/>
        </w:rPr>
        <w:t>新增事后汇报</w:t>
      </w:r>
      <w:r w:rsidR="00F13E08">
        <w:rPr>
          <w:rFonts w:hint="eastAsia"/>
        </w:rPr>
        <w:t>；</w:t>
      </w:r>
    </w:p>
    <w:p w:rsidR="00BE0F37" w:rsidRPr="002A3D4A" w:rsidRDefault="00BE0F37" w:rsidP="001A0F28">
      <w:pPr>
        <w:numPr>
          <w:ilvl w:val="0"/>
          <w:numId w:val="406"/>
        </w:numPr>
      </w:pPr>
      <w:r w:rsidRPr="002A3D4A">
        <w:rPr>
          <w:rFonts w:hint="eastAsia"/>
        </w:rPr>
        <w:t>新增工作申请</w:t>
      </w:r>
      <w:r w:rsidR="00F13E08">
        <w:rPr>
          <w:rFonts w:hint="eastAsia"/>
        </w:rPr>
        <w:t>；</w:t>
      </w:r>
    </w:p>
    <w:p w:rsidR="00BE0F37" w:rsidRPr="002A3D4A" w:rsidRDefault="00BE0F37" w:rsidP="001A0F28">
      <w:pPr>
        <w:numPr>
          <w:ilvl w:val="0"/>
          <w:numId w:val="406"/>
        </w:numPr>
      </w:pPr>
      <w:r w:rsidRPr="002A3D4A">
        <w:rPr>
          <w:rFonts w:hint="eastAsia"/>
        </w:rPr>
        <w:t>管理部门变动</w:t>
      </w:r>
      <w:r w:rsidR="00F13E08">
        <w:rPr>
          <w:rFonts w:hint="eastAsia"/>
        </w:rPr>
        <w:t>；</w:t>
      </w:r>
    </w:p>
    <w:p w:rsidR="00BE0F37" w:rsidRPr="002A3D4A" w:rsidRDefault="00BE0F37" w:rsidP="001A0F28">
      <w:pPr>
        <w:numPr>
          <w:ilvl w:val="0"/>
          <w:numId w:val="406"/>
        </w:numPr>
      </w:pPr>
      <w:r w:rsidRPr="002A3D4A">
        <w:rPr>
          <w:rFonts w:hint="eastAsia"/>
        </w:rPr>
        <w:t>使用部门变动</w:t>
      </w:r>
      <w:r w:rsidR="00F13E08">
        <w:rPr>
          <w:rFonts w:hint="eastAsia"/>
        </w:rPr>
        <w:t>；</w:t>
      </w:r>
    </w:p>
    <w:p w:rsidR="00BE0F37" w:rsidRPr="002A3D4A" w:rsidRDefault="00BE0F37" w:rsidP="001A0F28">
      <w:pPr>
        <w:numPr>
          <w:ilvl w:val="0"/>
          <w:numId w:val="406"/>
        </w:numPr>
      </w:pPr>
      <w:r w:rsidRPr="002A3D4A">
        <w:rPr>
          <w:rFonts w:hint="eastAsia"/>
        </w:rPr>
        <w:t>所有权调出</w:t>
      </w:r>
      <w:r w:rsidR="00F13E08">
        <w:rPr>
          <w:rFonts w:hint="eastAsia"/>
        </w:rPr>
        <w:t>；</w:t>
      </w:r>
    </w:p>
    <w:p w:rsidR="00BE0F37" w:rsidRPr="002A3D4A" w:rsidRDefault="00BE0F37" w:rsidP="001A0F28">
      <w:pPr>
        <w:numPr>
          <w:ilvl w:val="0"/>
          <w:numId w:val="406"/>
        </w:numPr>
      </w:pPr>
      <w:r w:rsidRPr="002A3D4A">
        <w:rPr>
          <w:rFonts w:hint="eastAsia"/>
        </w:rPr>
        <w:t>使用权调出</w:t>
      </w:r>
      <w:r w:rsidR="00F13E08">
        <w:rPr>
          <w:rFonts w:hint="eastAsia"/>
        </w:rPr>
        <w:t>；</w:t>
      </w:r>
    </w:p>
    <w:p w:rsidR="00BE0F37" w:rsidRPr="002A3D4A" w:rsidRDefault="00BE0F37" w:rsidP="001A0F28">
      <w:pPr>
        <w:numPr>
          <w:ilvl w:val="0"/>
          <w:numId w:val="406"/>
        </w:numPr>
      </w:pPr>
      <w:r w:rsidRPr="002A3D4A">
        <w:rPr>
          <w:rFonts w:hint="eastAsia"/>
        </w:rPr>
        <w:t>资产报废</w:t>
      </w:r>
      <w:r w:rsidR="00F13E08">
        <w:rPr>
          <w:rFonts w:hint="eastAsia"/>
        </w:rPr>
        <w:t>；</w:t>
      </w:r>
    </w:p>
    <w:p w:rsidR="00BE0F37" w:rsidRPr="002A3D4A" w:rsidRDefault="00BE0F37" w:rsidP="001A0F28">
      <w:pPr>
        <w:numPr>
          <w:ilvl w:val="0"/>
          <w:numId w:val="406"/>
        </w:numPr>
      </w:pPr>
      <w:r w:rsidRPr="002A3D4A">
        <w:rPr>
          <w:rFonts w:hint="eastAsia"/>
        </w:rPr>
        <w:t>联查设备卡片</w:t>
      </w:r>
      <w:r w:rsidR="00F13E08">
        <w:rPr>
          <w:rFonts w:hint="eastAsia"/>
        </w:rPr>
        <w:t>。</w:t>
      </w:r>
    </w:p>
    <w:p w:rsidR="00BE0F37" w:rsidRPr="002A3D4A" w:rsidRDefault="00BE0F37" w:rsidP="009D5718">
      <w:pPr>
        <w:pStyle w:val="4"/>
        <w:rPr>
          <w:color w:val="auto"/>
        </w:rPr>
      </w:pPr>
      <w:r w:rsidRPr="002A3D4A">
        <w:rPr>
          <w:rFonts w:hint="eastAsia"/>
          <w:color w:val="auto"/>
        </w:rPr>
        <w:t>初始工具</w:t>
      </w:r>
    </w:p>
    <w:p w:rsidR="00BE0F37" w:rsidRPr="002A3D4A" w:rsidRDefault="00BE0F37" w:rsidP="00BE0F37">
      <w:r w:rsidRPr="002A3D4A">
        <w:rPr>
          <w:rFonts w:hint="eastAsia"/>
        </w:rPr>
        <w:t>初始工具下主要有如下改动：</w:t>
      </w:r>
    </w:p>
    <w:p w:rsidR="00BE0F37" w:rsidRPr="002A3D4A" w:rsidRDefault="00BE0F37" w:rsidP="007D741C">
      <w:pPr>
        <w:numPr>
          <w:ilvl w:val="0"/>
          <w:numId w:val="54"/>
        </w:numPr>
      </w:pPr>
      <w:r w:rsidRPr="002A3D4A">
        <w:rPr>
          <w:rFonts w:hint="eastAsia"/>
        </w:rPr>
        <w:t>新增位置导入功能节点，支持在项目初期将位置档案直接导入系统。</w:t>
      </w:r>
    </w:p>
    <w:p w:rsidR="00BE0F37" w:rsidRPr="002A3D4A" w:rsidRDefault="00BE0F37" w:rsidP="007D741C">
      <w:pPr>
        <w:numPr>
          <w:ilvl w:val="0"/>
          <w:numId w:val="54"/>
        </w:numPr>
      </w:pPr>
      <w:r w:rsidRPr="002A3D4A">
        <w:rPr>
          <w:rFonts w:hint="eastAsia"/>
        </w:rPr>
        <w:t>设备卡片导入时，如果</w:t>
      </w:r>
      <w:r w:rsidRPr="002A3D4A">
        <w:rPr>
          <w:rFonts w:hint="eastAsia"/>
        </w:rPr>
        <w:t>EXCEL</w:t>
      </w:r>
      <w:r w:rsidRPr="002A3D4A">
        <w:rPr>
          <w:rFonts w:hint="eastAsia"/>
        </w:rPr>
        <w:t>中录入了设备编码，就按此录入项作为导入设备的设备编码，如果没有设备编码，则按单据号规则动生成。</w:t>
      </w:r>
    </w:p>
    <w:p w:rsidR="00BE0F37" w:rsidRPr="002A3D4A" w:rsidRDefault="00BE0F37" w:rsidP="007D741C">
      <w:pPr>
        <w:numPr>
          <w:ilvl w:val="0"/>
          <w:numId w:val="54"/>
        </w:numPr>
      </w:pPr>
      <w:r w:rsidRPr="002A3D4A">
        <w:rPr>
          <w:rFonts w:hint="eastAsia"/>
        </w:rPr>
        <w:t>设备卡片导入时，新增支持如下字段的导入：</w:t>
      </w:r>
    </w:p>
    <w:p w:rsidR="00BE0F37" w:rsidRPr="002A3D4A" w:rsidRDefault="00BE0F37" w:rsidP="007D741C">
      <w:pPr>
        <w:numPr>
          <w:ilvl w:val="1"/>
          <w:numId w:val="54"/>
        </w:numPr>
      </w:pPr>
      <w:r w:rsidRPr="002A3D4A">
        <w:rPr>
          <w:rFonts w:hint="eastAsia"/>
        </w:rPr>
        <w:t>资产组织</w:t>
      </w:r>
      <w:r w:rsidR="00F13E08">
        <w:rPr>
          <w:rFonts w:hint="eastAsia"/>
        </w:rPr>
        <w:t>；</w:t>
      </w:r>
    </w:p>
    <w:p w:rsidR="00BE0F37" w:rsidRPr="002A3D4A" w:rsidRDefault="00BE0F37" w:rsidP="007D741C">
      <w:pPr>
        <w:numPr>
          <w:ilvl w:val="1"/>
          <w:numId w:val="54"/>
        </w:numPr>
      </w:pPr>
      <w:r w:rsidRPr="002A3D4A">
        <w:rPr>
          <w:rFonts w:hint="eastAsia"/>
        </w:rPr>
        <w:t>卡片状态</w:t>
      </w:r>
      <w:r w:rsidR="00F13E08">
        <w:rPr>
          <w:rFonts w:hint="eastAsia"/>
        </w:rPr>
        <w:t>；</w:t>
      </w:r>
    </w:p>
    <w:p w:rsidR="00BE0F37" w:rsidRPr="002A3D4A" w:rsidRDefault="00BE0F37" w:rsidP="007D741C">
      <w:pPr>
        <w:numPr>
          <w:ilvl w:val="1"/>
          <w:numId w:val="54"/>
        </w:numPr>
      </w:pPr>
      <w:r w:rsidRPr="002A3D4A">
        <w:rPr>
          <w:rFonts w:hint="eastAsia"/>
        </w:rPr>
        <w:t>期初</w:t>
      </w:r>
      <w:r w:rsidR="00F13E08">
        <w:rPr>
          <w:rFonts w:hint="eastAsia"/>
        </w:rPr>
        <w:t>；</w:t>
      </w:r>
    </w:p>
    <w:p w:rsidR="00BE0F37" w:rsidRPr="002A3D4A" w:rsidRDefault="00BE0F37" w:rsidP="007D741C">
      <w:pPr>
        <w:numPr>
          <w:ilvl w:val="1"/>
          <w:numId w:val="54"/>
        </w:numPr>
      </w:pPr>
      <w:r w:rsidRPr="002A3D4A">
        <w:rPr>
          <w:rFonts w:hint="eastAsia"/>
        </w:rPr>
        <w:t>物料版本</w:t>
      </w:r>
      <w:r w:rsidR="00F13E08">
        <w:rPr>
          <w:rFonts w:hint="eastAsia"/>
        </w:rPr>
        <w:t>；</w:t>
      </w:r>
    </w:p>
    <w:p w:rsidR="00BE0F37" w:rsidRPr="002A3D4A" w:rsidRDefault="00BE0F37" w:rsidP="007D741C">
      <w:pPr>
        <w:numPr>
          <w:ilvl w:val="1"/>
          <w:numId w:val="54"/>
        </w:numPr>
      </w:pPr>
      <w:r w:rsidRPr="002A3D4A">
        <w:rPr>
          <w:rFonts w:hint="eastAsia"/>
        </w:rPr>
        <w:t>固定资产核算</w:t>
      </w:r>
      <w:r w:rsidR="00F13E08">
        <w:rPr>
          <w:rFonts w:hint="eastAsia"/>
        </w:rPr>
        <w:t>；</w:t>
      </w:r>
    </w:p>
    <w:p w:rsidR="00BE0F37" w:rsidRPr="002A3D4A" w:rsidRDefault="00BE0F37" w:rsidP="007D741C">
      <w:pPr>
        <w:numPr>
          <w:ilvl w:val="1"/>
          <w:numId w:val="54"/>
        </w:numPr>
      </w:pPr>
      <w:r w:rsidRPr="002A3D4A">
        <w:rPr>
          <w:rFonts w:hint="eastAsia"/>
        </w:rPr>
        <w:t>税金币种</w:t>
      </w:r>
      <w:r w:rsidR="00F13E08">
        <w:rPr>
          <w:rFonts w:hint="eastAsia"/>
        </w:rPr>
        <w:t>；</w:t>
      </w:r>
    </w:p>
    <w:p w:rsidR="00BE0F37" w:rsidRPr="002A3D4A" w:rsidRDefault="00BE0F37" w:rsidP="007D741C">
      <w:pPr>
        <w:numPr>
          <w:ilvl w:val="1"/>
          <w:numId w:val="54"/>
        </w:numPr>
      </w:pPr>
      <w:r w:rsidRPr="002A3D4A">
        <w:rPr>
          <w:rFonts w:hint="eastAsia"/>
        </w:rPr>
        <w:t>来源项目</w:t>
      </w:r>
      <w:r w:rsidR="00F13E08">
        <w:rPr>
          <w:rFonts w:hint="eastAsia"/>
        </w:rPr>
        <w:t>；</w:t>
      </w:r>
    </w:p>
    <w:p w:rsidR="00BE0F37" w:rsidRPr="002A3D4A" w:rsidRDefault="00BE0F37" w:rsidP="007D741C">
      <w:pPr>
        <w:numPr>
          <w:ilvl w:val="1"/>
          <w:numId w:val="54"/>
        </w:numPr>
      </w:pPr>
      <w:r w:rsidRPr="002A3D4A">
        <w:rPr>
          <w:rFonts w:hint="eastAsia"/>
        </w:rPr>
        <w:t>项目币种</w:t>
      </w:r>
      <w:r w:rsidR="00F13E08">
        <w:rPr>
          <w:rFonts w:hint="eastAsia"/>
        </w:rPr>
        <w:t>；</w:t>
      </w:r>
    </w:p>
    <w:p w:rsidR="00BE0F37" w:rsidRPr="002A3D4A" w:rsidRDefault="00BE0F37" w:rsidP="007D741C">
      <w:pPr>
        <w:numPr>
          <w:ilvl w:val="1"/>
          <w:numId w:val="54"/>
        </w:numPr>
      </w:pPr>
      <w:r w:rsidRPr="002A3D4A">
        <w:rPr>
          <w:rFonts w:hint="eastAsia"/>
        </w:rPr>
        <w:t>入账价值</w:t>
      </w:r>
      <w:r w:rsidR="00F13E08">
        <w:rPr>
          <w:rFonts w:hint="eastAsia"/>
        </w:rPr>
        <w:t>；</w:t>
      </w:r>
    </w:p>
    <w:p w:rsidR="00BE0F37" w:rsidRPr="002A3D4A" w:rsidRDefault="00BE0F37" w:rsidP="007D741C">
      <w:pPr>
        <w:numPr>
          <w:ilvl w:val="1"/>
          <w:numId w:val="54"/>
        </w:numPr>
      </w:pPr>
      <w:r w:rsidRPr="002A3D4A">
        <w:rPr>
          <w:rFonts w:hint="eastAsia"/>
        </w:rPr>
        <w:t>安装调试币种</w:t>
      </w:r>
      <w:r w:rsidR="00F13E08">
        <w:rPr>
          <w:rFonts w:hint="eastAsia"/>
        </w:rPr>
        <w:t>；</w:t>
      </w:r>
    </w:p>
    <w:p w:rsidR="00BE0F37" w:rsidRPr="002A3D4A" w:rsidRDefault="00BE0F37" w:rsidP="007D741C">
      <w:pPr>
        <w:numPr>
          <w:ilvl w:val="1"/>
          <w:numId w:val="54"/>
        </w:numPr>
      </w:pPr>
      <w:r w:rsidRPr="002A3D4A">
        <w:rPr>
          <w:rFonts w:hint="eastAsia"/>
        </w:rPr>
        <w:t>安装调试费用</w:t>
      </w:r>
      <w:r w:rsidR="00F13E08">
        <w:rPr>
          <w:rFonts w:hint="eastAsia"/>
        </w:rPr>
        <w:t>。</w:t>
      </w:r>
    </w:p>
    <w:p w:rsidR="00BE0F37" w:rsidRPr="002A3D4A" w:rsidRDefault="00BE0F37" w:rsidP="009D5718">
      <w:pPr>
        <w:pStyle w:val="4"/>
        <w:rPr>
          <w:color w:val="auto"/>
        </w:rPr>
      </w:pPr>
      <w:r w:rsidRPr="002A3D4A">
        <w:rPr>
          <w:rFonts w:hint="eastAsia"/>
          <w:color w:val="auto"/>
        </w:rPr>
        <w:t>资产台账</w:t>
      </w:r>
    </w:p>
    <w:p w:rsidR="00BE0F37" w:rsidRPr="002A3D4A" w:rsidRDefault="00BE0F37" w:rsidP="001A0F28">
      <w:pPr>
        <w:numPr>
          <w:ilvl w:val="0"/>
          <w:numId w:val="407"/>
        </w:numPr>
      </w:pPr>
      <w:r w:rsidRPr="002A3D4A">
        <w:rPr>
          <w:rFonts w:hint="eastAsia"/>
        </w:rPr>
        <w:t>增加查询条件，对于设备类别和位置支持使用级次的方式进行显示，查询时查询条件如下：</w:t>
      </w:r>
    </w:p>
    <w:p w:rsidR="00BE0F37" w:rsidRPr="002A3D4A" w:rsidRDefault="00BC478B" w:rsidP="00BE0F37">
      <w:r>
        <w:rPr>
          <w:rFonts w:hint="eastAsia"/>
          <w:noProof/>
        </w:rPr>
        <w:drawing>
          <wp:inline distT="0" distB="0" distL="0" distR="0">
            <wp:extent cx="6188075" cy="4657090"/>
            <wp:effectExtent l="19050" t="0" r="3175" b="0"/>
            <wp:docPr id="11" name="图片 11" descr="2012-7-9 10-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2-7-9 10-57-54"/>
                    <pic:cNvPicPr>
                      <a:picLocks noChangeAspect="1" noChangeArrowheads="1"/>
                    </pic:cNvPicPr>
                  </pic:nvPicPr>
                  <pic:blipFill>
                    <a:blip r:embed="rId18"/>
                    <a:srcRect/>
                    <a:stretch>
                      <a:fillRect/>
                    </a:stretch>
                  </pic:blipFill>
                  <pic:spPr bwMode="auto">
                    <a:xfrm>
                      <a:off x="0" y="0"/>
                      <a:ext cx="6188075" cy="4657090"/>
                    </a:xfrm>
                    <a:prstGeom prst="rect">
                      <a:avLst/>
                    </a:prstGeom>
                    <a:noFill/>
                    <a:ln w="9525">
                      <a:noFill/>
                      <a:miter lim="800000"/>
                      <a:headEnd/>
                      <a:tailEnd/>
                    </a:ln>
                  </pic:spPr>
                </pic:pic>
              </a:graphicData>
            </a:graphic>
          </wp:inline>
        </w:drawing>
      </w:r>
    </w:p>
    <w:p w:rsidR="00BE0F37" w:rsidRPr="002A3D4A" w:rsidRDefault="00F13E08" w:rsidP="00F13E08">
      <w:pPr>
        <w:jc w:val="center"/>
      </w:pPr>
      <w:r>
        <w:rPr>
          <w:rFonts w:hint="eastAsia"/>
        </w:rPr>
        <w:t>图</w:t>
      </w:r>
      <w:r>
        <w:rPr>
          <w:rFonts w:hint="eastAsia"/>
        </w:rPr>
        <w:t>4.8.2.4-01</w:t>
      </w:r>
    </w:p>
    <w:p w:rsidR="00BE0F37" w:rsidRPr="002A3D4A" w:rsidRDefault="00BE0F37" w:rsidP="009D5718">
      <w:pPr>
        <w:pStyle w:val="4"/>
        <w:rPr>
          <w:color w:val="auto"/>
        </w:rPr>
      </w:pPr>
      <w:r w:rsidRPr="002A3D4A">
        <w:rPr>
          <w:rFonts w:hint="eastAsia"/>
          <w:color w:val="auto"/>
        </w:rPr>
        <w:t>设备图形台账</w:t>
      </w:r>
    </w:p>
    <w:p w:rsidR="00BE0F37" w:rsidRPr="002A3D4A" w:rsidRDefault="00BE0F37" w:rsidP="00BE0F37">
      <w:pPr>
        <w:ind w:firstLine="420"/>
      </w:pPr>
      <w:r w:rsidRPr="002A3D4A">
        <w:rPr>
          <w:rFonts w:hint="eastAsia"/>
        </w:rPr>
        <w:t>新增“显示指标”统计查询字段，用于设定进行图形分析时，按照哪个纬度进行数据统计（</w:t>
      </w:r>
      <w:r w:rsidRPr="002A3D4A">
        <w:rPr>
          <w:rFonts w:hint="eastAsia"/>
        </w:rPr>
        <w:t>V6.0</w:t>
      </w:r>
      <w:r w:rsidRPr="002A3D4A">
        <w:rPr>
          <w:rFonts w:hint="eastAsia"/>
        </w:rPr>
        <w:t>系统默认的是设备数量），系统支持如下的统计指标：</w:t>
      </w:r>
    </w:p>
    <w:p w:rsidR="00BE0F37" w:rsidRPr="002A3D4A" w:rsidRDefault="00BE0F37" w:rsidP="007D741C">
      <w:pPr>
        <w:numPr>
          <w:ilvl w:val="0"/>
          <w:numId w:val="53"/>
        </w:numPr>
      </w:pPr>
      <w:r w:rsidRPr="002A3D4A">
        <w:rPr>
          <w:rFonts w:hint="eastAsia"/>
        </w:rPr>
        <w:t>设备数量</w:t>
      </w:r>
      <w:r w:rsidR="00F13E08">
        <w:rPr>
          <w:rFonts w:hint="eastAsia"/>
        </w:rPr>
        <w:t>；</w:t>
      </w:r>
    </w:p>
    <w:p w:rsidR="00BE0F37" w:rsidRPr="002A3D4A" w:rsidRDefault="00BE0F37" w:rsidP="007D741C">
      <w:pPr>
        <w:numPr>
          <w:ilvl w:val="0"/>
          <w:numId w:val="53"/>
        </w:numPr>
      </w:pPr>
      <w:r w:rsidRPr="002A3D4A">
        <w:rPr>
          <w:rFonts w:hint="eastAsia"/>
        </w:rPr>
        <w:t>原值</w:t>
      </w:r>
      <w:r w:rsidR="00F13E08">
        <w:rPr>
          <w:rFonts w:hint="eastAsia"/>
        </w:rPr>
        <w:t>；</w:t>
      </w:r>
    </w:p>
    <w:p w:rsidR="00BE0F37" w:rsidRPr="002A3D4A" w:rsidRDefault="00BE0F37" w:rsidP="007D741C">
      <w:pPr>
        <w:numPr>
          <w:ilvl w:val="0"/>
          <w:numId w:val="53"/>
        </w:numPr>
      </w:pPr>
      <w:r w:rsidRPr="002A3D4A">
        <w:rPr>
          <w:rFonts w:hint="eastAsia"/>
        </w:rPr>
        <w:t>累计折旧</w:t>
      </w:r>
      <w:r w:rsidR="00F13E08">
        <w:rPr>
          <w:rFonts w:hint="eastAsia"/>
        </w:rPr>
        <w:t>；</w:t>
      </w:r>
    </w:p>
    <w:p w:rsidR="00BE0F37" w:rsidRPr="002A3D4A" w:rsidRDefault="00BE0F37" w:rsidP="007D741C">
      <w:pPr>
        <w:numPr>
          <w:ilvl w:val="0"/>
          <w:numId w:val="53"/>
        </w:numPr>
      </w:pPr>
      <w:r w:rsidRPr="002A3D4A">
        <w:rPr>
          <w:rFonts w:hint="eastAsia"/>
        </w:rPr>
        <w:t>净值</w:t>
      </w:r>
      <w:r w:rsidR="00F13E08">
        <w:rPr>
          <w:rFonts w:hint="eastAsia"/>
        </w:rPr>
        <w:t>；</w:t>
      </w:r>
    </w:p>
    <w:p w:rsidR="00BE0F37" w:rsidRPr="002A3D4A" w:rsidRDefault="00BE0F37" w:rsidP="007D741C">
      <w:pPr>
        <w:numPr>
          <w:ilvl w:val="0"/>
          <w:numId w:val="53"/>
        </w:numPr>
      </w:pPr>
      <w:r w:rsidRPr="002A3D4A">
        <w:rPr>
          <w:rFonts w:hint="eastAsia"/>
        </w:rPr>
        <w:t>减值准备</w:t>
      </w:r>
      <w:r w:rsidR="00F13E08">
        <w:rPr>
          <w:rFonts w:hint="eastAsia"/>
        </w:rPr>
        <w:t>；</w:t>
      </w:r>
    </w:p>
    <w:p w:rsidR="00BE0F37" w:rsidRDefault="00BE0F37" w:rsidP="007D741C">
      <w:pPr>
        <w:numPr>
          <w:ilvl w:val="0"/>
          <w:numId w:val="53"/>
        </w:numPr>
      </w:pPr>
      <w:r w:rsidRPr="002A3D4A">
        <w:rPr>
          <w:rFonts w:hint="eastAsia"/>
        </w:rPr>
        <w:t>净额</w:t>
      </w:r>
      <w:r w:rsidR="00F13E08">
        <w:rPr>
          <w:rFonts w:hint="eastAsia"/>
        </w:rPr>
        <w:t>。</w:t>
      </w:r>
    </w:p>
    <w:p w:rsidR="000C0865" w:rsidRDefault="000C0865" w:rsidP="000C0865">
      <w:pPr>
        <w:pStyle w:val="4"/>
        <w:rPr>
          <w:color w:val="auto"/>
        </w:rPr>
      </w:pPr>
      <w:r>
        <w:rPr>
          <w:rFonts w:hint="eastAsia"/>
          <w:color w:val="auto"/>
        </w:rPr>
        <w:t>保修合同</w:t>
      </w:r>
    </w:p>
    <w:p w:rsidR="000C0865" w:rsidRPr="002A3D4A" w:rsidRDefault="000C0865" w:rsidP="000C0865">
      <w:pPr>
        <w:ind w:leftChars="200" w:firstLineChars="200" w:firstLine="420"/>
      </w:pPr>
      <w:r>
        <w:rPr>
          <w:rFonts w:hint="eastAsia"/>
        </w:rPr>
        <w:t>保</w:t>
      </w:r>
      <w:r w:rsidRPr="002A3D4A">
        <w:rPr>
          <w:rFonts w:hint="eastAsia"/>
        </w:rPr>
        <w:t>修合同主要有如下改动：</w:t>
      </w:r>
    </w:p>
    <w:p w:rsidR="000C0865" w:rsidRPr="002A3D4A" w:rsidRDefault="000C0865" w:rsidP="000C0865">
      <w:pPr>
        <w:numPr>
          <w:ilvl w:val="0"/>
          <w:numId w:val="207"/>
        </w:numPr>
      </w:pPr>
      <w:r w:rsidRPr="002A3D4A">
        <w:rPr>
          <w:rFonts w:hint="eastAsia"/>
        </w:rPr>
        <w:t>V6.0</w:t>
      </w:r>
      <w:r w:rsidRPr="002A3D4A">
        <w:rPr>
          <w:rFonts w:hint="eastAsia"/>
        </w:rPr>
        <w:t>中</w:t>
      </w:r>
      <w:r>
        <w:rPr>
          <w:rFonts w:hint="eastAsia"/>
        </w:rPr>
        <w:t>保</w:t>
      </w:r>
      <w:r w:rsidRPr="002A3D4A">
        <w:rPr>
          <w:rFonts w:hint="eastAsia"/>
        </w:rPr>
        <w:t>修合同如果被冻结，需要终止合同时必须先解除冻结，然后才能终止。为增加易用性，</w:t>
      </w:r>
      <w:r w:rsidRPr="002A3D4A">
        <w:rPr>
          <w:rFonts w:hint="eastAsia"/>
        </w:rPr>
        <w:t>V6.1</w:t>
      </w:r>
      <w:r>
        <w:rPr>
          <w:rFonts w:hint="eastAsia"/>
        </w:rPr>
        <w:t>的保修合同在冻结状态下即</w:t>
      </w:r>
      <w:r w:rsidRPr="002A3D4A">
        <w:rPr>
          <w:rFonts w:hint="eastAsia"/>
        </w:rPr>
        <w:t>可以直接终止。</w:t>
      </w:r>
    </w:p>
    <w:p w:rsidR="00BE0F37" w:rsidRPr="002A3D4A" w:rsidRDefault="00BE0F37" w:rsidP="001F1FCD">
      <w:pPr>
        <w:pStyle w:val="31"/>
      </w:pPr>
      <w:bookmarkStart w:id="597" w:name="_Toc299449510"/>
      <w:bookmarkStart w:id="598" w:name="_Toc302587727"/>
      <w:bookmarkStart w:id="599" w:name="_Toc334790824"/>
      <w:r w:rsidRPr="002A3D4A">
        <w:rPr>
          <w:rFonts w:hint="eastAsia"/>
        </w:rPr>
        <w:t>资产使用管理</w:t>
      </w:r>
      <w:bookmarkEnd w:id="597"/>
      <w:bookmarkEnd w:id="598"/>
      <w:bookmarkEnd w:id="599"/>
    </w:p>
    <w:p w:rsidR="00BE0F37" w:rsidRPr="002A3D4A" w:rsidRDefault="00BE0F37" w:rsidP="001A0F28">
      <w:pPr>
        <w:numPr>
          <w:ilvl w:val="0"/>
          <w:numId w:val="408"/>
        </w:numPr>
      </w:pPr>
      <w:r w:rsidRPr="002A3D4A">
        <w:t>资产使用管理是管理一个设备资产从购入、安装调试、使用、报废、最终处置的全生命周期过程。资产使用管理记录</w:t>
      </w:r>
      <w:r w:rsidRPr="002A3D4A">
        <w:rPr>
          <w:rFonts w:hint="eastAsia"/>
        </w:rPr>
        <w:t>了</w:t>
      </w:r>
      <w:r w:rsidRPr="002A3D4A">
        <w:t>资产每一次使用发生的变动痕迹，并与库存管理、</w:t>
      </w:r>
      <w:r w:rsidRPr="002A3D4A">
        <w:rPr>
          <w:rFonts w:hint="eastAsia"/>
        </w:rPr>
        <w:t>财务管理</w:t>
      </w:r>
      <w:r w:rsidRPr="002A3D4A">
        <w:t>实现业务、数据互通，</w:t>
      </w:r>
      <w:r w:rsidRPr="002A3D4A">
        <w:rPr>
          <w:rFonts w:hint="eastAsia"/>
        </w:rPr>
        <w:t>实现了企业相关业务处理的协同。</w:t>
      </w:r>
    </w:p>
    <w:p w:rsidR="00BE0F37" w:rsidRPr="002A3D4A" w:rsidRDefault="00BE0F37" w:rsidP="001A0F28">
      <w:pPr>
        <w:numPr>
          <w:ilvl w:val="0"/>
          <w:numId w:val="408"/>
        </w:numPr>
      </w:pPr>
      <w:r w:rsidRPr="002A3D4A">
        <w:rPr>
          <w:rFonts w:hint="eastAsia"/>
        </w:rPr>
        <w:t>本版优化了多组织管理的细节功能</w:t>
      </w:r>
      <w:r w:rsidR="00F13E08">
        <w:rPr>
          <w:rFonts w:hint="eastAsia"/>
        </w:rPr>
        <w:t>。</w:t>
      </w:r>
    </w:p>
    <w:p w:rsidR="00BE0F37" w:rsidRPr="002A3D4A" w:rsidRDefault="00BE0F37" w:rsidP="009D5718">
      <w:pPr>
        <w:pStyle w:val="4"/>
        <w:rPr>
          <w:color w:val="auto"/>
        </w:rPr>
      </w:pPr>
      <w:r w:rsidRPr="002A3D4A">
        <w:rPr>
          <w:rFonts w:hint="eastAsia"/>
          <w:color w:val="auto"/>
        </w:rPr>
        <w:t>使用管理中应用的设备卡片必须为审批状态</w:t>
      </w:r>
    </w:p>
    <w:p w:rsidR="00BE0F37" w:rsidRPr="002A3D4A" w:rsidRDefault="00BE0F37" w:rsidP="00232421">
      <w:pPr>
        <w:numPr>
          <w:ilvl w:val="0"/>
          <w:numId w:val="193"/>
        </w:numPr>
      </w:pPr>
      <w:r w:rsidRPr="002A3D4A">
        <w:rPr>
          <w:rFonts w:hint="eastAsia"/>
        </w:rPr>
        <w:t>设备卡片增加了审批功能，审批通过后，各业务节点才能对他进行操作；</w:t>
      </w:r>
    </w:p>
    <w:p w:rsidR="00BE0F37" w:rsidRDefault="00BE0F37" w:rsidP="00232421">
      <w:pPr>
        <w:numPr>
          <w:ilvl w:val="0"/>
          <w:numId w:val="193"/>
        </w:numPr>
      </w:pPr>
      <w:r w:rsidRPr="002A3D4A">
        <w:rPr>
          <w:rFonts w:hint="eastAsia"/>
        </w:rPr>
        <w:t>使用管理中的各单据，如：安装调试、领用、借用等单据，都只能参照</w:t>
      </w:r>
      <w:r w:rsidR="00F13E08">
        <w:rPr>
          <w:rFonts w:hint="eastAsia"/>
        </w:rPr>
        <w:t>出已经审批通过的卡片进行业务处理；未审批通过的卡片是参照不到的。</w:t>
      </w:r>
    </w:p>
    <w:p w:rsidR="000C0865" w:rsidRDefault="000C0865" w:rsidP="000C0865">
      <w:pPr>
        <w:pStyle w:val="4"/>
        <w:rPr>
          <w:color w:val="auto"/>
        </w:rPr>
      </w:pPr>
      <w:r>
        <w:rPr>
          <w:rFonts w:hint="eastAsia"/>
          <w:color w:val="auto"/>
        </w:rPr>
        <w:t>所有权调出</w:t>
      </w:r>
    </w:p>
    <w:p w:rsidR="000C0865" w:rsidRDefault="000C0865" w:rsidP="000C0865">
      <w:r>
        <w:rPr>
          <w:rFonts w:hint="eastAsia"/>
        </w:rPr>
        <w:t>所有权调出</w:t>
      </w:r>
      <w:r w:rsidRPr="002A3D4A">
        <w:rPr>
          <w:rFonts w:hint="eastAsia"/>
        </w:rPr>
        <w:t>主要有如下改动：</w:t>
      </w:r>
    </w:p>
    <w:p w:rsidR="000C0865" w:rsidRDefault="000C0865" w:rsidP="00F2090C">
      <w:pPr>
        <w:numPr>
          <w:ilvl w:val="0"/>
          <w:numId w:val="688"/>
        </w:numPr>
      </w:pPr>
      <w:r w:rsidRPr="00B35E23">
        <w:rPr>
          <w:rFonts w:hint="eastAsia"/>
        </w:rPr>
        <w:t>如果调出前后的财务组织相同，不传减少单，传变动单</w:t>
      </w:r>
      <w:r>
        <w:rPr>
          <w:rFonts w:hint="eastAsia"/>
        </w:rPr>
        <w:t>；</w:t>
      </w:r>
    </w:p>
    <w:p w:rsidR="000C0865" w:rsidRPr="00B35E23" w:rsidRDefault="000C0865" w:rsidP="00F2090C">
      <w:pPr>
        <w:numPr>
          <w:ilvl w:val="0"/>
          <w:numId w:val="688"/>
        </w:numPr>
      </w:pPr>
      <w:r w:rsidRPr="00B35E23">
        <w:rPr>
          <w:rFonts w:hint="eastAsia"/>
        </w:rPr>
        <w:t>设备调出前后的使用管理组织变化将切断设备的父子关系</w:t>
      </w:r>
    </w:p>
    <w:p w:rsidR="000C0865" w:rsidRDefault="000C0865" w:rsidP="00F2090C">
      <w:pPr>
        <w:numPr>
          <w:ilvl w:val="0"/>
          <w:numId w:val="688"/>
        </w:numPr>
      </w:pPr>
      <w:r>
        <w:t>联动固定资产设备</w:t>
      </w:r>
      <w:r>
        <w:rPr>
          <w:rFonts w:hint="eastAsia"/>
        </w:rPr>
        <w:t>调出，</w:t>
      </w:r>
      <w:r>
        <w:t>如果</w:t>
      </w:r>
      <w:r w:rsidRPr="00FD18DC">
        <w:t>调入财务组织</w:t>
      </w:r>
      <w:r>
        <w:t>有值且与调出财务组织不同，单据审批后将调入财务组织回写到设备卡片的财务组织字段，且给该财务组织发建卡消息，消息内容与设备卡片发给固定资产的消息相同。</w:t>
      </w:r>
    </w:p>
    <w:p w:rsidR="000C0865" w:rsidRPr="00FF0F0D" w:rsidRDefault="000C0865" w:rsidP="000C0865">
      <w:pPr>
        <w:pStyle w:val="4"/>
        <w:rPr>
          <w:color w:val="auto"/>
        </w:rPr>
      </w:pPr>
      <w:r w:rsidRPr="00FF0F0D">
        <w:rPr>
          <w:rFonts w:hint="eastAsia"/>
          <w:color w:val="auto"/>
        </w:rPr>
        <w:t>差异调整</w:t>
      </w:r>
    </w:p>
    <w:p w:rsidR="000C0865" w:rsidRDefault="000C0865" w:rsidP="000C0865">
      <w:r w:rsidRPr="002A3D4A">
        <w:rPr>
          <w:rFonts w:hint="eastAsia"/>
        </w:rPr>
        <w:t>主要有如下改动：</w:t>
      </w:r>
    </w:p>
    <w:p w:rsidR="000C0865" w:rsidRPr="00283BE3" w:rsidRDefault="000C0865" w:rsidP="00F2090C">
      <w:pPr>
        <w:numPr>
          <w:ilvl w:val="0"/>
          <w:numId w:val="689"/>
        </w:numPr>
      </w:pPr>
      <w:r w:rsidRPr="00FF0F0D">
        <w:rPr>
          <w:rFonts w:hint="eastAsia"/>
        </w:rPr>
        <w:t>位置管控为</w:t>
      </w:r>
      <w:r w:rsidRPr="00FF0F0D">
        <w:rPr>
          <w:rFonts w:hint="eastAsia"/>
        </w:rPr>
        <w:t>777</w:t>
      </w:r>
      <w:r w:rsidRPr="00FF0F0D">
        <w:rPr>
          <w:rFonts w:hint="eastAsia"/>
        </w:rPr>
        <w:t>的时，单据主组织不是设备的使用管理组织时，位置信息不能修改</w:t>
      </w:r>
      <w:r>
        <w:rPr>
          <w:rFonts w:hint="eastAsia"/>
        </w:rPr>
        <w:t>。</w:t>
      </w:r>
    </w:p>
    <w:p w:rsidR="00BE0F37" w:rsidRPr="002A3D4A" w:rsidRDefault="00BE0F37" w:rsidP="001F1FCD">
      <w:pPr>
        <w:pStyle w:val="31"/>
      </w:pPr>
      <w:bookmarkStart w:id="600" w:name="_Toc299449511"/>
      <w:bookmarkStart w:id="601" w:name="_Toc302587728"/>
      <w:bookmarkStart w:id="602" w:name="_Toc334790825"/>
      <w:r w:rsidRPr="002A3D4A">
        <w:rPr>
          <w:rFonts w:hint="eastAsia"/>
        </w:rPr>
        <w:t>资产租赁管理</w:t>
      </w:r>
      <w:bookmarkEnd w:id="600"/>
      <w:bookmarkEnd w:id="601"/>
      <w:bookmarkEnd w:id="602"/>
    </w:p>
    <w:p w:rsidR="00BE0F37" w:rsidRPr="002A3D4A" w:rsidRDefault="00BE0F37" w:rsidP="001A0F28">
      <w:pPr>
        <w:numPr>
          <w:ilvl w:val="0"/>
          <w:numId w:val="409"/>
        </w:numPr>
      </w:pPr>
      <w:r w:rsidRPr="002A3D4A">
        <w:t>资产</w:t>
      </w:r>
      <w:r w:rsidRPr="002A3D4A">
        <w:rPr>
          <w:rFonts w:hint="eastAsia"/>
        </w:rPr>
        <w:t>租赁</w:t>
      </w:r>
      <w:r w:rsidRPr="002A3D4A">
        <w:t>管理</w:t>
      </w:r>
      <w:r w:rsidRPr="002A3D4A">
        <w:rPr>
          <w:rFonts w:hint="eastAsia"/>
        </w:rPr>
        <w:t>对资产的租赁业务过程进行记录和监控</w:t>
      </w:r>
      <w:r w:rsidRPr="002A3D4A">
        <w:t>，并与库存管理、</w:t>
      </w:r>
      <w:r w:rsidRPr="002A3D4A">
        <w:rPr>
          <w:rFonts w:hint="eastAsia"/>
        </w:rPr>
        <w:t>财务管理</w:t>
      </w:r>
      <w:r w:rsidRPr="002A3D4A">
        <w:t>实现业务、数据互通，</w:t>
      </w:r>
      <w:r w:rsidRPr="002A3D4A">
        <w:rPr>
          <w:rFonts w:hint="eastAsia"/>
        </w:rPr>
        <w:t>实现了企业相关业务处理的协同。</w:t>
      </w:r>
    </w:p>
    <w:p w:rsidR="00BE0F37" w:rsidRPr="002A3D4A" w:rsidRDefault="00BE0F37" w:rsidP="001A0F28">
      <w:pPr>
        <w:numPr>
          <w:ilvl w:val="0"/>
          <w:numId w:val="409"/>
        </w:numPr>
      </w:pPr>
      <w:r w:rsidRPr="002A3D4A">
        <w:rPr>
          <w:rFonts w:hint="eastAsia"/>
        </w:rPr>
        <w:t>资产租赁包括租出、租入业务以及自动计算租金，实现收付管理。资产的租赁不发生资产所有权的转移，只发生资产使用权的转移，同时也伴随着设备的库存移动，以及在租赁过程中约定的应收</w:t>
      </w:r>
      <w:r w:rsidRPr="002A3D4A">
        <w:rPr>
          <w:rFonts w:hint="eastAsia"/>
        </w:rPr>
        <w:t>/</w:t>
      </w:r>
      <w:r w:rsidRPr="002A3D4A">
        <w:rPr>
          <w:rFonts w:hint="eastAsia"/>
        </w:rPr>
        <w:t>付租金而产生的会计凭证或应收</w:t>
      </w:r>
      <w:r w:rsidRPr="002A3D4A">
        <w:rPr>
          <w:rFonts w:hint="eastAsia"/>
        </w:rPr>
        <w:t>/</w:t>
      </w:r>
      <w:r w:rsidRPr="002A3D4A">
        <w:rPr>
          <w:rFonts w:hint="eastAsia"/>
        </w:rPr>
        <w:t>付单据。</w:t>
      </w:r>
    </w:p>
    <w:p w:rsidR="00BE0F37" w:rsidRPr="002A3D4A" w:rsidRDefault="00BE0F37" w:rsidP="009D5718">
      <w:pPr>
        <w:pStyle w:val="4"/>
        <w:rPr>
          <w:color w:val="auto"/>
        </w:rPr>
      </w:pPr>
      <w:r w:rsidRPr="002A3D4A">
        <w:rPr>
          <w:rFonts w:hint="eastAsia"/>
          <w:color w:val="auto"/>
        </w:rPr>
        <w:t>租赁业务支持期初业务</w:t>
      </w:r>
    </w:p>
    <w:p w:rsidR="00BE0F37" w:rsidRPr="002A3D4A" w:rsidRDefault="00BE0F37" w:rsidP="00176428">
      <w:pPr>
        <w:ind w:left="840"/>
      </w:pPr>
      <w:r w:rsidRPr="002A3D4A">
        <w:rPr>
          <w:rFonts w:hint="eastAsia"/>
        </w:rPr>
        <w:t>支持记录系统上线前发生的租赁业务，可自制期初单据也可参照现有租赁业务生成期初单据两种方式。期初单据与供应链和财务模块没有业务接口。</w:t>
      </w:r>
    </w:p>
    <w:p w:rsidR="00BE0F37" w:rsidRPr="002A3D4A" w:rsidRDefault="00BE0F37" w:rsidP="004914DA">
      <w:pPr>
        <w:pStyle w:val="5"/>
      </w:pPr>
      <w:r w:rsidRPr="002A3D4A">
        <w:rPr>
          <w:rFonts w:hint="eastAsia"/>
        </w:rPr>
        <w:t>租赁单据增加期初标记</w:t>
      </w:r>
    </w:p>
    <w:p w:rsidR="00BE0F37" w:rsidRPr="002A3D4A" w:rsidRDefault="00BE0F37" w:rsidP="00BE0F37">
      <w:pPr>
        <w:ind w:firstLine="420"/>
      </w:pPr>
      <w:r w:rsidRPr="002A3D4A">
        <w:rPr>
          <w:rFonts w:hint="eastAsia"/>
        </w:rPr>
        <w:t>租赁单中增“期初”标记，具体单据如下：</w:t>
      </w:r>
    </w:p>
    <w:p w:rsidR="00BE0F37" w:rsidRPr="002A3D4A" w:rsidRDefault="00BE0F37" w:rsidP="00232421">
      <w:pPr>
        <w:numPr>
          <w:ilvl w:val="0"/>
          <w:numId w:val="194"/>
        </w:numPr>
      </w:pPr>
      <w:r w:rsidRPr="002A3D4A">
        <w:rPr>
          <w:rFonts w:hint="eastAsia"/>
        </w:rPr>
        <w:t>对外租出</w:t>
      </w:r>
      <w:r w:rsidR="00F13E08">
        <w:rPr>
          <w:rFonts w:hint="eastAsia"/>
        </w:rPr>
        <w:t>；</w:t>
      </w:r>
    </w:p>
    <w:p w:rsidR="00BE0F37" w:rsidRPr="002A3D4A" w:rsidRDefault="00BE0F37" w:rsidP="00232421">
      <w:pPr>
        <w:numPr>
          <w:ilvl w:val="0"/>
          <w:numId w:val="194"/>
        </w:numPr>
      </w:pPr>
      <w:r w:rsidRPr="002A3D4A">
        <w:rPr>
          <w:rFonts w:hint="eastAsia"/>
        </w:rPr>
        <w:t>对内租出</w:t>
      </w:r>
      <w:r w:rsidR="00F13E08">
        <w:rPr>
          <w:rFonts w:hint="eastAsia"/>
        </w:rPr>
        <w:t>；</w:t>
      </w:r>
    </w:p>
    <w:p w:rsidR="00BE0F37" w:rsidRPr="002A3D4A" w:rsidRDefault="00BE0F37" w:rsidP="00232421">
      <w:pPr>
        <w:numPr>
          <w:ilvl w:val="0"/>
          <w:numId w:val="194"/>
        </w:numPr>
      </w:pPr>
      <w:r w:rsidRPr="002A3D4A">
        <w:rPr>
          <w:rFonts w:hint="eastAsia"/>
        </w:rPr>
        <w:t>外部租入</w:t>
      </w:r>
      <w:r w:rsidR="00F13E08">
        <w:rPr>
          <w:rFonts w:hint="eastAsia"/>
        </w:rPr>
        <w:t>；</w:t>
      </w:r>
    </w:p>
    <w:p w:rsidR="00BE0F37" w:rsidRPr="002A3D4A" w:rsidRDefault="00BE0F37" w:rsidP="00232421">
      <w:pPr>
        <w:numPr>
          <w:ilvl w:val="0"/>
          <w:numId w:val="194"/>
        </w:numPr>
      </w:pPr>
      <w:r w:rsidRPr="002A3D4A">
        <w:rPr>
          <w:rFonts w:hint="eastAsia"/>
        </w:rPr>
        <w:t>内部租入</w:t>
      </w:r>
      <w:r w:rsidR="00F13E08">
        <w:rPr>
          <w:rFonts w:hint="eastAsia"/>
        </w:rPr>
        <w:t>。</w:t>
      </w:r>
    </w:p>
    <w:p w:rsidR="00D5193F" w:rsidRPr="002A3D4A" w:rsidRDefault="00D5193F" w:rsidP="00D5193F">
      <w:pPr>
        <w:pStyle w:val="5"/>
      </w:pPr>
      <w:r w:rsidRPr="002A3D4A">
        <w:rPr>
          <w:rFonts w:hint="eastAsia"/>
        </w:rPr>
        <w:t>期初应收租金</w:t>
      </w:r>
    </w:p>
    <w:p w:rsidR="00D5193F" w:rsidRPr="002A3D4A" w:rsidRDefault="00D5193F" w:rsidP="00D5193F">
      <w:pPr>
        <w:numPr>
          <w:ilvl w:val="0"/>
          <w:numId w:val="195"/>
        </w:numPr>
      </w:pPr>
      <w:r w:rsidRPr="002A3D4A">
        <w:rPr>
          <w:rFonts w:hint="eastAsia"/>
        </w:rPr>
        <w:t>记录企业启用租赁产品前的应收租金信息</w:t>
      </w:r>
      <w:r>
        <w:rPr>
          <w:rFonts w:hint="eastAsia"/>
        </w:rPr>
        <w:t>；</w:t>
      </w:r>
    </w:p>
    <w:p w:rsidR="00D5193F" w:rsidRPr="002A3D4A" w:rsidRDefault="00D5193F" w:rsidP="00D5193F">
      <w:pPr>
        <w:numPr>
          <w:ilvl w:val="0"/>
          <w:numId w:val="195"/>
        </w:numPr>
      </w:pPr>
      <w:r>
        <w:rPr>
          <w:rFonts w:hint="eastAsia"/>
        </w:rPr>
        <w:t>参照前序业务</w:t>
      </w:r>
      <w:r w:rsidRPr="002A3D4A">
        <w:rPr>
          <w:rFonts w:hint="eastAsia"/>
        </w:rPr>
        <w:t>（对外租出、对</w:t>
      </w:r>
      <w:r>
        <w:rPr>
          <w:rFonts w:hint="eastAsia"/>
        </w:rPr>
        <w:t>内</w:t>
      </w:r>
      <w:r w:rsidRPr="002A3D4A">
        <w:rPr>
          <w:rFonts w:hint="eastAsia"/>
        </w:rPr>
        <w:t>租出）</w:t>
      </w:r>
      <w:r>
        <w:rPr>
          <w:rFonts w:hint="eastAsia"/>
        </w:rPr>
        <w:t>做单时</w:t>
      </w:r>
      <w:r w:rsidRPr="002A3D4A">
        <w:rPr>
          <w:rFonts w:hint="eastAsia"/>
        </w:rPr>
        <w:t>必须</w:t>
      </w:r>
      <w:r>
        <w:rPr>
          <w:rFonts w:hint="eastAsia"/>
        </w:rPr>
        <w:t>参照</w:t>
      </w:r>
      <w:r w:rsidRPr="002A3D4A">
        <w:rPr>
          <w:rFonts w:hint="eastAsia"/>
        </w:rPr>
        <w:t>有期初标识的业务单据</w:t>
      </w:r>
      <w:r>
        <w:rPr>
          <w:rFonts w:hint="eastAsia"/>
        </w:rPr>
        <w:t>。</w:t>
      </w:r>
    </w:p>
    <w:p w:rsidR="00D5193F" w:rsidRPr="002A3D4A" w:rsidRDefault="00D5193F" w:rsidP="00D5193F">
      <w:pPr>
        <w:pStyle w:val="5"/>
      </w:pPr>
      <w:r w:rsidRPr="002A3D4A">
        <w:rPr>
          <w:rFonts w:hint="eastAsia"/>
        </w:rPr>
        <w:t>期初应付租金</w:t>
      </w:r>
    </w:p>
    <w:p w:rsidR="00D5193F" w:rsidRPr="002A3D4A" w:rsidRDefault="00D5193F" w:rsidP="00D5193F">
      <w:pPr>
        <w:numPr>
          <w:ilvl w:val="0"/>
          <w:numId w:val="196"/>
        </w:numPr>
      </w:pPr>
      <w:r w:rsidRPr="002A3D4A">
        <w:rPr>
          <w:rFonts w:hint="eastAsia"/>
        </w:rPr>
        <w:t>记录企业启用租赁产品前的应付租金信息</w:t>
      </w:r>
      <w:r>
        <w:rPr>
          <w:rFonts w:hint="eastAsia"/>
        </w:rPr>
        <w:t>；</w:t>
      </w:r>
    </w:p>
    <w:p w:rsidR="00D5193F" w:rsidRPr="002A3D4A" w:rsidRDefault="00D5193F" w:rsidP="00D5193F">
      <w:pPr>
        <w:numPr>
          <w:ilvl w:val="0"/>
          <w:numId w:val="196"/>
        </w:numPr>
      </w:pPr>
      <w:r>
        <w:rPr>
          <w:rFonts w:hint="eastAsia"/>
        </w:rPr>
        <w:t>参照前序业务</w:t>
      </w:r>
      <w:r w:rsidRPr="002A3D4A">
        <w:rPr>
          <w:rFonts w:hint="eastAsia"/>
        </w:rPr>
        <w:t>（外部租入、内部租入）</w:t>
      </w:r>
      <w:r>
        <w:rPr>
          <w:rFonts w:hint="eastAsia"/>
        </w:rPr>
        <w:t>做单时</w:t>
      </w:r>
      <w:r w:rsidRPr="002A3D4A">
        <w:rPr>
          <w:rFonts w:hint="eastAsia"/>
        </w:rPr>
        <w:t>必须</w:t>
      </w:r>
      <w:r>
        <w:rPr>
          <w:rFonts w:hint="eastAsia"/>
        </w:rPr>
        <w:t>参照</w:t>
      </w:r>
      <w:r w:rsidRPr="002A3D4A">
        <w:rPr>
          <w:rFonts w:hint="eastAsia"/>
        </w:rPr>
        <w:t>有期初标识的业务单据</w:t>
      </w:r>
      <w:r>
        <w:rPr>
          <w:rFonts w:hint="eastAsia"/>
        </w:rPr>
        <w:t>。</w:t>
      </w:r>
    </w:p>
    <w:p w:rsidR="00BE0F37" w:rsidRPr="002A3D4A" w:rsidRDefault="00BE0F37" w:rsidP="009D5718">
      <w:pPr>
        <w:pStyle w:val="4"/>
        <w:rPr>
          <w:color w:val="auto"/>
        </w:rPr>
      </w:pPr>
      <w:r w:rsidRPr="002A3D4A">
        <w:rPr>
          <w:rFonts w:hint="eastAsia"/>
          <w:color w:val="auto"/>
        </w:rPr>
        <w:t>租赁管理中应用的设备卡片必须为审批状态</w:t>
      </w:r>
    </w:p>
    <w:p w:rsidR="00BE0F37" w:rsidRPr="002A3D4A" w:rsidRDefault="00BE0F37" w:rsidP="00232421">
      <w:pPr>
        <w:numPr>
          <w:ilvl w:val="0"/>
          <w:numId w:val="197"/>
        </w:numPr>
      </w:pPr>
      <w:r w:rsidRPr="002A3D4A">
        <w:rPr>
          <w:rFonts w:hint="eastAsia"/>
        </w:rPr>
        <w:t>设备卡片增加了审批功能，审批通过后，各业务节点才能对他进行操作；</w:t>
      </w:r>
    </w:p>
    <w:p w:rsidR="00BE0F37" w:rsidRPr="002A3D4A" w:rsidRDefault="00BE0F37" w:rsidP="00232421">
      <w:pPr>
        <w:numPr>
          <w:ilvl w:val="0"/>
          <w:numId w:val="197"/>
        </w:numPr>
      </w:pPr>
      <w:r w:rsidRPr="002A3D4A">
        <w:rPr>
          <w:rFonts w:hint="eastAsia"/>
        </w:rPr>
        <w:t>租赁管理中的各单据，如：对外租出、内部租入、等单据，都只能参照出已经审批通过的卡片进行业务处理；未审批通过的卡片是参照不到的</w:t>
      </w:r>
      <w:r w:rsidR="00F13E08">
        <w:rPr>
          <w:rFonts w:hint="eastAsia"/>
        </w:rPr>
        <w:t>。</w:t>
      </w:r>
    </w:p>
    <w:p w:rsidR="00BE0F37" w:rsidRPr="002A3D4A" w:rsidRDefault="00BE0F37" w:rsidP="001F1FCD">
      <w:pPr>
        <w:pStyle w:val="31"/>
      </w:pPr>
      <w:bookmarkStart w:id="603" w:name="_Toc302587729"/>
      <w:bookmarkStart w:id="604" w:name="_Toc334790826"/>
      <w:r w:rsidRPr="002A3D4A">
        <w:rPr>
          <w:rFonts w:hint="eastAsia"/>
        </w:rPr>
        <w:t>运行管理</w:t>
      </w:r>
      <w:bookmarkEnd w:id="603"/>
      <w:bookmarkEnd w:id="604"/>
    </w:p>
    <w:p w:rsidR="00BE0F37" w:rsidRPr="002A3D4A" w:rsidRDefault="00BE0F37" w:rsidP="009D5718">
      <w:pPr>
        <w:pStyle w:val="4"/>
        <w:rPr>
          <w:color w:val="auto"/>
        </w:rPr>
      </w:pPr>
      <w:r w:rsidRPr="002A3D4A">
        <w:rPr>
          <w:rFonts w:hint="eastAsia"/>
          <w:color w:val="auto"/>
        </w:rPr>
        <w:t>运行记录</w:t>
      </w:r>
    </w:p>
    <w:p w:rsidR="00BE0F37" w:rsidRPr="002A3D4A" w:rsidRDefault="00BE0F37" w:rsidP="00BE0F37">
      <w:r w:rsidRPr="002A3D4A">
        <w:rPr>
          <w:rFonts w:hint="eastAsia"/>
        </w:rPr>
        <w:t>运行记录单据主要有如下改动：</w:t>
      </w:r>
    </w:p>
    <w:p w:rsidR="00BE0F37" w:rsidRPr="002A3D4A" w:rsidRDefault="00BE0F37" w:rsidP="00232421">
      <w:pPr>
        <w:numPr>
          <w:ilvl w:val="0"/>
          <w:numId w:val="198"/>
        </w:numPr>
      </w:pPr>
      <w:r w:rsidRPr="002A3D4A">
        <w:rPr>
          <w:rFonts w:hint="eastAsia"/>
        </w:rPr>
        <w:t>运行记录参照设备卡片时，只能参照到审核通过的设备卡片</w:t>
      </w:r>
      <w:r w:rsidR="00F13E08">
        <w:rPr>
          <w:rFonts w:hint="eastAsia"/>
        </w:rPr>
        <w:t>；</w:t>
      </w:r>
    </w:p>
    <w:p w:rsidR="00BE0F37" w:rsidRPr="002A3D4A" w:rsidRDefault="00BE0F37" w:rsidP="00232421">
      <w:pPr>
        <w:numPr>
          <w:ilvl w:val="0"/>
          <w:numId w:val="198"/>
        </w:numPr>
      </w:pPr>
      <w:r w:rsidRPr="002A3D4A">
        <w:rPr>
          <w:rFonts w:hint="eastAsia"/>
        </w:rPr>
        <w:t>运行记录参照位置时，将根据位置的管控方式进行数据过滤</w:t>
      </w:r>
      <w:r w:rsidR="00F13E08">
        <w:rPr>
          <w:rFonts w:hint="eastAsia"/>
        </w:rPr>
        <w:t>；</w:t>
      </w:r>
    </w:p>
    <w:p w:rsidR="00BE0F37" w:rsidRPr="002A3D4A" w:rsidRDefault="00BE0F37" w:rsidP="00232421">
      <w:pPr>
        <w:numPr>
          <w:ilvl w:val="0"/>
          <w:numId w:val="198"/>
        </w:numPr>
      </w:pPr>
      <w:r w:rsidRPr="002A3D4A">
        <w:rPr>
          <w:rFonts w:hint="eastAsia"/>
        </w:rPr>
        <w:t>支持外部数据交换，可以将外系统的运行数据导入</w:t>
      </w:r>
      <w:r w:rsidRPr="002A3D4A">
        <w:rPr>
          <w:rFonts w:hint="eastAsia"/>
        </w:rPr>
        <w:t>NC</w:t>
      </w:r>
      <w:r w:rsidRPr="002A3D4A">
        <w:rPr>
          <w:rFonts w:hint="eastAsia"/>
        </w:rPr>
        <w:t>系统。</w:t>
      </w:r>
    </w:p>
    <w:p w:rsidR="00BE0F37" w:rsidRPr="002A3D4A" w:rsidRDefault="00BE0F37" w:rsidP="009D5718">
      <w:pPr>
        <w:pStyle w:val="4"/>
        <w:rPr>
          <w:color w:val="auto"/>
        </w:rPr>
      </w:pPr>
      <w:r w:rsidRPr="002A3D4A">
        <w:rPr>
          <w:rFonts w:hint="eastAsia"/>
          <w:color w:val="auto"/>
        </w:rPr>
        <w:t>故障管理</w:t>
      </w:r>
    </w:p>
    <w:p w:rsidR="00BE0F37" w:rsidRPr="002A3D4A" w:rsidRDefault="00BE0F37" w:rsidP="00CB592F">
      <w:pPr>
        <w:ind w:leftChars="200" w:firstLineChars="200" w:firstLine="420"/>
      </w:pPr>
      <w:r w:rsidRPr="002A3D4A">
        <w:rPr>
          <w:rFonts w:hint="eastAsia"/>
        </w:rPr>
        <w:t>故障记录单据主要有如下的改动：</w:t>
      </w:r>
    </w:p>
    <w:p w:rsidR="00BE0F37" w:rsidRPr="002A3D4A" w:rsidRDefault="00BE0F37" w:rsidP="00232421">
      <w:pPr>
        <w:numPr>
          <w:ilvl w:val="0"/>
          <w:numId w:val="199"/>
        </w:numPr>
      </w:pPr>
      <w:r w:rsidRPr="002A3D4A">
        <w:rPr>
          <w:rFonts w:hint="eastAsia"/>
        </w:rPr>
        <w:t>故障记录参照设备卡片时，只能参照到审核通过的设备卡片</w:t>
      </w:r>
      <w:r w:rsidR="00F13E08">
        <w:rPr>
          <w:rFonts w:hint="eastAsia"/>
        </w:rPr>
        <w:t>；</w:t>
      </w:r>
    </w:p>
    <w:p w:rsidR="00BE0F37" w:rsidRPr="002A3D4A" w:rsidRDefault="00BE0F37" w:rsidP="00232421">
      <w:pPr>
        <w:numPr>
          <w:ilvl w:val="0"/>
          <w:numId w:val="199"/>
        </w:numPr>
      </w:pPr>
      <w:r w:rsidRPr="002A3D4A">
        <w:rPr>
          <w:rFonts w:hint="eastAsia"/>
        </w:rPr>
        <w:t>故障记录参照位置时，将根据位置的管控方式进行数据过滤</w:t>
      </w:r>
      <w:r w:rsidR="00F13E08">
        <w:rPr>
          <w:rFonts w:hint="eastAsia"/>
        </w:rPr>
        <w:t>；</w:t>
      </w:r>
    </w:p>
    <w:p w:rsidR="00BE0F37" w:rsidRPr="002A3D4A" w:rsidRDefault="00BE0F37" w:rsidP="00232421">
      <w:pPr>
        <w:numPr>
          <w:ilvl w:val="0"/>
          <w:numId w:val="199"/>
        </w:numPr>
      </w:pPr>
      <w:r w:rsidRPr="002A3D4A">
        <w:rPr>
          <w:rFonts w:hint="eastAsia"/>
        </w:rPr>
        <w:t>支持外部数据交换，可以将外系统的故障数据导入</w:t>
      </w:r>
      <w:r w:rsidRPr="002A3D4A">
        <w:rPr>
          <w:rFonts w:hint="eastAsia"/>
        </w:rPr>
        <w:t>NC</w:t>
      </w:r>
      <w:r w:rsidRPr="002A3D4A">
        <w:rPr>
          <w:rFonts w:hint="eastAsia"/>
        </w:rPr>
        <w:t>系统。</w:t>
      </w:r>
    </w:p>
    <w:p w:rsidR="00BE0F37" w:rsidRPr="002A3D4A" w:rsidRDefault="00BE0F37" w:rsidP="009D5718">
      <w:pPr>
        <w:pStyle w:val="4"/>
        <w:rPr>
          <w:color w:val="auto"/>
        </w:rPr>
      </w:pPr>
      <w:r w:rsidRPr="002A3D4A">
        <w:rPr>
          <w:rFonts w:hint="eastAsia"/>
          <w:color w:val="auto"/>
        </w:rPr>
        <w:t>完好率管理</w:t>
      </w:r>
    </w:p>
    <w:p w:rsidR="00BE0F37" w:rsidRPr="002A3D4A" w:rsidRDefault="00BE0F37" w:rsidP="00CB592F">
      <w:pPr>
        <w:ind w:leftChars="200" w:firstLineChars="200" w:firstLine="420"/>
      </w:pPr>
      <w:r w:rsidRPr="002A3D4A">
        <w:rPr>
          <w:rFonts w:hint="eastAsia"/>
        </w:rPr>
        <w:t>设备完好上报单据主要有如下的改动：</w:t>
      </w:r>
    </w:p>
    <w:p w:rsidR="00BE0F37" w:rsidRPr="002A3D4A" w:rsidRDefault="00BE0F37" w:rsidP="00232421">
      <w:pPr>
        <w:numPr>
          <w:ilvl w:val="0"/>
          <w:numId w:val="200"/>
        </w:numPr>
      </w:pPr>
      <w:r w:rsidRPr="002A3D4A">
        <w:rPr>
          <w:rFonts w:hint="eastAsia"/>
        </w:rPr>
        <w:t>设备完好上报参照设备卡片时，只能参照到审核通过的设备卡片。</w:t>
      </w:r>
    </w:p>
    <w:p w:rsidR="00BE0F37" w:rsidRPr="002A3D4A" w:rsidRDefault="00BE0F37" w:rsidP="009D5718">
      <w:pPr>
        <w:pStyle w:val="4"/>
        <w:rPr>
          <w:color w:val="auto"/>
        </w:rPr>
      </w:pPr>
      <w:r w:rsidRPr="002A3D4A">
        <w:rPr>
          <w:rFonts w:hint="eastAsia"/>
          <w:color w:val="auto"/>
        </w:rPr>
        <w:t>测量记录</w:t>
      </w:r>
    </w:p>
    <w:p w:rsidR="00BE0F37" w:rsidRPr="002A3D4A" w:rsidRDefault="00BE0F37" w:rsidP="00CB592F">
      <w:pPr>
        <w:ind w:leftChars="200" w:firstLineChars="200" w:firstLine="420"/>
      </w:pPr>
      <w:r w:rsidRPr="002A3D4A">
        <w:rPr>
          <w:rFonts w:hint="eastAsia"/>
        </w:rPr>
        <w:t>测量记录单据主要有如下的改动：</w:t>
      </w:r>
    </w:p>
    <w:p w:rsidR="00BE0F37" w:rsidRPr="002A3D4A" w:rsidRDefault="00BE0F37" w:rsidP="00232421">
      <w:pPr>
        <w:numPr>
          <w:ilvl w:val="0"/>
          <w:numId w:val="201"/>
        </w:numPr>
      </w:pPr>
      <w:r w:rsidRPr="002A3D4A">
        <w:rPr>
          <w:rFonts w:hint="eastAsia"/>
        </w:rPr>
        <w:t>测量记录制单设备卡片时，只能参照到审核通过的设备卡片</w:t>
      </w:r>
      <w:r w:rsidR="00F13E08">
        <w:rPr>
          <w:rFonts w:hint="eastAsia"/>
        </w:rPr>
        <w:t>；</w:t>
      </w:r>
    </w:p>
    <w:p w:rsidR="00BE0F37" w:rsidRPr="002A3D4A" w:rsidRDefault="00BE0F37" w:rsidP="00232421">
      <w:pPr>
        <w:numPr>
          <w:ilvl w:val="0"/>
          <w:numId w:val="201"/>
        </w:numPr>
      </w:pPr>
      <w:r w:rsidRPr="002A3D4A">
        <w:rPr>
          <w:rFonts w:hint="eastAsia"/>
        </w:rPr>
        <w:t>测量记录参照位置时，将根据位置的管控方式进行数据过滤</w:t>
      </w:r>
      <w:r w:rsidR="00F13E08">
        <w:rPr>
          <w:rFonts w:hint="eastAsia"/>
        </w:rPr>
        <w:t>；</w:t>
      </w:r>
    </w:p>
    <w:p w:rsidR="00BE0F37" w:rsidRPr="002A3D4A" w:rsidRDefault="00BE0F37" w:rsidP="00232421">
      <w:pPr>
        <w:numPr>
          <w:ilvl w:val="0"/>
          <w:numId w:val="201"/>
        </w:numPr>
      </w:pPr>
      <w:r w:rsidRPr="002A3D4A">
        <w:rPr>
          <w:rFonts w:hint="eastAsia"/>
        </w:rPr>
        <w:t>支持外部数据交换，可以将外系统的测量数据导入</w:t>
      </w:r>
      <w:r w:rsidRPr="002A3D4A">
        <w:rPr>
          <w:rFonts w:hint="eastAsia"/>
        </w:rPr>
        <w:t>NC</w:t>
      </w:r>
      <w:r w:rsidRPr="002A3D4A">
        <w:rPr>
          <w:rFonts w:hint="eastAsia"/>
        </w:rPr>
        <w:t>系统。</w:t>
      </w:r>
    </w:p>
    <w:p w:rsidR="00BE0F37" w:rsidRPr="002A3D4A" w:rsidRDefault="00BE0F37" w:rsidP="009D5718">
      <w:pPr>
        <w:pStyle w:val="4"/>
        <w:rPr>
          <w:color w:val="auto"/>
        </w:rPr>
      </w:pPr>
      <w:r w:rsidRPr="002A3D4A">
        <w:rPr>
          <w:rFonts w:hint="eastAsia"/>
          <w:color w:val="auto"/>
        </w:rPr>
        <w:t>统计分析</w:t>
      </w:r>
    </w:p>
    <w:p w:rsidR="00BE0F37" w:rsidRPr="002A3D4A" w:rsidRDefault="00BE0F37" w:rsidP="00176428">
      <w:pPr>
        <w:ind w:left="840"/>
      </w:pPr>
      <w:r w:rsidRPr="002A3D4A">
        <w:rPr>
          <w:rFonts w:hint="eastAsia"/>
        </w:rPr>
        <w:t>系统提供了如下的查询分析功能，可以帮助用户对于资产运行的数据进行查询与分析。</w:t>
      </w:r>
    </w:p>
    <w:p w:rsidR="00BE0F37" w:rsidRPr="002A3D4A" w:rsidRDefault="00BE0F37" w:rsidP="004914DA">
      <w:pPr>
        <w:pStyle w:val="5"/>
      </w:pPr>
      <w:r w:rsidRPr="002A3D4A">
        <w:rPr>
          <w:rFonts w:hint="eastAsia"/>
        </w:rPr>
        <w:t>完好率统计</w:t>
      </w:r>
    </w:p>
    <w:p w:rsidR="00BE0F37" w:rsidRPr="002A3D4A" w:rsidRDefault="00BE0F37" w:rsidP="00176428">
      <w:pPr>
        <w:ind w:left="840"/>
      </w:pPr>
      <w:r w:rsidRPr="002A3D4A">
        <w:rPr>
          <w:rFonts w:hint="eastAsia"/>
        </w:rPr>
        <w:t>V6.0</w:t>
      </w:r>
      <w:r w:rsidRPr="002A3D4A">
        <w:rPr>
          <w:rFonts w:hint="eastAsia"/>
        </w:rPr>
        <w:t>完好率统计只可以是末级的设备类别或者一级的设备类别进行显示，</w:t>
      </w:r>
      <w:r w:rsidRPr="002A3D4A">
        <w:rPr>
          <w:rFonts w:hint="eastAsia"/>
        </w:rPr>
        <w:t>v6.1</w:t>
      </w:r>
      <w:r w:rsidRPr="002A3D4A">
        <w:rPr>
          <w:rFonts w:hint="eastAsia"/>
        </w:rPr>
        <w:t>支持按照设备类别的级次关系进行树形结构样式的显示。</w:t>
      </w:r>
    </w:p>
    <w:p w:rsidR="00BE0F37" w:rsidRPr="002A3D4A" w:rsidRDefault="00BE0F37" w:rsidP="004914DA">
      <w:pPr>
        <w:pStyle w:val="5"/>
      </w:pPr>
      <w:r w:rsidRPr="002A3D4A">
        <w:rPr>
          <w:rFonts w:hint="eastAsia"/>
        </w:rPr>
        <w:t>测点统计</w:t>
      </w:r>
    </w:p>
    <w:p w:rsidR="00BE0F37" w:rsidRPr="002A3D4A" w:rsidRDefault="00BE0F37" w:rsidP="00176428">
      <w:pPr>
        <w:ind w:left="840"/>
      </w:pPr>
      <w:r w:rsidRPr="002A3D4A">
        <w:rPr>
          <w:rFonts w:hint="eastAsia"/>
        </w:rPr>
        <w:t>支持图形展示测量记录的测量结果。通过双击测点统计查询结果的数据行，系统会将该行测量点的测量结果（必须有测量点）按照指定的时间段以折线图的形式展现出来，方便用户对测量结果的数据进行分析。</w:t>
      </w:r>
    </w:p>
    <w:p w:rsidR="00BE0F37" w:rsidRPr="002A3D4A" w:rsidRDefault="00BE0F37" w:rsidP="001F1FCD">
      <w:pPr>
        <w:pStyle w:val="31"/>
      </w:pPr>
      <w:bookmarkStart w:id="605" w:name="_Toc302587730"/>
      <w:bookmarkStart w:id="606" w:name="_Toc334790827"/>
      <w:r w:rsidRPr="002A3D4A">
        <w:rPr>
          <w:rFonts w:hint="eastAsia"/>
        </w:rPr>
        <w:t>维护管理</w:t>
      </w:r>
      <w:bookmarkEnd w:id="605"/>
      <w:bookmarkEnd w:id="606"/>
    </w:p>
    <w:p w:rsidR="00BE0F37" w:rsidRPr="002A3D4A" w:rsidRDefault="00BE0F37" w:rsidP="009D5718">
      <w:pPr>
        <w:pStyle w:val="4"/>
        <w:rPr>
          <w:color w:val="auto"/>
        </w:rPr>
      </w:pPr>
      <w:r w:rsidRPr="002A3D4A">
        <w:rPr>
          <w:rFonts w:hint="eastAsia"/>
          <w:color w:val="auto"/>
        </w:rPr>
        <w:t>点检管理</w:t>
      </w:r>
    </w:p>
    <w:p w:rsidR="00BE0F37" w:rsidRPr="002A3D4A" w:rsidRDefault="00BE0F37" w:rsidP="004914DA">
      <w:pPr>
        <w:pStyle w:val="5"/>
      </w:pPr>
      <w:r w:rsidRPr="002A3D4A">
        <w:rPr>
          <w:rFonts w:hint="eastAsia"/>
        </w:rPr>
        <w:t>点检标准</w:t>
      </w:r>
    </w:p>
    <w:p w:rsidR="00BE0F37" w:rsidRPr="002A3D4A" w:rsidRDefault="00BE0F37" w:rsidP="00CB592F">
      <w:pPr>
        <w:ind w:leftChars="200" w:firstLineChars="200" w:firstLine="420"/>
      </w:pPr>
      <w:r w:rsidRPr="002A3D4A">
        <w:rPr>
          <w:rFonts w:hint="eastAsia"/>
        </w:rPr>
        <w:t>点检标准主要有如下改动：</w:t>
      </w:r>
    </w:p>
    <w:p w:rsidR="00BE0F37" w:rsidRPr="002A3D4A" w:rsidRDefault="00BE0F37" w:rsidP="00232421">
      <w:pPr>
        <w:numPr>
          <w:ilvl w:val="0"/>
          <w:numId w:val="202"/>
        </w:numPr>
      </w:pPr>
      <w:r w:rsidRPr="002A3D4A">
        <w:rPr>
          <w:rFonts w:hint="eastAsia"/>
        </w:rPr>
        <w:t>参照设备卡片时，只能参照到审核通过的设备卡片</w:t>
      </w:r>
      <w:r w:rsidR="00F13E08">
        <w:rPr>
          <w:rFonts w:hint="eastAsia"/>
        </w:rPr>
        <w:t>；</w:t>
      </w:r>
    </w:p>
    <w:p w:rsidR="00BE0F37" w:rsidRPr="002A3D4A" w:rsidRDefault="00BE0F37" w:rsidP="00232421">
      <w:pPr>
        <w:numPr>
          <w:ilvl w:val="0"/>
          <w:numId w:val="202"/>
        </w:numPr>
      </w:pPr>
      <w:r w:rsidRPr="002A3D4A">
        <w:rPr>
          <w:rFonts w:hint="eastAsia"/>
        </w:rPr>
        <w:t>参照位置时，将根据位置的管控方式进行数据过滤。</w:t>
      </w:r>
    </w:p>
    <w:p w:rsidR="00BE0F37" w:rsidRPr="002A3D4A" w:rsidRDefault="00BE0F37" w:rsidP="004914DA">
      <w:pPr>
        <w:pStyle w:val="5"/>
      </w:pPr>
      <w:r w:rsidRPr="002A3D4A">
        <w:rPr>
          <w:rFonts w:hint="eastAsia"/>
        </w:rPr>
        <w:t>点检计划</w:t>
      </w:r>
    </w:p>
    <w:p w:rsidR="00BE0F37" w:rsidRPr="002A3D4A" w:rsidRDefault="00BE0F37" w:rsidP="00CB592F">
      <w:pPr>
        <w:ind w:leftChars="200" w:firstLineChars="200" w:firstLine="420"/>
      </w:pPr>
      <w:r w:rsidRPr="002A3D4A">
        <w:rPr>
          <w:rFonts w:hint="eastAsia"/>
        </w:rPr>
        <w:t>点检计划主要有如下改动：</w:t>
      </w:r>
    </w:p>
    <w:p w:rsidR="00BE0F37" w:rsidRPr="002A3D4A" w:rsidRDefault="00BE0F37" w:rsidP="00232421">
      <w:pPr>
        <w:numPr>
          <w:ilvl w:val="0"/>
          <w:numId w:val="203"/>
        </w:numPr>
      </w:pPr>
      <w:r w:rsidRPr="002A3D4A">
        <w:rPr>
          <w:rFonts w:hint="eastAsia"/>
        </w:rPr>
        <w:t>参照设备卡片时，只能参照到审核通过的设备卡片</w:t>
      </w:r>
      <w:r w:rsidR="00F13E08">
        <w:rPr>
          <w:rFonts w:hint="eastAsia"/>
        </w:rPr>
        <w:t>；</w:t>
      </w:r>
    </w:p>
    <w:p w:rsidR="00BE0F37" w:rsidRPr="002A3D4A" w:rsidRDefault="00BE0F37" w:rsidP="00232421">
      <w:pPr>
        <w:numPr>
          <w:ilvl w:val="0"/>
          <w:numId w:val="203"/>
        </w:numPr>
      </w:pPr>
      <w:r w:rsidRPr="002A3D4A">
        <w:rPr>
          <w:rFonts w:hint="eastAsia"/>
        </w:rPr>
        <w:t>参照位置时，将根据位置的管控方式进行数据过滤。</w:t>
      </w:r>
    </w:p>
    <w:p w:rsidR="00BE0F37" w:rsidRPr="002A3D4A" w:rsidRDefault="00BE0F37" w:rsidP="004914DA">
      <w:pPr>
        <w:pStyle w:val="5"/>
      </w:pPr>
      <w:r w:rsidRPr="002A3D4A">
        <w:rPr>
          <w:rFonts w:hint="eastAsia"/>
        </w:rPr>
        <w:t>点检记录</w:t>
      </w:r>
    </w:p>
    <w:p w:rsidR="00BE0F37" w:rsidRPr="002A3D4A" w:rsidRDefault="00BE0F37" w:rsidP="00CB592F">
      <w:pPr>
        <w:ind w:leftChars="200" w:firstLineChars="200" w:firstLine="420"/>
      </w:pPr>
      <w:r w:rsidRPr="002A3D4A">
        <w:rPr>
          <w:rFonts w:hint="eastAsia"/>
        </w:rPr>
        <w:t>点检记录主要有如下改动：</w:t>
      </w:r>
    </w:p>
    <w:p w:rsidR="00BE0F37" w:rsidRPr="002A3D4A" w:rsidRDefault="00BE0F37" w:rsidP="00232421">
      <w:pPr>
        <w:numPr>
          <w:ilvl w:val="0"/>
          <w:numId w:val="204"/>
        </w:numPr>
      </w:pPr>
      <w:r w:rsidRPr="002A3D4A">
        <w:rPr>
          <w:rFonts w:hint="eastAsia"/>
        </w:rPr>
        <w:t>参照设备卡片时，只能参照到审核通过的设备卡片。</w:t>
      </w:r>
    </w:p>
    <w:p w:rsidR="00BE0F37" w:rsidRPr="002A3D4A" w:rsidRDefault="00BE0F37" w:rsidP="00232421">
      <w:pPr>
        <w:numPr>
          <w:ilvl w:val="0"/>
          <w:numId w:val="204"/>
        </w:numPr>
      </w:pPr>
      <w:r w:rsidRPr="002A3D4A">
        <w:rPr>
          <w:rFonts w:hint="eastAsia"/>
        </w:rPr>
        <w:t>参照位置时，将根据位置的管控方式进行数据过滤。</w:t>
      </w:r>
    </w:p>
    <w:p w:rsidR="00BE0F37" w:rsidRPr="002A3D4A" w:rsidRDefault="00BE0F37" w:rsidP="004914DA">
      <w:pPr>
        <w:pStyle w:val="5"/>
      </w:pPr>
      <w:r w:rsidRPr="002A3D4A">
        <w:rPr>
          <w:rFonts w:hint="eastAsia"/>
        </w:rPr>
        <w:t>点检异常处理</w:t>
      </w:r>
    </w:p>
    <w:p w:rsidR="00BE0F37" w:rsidRPr="002A3D4A" w:rsidRDefault="00BE0F37" w:rsidP="00176428">
      <w:pPr>
        <w:ind w:left="840"/>
      </w:pPr>
      <w:r w:rsidRPr="002A3D4A">
        <w:rPr>
          <w:rFonts w:hint="eastAsia"/>
        </w:rPr>
        <w:t>点检异常处理时，在复检，生成维修计划，生成工单的界面中，系统支持按照业务规则自动产生下游单据的主组织，提升用户操作的易用性。</w:t>
      </w:r>
    </w:p>
    <w:p w:rsidR="00BE0F37" w:rsidRPr="002A3D4A" w:rsidRDefault="00BE0F37" w:rsidP="009D5718">
      <w:pPr>
        <w:pStyle w:val="4"/>
        <w:rPr>
          <w:color w:val="auto"/>
        </w:rPr>
      </w:pPr>
      <w:r w:rsidRPr="002A3D4A">
        <w:rPr>
          <w:rFonts w:hint="eastAsia"/>
          <w:color w:val="auto"/>
        </w:rPr>
        <w:t>预防性维护</w:t>
      </w:r>
    </w:p>
    <w:p w:rsidR="00BE0F37" w:rsidRPr="002A3D4A" w:rsidRDefault="00BE0F37" w:rsidP="00CB592F">
      <w:pPr>
        <w:ind w:leftChars="200" w:firstLineChars="200" w:firstLine="420"/>
      </w:pPr>
      <w:r w:rsidRPr="002A3D4A">
        <w:rPr>
          <w:rFonts w:hint="eastAsia"/>
        </w:rPr>
        <w:t>预防性维护主要有如下改动：</w:t>
      </w:r>
    </w:p>
    <w:p w:rsidR="00BE0F37" w:rsidRPr="002A3D4A" w:rsidRDefault="00BE0F37" w:rsidP="00232421">
      <w:pPr>
        <w:numPr>
          <w:ilvl w:val="0"/>
          <w:numId w:val="205"/>
        </w:numPr>
      </w:pPr>
      <w:r w:rsidRPr="002A3D4A">
        <w:rPr>
          <w:rFonts w:hint="eastAsia"/>
        </w:rPr>
        <w:t>参照设备卡片时，只能参照到审核通过的设备卡片</w:t>
      </w:r>
      <w:r w:rsidR="00F13E08">
        <w:rPr>
          <w:rFonts w:hint="eastAsia"/>
        </w:rPr>
        <w:t>；</w:t>
      </w:r>
    </w:p>
    <w:p w:rsidR="00BE0F37" w:rsidRPr="002A3D4A" w:rsidRDefault="00BE0F37" w:rsidP="00232421">
      <w:pPr>
        <w:numPr>
          <w:ilvl w:val="0"/>
          <w:numId w:val="205"/>
        </w:numPr>
      </w:pPr>
      <w:r w:rsidRPr="002A3D4A">
        <w:rPr>
          <w:rFonts w:hint="eastAsia"/>
        </w:rPr>
        <w:t>参照位置时，将根据位置的管控方式进行数据过滤</w:t>
      </w:r>
      <w:r w:rsidR="00F13E08">
        <w:rPr>
          <w:rFonts w:hint="eastAsia"/>
        </w:rPr>
        <w:t>；</w:t>
      </w:r>
    </w:p>
    <w:p w:rsidR="00BE0F37" w:rsidRPr="002A3D4A" w:rsidRDefault="00BE0F37" w:rsidP="00232421">
      <w:pPr>
        <w:numPr>
          <w:ilvl w:val="0"/>
          <w:numId w:val="205"/>
        </w:numPr>
      </w:pPr>
      <w:r w:rsidRPr="002A3D4A">
        <w:rPr>
          <w:rFonts w:hint="eastAsia"/>
        </w:rPr>
        <w:t>预防性维护到期预警中增加一个预警参数：负责部门，从而实现预防性维护按照负责部门进行预警的业务功能。</w:t>
      </w:r>
    </w:p>
    <w:p w:rsidR="00BE0F37" w:rsidRPr="002A3D4A" w:rsidRDefault="00BE0F37" w:rsidP="001F1FCD">
      <w:pPr>
        <w:pStyle w:val="31"/>
      </w:pPr>
      <w:bookmarkStart w:id="607" w:name="_Toc302587731"/>
      <w:bookmarkStart w:id="608" w:name="_Toc334790828"/>
      <w:r w:rsidRPr="002A3D4A">
        <w:rPr>
          <w:rFonts w:hint="eastAsia"/>
        </w:rPr>
        <w:t>维修管理</w:t>
      </w:r>
      <w:bookmarkEnd w:id="607"/>
      <w:bookmarkEnd w:id="608"/>
    </w:p>
    <w:p w:rsidR="00BE0F37" w:rsidRPr="002A3D4A" w:rsidRDefault="00BE0F37" w:rsidP="009D5718">
      <w:pPr>
        <w:pStyle w:val="4"/>
        <w:rPr>
          <w:color w:val="auto"/>
        </w:rPr>
      </w:pPr>
      <w:r w:rsidRPr="002A3D4A">
        <w:rPr>
          <w:rFonts w:hint="eastAsia"/>
          <w:color w:val="auto"/>
        </w:rPr>
        <w:t>维修计划</w:t>
      </w:r>
    </w:p>
    <w:p w:rsidR="00BE0F37" w:rsidRPr="002A3D4A" w:rsidRDefault="00BE0F37" w:rsidP="00CB592F">
      <w:pPr>
        <w:ind w:leftChars="200" w:firstLineChars="200" w:firstLine="420"/>
      </w:pPr>
      <w:r w:rsidRPr="002A3D4A">
        <w:rPr>
          <w:rFonts w:hint="eastAsia"/>
        </w:rPr>
        <w:t>维修计划主要有如下改动：</w:t>
      </w:r>
    </w:p>
    <w:p w:rsidR="00BE0F37" w:rsidRPr="002A3D4A" w:rsidRDefault="00BE0F37" w:rsidP="00232421">
      <w:pPr>
        <w:numPr>
          <w:ilvl w:val="0"/>
          <w:numId w:val="206"/>
        </w:numPr>
      </w:pPr>
      <w:r w:rsidRPr="002A3D4A">
        <w:rPr>
          <w:rFonts w:hint="eastAsia"/>
        </w:rPr>
        <w:t>参照设备卡片时，只能参照到审核通过的设备卡片</w:t>
      </w:r>
      <w:r w:rsidR="00F13E08">
        <w:rPr>
          <w:rFonts w:hint="eastAsia"/>
        </w:rPr>
        <w:t>；</w:t>
      </w:r>
    </w:p>
    <w:p w:rsidR="00BE0F37" w:rsidRPr="002A3D4A" w:rsidRDefault="00BE0F37" w:rsidP="00232421">
      <w:pPr>
        <w:numPr>
          <w:ilvl w:val="0"/>
          <w:numId w:val="206"/>
        </w:numPr>
      </w:pPr>
      <w:r w:rsidRPr="002A3D4A">
        <w:rPr>
          <w:rFonts w:hint="eastAsia"/>
        </w:rPr>
        <w:t>参照位置时，将根据位置的管控方式进行数据过滤</w:t>
      </w:r>
      <w:r w:rsidR="00F13E08">
        <w:rPr>
          <w:rFonts w:hint="eastAsia"/>
        </w:rPr>
        <w:t>；</w:t>
      </w:r>
    </w:p>
    <w:p w:rsidR="00BE0F37" w:rsidRPr="002A3D4A" w:rsidRDefault="00BE0F37" w:rsidP="00232421">
      <w:pPr>
        <w:numPr>
          <w:ilvl w:val="0"/>
          <w:numId w:val="206"/>
        </w:numPr>
      </w:pPr>
      <w:r w:rsidRPr="002A3D4A">
        <w:rPr>
          <w:rFonts w:hint="eastAsia"/>
        </w:rPr>
        <w:t>维修计划支持手工输入维修对象。</w:t>
      </w:r>
      <w:r w:rsidRPr="002A3D4A">
        <w:rPr>
          <w:rFonts w:hint="eastAsia"/>
        </w:rPr>
        <w:t>V6.0</w:t>
      </w:r>
      <w:r w:rsidRPr="002A3D4A">
        <w:rPr>
          <w:rFonts w:hint="eastAsia"/>
        </w:rPr>
        <w:t>的维修对象只能是设备或者位置，如果在计划阶段不能确定具体的设备或者位置，则可以手工输入维修对象，待生成工单后再明确具体的维修对象</w:t>
      </w:r>
      <w:r w:rsidR="00F13E08">
        <w:rPr>
          <w:rFonts w:hint="eastAsia"/>
        </w:rPr>
        <w:t>；</w:t>
      </w:r>
    </w:p>
    <w:p w:rsidR="00BE0F37" w:rsidRPr="002A3D4A" w:rsidRDefault="00BE0F37" w:rsidP="00232421">
      <w:pPr>
        <w:numPr>
          <w:ilvl w:val="0"/>
          <w:numId w:val="206"/>
        </w:numPr>
      </w:pPr>
      <w:r w:rsidRPr="002A3D4A">
        <w:rPr>
          <w:rFonts w:hint="eastAsia"/>
        </w:rPr>
        <w:t>维修计划支持编制维修方案，计划物料，计划人员和计划工具。这样在编制计划阶段就可以提前在系统内录入计划相关的内容，当维修计划拉式生成工单时，这些信息会自动对照到工单中</w:t>
      </w:r>
      <w:r w:rsidR="00F13E08">
        <w:rPr>
          <w:rFonts w:hint="eastAsia"/>
        </w:rPr>
        <w:t>；</w:t>
      </w:r>
    </w:p>
    <w:p w:rsidR="00BE0F37" w:rsidRPr="002A3D4A" w:rsidRDefault="00BE0F37" w:rsidP="00232421">
      <w:pPr>
        <w:numPr>
          <w:ilvl w:val="0"/>
          <w:numId w:val="206"/>
        </w:numPr>
      </w:pPr>
      <w:r w:rsidRPr="002A3D4A">
        <w:rPr>
          <w:rFonts w:hint="eastAsia"/>
        </w:rPr>
        <w:t>维修计划支持工单回写。如果维修计划生成了工单或者被工单关联，工单关闭时，会将工单的实际成本字段回写到维修计划的实际费用字段内。</w:t>
      </w:r>
    </w:p>
    <w:p w:rsidR="00BE0F37" w:rsidRPr="002A3D4A" w:rsidRDefault="00BE0F37" w:rsidP="009D5718">
      <w:pPr>
        <w:pStyle w:val="4"/>
        <w:rPr>
          <w:color w:val="auto"/>
        </w:rPr>
      </w:pPr>
      <w:r w:rsidRPr="002A3D4A">
        <w:rPr>
          <w:rFonts w:hint="eastAsia"/>
          <w:color w:val="auto"/>
        </w:rPr>
        <w:t>维修合同</w:t>
      </w:r>
    </w:p>
    <w:p w:rsidR="00BE0F37" w:rsidRPr="002A3D4A" w:rsidRDefault="00BE0F37" w:rsidP="00CB592F">
      <w:pPr>
        <w:ind w:leftChars="200" w:firstLineChars="200" w:firstLine="420"/>
      </w:pPr>
      <w:r w:rsidRPr="002A3D4A">
        <w:rPr>
          <w:rFonts w:hint="eastAsia"/>
        </w:rPr>
        <w:t>维修合同主要有如下改动：</w:t>
      </w:r>
    </w:p>
    <w:p w:rsidR="00BE0F37" w:rsidRPr="002A3D4A" w:rsidRDefault="00BE0F37" w:rsidP="00232421">
      <w:pPr>
        <w:numPr>
          <w:ilvl w:val="0"/>
          <w:numId w:val="207"/>
        </w:numPr>
      </w:pPr>
      <w:r w:rsidRPr="002A3D4A">
        <w:rPr>
          <w:rFonts w:hint="eastAsia"/>
        </w:rPr>
        <w:t>参照设备卡片时，只能参照到审核通过的设备卡片</w:t>
      </w:r>
      <w:r w:rsidR="00F13E08">
        <w:rPr>
          <w:rFonts w:hint="eastAsia"/>
        </w:rPr>
        <w:t>；</w:t>
      </w:r>
    </w:p>
    <w:p w:rsidR="00BE0F37" w:rsidRPr="002A3D4A" w:rsidRDefault="00BE0F37" w:rsidP="00232421">
      <w:pPr>
        <w:numPr>
          <w:ilvl w:val="0"/>
          <w:numId w:val="207"/>
        </w:numPr>
      </w:pPr>
      <w:r w:rsidRPr="002A3D4A">
        <w:rPr>
          <w:rFonts w:hint="eastAsia"/>
        </w:rPr>
        <w:t>参照位置时，将根据位置的管控方式进行数据过滤</w:t>
      </w:r>
      <w:r w:rsidR="00F13E08">
        <w:rPr>
          <w:rFonts w:hint="eastAsia"/>
        </w:rPr>
        <w:t>；</w:t>
      </w:r>
    </w:p>
    <w:p w:rsidR="00BE0F37" w:rsidRPr="002A3D4A" w:rsidRDefault="00BE0F37" w:rsidP="00232421">
      <w:pPr>
        <w:numPr>
          <w:ilvl w:val="0"/>
          <w:numId w:val="207"/>
        </w:numPr>
      </w:pPr>
      <w:r w:rsidRPr="002A3D4A">
        <w:rPr>
          <w:rFonts w:hint="eastAsia"/>
        </w:rPr>
        <w:t>V6.0</w:t>
      </w:r>
      <w:r w:rsidRPr="002A3D4A">
        <w:rPr>
          <w:rFonts w:hint="eastAsia"/>
        </w:rPr>
        <w:t>中维修合同如果被冻结，需要终止合同时必须先解除冻结，然后才能终止。为增加易用性，</w:t>
      </w:r>
      <w:r w:rsidRPr="002A3D4A">
        <w:rPr>
          <w:rFonts w:hint="eastAsia"/>
        </w:rPr>
        <w:t>V6.1</w:t>
      </w:r>
      <w:r w:rsidR="00C26135">
        <w:rPr>
          <w:rFonts w:hint="eastAsia"/>
        </w:rPr>
        <w:t>的维修合同在冻结状态下即</w:t>
      </w:r>
      <w:r w:rsidRPr="002A3D4A">
        <w:rPr>
          <w:rFonts w:hint="eastAsia"/>
        </w:rPr>
        <w:t>可以直接终止。</w:t>
      </w:r>
    </w:p>
    <w:p w:rsidR="00BE0F37" w:rsidRPr="002A3D4A" w:rsidRDefault="00BE0F37" w:rsidP="009D5718">
      <w:pPr>
        <w:pStyle w:val="4"/>
        <w:rPr>
          <w:color w:val="auto"/>
        </w:rPr>
      </w:pPr>
      <w:r w:rsidRPr="002A3D4A">
        <w:rPr>
          <w:rFonts w:hint="eastAsia"/>
          <w:color w:val="auto"/>
        </w:rPr>
        <w:t>工作申请</w:t>
      </w:r>
    </w:p>
    <w:p w:rsidR="00BE0F37" w:rsidRPr="002A3D4A" w:rsidRDefault="00BE0F37" w:rsidP="00CB592F">
      <w:pPr>
        <w:ind w:leftChars="200" w:firstLineChars="200" w:firstLine="420"/>
      </w:pPr>
      <w:r w:rsidRPr="002A3D4A">
        <w:rPr>
          <w:rFonts w:hint="eastAsia"/>
        </w:rPr>
        <w:t>工作申请主要有如下改动：</w:t>
      </w:r>
    </w:p>
    <w:p w:rsidR="00BE0F37" w:rsidRPr="002A3D4A" w:rsidRDefault="00BE0F37" w:rsidP="00232421">
      <w:pPr>
        <w:numPr>
          <w:ilvl w:val="0"/>
          <w:numId w:val="208"/>
        </w:numPr>
      </w:pPr>
      <w:r w:rsidRPr="002A3D4A">
        <w:rPr>
          <w:rFonts w:hint="eastAsia"/>
        </w:rPr>
        <w:t>参照设备卡片时，只能参照到审核通过的设备卡片</w:t>
      </w:r>
      <w:r w:rsidR="00F13E08">
        <w:rPr>
          <w:rFonts w:hint="eastAsia"/>
        </w:rPr>
        <w:t>；</w:t>
      </w:r>
    </w:p>
    <w:p w:rsidR="00BE0F37" w:rsidRPr="002A3D4A" w:rsidRDefault="00BE0F37" w:rsidP="00232421">
      <w:pPr>
        <w:numPr>
          <w:ilvl w:val="0"/>
          <w:numId w:val="208"/>
        </w:numPr>
      </w:pPr>
      <w:r w:rsidRPr="002A3D4A">
        <w:rPr>
          <w:rFonts w:hint="eastAsia"/>
        </w:rPr>
        <w:t>参照位置时，将根据位置的管控方式进行数据过滤</w:t>
      </w:r>
      <w:r w:rsidR="00F13E08">
        <w:rPr>
          <w:rFonts w:hint="eastAsia"/>
        </w:rPr>
        <w:t>；</w:t>
      </w:r>
    </w:p>
    <w:p w:rsidR="00BE0F37" w:rsidRPr="002A3D4A" w:rsidRDefault="00BE0F37" w:rsidP="00232421">
      <w:pPr>
        <w:numPr>
          <w:ilvl w:val="0"/>
          <w:numId w:val="208"/>
        </w:numPr>
      </w:pPr>
      <w:r w:rsidRPr="002A3D4A">
        <w:rPr>
          <w:rFonts w:hint="eastAsia"/>
        </w:rPr>
        <w:t>工作申请单据表体的处理方式字段支持修订，即在审批流审批过程中，可以通过修订的方式对该字段进行修改。</w:t>
      </w:r>
    </w:p>
    <w:p w:rsidR="00BE0F37" w:rsidRPr="002A3D4A" w:rsidRDefault="00BE0F37" w:rsidP="009D5718">
      <w:pPr>
        <w:pStyle w:val="4"/>
        <w:rPr>
          <w:color w:val="auto"/>
        </w:rPr>
      </w:pPr>
      <w:r w:rsidRPr="002A3D4A">
        <w:rPr>
          <w:rFonts w:hint="eastAsia"/>
          <w:color w:val="auto"/>
        </w:rPr>
        <w:t>工单管理</w:t>
      </w:r>
    </w:p>
    <w:p w:rsidR="00BE0F37" w:rsidRPr="002A3D4A" w:rsidRDefault="00BE0F37" w:rsidP="00CB592F">
      <w:pPr>
        <w:ind w:leftChars="200" w:firstLineChars="200" w:firstLine="420"/>
      </w:pPr>
      <w:r w:rsidRPr="002A3D4A">
        <w:rPr>
          <w:rFonts w:hint="eastAsia"/>
        </w:rPr>
        <w:t>工单主要有如下改动：</w:t>
      </w:r>
    </w:p>
    <w:p w:rsidR="00BE0F37" w:rsidRPr="002A3D4A" w:rsidRDefault="00BE0F37" w:rsidP="00232421">
      <w:pPr>
        <w:numPr>
          <w:ilvl w:val="0"/>
          <w:numId w:val="209"/>
        </w:numPr>
      </w:pPr>
      <w:r w:rsidRPr="002A3D4A">
        <w:rPr>
          <w:rFonts w:hint="eastAsia"/>
        </w:rPr>
        <w:t>参照设备卡片时，只能参照到审核通过的设备卡片</w:t>
      </w:r>
      <w:r w:rsidR="00F13E08">
        <w:rPr>
          <w:rFonts w:hint="eastAsia"/>
        </w:rPr>
        <w:t>；</w:t>
      </w:r>
    </w:p>
    <w:p w:rsidR="00BE0F37" w:rsidRPr="002A3D4A" w:rsidRDefault="00BE0F37" w:rsidP="00232421">
      <w:pPr>
        <w:numPr>
          <w:ilvl w:val="0"/>
          <w:numId w:val="209"/>
        </w:numPr>
      </w:pPr>
      <w:r w:rsidRPr="002A3D4A">
        <w:rPr>
          <w:rFonts w:hint="eastAsia"/>
        </w:rPr>
        <w:t>参照位置时，将根据位置的管控方式进行数据过滤</w:t>
      </w:r>
      <w:r w:rsidR="00F13E08">
        <w:rPr>
          <w:rFonts w:hint="eastAsia"/>
        </w:rPr>
        <w:t>；</w:t>
      </w:r>
    </w:p>
    <w:p w:rsidR="00BE0F37" w:rsidRPr="002A3D4A" w:rsidRDefault="00BE0F37" w:rsidP="00232421">
      <w:pPr>
        <w:numPr>
          <w:ilvl w:val="0"/>
          <w:numId w:val="209"/>
        </w:numPr>
      </w:pPr>
      <w:r w:rsidRPr="002A3D4A">
        <w:rPr>
          <w:rFonts w:hint="eastAsia"/>
        </w:rPr>
        <w:t>V6.0</w:t>
      </w:r>
      <w:r w:rsidRPr="002A3D4A">
        <w:rPr>
          <w:rFonts w:hint="eastAsia"/>
        </w:rPr>
        <w:t>工单的资本化与生成会计凭证互斥，生成应收应付与生成会计凭证互斥，</w:t>
      </w:r>
      <w:r w:rsidRPr="002A3D4A">
        <w:rPr>
          <w:rFonts w:hint="eastAsia"/>
        </w:rPr>
        <w:t>v6.1</w:t>
      </w:r>
      <w:r w:rsidRPr="002A3D4A">
        <w:rPr>
          <w:rFonts w:hint="eastAsia"/>
        </w:rPr>
        <w:t>取消了这个限制，项目中如果需要这种互斥功能，通过会计平台生成凭证的条件进行过滤限制</w:t>
      </w:r>
      <w:r w:rsidR="00F13E08">
        <w:rPr>
          <w:rFonts w:hint="eastAsia"/>
        </w:rPr>
        <w:t>；</w:t>
      </w:r>
    </w:p>
    <w:p w:rsidR="00BE0F37" w:rsidRPr="002A3D4A" w:rsidRDefault="00BE0F37" w:rsidP="007D741C">
      <w:pPr>
        <w:pStyle w:val="a1"/>
        <w:numPr>
          <w:ilvl w:val="0"/>
          <w:numId w:val="55"/>
        </w:numPr>
        <w:spacing w:before="0" w:after="0" w:line="240" w:lineRule="auto"/>
        <w:jc w:val="both"/>
      </w:pPr>
      <w:r w:rsidRPr="002A3D4A">
        <w:rPr>
          <w:rFonts w:hint="eastAsia"/>
        </w:rPr>
        <w:t>增加参数</w:t>
      </w:r>
      <w:r w:rsidRPr="002A3D4A">
        <w:rPr>
          <w:rFonts w:hint="eastAsia"/>
        </w:rPr>
        <w:t>EWM04</w:t>
      </w:r>
      <w:r w:rsidRPr="002A3D4A">
        <w:rPr>
          <w:rFonts w:hint="eastAsia"/>
        </w:rPr>
        <w:t>：“工单资本化后是否可以生成会计凭证”，可选值是、否。其作用范围是集团。默认否</w:t>
      </w:r>
      <w:r w:rsidR="00F13E08">
        <w:rPr>
          <w:rFonts w:hint="eastAsia"/>
        </w:rPr>
        <w:t>；</w:t>
      </w:r>
    </w:p>
    <w:p w:rsidR="00BE0F37" w:rsidRPr="002A3D4A" w:rsidRDefault="00BE0F37" w:rsidP="007D741C">
      <w:pPr>
        <w:pStyle w:val="a1"/>
        <w:numPr>
          <w:ilvl w:val="0"/>
          <w:numId w:val="55"/>
        </w:numPr>
        <w:spacing w:before="0" w:after="0" w:line="240" w:lineRule="auto"/>
        <w:jc w:val="both"/>
      </w:pPr>
      <w:r w:rsidRPr="002A3D4A">
        <w:rPr>
          <w:rFonts w:hint="eastAsia"/>
        </w:rPr>
        <w:t>增加参数</w:t>
      </w:r>
      <w:r w:rsidRPr="002A3D4A">
        <w:rPr>
          <w:rFonts w:hint="eastAsia"/>
        </w:rPr>
        <w:t>EWM05</w:t>
      </w:r>
      <w:r w:rsidRPr="002A3D4A">
        <w:rPr>
          <w:rFonts w:hint="eastAsia"/>
        </w:rPr>
        <w:t>：“工单生成应收应付单后是否可以生成会计凭证”，可选值是、否。其作用范围是集团。默认否</w:t>
      </w:r>
      <w:r w:rsidR="00F13E08">
        <w:rPr>
          <w:rFonts w:hint="eastAsia"/>
        </w:rPr>
        <w:t>；</w:t>
      </w:r>
    </w:p>
    <w:p w:rsidR="00BE0F37" w:rsidRPr="002A3D4A" w:rsidRDefault="00BE0F37" w:rsidP="00232421">
      <w:pPr>
        <w:numPr>
          <w:ilvl w:val="0"/>
          <w:numId w:val="209"/>
        </w:numPr>
      </w:pPr>
      <w:r w:rsidRPr="002A3D4A">
        <w:rPr>
          <w:rFonts w:hint="eastAsia"/>
        </w:rPr>
        <w:t>材料出库单参照工单出库的参照界面进行优化，工单的计划物料页签数据可以作为物料出库的查询条件；</w:t>
      </w:r>
    </w:p>
    <w:p w:rsidR="00BE0F37" w:rsidRPr="002A3D4A" w:rsidRDefault="00BE0F37" w:rsidP="00232421">
      <w:pPr>
        <w:numPr>
          <w:ilvl w:val="0"/>
          <w:numId w:val="209"/>
        </w:numPr>
      </w:pPr>
      <w:r w:rsidRPr="002A3D4A">
        <w:rPr>
          <w:rFonts w:hint="eastAsia"/>
        </w:rPr>
        <w:t>材料出库单参照工单退库的参照界面进行优化，工单的实际物料页签数据可以作为物料退库的查询条件；</w:t>
      </w:r>
    </w:p>
    <w:p w:rsidR="00BE0F37" w:rsidRPr="002A3D4A" w:rsidRDefault="00BE0F37" w:rsidP="00232421">
      <w:pPr>
        <w:numPr>
          <w:ilvl w:val="0"/>
          <w:numId w:val="209"/>
        </w:numPr>
      </w:pPr>
      <w:r w:rsidRPr="002A3D4A">
        <w:rPr>
          <w:rFonts w:hint="eastAsia"/>
        </w:rPr>
        <w:t>工单支持联查物料预留记录，可以直接查看工单物料的预留情况，</w:t>
      </w:r>
      <w:r w:rsidRPr="002A3D4A">
        <w:rPr>
          <w:rFonts w:hint="eastAsia"/>
        </w:rPr>
        <w:t>V6.0</w:t>
      </w:r>
      <w:r w:rsidRPr="002A3D4A">
        <w:rPr>
          <w:rFonts w:hint="eastAsia"/>
        </w:rPr>
        <w:t>只能通过预留的功能界面查看，如果全部预留后将不能查看，通过联查预留的功能，提升系统的易用性</w:t>
      </w:r>
      <w:r w:rsidR="00F13E08">
        <w:rPr>
          <w:rFonts w:hint="eastAsia"/>
        </w:rPr>
        <w:t>；</w:t>
      </w:r>
    </w:p>
    <w:p w:rsidR="00BE0F37" w:rsidRPr="002A3D4A" w:rsidRDefault="00BE0F37" w:rsidP="00232421">
      <w:pPr>
        <w:numPr>
          <w:ilvl w:val="0"/>
          <w:numId w:val="209"/>
        </w:numPr>
      </w:pPr>
      <w:r w:rsidRPr="002A3D4A">
        <w:rPr>
          <w:rFonts w:hint="eastAsia"/>
        </w:rPr>
        <w:t>工单支持回写维修计划。如果工单是从维修计划生成或者关联了维修计划，在工单关闭时，会将工单的实际成本回写到维修计划</w:t>
      </w:r>
      <w:r w:rsidR="00F13E08">
        <w:rPr>
          <w:rFonts w:hint="eastAsia"/>
        </w:rPr>
        <w:t>；</w:t>
      </w:r>
    </w:p>
    <w:p w:rsidR="00BE0F37" w:rsidRPr="002A3D4A" w:rsidRDefault="00BE0F37" w:rsidP="00232421">
      <w:pPr>
        <w:numPr>
          <w:ilvl w:val="0"/>
          <w:numId w:val="209"/>
        </w:numPr>
      </w:pPr>
      <w:r w:rsidRPr="002A3D4A">
        <w:rPr>
          <w:rFonts w:hint="eastAsia"/>
        </w:rPr>
        <w:t>工单更换备件处理页签的数量字段必填</w:t>
      </w:r>
      <w:r w:rsidR="00F13E08">
        <w:rPr>
          <w:rFonts w:hint="eastAsia"/>
        </w:rPr>
        <w:t>；</w:t>
      </w:r>
    </w:p>
    <w:p w:rsidR="00BE0F37" w:rsidRPr="002A3D4A" w:rsidRDefault="00BE0F37" w:rsidP="00232421">
      <w:pPr>
        <w:numPr>
          <w:ilvl w:val="0"/>
          <w:numId w:val="209"/>
        </w:numPr>
      </w:pPr>
      <w:r w:rsidRPr="002A3D4A">
        <w:rPr>
          <w:rFonts w:hint="eastAsia"/>
        </w:rPr>
        <w:t>工单生成应收应付单时，要求实际物料页签的所有数据行都有单价与金额，否则不能生成应收应付单</w:t>
      </w:r>
      <w:r w:rsidR="00F13E08">
        <w:rPr>
          <w:rFonts w:hint="eastAsia"/>
        </w:rPr>
        <w:t>；</w:t>
      </w:r>
    </w:p>
    <w:p w:rsidR="00BE0F37" w:rsidRPr="002A3D4A" w:rsidRDefault="00BE0F37" w:rsidP="00232421">
      <w:pPr>
        <w:numPr>
          <w:ilvl w:val="0"/>
          <w:numId w:val="209"/>
        </w:numPr>
      </w:pPr>
      <w:r w:rsidRPr="002A3D4A">
        <w:rPr>
          <w:rFonts w:hint="eastAsia"/>
        </w:rPr>
        <w:t>工单中参照维修计划时，不再按照设备或者位置进行过滤。</w:t>
      </w:r>
    </w:p>
    <w:p w:rsidR="00BE0F37" w:rsidRPr="002A3D4A" w:rsidRDefault="00BE0F37" w:rsidP="009D5718">
      <w:pPr>
        <w:pStyle w:val="4"/>
        <w:rPr>
          <w:color w:val="auto"/>
        </w:rPr>
      </w:pPr>
      <w:r w:rsidRPr="002A3D4A">
        <w:rPr>
          <w:rFonts w:hint="eastAsia"/>
          <w:color w:val="auto"/>
        </w:rPr>
        <w:t>业务查询与统计</w:t>
      </w:r>
    </w:p>
    <w:p w:rsidR="00BE0F37" w:rsidRPr="002A3D4A" w:rsidRDefault="00BE0F37" w:rsidP="004914DA">
      <w:pPr>
        <w:pStyle w:val="5"/>
      </w:pPr>
      <w:r w:rsidRPr="002A3D4A">
        <w:rPr>
          <w:rFonts w:hint="eastAsia"/>
        </w:rPr>
        <w:t xml:space="preserve">设备结构成本统计 </w:t>
      </w:r>
    </w:p>
    <w:p w:rsidR="00BE0F37" w:rsidRPr="002A3D4A" w:rsidRDefault="00BE0F37" w:rsidP="00176428">
      <w:pPr>
        <w:ind w:left="840"/>
      </w:pPr>
      <w:r w:rsidRPr="002A3D4A">
        <w:rPr>
          <w:rFonts w:hint="eastAsia"/>
        </w:rPr>
        <w:t>设备结构成本统计会按照设备的父子关系进行结构化的树形显示，提升系统的易用性。</w:t>
      </w:r>
    </w:p>
    <w:p w:rsidR="00BE0F37" w:rsidRPr="002A3D4A" w:rsidRDefault="00BE0F37" w:rsidP="004914DA">
      <w:pPr>
        <w:pStyle w:val="5"/>
      </w:pPr>
      <w:r w:rsidRPr="002A3D4A">
        <w:rPr>
          <w:rFonts w:hint="eastAsia"/>
        </w:rPr>
        <w:t xml:space="preserve">位置结构成本统计 </w:t>
      </w:r>
    </w:p>
    <w:p w:rsidR="00BE0F37" w:rsidRPr="002A3D4A" w:rsidRDefault="00BE0F37" w:rsidP="00176428">
      <w:pPr>
        <w:ind w:left="840"/>
      </w:pPr>
      <w:r w:rsidRPr="002A3D4A">
        <w:rPr>
          <w:rFonts w:hint="eastAsia"/>
        </w:rPr>
        <w:t>位置结构成本统计会按照位置的父子关系进行结构化的树形显示，提升系统的易用性。</w:t>
      </w:r>
    </w:p>
    <w:p w:rsidR="00BE0F37" w:rsidRPr="002A3D4A" w:rsidRDefault="00BE0F37" w:rsidP="004914DA">
      <w:pPr>
        <w:pStyle w:val="5"/>
      </w:pPr>
      <w:r w:rsidRPr="002A3D4A">
        <w:rPr>
          <w:rFonts w:hint="eastAsia"/>
        </w:rPr>
        <w:t xml:space="preserve">工单结构成本统计 </w:t>
      </w:r>
    </w:p>
    <w:p w:rsidR="00BE0F37" w:rsidRPr="002A3D4A" w:rsidRDefault="00BE0F37" w:rsidP="00176428">
      <w:pPr>
        <w:ind w:left="840"/>
      </w:pPr>
      <w:r w:rsidRPr="002A3D4A">
        <w:rPr>
          <w:rFonts w:hint="eastAsia"/>
        </w:rPr>
        <w:t>工单结构成本统计会按照工单的父子关系进行结构化的树形显示，提升系统的易用性。</w:t>
      </w:r>
    </w:p>
    <w:p w:rsidR="00BE0F37" w:rsidRPr="002A3D4A" w:rsidRDefault="00BE0F37" w:rsidP="006F6DDD">
      <w:pPr>
        <w:pStyle w:val="22"/>
      </w:pPr>
      <w:bookmarkStart w:id="609" w:name="_Toc334790829"/>
      <w:r w:rsidRPr="002A3D4A">
        <w:rPr>
          <w:rFonts w:hint="eastAsia"/>
        </w:rPr>
        <w:t>项目管理</w:t>
      </w:r>
      <w:bookmarkEnd w:id="609"/>
    </w:p>
    <w:p w:rsidR="00BE0F37" w:rsidRPr="002A3D4A" w:rsidRDefault="00BE0F37" w:rsidP="001F1FCD">
      <w:pPr>
        <w:pStyle w:val="31"/>
      </w:pPr>
      <w:bookmarkStart w:id="610" w:name="_Toc334790830"/>
      <w:r w:rsidRPr="002A3D4A">
        <w:rPr>
          <w:rFonts w:hint="eastAsia"/>
        </w:rPr>
        <w:t>项目基础设置</w:t>
      </w:r>
      <w:bookmarkEnd w:id="610"/>
    </w:p>
    <w:p w:rsidR="00BE0F37" w:rsidRPr="002A3D4A" w:rsidRDefault="00BE0F37" w:rsidP="00176428">
      <w:pPr>
        <w:ind w:left="840"/>
      </w:pPr>
      <w:r w:rsidRPr="002A3D4A">
        <w:rPr>
          <w:rFonts w:hint="eastAsia"/>
        </w:rPr>
        <w:t>项目基础设置主要实现的功能，就是设置一些与项目管理相关的基本档案和业务规则，这些档案和规则将在后续的业务过程中，被参照，或者</w:t>
      </w:r>
      <w:r w:rsidR="00A663D9">
        <w:rPr>
          <w:rFonts w:hint="eastAsia"/>
        </w:rPr>
        <w:t>起</w:t>
      </w:r>
      <w:r w:rsidRPr="002A3D4A">
        <w:rPr>
          <w:rFonts w:hint="eastAsia"/>
        </w:rPr>
        <w:t>到一定的控制作用。</w:t>
      </w:r>
    </w:p>
    <w:p w:rsidR="00BE0F37" w:rsidRPr="002A3D4A" w:rsidRDefault="00BE0F37" w:rsidP="009D5718">
      <w:pPr>
        <w:pStyle w:val="4"/>
        <w:rPr>
          <w:color w:val="auto"/>
        </w:rPr>
      </w:pPr>
      <w:r w:rsidRPr="002A3D4A">
        <w:rPr>
          <w:rFonts w:hint="eastAsia"/>
          <w:color w:val="auto"/>
        </w:rPr>
        <w:t>项目基础设置</w:t>
      </w:r>
    </w:p>
    <w:p w:rsidR="00BE0F37" w:rsidRPr="002A3D4A" w:rsidRDefault="00BE0F37" w:rsidP="00BE0F37">
      <w:pPr>
        <w:ind w:firstLine="435"/>
      </w:pPr>
      <w:r w:rsidRPr="002A3D4A">
        <w:rPr>
          <w:rFonts w:hint="eastAsia"/>
        </w:rPr>
        <w:t>在这里，主要是确定一些与“项目档案”自身有关的档案。包括了：企业项目结构（</w:t>
      </w:r>
      <w:r w:rsidRPr="002A3D4A">
        <w:rPr>
          <w:rFonts w:hint="eastAsia"/>
        </w:rPr>
        <w:t>EPS</w:t>
      </w:r>
      <w:r w:rsidRPr="002A3D4A">
        <w:rPr>
          <w:rFonts w:hint="eastAsia"/>
        </w:rPr>
        <w:t>），项目类型，以及项目状态。</w:t>
      </w:r>
    </w:p>
    <w:p w:rsidR="00BE0F37" w:rsidRPr="002A3D4A" w:rsidRDefault="00BE0F37" w:rsidP="00BE0F37">
      <w:pPr>
        <w:ind w:firstLine="435"/>
      </w:pPr>
      <w:r w:rsidRPr="002A3D4A">
        <w:rPr>
          <w:rFonts w:hint="eastAsia"/>
        </w:rPr>
        <w:t>这三个内容，都是建立项目档案时，必选的。</w:t>
      </w:r>
    </w:p>
    <w:p w:rsidR="00BE0F37" w:rsidRPr="002A3D4A" w:rsidRDefault="00BE0F37" w:rsidP="001A0F28">
      <w:pPr>
        <w:numPr>
          <w:ilvl w:val="0"/>
          <w:numId w:val="410"/>
        </w:numPr>
      </w:pPr>
      <w:r w:rsidRPr="002A429C">
        <w:rPr>
          <w:rFonts w:hint="eastAsia"/>
          <w:b/>
        </w:rPr>
        <w:t>企业项目结构（</w:t>
      </w:r>
      <w:r w:rsidRPr="002A429C">
        <w:rPr>
          <w:rFonts w:hint="eastAsia"/>
          <w:b/>
        </w:rPr>
        <w:t>EPS</w:t>
      </w:r>
      <w:r w:rsidRPr="002A429C">
        <w:rPr>
          <w:rFonts w:hint="eastAsia"/>
          <w:b/>
        </w:rPr>
        <w:t>）</w:t>
      </w:r>
      <w:r w:rsidRPr="002A3D4A">
        <w:rPr>
          <w:rFonts w:hint="eastAsia"/>
        </w:rPr>
        <w:t>，其含义是企业内项目的一个主要分类。</w:t>
      </w:r>
      <w:r w:rsidRPr="002A3D4A">
        <w:rPr>
          <w:rFonts w:hint="eastAsia"/>
        </w:rPr>
        <w:t>EPS</w:t>
      </w:r>
      <w:r w:rsidRPr="002A3D4A">
        <w:rPr>
          <w:rFonts w:hint="eastAsia"/>
        </w:rPr>
        <w:t>本身是一个树状结构，每个具体的“项目”必须要属于一个</w:t>
      </w:r>
      <w:r w:rsidRPr="002A3D4A">
        <w:rPr>
          <w:rFonts w:hint="eastAsia"/>
        </w:rPr>
        <w:t>EPS</w:t>
      </w:r>
      <w:r w:rsidRPr="002A3D4A">
        <w:rPr>
          <w:rFonts w:hint="eastAsia"/>
        </w:rPr>
        <w:t>节点，但不限制为末级节点。</w:t>
      </w:r>
    </w:p>
    <w:p w:rsidR="00BE0F37" w:rsidRPr="002A3D4A" w:rsidRDefault="00BE0F37" w:rsidP="001A0F28">
      <w:pPr>
        <w:numPr>
          <w:ilvl w:val="0"/>
          <w:numId w:val="410"/>
        </w:numPr>
      </w:pPr>
      <w:r w:rsidRPr="002A429C">
        <w:rPr>
          <w:rFonts w:hint="eastAsia"/>
          <w:b/>
        </w:rPr>
        <w:t>项目类型</w:t>
      </w:r>
      <w:r w:rsidRPr="002A3D4A">
        <w:rPr>
          <w:rFonts w:hint="eastAsia"/>
        </w:rPr>
        <w:t>，其含义是要确定此类型项目要遵守的规则。其中，最重要的就是要确定“要素表”。此类型的项目，其预算以及核算等等的业务，都将使用此“要素表”。</w:t>
      </w:r>
    </w:p>
    <w:p w:rsidR="00BE0F37" w:rsidRPr="002A3D4A" w:rsidRDefault="00BE0F37" w:rsidP="001A0F28">
      <w:pPr>
        <w:numPr>
          <w:ilvl w:val="0"/>
          <w:numId w:val="411"/>
        </w:numPr>
      </w:pPr>
      <w:r w:rsidRPr="002A3D4A">
        <w:rPr>
          <w:rFonts w:hint="eastAsia"/>
        </w:rPr>
        <w:t>其他的内容，例如：计划模式、排程方法、计划优先等内容，都会默认带至项目档案上，用户可在具体的项目上修改。</w:t>
      </w:r>
    </w:p>
    <w:p w:rsidR="00BE0F37" w:rsidRPr="002A3D4A" w:rsidRDefault="00BE0F37" w:rsidP="001A0F28">
      <w:pPr>
        <w:numPr>
          <w:ilvl w:val="0"/>
          <w:numId w:val="411"/>
        </w:numPr>
      </w:pPr>
      <w:r w:rsidRPr="002A3D4A">
        <w:rPr>
          <w:rFonts w:hint="eastAsia"/>
        </w:rPr>
        <w:t>项目类型，不是树状结构。</w:t>
      </w:r>
    </w:p>
    <w:p w:rsidR="00BE0F37" w:rsidRPr="002A429C" w:rsidRDefault="00BE0F37" w:rsidP="001A0F28">
      <w:pPr>
        <w:numPr>
          <w:ilvl w:val="0"/>
          <w:numId w:val="410"/>
        </w:numPr>
      </w:pPr>
      <w:r w:rsidRPr="002A429C">
        <w:rPr>
          <w:rFonts w:hint="eastAsia"/>
          <w:b/>
        </w:rPr>
        <w:t>项目状态</w:t>
      </w:r>
      <w:r w:rsidRPr="002A429C">
        <w:rPr>
          <w:rFonts w:hint="eastAsia"/>
        </w:rPr>
        <w:t>，系统默认设置了四个状态分类</w:t>
      </w:r>
      <w:r w:rsidR="00A663D9">
        <w:rPr>
          <w:rFonts w:hint="eastAsia"/>
        </w:rPr>
        <w:t>（创建、发布、业务完成、关闭）</w:t>
      </w:r>
      <w:r w:rsidRPr="002A429C">
        <w:rPr>
          <w:rFonts w:hint="eastAsia"/>
        </w:rPr>
        <w:t>，用户可以自定义一些项目状态。这些状态，会影响单据对项目档案的参照，以及单据审核、保存等操作。</w:t>
      </w:r>
    </w:p>
    <w:p w:rsidR="00BE0F37" w:rsidRPr="002A3D4A" w:rsidRDefault="00BE0F37" w:rsidP="009D5718">
      <w:pPr>
        <w:pStyle w:val="4"/>
        <w:rPr>
          <w:color w:val="auto"/>
        </w:rPr>
      </w:pPr>
      <w:r w:rsidRPr="002A3D4A">
        <w:rPr>
          <w:rFonts w:hint="eastAsia"/>
          <w:color w:val="auto"/>
        </w:rPr>
        <w:t>规则设置</w:t>
      </w:r>
    </w:p>
    <w:p w:rsidR="00E06243" w:rsidRPr="002A3D4A" w:rsidRDefault="00E06243" w:rsidP="00E06243">
      <w:pPr>
        <w:ind w:firstLineChars="200" w:firstLine="420"/>
      </w:pPr>
      <w:r w:rsidRPr="002A3D4A">
        <w:rPr>
          <w:rFonts w:hint="eastAsia"/>
        </w:rPr>
        <w:t>在这里，主要是确定项目管理的一些规则。包括了：项目状态转换和控制；项目预算的校验和控制；项目</w:t>
      </w:r>
      <w:r>
        <w:rPr>
          <w:rFonts w:hint="eastAsia"/>
        </w:rPr>
        <w:t>实施</w:t>
      </w:r>
      <w:r w:rsidRPr="002A3D4A">
        <w:rPr>
          <w:rFonts w:hint="eastAsia"/>
        </w:rPr>
        <w:t>过程中物资的管理和控制；核算要素的对照表。</w:t>
      </w:r>
    </w:p>
    <w:p w:rsidR="00E06243" w:rsidRPr="002A3D4A" w:rsidRDefault="00E06243" w:rsidP="00E06243">
      <w:pPr>
        <w:numPr>
          <w:ilvl w:val="0"/>
          <w:numId w:val="412"/>
        </w:numPr>
      </w:pPr>
      <w:r w:rsidRPr="002A3D4A">
        <w:rPr>
          <w:rFonts w:hint="eastAsia"/>
          <w:b/>
        </w:rPr>
        <w:t>项目状态规则</w:t>
      </w:r>
      <w:r w:rsidRPr="002A3D4A">
        <w:rPr>
          <w:rFonts w:hint="eastAsia"/>
        </w:rPr>
        <w:t>，用户自定义了项目状态，还可以在这里自行定义项目状态的规则。“状态选择”页签，可以确定，单据可以参照到什么状态的项目。“状态变化设置”页签，主要是确定了此单据审核后，项目由“前状态”自动更新为“后状态”。</w:t>
      </w:r>
    </w:p>
    <w:p w:rsidR="00E06243" w:rsidRPr="002A3D4A" w:rsidRDefault="00E06243" w:rsidP="00E06243">
      <w:pPr>
        <w:numPr>
          <w:ilvl w:val="0"/>
          <w:numId w:val="413"/>
        </w:numPr>
      </w:pPr>
      <w:r w:rsidRPr="002A3D4A">
        <w:rPr>
          <w:rFonts w:hint="eastAsia"/>
        </w:rPr>
        <w:t>“消息</w:t>
      </w:r>
      <w:r>
        <w:rPr>
          <w:rFonts w:hint="eastAsia"/>
        </w:rPr>
        <w:t>接收</w:t>
      </w:r>
      <w:r w:rsidRPr="002A3D4A">
        <w:rPr>
          <w:rFonts w:hint="eastAsia"/>
        </w:rPr>
        <w:t>设置”的页签，只是针对</w:t>
      </w:r>
      <w:r>
        <w:rPr>
          <w:rFonts w:hint="eastAsia"/>
        </w:rPr>
        <w:t>『</w:t>
      </w:r>
      <w:r w:rsidRPr="002A3D4A">
        <w:rPr>
          <w:rFonts w:hint="eastAsia"/>
        </w:rPr>
        <w:t>产出物价值调整</w:t>
      </w:r>
      <w:r>
        <w:rPr>
          <w:rFonts w:hint="eastAsia"/>
        </w:rPr>
        <w:t>』</w:t>
      </w:r>
      <w:r w:rsidRPr="002A3D4A">
        <w:rPr>
          <w:rFonts w:hint="eastAsia"/>
        </w:rPr>
        <w:t>单据——固定资产的价值调整。</w:t>
      </w:r>
    </w:p>
    <w:p w:rsidR="00E06243" w:rsidRPr="002A3D4A" w:rsidRDefault="00E06243" w:rsidP="00E06243">
      <w:pPr>
        <w:numPr>
          <w:ilvl w:val="0"/>
          <w:numId w:val="413"/>
        </w:numPr>
      </w:pPr>
      <w:r w:rsidRPr="002A3D4A">
        <w:rPr>
          <w:rFonts w:hint="eastAsia"/>
        </w:rPr>
        <w:t>目前，只是项目管理模块中的单据受此规则影响，系统已预置。</w:t>
      </w:r>
    </w:p>
    <w:p w:rsidR="00E06243" w:rsidRPr="002A3D4A" w:rsidRDefault="00E06243" w:rsidP="00E06243">
      <w:pPr>
        <w:numPr>
          <w:ilvl w:val="0"/>
          <w:numId w:val="413"/>
        </w:numPr>
      </w:pPr>
      <w:r w:rsidRPr="002A3D4A">
        <w:rPr>
          <w:rFonts w:hint="eastAsia"/>
        </w:rPr>
        <w:t>供应链、财务系统中的单据，都不能参照“关闭类”状态的项目。</w:t>
      </w:r>
    </w:p>
    <w:p w:rsidR="00E06243" w:rsidRPr="002A3D4A" w:rsidRDefault="00E06243" w:rsidP="00E06243">
      <w:pPr>
        <w:numPr>
          <w:ilvl w:val="0"/>
          <w:numId w:val="412"/>
        </w:numPr>
      </w:pPr>
      <w:r w:rsidRPr="002A3D4A">
        <w:rPr>
          <w:rFonts w:hint="eastAsia"/>
          <w:b/>
        </w:rPr>
        <w:t>预算控制设置</w:t>
      </w:r>
      <w:r w:rsidRPr="002A3D4A">
        <w:rPr>
          <w:rFonts w:hint="eastAsia"/>
        </w:rPr>
        <w:t>，用户在录入</w:t>
      </w:r>
      <w:r>
        <w:rPr>
          <w:rFonts w:hint="eastAsia"/>
        </w:rPr>
        <w:t>『</w:t>
      </w:r>
      <w:r w:rsidRPr="002A3D4A">
        <w:rPr>
          <w:rFonts w:hint="eastAsia"/>
        </w:rPr>
        <w:t>项目预算</w:t>
      </w:r>
      <w:r>
        <w:rPr>
          <w:rFonts w:hint="eastAsia"/>
        </w:rPr>
        <w:t>』</w:t>
      </w:r>
      <w:r w:rsidRPr="002A3D4A">
        <w:rPr>
          <w:rFonts w:hint="eastAsia"/>
        </w:rPr>
        <w:t>单据时必</w:t>
      </w:r>
      <w:r>
        <w:rPr>
          <w:rFonts w:hint="eastAsia"/>
        </w:rPr>
        <w:t>须选择这个内容，项目的预算发布后，此规则将在此项目的业务过程中起</w:t>
      </w:r>
      <w:r w:rsidRPr="002A3D4A">
        <w:rPr>
          <w:rFonts w:hint="eastAsia"/>
        </w:rPr>
        <w:t>控制作用。</w:t>
      </w:r>
    </w:p>
    <w:p w:rsidR="00E06243" w:rsidRPr="002A3D4A" w:rsidRDefault="00E06243" w:rsidP="00E06243">
      <w:pPr>
        <w:numPr>
          <w:ilvl w:val="0"/>
          <w:numId w:val="414"/>
        </w:numPr>
      </w:pPr>
      <w:r w:rsidRPr="002A3D4A">
        <w:rPr>
          <w:rFonts w:hint="eastAsia"/>
        </w:rPr>
        <w:t>目前的版本，预算控制将针对</w:t>
      </w:r>
      <w:r w:rsidRPr="002A3D4A">
        <w:rPr>
          <w:rFonts w:hint="eastAsia"/>
        </w:rPr>
        <w:t>9</w:t>
      </w:r>
      <w:r w:rsidRPr="002A3D4A">
        <w:rPr>
          <w:rFonts w:hint="eastAsia"/>
        </w:rPr>
        <w:t>种单据类型，系统已经预置。这些单据中包含的“费用、成本”，在“控制点”（保存、审核</w:t>
      </w:r>
      <w:r>
        <w:rPr>
          <w:rFonts w:hint="eastAsia"/>
        </w:rPr>
        <w:t>、生效、退单……</w:t>
      </w:r>
      <w:r w:rsidRPr="002A3D4A">
        <w:rPr>
          <w:rFonts w:hint="eastAsia"/>
        </w:rPr>
        <w:t>）时，将进行预算的校验。</w:t>
      </w:r>
    </w:p>
    <w:p w:rsidR="00E06243" w:rsidRPr="002A3D4A" w:rsidRDefault="00E06243" w:rsidP="00E06243">
      <w:pPr>
        <w:numPr>
          <w:ilvl w:val="0"/>
          <w:numId w:val="414"/>
        </w:numPr>
      </w:pPr>
      <w:r w:rsidRPr="002A3D4A">
        <w:rPr>
          <w:rFonts w:hint="eastAsia"/>
        </w:rPr>
        <w:t>进行校验，有两大要素：控制的维度、控制方式。</w:t>
      </w:r>
    </w:p>
    <w:p w:rsidR="00E06243" w:rsidRPr="002A3D4A" w:rsidRDefault="00E06243" w:rsidP="00E06243">
      <w:pPr>
        <w:numPr>
          <w:ilvl w:val="0"/>
          <w:numId w:val="414"/>
        </w:numPr>
      </w:pPr>
      <w:r w:rsidRPr="002A3D4A">
        <w:rPr>
          <w:rFonts w:hint="eastAsia"/>
        </w:rPr>
        <w:t>表体行中“控制规则内容”，将有</w:t>
      </w:r>
      <w:r w:rsidRPr="002A3D4A">
        <w:rPr>
          <w:rFonts w:hint="eastAsia"/>
        </w:rPr>
        <w:t>3</w:t>
      </w:r>
      <w:r w:rsidRPr="002A3D4A">
        <w:rPr>
          <w:rFonts w:hint="eastAsia"/>
        </w:rPr>
        <w:t>个选择：项目；项目</w:t>
      </w:r>
      <w:r w:rsidRPr="002A3D4A">
        <w:rPr>
          <w:rFonts w:hint="eastAsia"/>
        </w:rPr>
        <w:t>+</w:t>
      </w:r>
      <w:r w:rsidRPr="002A3D4A">
        <w:rPr>
          <w:rFonts w:hint="eastAsia"/>
        </w:rPr>
        <w:t>任务；项目</w:t>
      </w:r>
      <w:r w:rsidRPr="002A3D4A">
        <w:rPr>
          <w:rFonts w:hint="eastAsia"/>
        </w:rPr>
        <w:t>+</w:t>
      </w:r>
      <w:r w:rsidRPr="002A3D4A">
        <w:rPr>
          <w:rFonts w:hint="eastAsia"/>
        </w:rPr>
        <w:t>任务</w:t>
      </w:r>
      <w:r w:rsidRPr="002A3D4A">
        <w:rPr>
          <w:rFonts w:hint="eastAsia"/>
        </w:rPr>
        <w:t>+</w:t>
      </w:r>
      <w:r w:rsidRPr="002A3D4A">
        <w:rPr>
          <w:rFonts w:hint="eastAsia"/>
        </w:rPr>
        <w:t>核算要素；其含义是预算执行过程中，控制的维度（“颗粒度”）。最细的控制“颗粒度”就是——项目</w:t>
      </w:r>
      <w:r w:rsidRPr="002A3D4A">
        <w:rPr>
          <w:rFonts w:hint="eastAsia"/>
        </w:rPr>
        <w:t>+</w:t>
      </w:r>
      <w:r w:rsidRPr="002A3D4A">
        <w:rPr>
          <w:rFonts w:hint="eastAsia"/>
        </w:rPr>
        <w:t>任务</w:t>
      </w:r>
      <w:r w:rsidRPr="002A3D4A">
        <w:rPr>
          <w:rFonts w:hint="eastAsia"/>
        </w:rPr>
        <w:t>+</w:t>
      </w:r>
      <w:r w:rsidRPr="002A3D4A">
        <w:rPr>
          <w:rFonts w:hint="eastAsia"/>
        </w:rPr>
        <w:t>核算要素。</w:t>
      </w:r>
    </w:p>
    <w:p w:rsidR="00E06243" w:rsidRPr="002A3D4A" w:rsidRDefault="00E06243" w:rsidP="00E06243">
      <w:pPr>
        <w:numPr>
          <w:ilvl w:val="0"/>
          <w:numId w:val="414"/>
        </w:numPr>
      </w:pPr>
      <w:r w:rsidRPr="002A3D4A">
        <w:rPr>
          <w:rFonts w:hint="eastAsia"/>
        </w:rPr>
        <w:t>表体行中“控制类型”即是控制方式的含义，有</w:t>
      </w:r>
      <w:r w:rsidRPr="002A3D4A">
        <w:rPr>
          <w:rFonts w:hint="eastAsia"/>
        </w:rPr>
        <w:t>4</w:t>
      </w:r>
      <w:r w:rsidRPr="002A3D4A">
        <w:rPr>
          <w:rFonts w:hint="eastAsia"/>
        </w:rPr>
        <w:t>个选项：刚性、柔性、预警和不控制。</w:t>
      </w:r>
    </w:p>
    <w:p w:rsidR="00E06243" w:rsidRPr="002A3D4A" w:rsidRDefault="00E06243" w:rsidP="00E06243">
      <w:pPr>
        <w:numPr>
          <w:ilvl w:val="0"/>
          <w:numId w:val="414"/>
        </w:numPr>
      </w:pPr>
      <w:r w:rsidRPr="002A3D4A">
        <w:rPr>
          <w:rFonts w:hint="eastAsia"/>
        </w:rPr>
        <w:t>其中的“不控制”是指，对单据发生的“费用、成本”不进行预算的校验和控制。但是，这部分“费用、成本”会回写“预算执行数”。</w:t>
      </w:r>
    </w:p>
    <w:p w:rsidR="00E06243" w:rsidRDefault="00E06243" w:rsidP="00E06243">
      <w:pPr>
        <w:ind w:firstLineChars="200" w:firstLine="422"/>
      </w:pPr>
      <w:r w:rsidRPr="00F13E08">
        <w:rPr>
          <w:rFonts w:hint="eastAsia"/>
          <w:b/>
        </w:rPr>
        <w:t>物资数量控制，</w:t>
      </w:r>
      <w:r>
        <w:rPr>
          <w:rFonts w:hint="eastAsia"/>
        </w:rPr>
        <w:t>这个设置要么是集团级、要么是组织级的，即支持</w:t>
      </w:r>
      <w:r>
        <w:rPr>
          <w:rFonts w:hint="eastAsia"/>
        </w:rPr>
        <w:t>555</w:t>
      </w:r>
      <w:r>
        <w:rPr>
          <w:rFonts w:hint="eastAsia"/>
        </w:rPr>
        <w:t>、</w:t>
      </w:r>
      <w:r>
        <w:rPr>
          <w:rFonts w:hint="eastAsia"/>
        </w:rPr>
        <w:t>777</w:t>
      </w:r>
      <w:r>
        <w:rPr>
          <w:rFonts w:hint="eastAsia"/>
        </w:rPr>
        <w:t>两种管控模式。用户可设置在此组织范围内，某种物料在项目管理过程中的控制方法。物资的“计划量”，在『物资及服务需求单』和『物资及服务需求追加单』录入。</w:t>
      </w:r>
    </w:p>
    <w:p w:rsidR="00E06243" w:rsidRDefault="00E06243" w:rsidP="00E06243">
      <w:pPr>
        <w:ind w:firstLineChars="200" w:firstLine="420"/>
      </w:pPr>
      <w:r>
        <w:rPr>
          <w:rFonts w:hint="eastAsia"/>
        </w:rPr>
        <w:t>针对</w:t>
      </w:r>
      <w:r w:rsidRPr="001F1A09">
        <w:rPr>
          <w:rFonts w:hint="eastAsia"/>
        </w:rPr>
        <w:t>此</w:t>
      </w:r>
      <w:r>
        <w:rPr>
          <w:rFonts w:hint="eastAsia"/>
        </w:rPr>
        <w:t>“计划量”，</w:t>
      </w:r>
      <w:r w:rsidRPr="001F1A09">
        <w:rPr>
          <w:rFonts w:hint="eastAsia"/>
        </w:rPr>
        <w:t>系统将根据此规则，</w:t>
      </w:r>
      <w:r>
        <w:rPr>
          <w:rFonts w:hint="eastAsia"/>
        </w:rPr>
        <w:t>来控制『出库申请单』和『材料出库』单。其中，『出库申请单』是一种“预占量”，实际的“出库量”来自『材料出库』单。</w:t>
      </w:r>
    </w:p>
    <w:p w:rsidR="00E06243" w:rsidRDefault="00E06243" w:rsidP="00E06243">
      <w:pPr>
        <w:ind w:firstLineChars="200" w:firstLine="420"/>
      </w:pPr>
      <w:r w:rsidRPr="0021501D">
        <w:rPr>
          <w:rFonts w:hint="eastAsia"/>
        </w:rPr>
        <w:t>用户，可以根据</w:t>
      </w:r>
      <w:r>
        <w:rPr>
          <w:rFonts w:hint="eastAsia"/>
        </w:rPr>
        <w:t>“物资分类”和“具体物资”来设置此规则。明细优先。</w:t>
      </w:r>
    </w:p>
    <w:p w:rsidR="00E06243" w:rsidRPr="00655A48" w:rsidRDefault="00E06243" w:rsidP="00E06243">
      <w:pPr>
        <w:ind w:firstLineChars="200" w:firstLine="420"/>
      </w:pPr>
      <w:r w:rsidRPr="003A2097">
        <w:rPr>
          <w:rFonts w:hint="eastAsia"/>
        </w:rPr>
        <w:t>表体行中“控制类型”即是控制方式的含义，有</w:t>
      </w:r>
      <w:r>
        <w:rPr>
          <w:rFonts w:hint="eastAsia"/>
        </w:rPr>
        <w:t>3</w:t>
      </w:r>
      <w:r w:rsidRPr="003A2097">
        <w:rPr>
          <w:rFonts w:hint="eastAsia"/>
        </w:rPr>
        <w:t>个选项：刚性、预警和不控制。</w:t>
      </w:r>
    </w:p>
    <w:p w:rsidR="00E06243" w:rsidRDefault="00E06243" w:rsidP="00E06243">
      <w:pPr>
        <w:ind w:firstLineChars="200" w:firstLine="422"/>
      </w:pPr>
      <w:r w:rsidRPr="006B3496">
        <w:rPr>
          <w:rFonts w:hint="eastAsia"/>
          <w:b/>
        </w:rPr>
        <w:t>核算要素对照表，</w:t>
      </w:r>
      <w:r>
        <w:rPr>
          <w:rFonts w:hint="eastAsia"/>
        </w:rPr>
        <w:t>是一个组织级的对照规则。用户可以设定物资、服务所对应的核算要素。这个对应规则，将在项目的预算以及核算的过程中，起作用。</w:t>
      </w:r>
    </w:p>
    <w:p w:rsidR="00E06243" w:rsidRDefault="00E06243" w:rsidP="00E06243">
      <w:pPr>
        <w:ind w:firstLineChars="200" w:firstLine="420"/>
      </w:pPr>
      <w:r w:rsidRPr="006B3496">
        <w:rPr>
          <w:rFonts w:hint="eastAsia"/>
        </w:rPr>
        <w:t>在</w:t>
      </w:r>
      <w:r>
        <w:rPr>
          <w:rFonts w:hint="eastAsia"/>
        </w:rPr>
        <w:t>编制</w:t>
      </w:r>
      <w:r w:rsidRPr="006B3496">
        <w:rPr>
          <w:rFonts w:hint="eastAsia"/>
        </w:rPr>
        <w:t>预算的过程中，</w:t>
      </w:r>
      <w:r>
        <w:rPr>
          <w:rFonts w:hint="eastAsia"/>
        </w:rPr>
        <w:t>用户可以通过“获取资源”的操作，将『物资及服务需求单』中的“物料、服务”等内容都加载到『项目预算』中。此时，系统会根据这个对照表，将“物料、服务”的金额按照“核算要素”进行分类汇总。</w:t>
      </w:r>
    </w:p>
    <w:p w:rsidR="00E06243" w:rsidRPr="00166014" w:rsidRDefault="00E06243" w:rsidP="00E06243">
      <w:pPr>
        <w:ind w:firstLineChars="200" w:firstLine="420"/>
      </w:pPr>
      <w:r>
        <w:rPr>
          <w:rFonts w:hint="eastAsia"/>
        </w:rPr>
        <w:t>在核算的过程中，系统将根据“预算控制设置”来进行“预算执行数”的核算。在材料出库单，出库申请单、报销单的操作过程中，系统也将根据此对照表，将单据中的金额，按照“核算要素”进行汇总。</w:t>
      </w:r>
    </w:p>
    <w:p w:rsidR="00655A48" w:rsidRPr="003A2097" w:rsidRDefault="00655A48" w:rsidP="00655A48">
      <w:pPr>
        <w:pStyle w:val="4"/>
        <w:tabs>
          <w:tab w:val="num" w:pos="1866"/>
        </w:tabs>
        <w:ind w:left="-311" w:firstLine="737"/>
      </w:pPr>
      <w:r>
        <w:rPr>
          <w:rFonts w:hint="eastAsia"/>
        </w:rPr>
        <w:t>验收设置</w:t>
      </w:r>
    </w:p>
    <w:p w:rsidR="00655A48" w:rsidRDefault="00655A48" w:rsidP="00655A48">
      <w:pPr>
        <w:ind w:firstLine="435"/>
      </w:pPr>
      <w:r>
        <w:rPr>
          <w:rFonts w:hint="eastAsia"/>
        </w:rPr>
        <w:t>这里的设置，都是关于项目验收的。</w:t>
      </w:r>
    </w:p>
    <w:p w:rsidR="00655A48" w:rsidRDefault="00655A48" w:rsidP="00655A48">
      <w:pPr>
        <w:ind w:firstLine="435"/>
      </w:pPr>
      <w:r w:rsidRPr="00A15470">
        <w:rPr>
          <w:rFonts w:hint="eastAsia"/>
          <w:b/>
        </w:rPr>
        <w:t>验收检查项，</w:t>
      </w:r>
      <w:r>
        <w:rPr>
          <w:rFonts w:hint="eastAsia"/>
        </w:rPr>
        <w:t>其含义就是项目验收的时候，需要检查哪些内容项。</w:t>
      </w:r>
    </w:p>
    <w:p w:rsidR="00655A48" w:rsidRDefault="00655A48" w:rsidP="00655A48">
      <w:pPr>
        <w:ind w:firstLine="435"/>
      </w:pPr>
      <w:r>
        <w:rPr>
          <w:rFonts w:hint="eastAsia"/>
          <w:b/>
        </w:rPr>
        <w:t>验收资料清单，</w:t>
      </w:r>
      <w:r w:rsidRPr="00A15470">
        <w:rPr>
          <w:rFonts w:hint="eastAsia"/>
        </w:rPr>
        <w:t>其含义</w:t>
      </w:r>
      <w:r>
        <w:rPr>
          <w:rFonts w:hint="eastAsia"/>
        </w:rPr>
        <w:t>是项目验收的时候，需要准备哪些资料，用清单的方式列出。</w:t>
      </w:r>
    </w:p>
    <w:p w:rsidR="00655A48" w:rsidRDefault="00655A48" w:rsidP="00655A48">
      <w:pPr>
        <w:ind w:firstLine="435"/>
      </w:pPr>
      <w:r>
        <w:rPr>
          <w:rFonts w:hint="eastAsia"/>
          <w:b/>
        </w:rPr>
        <w:t>验收标准包，</w:t>
      </w:r>
      <w:r w:rsidRPr="00A15470">
        <w:rPr>
          <w:rFonts w:hint="eastAsia"/>
        </w:rPr>
        <w:t>是将验收检查项与</w:t>
      </w:r>
      <w:r>
        <w:rPr>
          <w:rFonts w:hint="eastAsia"/>
        </w:rPr>
        <w:t>验收资料清单进行组合打包，其含义，就是项目验收的时候，总共需要的验收检查项和资料清单。</w:t>
      </w:r>
    </w:p>
    <w:p w:rsidR="00655A48" w:rsidRPr="00A15470" w:rsidRDefault="00655A48" w:rsidP="00655A48">
      <w:pPr>
        <w:ind w:firstLine="435"/>
      </w:pPr>
      <w:r w:rsidRPr="00A15470">
        <w:rPr>
          <w:rFonts w:hint="eastAsia"/>
        </w:rPr>
        <w:t>在</w:t>
      </w:r>
      <w:r>
        <w:rPr>
          <w:rFonts w:hint="eastAsia"/>
        </w:rPr>
        <w:t>进行“项目验收”（阶段验收、交付验收、最终验收）的时候，可以选择此标准验收包，会将已选择的验收检查项和资料清单批量加载。</w:t>
      </w:r>
    </w:p>
    <w:p w:rsidR="00655A48" w:rsidRDefault="00655A48" w:rsidP="00655A48">
      <w:pPr>
        <w:pStyle w:val="4"/>
        <w:tabs>
          <w:tab w:val="num" w:pos="1866"/>
        </w:tabs>
        <w:ind w:left="-311" w:firstLine="737"/>
      </w:pPr>
      <w:r>
        <w:rPr>
          <w:rFonts w:hint="eastAsia"/>
        </w:rPr>
        <w:t>产出物设置</w:t>
      </w:r>
    </w:p>
    <w:p w:rsidR="00655A48" w:rsidRDefault="00655A48" w:rsidP="00655A48">
      <w:pPr>
        <w:ind w:firstLine="435"/>
      </w:pPr>
      <w:r>
        <w:rPr>
          <w:rFonts w:hint="eastAsia"/>
        </w:rPr>
        <w:t>产出物是指项目的产出物、输出物。</w:t>
      </w:r>
    </w:p>
    <w:p w:rsidR="00655A48" w:rsidRDefault="00655A48" w:rsidP="00655A48">
      <w:pPr>
        <w:ind w:firstLine="435"/>
      </w:pPr>
      <w:r>
        <w:rPr>
          <w:rFonts w:hint="eastAsia"/>
        </w:rPr>
        <w:t>用户可以在这里，录入项目的“产出物类型”，系统预置了</w:t>
      </w:r>
      <w:r>
        <w:rPr>
          <w:rFonts w:hint="eastAsia"/>
        </w:rPr>
        <w:t>4</w:t>
      </w:r>
      <w:r w:rsidR="00EF744A">
        <w:rPr>
          <w:rFonts w:hint="eastAsia"/>
        </w:rPr>
        <w:t>种“产出物属性”——实物、</w:t>
      </w:r>
      <w:r>
        <w:rPr>
          <w:rFonts w:hint="eastAsia"/>
        </w:rPr>
        <w:t>文档、无形资产</w:t>
      </w:r>
      <w:r w:rsidR="00EF744A">
        <w:rPr>
          <w:rFonts w:hint="eastAsia"/>
        </w:rPr>
        <w:t>、服务</w:t>
      </w:r>
      <w:r>
        <w:rPr>
          <w:rFonts w:hint="eastAsia"/>
        </w:rPr>
        <w:t>。</w:t>
      </w:r>
    </w:p>
    <w:p w:rsidR="00655A48" w:rsidRPr="00430453" w:rsidRDefault="00655A48" w:rsidP="00655A48">
      <w:pPr>
        <w:pStyle w:val="4"/>
        <w:tabs>
          <w:tab w:val="num" w:pos="1866"/>
        </w:tabs>
        <w:ind w:left="-311" w:firstLine="737"/>
      </w:pPr>
      <w:r>
        <w:rPr>
          <w:rFonts w:hint="eastAsia"/>
        </w:rPr>
        <w:t>服务价目表</w:t>
      </w:r>
    </w:p>
    <w:p w:rsidR="006B0E4A" w:rsidRDefault="006B0E4A" w:rsidP="006B0E4A">
      <w:pPr>
        <w:ind w:firstLine="435"/>
      </w:pPr>
      <w:r>
        <w:rPr>
          <w:rFonts w:hint="eastAsia"/>
        </w:rPr>
        <w:t>这个价目表，主要是确定项目所需要“服务类”物料的具体价格。这个价表将在预算编制中，项目发包合同的应用上发挥作用。</w:t>
      </w:r>
    </w:p>
    <w:p w:rsidR="006B0E4A" w:rsidRDefault="006B0E4A" w:rsidP="006B0E4A">
      <w:pPr>
        <w:ind w:firstLine="435"/>
      </w:pPr>
      <w:r>
        <w:rPr>
          <w:rFonts w:hint="eastAsia"/>
        </w:rPr>
        <w:t>这个价目表要么是集团级的，要么是组织级的。</w:t>
      </w:r>
    </w:p>
    <w:p w:rsidR="006B0E4A" w:rsidRDefault="006B0E4A" w:rsidP="006B0E4A">
      <w:pPr>
        <w:ind w:firstLine="435"/>
      </w:pPr>
      <w:r>
        <w:rPr>
          <w:rFonts w:hint="eastAsia"/>
        </w:rPr>
        <w:t>一个企业可以根据市场的实际情况，建立多个“版本”的价目表，通过表头上价目表的“生效日期”，来进行区分应用。</w:t>
      </w:r>
    </w:p>
    <w:p w:rsidR="006B0E4A" w:rsidRDefault="006B0E4A" w:rsidP="006B0E4A">
      <w:pPr>
        <w:ind w:firstLine="435"/>
      </w:pPr>
      <w:r>
        <w:rPr>
          <w:rFonts w:hint="eastAsia"/>
        </w:rPr>
        <w:t>在业务发生的时候，将用单据的业务日期去校验此生效日期，来确定一项“服务”的具体价格。</w:t>
      </w:r>
    </w:p>
    <w:p w:rsidR="006B0E4A" w:rsidRDefault="006B0E4A" w:rsidP="006B0E4A">
      <w:pPr>
        <w:ind w:firstLine="435"/>
        <w:rPr>
          <w:rFonts w:ascii="宋体" w:hAnsi="宋体"/>
        </w:rPr>
      </w:pPr>
      <w:r>
        <w:rPr>
          <w:rFonts w:hint="eastAsia"/>
        </w:rPr>
        <w:t>例如：在</w:t>
      </w:r>
      <w:r>
        <w:rPr>
          <w:rFonts w:ascii="宋体" w:hAnsi="宋体" w:hint="eastAsia"/>
        </w:rPr>
        <w:t>『物资及服务需求单』，录入“服务类”的物料，系统根据表头的“需求编制日期”，来查找在此日期内生效的『服务价目表』，点击</w:t>
      </w:r>
      <w:r w:rsidRPr="000C3827">
        <w:rPr>
          <w:rFonts w:ascii="宋体" w:hAnsi="宋体" w:hint="eastAsia"/>
          <w:b/>
          <w:color w:val="000000"/>
        </w:rPr>
        <w:t>〖</w:t>
      </w:r>
      <w:r>
        <w:rPr>
          <w:rFonts w:ascii="宋体" w:hAnsi="宋体" w:hint="eastAsia"/>
          <w:b/>
          <w:color w:val="000000"/>
        </w:rPr>
        <w:t>单价更新</w:t>
      </w:r>
      <w:r w:rsidRPr="000C3827">
        <w:rPr>
          <w:rFonts w:ascii="宋体" w:hAnsi="宋体" w:hint="eastAsia"/>
          <w:b/>
          <w:color w:val="000000"/>
        </w:rPr>
        <w:t>〗</w:t>
      </w:r>
      <w:r>
        <w:rPr>
          <w:rFonts w:ascii="宋体" w:hAnsi="宋体" w:hint="eastAsia"/>
        </w:rPr>
        <w:t>按钮，自动更新取出相应的价格。</w:t>
      </w:r>
    </w:p>
    <w:p w:rsidR="006B0E4A" w:rsidRPr="00655A48" w:rsidRDefault="006B0E4A" w:rsidP="006B0E4A">
      <w:pPr>
        <w:ind w:firstLine="435"/>
        <w:rPr>
          <w:rFonts w:ascii="宋体" w:hAnsi="宋体"/>
        </w:rPr>
      </w:pPr>
      <w:r>
        <w:rPr>
          <w:rFonts w:ascii="宋体" w:hAnsi="宋体" w:hint="eastAsia"/>
        </w:rPr>
        <w:t>在『清单发包合同』的表体行上，录入“服务类”的物料，系统根据表头的“签约日期”，来查找在此日期内生效的『服务价目表』，自动带出相应的价格。</w:t>
      </w:r>
    </w:p>
    <w:p w:rsidR="00BE0F37" w:rsidRPr="002A3D4A" w:rsidRDefault="00BE0F37" w:rsidP="001F1FCD">
      <w:pPr>
        <w:pStyle w:val="31"/>
      </w:pPr>
      <w:bookmarkStart w:id="611" w:name="_Toc334790831"/>
      <w:r w:rsidRPr="002A3D4A">
        <w:rPr>
          <w:rFonts w:hint="eastAsia"/>
        </w:rPr>
        <w:t>项目过程管理</w:t>
      </w:r>
      <w:bookmarkEnd w:id="611"/>
    </w:p>
    <w:p w:rsidR="00BE0F37" w:rsidRPr="002A3D4A" w:rsidRDefault="00110784" w:rsidP="009D5718">
      <w:pPr>
        <w:pStyle w:val="4"/>
        <w:rPr>
          <w:color w:val="auto"/>
        </w:rPr>
      </w:pPr>
      <w:r>
        <w:rPr>
          <w:rFonts w:hint="eastAsia"/>
          <w:color w:val="auto"/>
        </w:rPr>
        <w:t>项目立项</w:t>
      </w:r>
    </w:p>
    <w:p w:rsidR="00BE0F37" w:rsidRPr="002A3D4A" w:rsidRDefault="00BE0F37" w:rsidP="00BE0F37">
      <w:pPr>
        <w:ind w:firstLineChars="200" w:firstLine="420"/>
      </w:pPr>
      <w:r w:rsidRPr="002A3D4A">
        <w:rPr>
          <w:rFonts w:hint="eastAsia"/>
        </w:rPr>
        <w:t>项目立项管理提供了项目立项之前的业务管理，目前提供了立项单和建项目档案两个功能。立项的结果是生成项目档案，生成项目档案有四种方式：</w:t>
      </w:r>
    </w:p>
    <w:p w:rsidR="00BE0F37" w:rsidRPr="002A3D4A" w:rsidRDefault="00BE0F37" w:rsidP="00232421">
      <w:pPr>
        <w:numPr>
          <w:ilvl w:val="0"/>
          <w:numId w:val="104"/>
        </w:numPr>
      </w:pPr>
      <w:r w:rsidRPr="002A3D4A">
        <w:rPr>
          <w:rFonts w:hint="eastAsia"/>
        </w:rPr>
        <w:t>自制项目档案；</w:t>
      </w:r>
    </w:p>
    <w:p w:rsidR="00BE0F37" w:rsidRPr="002A3D4A" w:rsidRDefault="00BE0F37" w:rsidP="00232421">
      <w:pPr>
        <w:numPr>
          <w:ilvl w:val="0"/>
          <w:numId w:val="104"/>
        </w:numPr>
      </w:pPr>
      <w:r w:rsidRPr="002A3D4A">
        <w:rPr>
          <w:rFonts w:hint="eastAsia"/>
        </w:rPr>
        <w:t>通过立项单生成项目档案；</w:t>
      </w:r>
    </w:p>
    <w:p w:rsidR="00BE0F37" w:rsidRPr="002A3D4A" w:rsidRDefault="00BE0F37" w:rsidP="00232421">
      <w:pPr>
        <w:numPr>
          <w:ilvl w:val="0"/>
          <w:numId w:val="104"/>
        </w:numPr>
      </w:pPr>
      <w:r w:rsidRPr="002A3D4A">
        <w:rPr>
          <w:rFonts w:hint="eastAsia"/>
        </w:rPr>
        <w:t>通过销售合同生成项目档案；</w:t>
      </w:r>
    </w:p>
    <w:p w:rsidR="00BE0F37" w:rsidRPr="002A3D4A" w:rsidRDefault="00BE0F37" w:rsidP="00232421">
      <w:pPr>
        <w:numPr>
          <w:ilvl w:val="0"/>
          <w:numId w:val="104"/>
        </w:numPr>
      </w:pPr>
      <w:r w:rsidRPr="002A3D4A">
        <w:rPr>
          <w:rFonts w:hint="eastAsia"/>
        </w:rPr>
        <w:t>通过销售合同先生成立项单，再由立项单生成项目档案。</w:t>
      </w:r>
    </w:p>
    <w:p w:rsidR="00BE0F37" w:rsidRPr="002A3D4A" w:rsidRDefault="00BE0F37" w:rsidP="00BE0F37">
      <w:pPr>
        <w:ind w:firstLineChars="200" w:firstLine="420"/>
      </w:pPr>
      <w:r w:rsidRPr="002A3D4A">
        <w:rPr>
          <w:rFonts w:hint="eastAsia"/>
        </w:rPr>
        <w:t>立项单支持附件管理，通过该功能实现对立项前期的可行性报告、投资分析等文档进行管理。</w:t>
      </w:r>
    </w:p>
    <w:p w:rsidR="00BE0F37" w:rsidRPr="002A3D4A" w:rsidRDefault="00BE0F37" w:rsidP="00BE0F37">
      <w:pPr>
        <w:ind w:firstLineChars="200" w:firstLine="420"/>
      </w:pPr>
      <w:r w:rsidRPr="002A3D4A">
        <w:rPr>
          <w:rFonts w:hint="eastAsia"/>
        </w:rPr>
        <w:t>立项单</w:t>
      </w:r>
      <w:r w:rsidRPr="002A3D4A">
        <w:rPr>
          <w:rFonts w:hint="eastAsia"/>
        </w:rPr>
        <w:t>-</w:t>
      </w:r>
      <w:r w:rsidRPr="002A3D4A">
        <w:rPr>
          <w:rFonts w:hint="eastAsia"/>
        </w:rPr>
        <w:t>项目的流程配置是拉式生成项目档案，本版不支持由立项单推式生成项目档案。</w:t>
      </w:r>
    </w:p>
    <w:p w:rsidR="00BE0F37" w:rsidRPr="002A3D4A" w:rsidRDefault="00BE0F37" w:rsidP="00BE0F37">
      <w:pPr>
        <w:ind w:firstLineChars="200" w:firstLine="420"/>
      </w:pPr>
      <w:r w:rsidRPr="002A3D4A">
        <w:rPr>
          <w:rFonts w:hint="eastAsia"/>
        </w:rPr>
        <w:t>立项单可以由销售合同拉式生成，销售合同的项目类型带入到立项单之后，不可修改，</w:t>
      </w:r>
      <w:r w:rsidR="00110784">
        <w:rPr>
          <w:rFonts w:hint="eastAsia"/>
        </w:rPr>
        <w:t>立项单带入到项目档案的项目类型也不可修改，</w:t>
      </w:r>
      <w:r w:rsidRPr="002A3D4A">
        <w:rPr>
          <w:rFonts w:hint="eastAsia"/>
        </w:rPr>
        <w:t>保证销售合同与项目档案项目类型的一致性。</w:t>
      </w:r>
    </w:p>
    <w:p w:rsidR="00BE0F37" w:rsidRPr="002A3D4A" w:rsidRDefault="00BE0F37" w:rsidP="00110784">
      <w:pPr>
        <w:ind w:firstLineChars="200" w:firstLine="420"/>
      </w:pPr>
      <w:r w:rsidRPr="002A3D4A">
        <w:rPr>
          <w:rFonts w:hint="eastAsia"/>
        </w:rPr>
        <w:t>项目档案支持管控模式，有项目</w:t>
      </w:r>
      <w:r w:rsidRPr="002A3D4A">
        <w:rPr>
          <w:rFonts w:hint="eastAsia"/>
        </w:rPr>
        <w:t>-</w:t>
      </w:r>
      <w:r w:rsidRPr="002A3D4A">
        <w:rPr>
          <w:rFonts w:hint="eastAsia"/>
        </w:rPr>
        <w:t>组织，项目</w:t>
      </w:r>
      <w:r w:rsidRPr="002A3D4A">
        <w:rPr>
          <w:rFonts w:hint="eastAsia"/>
        </w:rPr>
        <w:t>-</w:t>
      </w:r>
      <w:r w:rsidRPr="002A3D4A">
        <w:rPr>
          <w:rFonts w:hint="eastAsia"/>
        </w:rPr>
        <w:t>集团，项目</w:t>
      </w:r>
      <w:r w:rsidRPr="002A3D4A">
        <w:rPr>
          <w:rFonts w:hint="eastAsia"/>
        </w:rPr>
        <w:t>-</w:t>
      </w:r>
      <w:r w:rsidRPr="002A3D4A">
        <w:rPr>
          <w:rFonts w:hint="eastAsia"/>
        </w:rPr>
        <w:t>全局三个功能节点。其中在集团和全局节点有责任组织字段，无项目组织字段；在组织节点，</w:t>
      </w:r>
      <w:r w:rsidR="00110784" w:rsidRPr="002A3D4A">
        <w:rPr>
          <w:rFonts w:hint="eastAsia"/>
        </w:rPr>
        <w:t>责任组织</w:t>
      </w:r>
      <w:r w:rsidR="00110784">
        <w:rPr>
          <w:rFonts w:hint="eastAsia"/>
        </w:rPr>
        <w:t>与项目组织相同，默认不显示，不可修改</w:t>
      </w:r>
      <w:r w:rsidR="00110784" w:rsidRPr="002A3D4A">
        <w:rPr>
          <w:rFonts w:hint="eastAsia"/>
        </w:rPr>
        <w:t>。</w:t>
      </w:r>
    </w:p>
    <w:p w:rsidR="00BE0F37" w:rsidRPr="002A3D4A" w:rsidRDefault="00BE0F37" w:rsidP="00BE0F37">
      <w:pPr>
        <w:ind w:firstLineChars="200" w:firstLine="420"/>
      </w:pPr>
      <w:r w:rsidRPr="002A3D4A">
        <w:rPr>
          <w:rFonts w:hint="eastAsia"/>
        </w:rPr>
        <w:t>支持建立父子项目，子项目对应父项目中的一个项目任务，并且子项目的项目组织与项目任务的责任组织必须相同。本版中父子项目之间无进度或预算方面的约束，只建立父子关系。</w:t>
      </w:r>
    </w:p>
    <w:p w:rsidR="00BE0F37" w:rsidRPr="002A3D4A" w:rsidRDefault="00BE0F37" w:rsidP="00F13E08">
      <w:pPr>
        <w:ind w:firstLineChars="200" w:firstLine="420"/>
      </w:pPr>
      <w:r w:rsidRPr="002A3D4A">
        <w:rPr>
          <w:rFonts w:hint="eastAsia"/>
        </w:rPr>
        <w:t>UAP</w:t>
      </w:r>
      <w:r w:rsidRPr="002A3D4A">
        <w:rPr>
          <w:rFonts w:hint="eastAsia"/>
        </w:rPr>
        <w:t>的项目档案，在启用项目管理模块后，只可参照，不可编辑。</w:t>
      </w:r>
      <w:r w:rsidRPr="002A3D4A">
        <w:rPr>
          <w:rFonts w:hint="eastAsia"/>
        </w:rPr>
        <w:t>UAP</w:t>
      </w:r>
      <w:r w:rsidRPr="002A3D4A">
        <w:rPr>
          <w:rFonts w:hint="eastAsia"/>
        </w:rPr>
        <w:t>中建立的项目档案</w:t>
      </w:r>
      <w:r w:rsidR="00110784">
        <w:rPr>
          <w:rFonts w:hint="eastAsia"/>
        </w:rPr>
        <w:t>补全数据后</w:t>
      </w:r>
      <w:r w:rsidRPr="002A3D4A">
        <w:rPr>
          <w:rFonts w:hint="eastAsia"/>
        </w:rPr>
        <w:t>在项目管理产品中可用，在项目管理产品中建立的项目</w:t>
      </w:r>
      <w:r w:rsidR="00110784">
        <w:rPr>
          <w:rFonts w:hint="eastAsia"/>
        </w:rPr>
        <w:t>档案</w:t>
      </w:r>
      <w:r w:rsidRPr="002A3D4A">
        <w:rPr>
          <w:rFonts w:hint="eastAsia"/>
        </w:rPr>
        <w:t>在</w:t>
      </w:r>
      <w:r w:rsidRPr="002A3D4A">
        <w:rPr>
          <w:rFonts w:hint="eastAsia"/>
        </w:rPr>
        <w:t>UAP</w:t>
      </w:r>
      <w:r w:rsidRPr="002A3D4A">
        <w:rPr>
          <w:rFonts w:hint="eastAsia"/>
        </w:rPr>
        <w:t>中可供参照，二者在数据上是统一的。</w:t>
      </w:r>
    </w:p>
    <w:p w:rsidR="00BE0F37" w:rsidRDefault="00110784" w:rsidP="009D5718">
      <w:pPr>
        <w:pStyle w:val="4"/>
        <w:rPr>
          <w:color w:val="auto"/>
        </w:rPr>
      </w:pPr>
      <w:r>
        <w:rPr>
          <w:rFonts w:hint="eastAsia"/>
          <w:color w:val="auto"/>
        </w:rPr>
        <w:t>进度管理</w:t>
      </w:r>
    </w:p>
    <w:p w:rsidR="00833AA6" w:rsidRDefault="00833AA6" w:rsidP="00833AA6">
      <w:pPr>
        <w:ind w:firstLineChars="200" w:firstLine="420"/>
      </w:pPr>
      <w:r>
        <w:rPr>
          <w:rFonts w:hint="eastAsia"/>
        </w:rPr>
        <w:t>在</w:t>
      </w:r>
      <w:r>
        <w:rPr>
          <w:rFonts w:hint="eastAsia"/>
        </w:rPr>
        <w:t>NC</w:t>
      </w:r>
      <w:r>
        <w:rPr>
          <w:rFonts w:hint="eastAsia"/>
        </w:rPr>
        <w:t>中，有两个功能节点（计划工作台和项目任务进度填报）是与项目进度管理有关的，分别代表了进度管理的“计划”与“实际”环节。</w:t>
      </w:r>
      <w:r>
        <w:rPr>
          <w:rFonts w:hint="eastAsia"/>
        </w:rPr>
        <w:t xml:space="preserve"> </w:t>
      </w:r>
    </w:p>
    <w:p w:rsidR="00110784" w:rsidRDefault="00110784" w:rsidP="00110784">
      <w:pPr>
        <w:pStyle w:val="5"/>
        <w:tabs>
          <w:tab w:val="clear" w:pos="821"/>
          <w:tab w:val="num" w:pos="1276"/>
        </w:tabs>
        <w:ind w:leftChars="202" w:left="424"/>
      </w:pPr>
      <w:r>
        <w:rPr>
          <w:rFonts w:hint="eastAsia"/>
        </w:rPr>
        <w:t>计划工作台</w:t>
      </w:r>
    </w:p>
    <w:p w:rsidR="0031299F" w:rsidRDefault="0031299F" w:rsidP="0031299F">
      <w:pPr>
        <w:ind w:firstLine="435"/>
      </w:pPr>
      <w:r>
        <w:rPr>
          <w:rFonts w:hint="eastAsia"/>
        </w:rPr>
        <w:t>用户可以在这个界面，进行项目的工作结构分解（</w:t>
      </w:r>
      <w:r>
        <w:rPr>
          <w:rFonts w:hint="eastAsia"/>
        </w:rPr>
        <w:t>WBS</w:t>
      </w:r>
      <w:r>
        <w:rPr>
          <w:rFonts w:hint="eastAsia"/>
        </w:rPr>
        <w:t>）和活动（</w:t>
      </w:r>
      <w:r>
        <w:rPr>
          <w:rFonts w:hint="eastAsia"/>
        </w:rPr>
        <w:t>Activity</w:t>
      </w:r>
      <w:r>
        <w:rPr>
          <w:rFonts w:hint="eastAsia"/>
        </w:rPr>
        <w:t>）分解。在</w:t>
      </w:r>
      <w:r>
        <w:rPr>
          <w:rFonts w:hint="eastAsia"/>
        </w:rPr>
        <w:t>NC</w:t>
      </w:r>
      <w:r>
        <w:rPr>
          <w:rFonts w:hint="eastAsia"/>
        </w:rPr>
        <w:t>软件中，工作分解结构（</w:t>
      </w:r>
      <w:r>
        <w:rPr>
          <w:rFonts w:hint="eastAsia"/>
        </w:rPr>
        <w:t>WBS</w:t>
      </w:r>
      <w:r>
        <w:rPr>
          <w:rFonts w:hint="eastAsia"/>
        </w:rPr>
        <w:t>）和活动（</w:t>
      </w:r>
      <w:r>
        <w:rPr>
          <w:rFonts w:hint="eastAsia"/>
        </w:rPr>
        <w:t>Activity</w:t>
      </w:r>
      <w:r>
        <w:rPr>
          <w:rFonts w:hint="eastAsia"/>
        </w:rPr>
        <w:t>）都是由“项目任务”来体现。</w:t>
      </w:r>
    </w:p>
    <w:p w:rsidR="0031299F" w:rsidRDefault="0031299F" w:rsidP="0031299F">
      <w:pPr>
        <w:numPr>
          <w:ilvl w:val="0"/>
          <w:numId w:val="439"/>
        </w:numPr>
      </w:pPr>
      <w:r>
        <w:rPr>
          <w:rFonts w:hint="eastAsia"/>
        </w:rPr>
        <w:t>用户可以在这个界面，录入多层次的项目任务。</w:t>
      </w:r>
    </w:p>
    <w:p w:rsidR="0031299F" w:rsidRDefault="0031299F" w:rsidP="0031299F">
      <w:pPr>
        <w:numPr>
          <w:ilvl w:val="0"/>
          <w:numId w:val="439"/>
        </w:numPr>
      </w:pPr>
      <w:r>
        <w:rPr>
          <w:rFonts w:hint="eastAsia"/>
        </w:rPr>
        <w:t>系统会自动生成一个“根节点”项目任务，这个根节点不能被删除，也不能增加平级节点任务。</w:t>
      </w:r>
    </w:p>
    <w:p w:rsidR="0031299F" w:rsidRDefault="0031299F" w:rsidP="0031299F">
      <w:pPr>
        <w:numPr>
          <w:ilvl w:val="0"/>
          <w:numId w:val="439"/>
        </w:numPr>
      </w:pPr>
      <w:r>
        <w:rPr>
          <w:rFonts w:hint="eastAsia"/>
        </w:rPr>
        <w:t>这个“项目任务”上，也承担了“成本预算”的信息。用户可以在项目任务上，确定“预算”标示——</w:t>
      </w:r>
      <w:r w:rsidRPr="00D01717">
        <w:rPr>
          <w:rFonts w:hint="eastAsia"/>
        </w:rPr>
        <w:t>表示此项目任务，在</w:t>
      </w:r>
      <w:r>
        <w:rPr>
          <w:rFonts w:hint="eastAsia"/>
        </w:rPr>
        <w:t>『</w:t>
      </w:r>
      <w:r w:rsidRPr="00D01717">
        <w:rPr>
          <w:rFonts w:hint="eastAsia"/>
        </w:rPr>
        <w:t>项目预算</w:t>
      </w:r>
      <w:r>
        <w:rPr>
          <w:rFonts w:hint="eastAsia"/>
        </w:rPr>
        <w:t>』</w:t>
      </w:r>
      <w:r w:rsidRPr="00D01717">
        <w:rPr>
          <w:rFonts w:hint="eastAsia"/>
        </w:rPr>
        <w:t>中可以录入预算金额。同时，预算的“执行数”也是将归集至此任务上。</w:t>
      </w:r>
    </w:p>
    <w:p w:rsidR="0031299F" w:rsidRDefault="0031299F" w:rsidP="0031299F">
      <w:pPr>
        <w:numPr>
          <w:ilvl w:val="0"/>
          <w:numId w:val="439"/>
        </w:numPr>
      </w:pPr>
      <w:r>
        <w:rPr>
          <w:rFonts w:hint="eastAsia"/>
        </w:rPr>
        <w:t>可以录入任务之间的“逻辑关系”，以及任务之间的延搁天数；系统可以根据这些信息进行排程计算。系统会自动计算出项目的“关键路径”。</w:t>
      </w:r>
    </w:p>
    <w:p w:rsidR="0031299F" w:rsidRDefault="0031299F" w:rsidP="0031299F">
      <w:pPr>
        <w:numPr>
          <w:ilvl w:val="0"/>
          <w:numId w:val="439"/>
        </w:numPr>
      </w:pPr>
      <w:r>
        <w:rPr>
          <w:rFonts w:hint="eastAsia"/>
        </w:rPr>
        <w:t>对于末级任务，用户也可以标示为“子项目”。通过在“项目档案”上，选择“父项目”和“父项目任务”，可以确定两个项目之间的父子关系。</w:t>
      </w:r>
    </w:p>
    <w:p w:rsidR="00110784" w:rsidRDefault="00110784" w:rsidP="00110784">
      <w:pPr>
        <w:pStyle w:val="5"/>
        <w:tabs>
          <w:tab w:val="clear" w:pos="821"/>
          <w:tab w:val="num" w:pos="1276"/>
        </w:tabs>
        <w:ind w:leftChars="202" w:left="424"/>
      </w:pPr>
      <w:r>
        <w:rPr>
          <w:rFonts w:hint="eastAsia"/>
        </w:rPr>
        <w:t>项目任务进度填报</w:t>
      </w:r>
    </w:p>
    <w:p w:rsidR="0094219A" w:rsidRDefault="0094219A" w:rsidP="0094219A">
      <w:pPr>
        <w:ind w:firstLine="435"/>
      </w:pPr>
      <w:r>
        <w:rPr>
          <w:rFonts w:hint="eastAsia"/>
        </w:rPr>
        <w:t>在项目的执行过程中，用户可以在此界面，录入“末级”项目任务的实际进展情况。包括了：实际完成百分比，实际开始（完成）日期。任务的实际完成</w:t>
      </w:r>
      <w:r>
        <w:rPr>
          <w:rFonts w:hint="eastAsia"/>
        </w:rPr>
        <w:t>=100%</w:t>
      </w:r>
      <w:r>
        <w:rPr>
          <w:rFonts w:hint="eastAsia"/>
        </w:rPr>
        <w:t>，表示任务已经完成。</w:t>
      </w:r>
    </w:p>
    <w:p w:rsidR="0094219A" w:rsidRDefault="0094219A" w:rsidP="0094219A">
      <w:pPr>
        <w:ind w:firstLine="435"/>
      </w:pPr>
      <w:r>
        <w:rPr>
          <w:rFonts w:hint="eastAsia"/>
        </w:rPr>
        <w:t>此单据审核后，这个实际完成（</w:t>
      </w:r>
      <w:r>
        <w:rPr>
          <w:rFonts w:hint="eastAsia"/>
        </w:rPr>
        <w:t>%</w:t>
      </w:r>
      <w:r>
        <w:rPr>
          <w:rFonts w:hint="eastAsia"/>
        </w:rPr>
        <w:t>）和实际开始（完成）日期，会自动回写至『计划工作台』上的项目任务上。</w:t>
      </w:r>
    </w:p>
    <w:p w:rsidR="0094219A" w:rsidRPr="00110784" w:rsidRDefault="0094219A" w:rsidP="0094219A">
      <w:pPr>
        <w:ind w:firstLine="435"/>
      </w:pPr>
      <w:r>
        <w:rPr>
          <w:rFonts w:hint="eastAsia"/>
        </w:rPr>
        <w:t>对于“非末级”项目任务，其实际完成（</w:t>
      </w:r>
      <w:r>
        <w:rPr>
          <w:rFonts w:hint="eastAsia"/>
        </w:rPr>
        <w:t>%</w:t>
      </w:r>
      <w:r>
        <w:rPr>
          <w:rFonts w:hint="eastAsia"/>
        </w:rPr>
        <w:t>）和实际开始（完成）日期，系统将会“由下至上”地汇总、计算。由末级任务，一直计算至“根节点”任务</w:t>
      </w:r>
      <w:r w:rsidRPr="00EF744A">
        <w:rPr>
          <w:rFonts w:hint="eastAsia"/>
        </w:rPr>
        <w:t xml:space="preserve"> </w:t>
      </w:r>
      <w:r>
        <w:rPr>
          <w:rFonts w:hint="eastAsia"/>
        </w:rPr>
        <w:t>，即计算得出“项目”的这些信息。</w:t>
      </w:r>
    </w:p>
    <w:p w:rsidR="00BE0F37" w:rsidRDefault="00BE0F37" w:rsidP="009D5718">
      <w:pPr>
        <w:pStyle w:val="4"/>
        <w:rPr>
          <w:color w:val="auto"/>
        </w:rPr>
      </w:pPr>
      <w:r w:rsidRPr="002A3D4A">
        <w:rPr>
          <w:rFonts w:hint="eastAsia"/>
          <w:color w:val="auto"/>
        </w:rPr>
        <w:t>物资</w:t>
      </w:r>
      <w:r w:rsidR="00110784">
        <w:rPr>
          <w:rFonts w:hint="eastAsia"/>
          <w:color w:val="auto"/>
        </w:rPr>
        <w:t>及服务管理</w:t>
      </w:r>
    </w:p>
    <w:p w:rsidR="00110784" w:rsidRDefault="00110784" w:rsidP="00110784">
      <w:pPr>
        <w:ind w:firstLine="420"/>
      </w:pPr>
      <w:r>
        <w:rPr>
          <w:rFonts w:hint="eastAsia"/>
        </w:rPr>
        <w:t>在这里的“物资及服务”，其含义是——为了实现项目任务的“目的”，所需要消耗的“资源”。在</w:t>
      </w:r>
      <w:r>
        <w:rPr>
          <w:rFonts w:hint="eastAsia"/>
        </w:rPr>
        <w:t>NC</w:t>
      </w:r>
      <w:r>
        <w:rPr>
          <w:rFonts w:hint="eastAsia"/>
        </w:rPr>
        <w:t>的项目管理模块中，需要将“服务”（例如：工程量清单项）也建立成物料档案——标示为“服务类”。</w:t>
      </w:r>
    </w:p>
    <w:p w:rsidR="00110784" w:rsidRPr="002D03DA" w:rsidRDefault="00110784" w:rsidP="00110784">
      <w:pPr>
        <w:pStyle w:val="5"/>
        <w:tabs>
          <w:tab w:val="clear" w:pos="821"/>
          <w:tab w:val="num" w:pos="1276"/>
        </w:tabs>
        <w:ind w:leftChars="202" w:left="424"/>
      </w:pPr>
      <w:r>
        <w:rPr>
          <w:rFonts w:hint="eastAsia"/>
        </w:rPr>
        <w:t>物资及服务需求单</w:t>
      </w:r>
    </w:p>
    <w:p w:rsidR="0094219A" w:rsidRDefault="0094219A" w:rsidP="0094219A">
      <w:pPr>
        <w:numPr>
          <w:ilvl w:val="0"/>
          <w:numId w:val="473"/>
        </w:numPr>
      </w:pPr>
      <w:r>
        <w:rPr>
          <w:rFonts w:hint="eastAsia"/>
        </w:rPr>
        <w:t>对于一个项目而言，只能有一份『物资及服务需求单』，用户可以在此录入具体的“项目任务”所需要的具体“物资及服务”，确定物料的需求“数量”。</w:t>
      </w:r>
    </w:p>
    <w:p w:rsidR="0094219A" w:rsidRDefault="0094219A" w:rsidP="0094219A">
      <w:pPr>
        <w:numPr>
          <w:ilvl w:val="0"/>
          <w:numId w:val="473"/>
        </w:numPr>
      </w:pPr>
      <w:r>
        <w:rPr>
          <w:rFonts w:hint="eastAsia"/>
        </w:rPr>
        <w:t>建立项目以后，用户将对项目进行“工作结构分解”和“活动分解”，即我们上文讲述的“进度管理”内容。</w:t>
      </w:r>
    </w:p>
    <w:p w:rsidR="0094219A" w:rsidRDefault="0094219A" w:rsidP="0094219A">
      <w:pPr>
        <w:numPr>
          <w:ilvl w:val="0"/>
          <w:numId w:val="473"/>
        </w:numPr>
      </w:pPr>
      <w:r>
        <w:rPr>
          <w:rFonts w:hint="eastAsia"/>
        </w:rPr>
        <w:t>确定了项目的“末级”项目任务后，用户可以录入这些“末级”项目任务所需要的“资源”，即“物资及服务”。在</w:t>
      </w:r>
      <w:r>
        <w:rPr>
          <w:rFonts w:hint="eastAsia"/>
        </w:rPr>
        <w:t>NC</w:t>
      </w:r>
      <w:r>
        <w:rPr>
          <w:rFonts w:hint="eastAsia"/>
        </w:rPr>
        <w:t>中，有一种特殊情况，除了“末级”项目任务，用户可以针对项目的“根节点任务”录入“物资及服务”的需求。</w:t>
      </w:r>
    </w:p>
    <w:p w:rsidR="0094219A" w:rsidRDefault="0094219A" w:rsidP="0094219A">
      <w:pPr>
        <w:numPr>
          <w:ilvl w:val="0"/>
          <w:numId w:val="473"/>
        </w:numPr>
      </w:pPr>
      <w:r>
        <w:rPr>
          <w:rFonts w:hint="eastAsia"/>
        </w:rPr>
        <w:t>对于这些“物资及服务”的“单价”，可以通过</w:t>
      </w:r>
      <w:r w:rsidRPr="000C3827">
        <w:rPr>
          <w:rFonts w:ascii="宋体" w:hAnsi="宋体" w:hint="eastAsia"/>
          <w:b/>
          <w:color w:val="000000"/>
        </w:rPr>
        <w:t>〖</w:t>
      </w:r>
      <w:r>
        <w:rPr>
          <w:rFonts w:ascii="宋体" w:hAnsi="宋体" w:hint="eastAsia"/>
          <w:b/>
          <w:color w:val="000000"/>
        </w:rPr>
        <w:t>单价更新</w:t>
      </w:r>
      <w:r w:rsidRPr="000C3827">
        <w:rPr>
          <w:rFonts w:ascii="宋体" w:hAnsi="宋体" w:hint="eastAsia"/>
          <w:b/>
          <w:color w:val="000000"/>
        </w:rPr>
        <w:t>〗</w:t>
      </w:r>
      <w:r>
        <w:rPr>
          <w:rFonts w:hint="eastAsia"/>
        </w:rPr>
        <w:t>按钮获取；用户也可以手工修改。</w:t>
      </w:r>
    </w:p>
    <w:p w:rsidR="0094219A" w:rsidRDefault="0094219A" w:rsidP="0094219A">
      <w:pPr>
        <w:numPr>
          <w:ilvl w:val="0"/>
          <w:numId w:val="473"/>
        </w:numPr>
      </w:pPr>
      <w:r>
        <w:rPr>
          <w:rFonts w:hint="eastAsia"/>
        </w:rPr>
        <w:t>对于物料，用户需要指定此物料的“库存组织”。在后续的『物资备料表』上，系统可根据此信息，推式生成相应的库存单据。</w:t>
      </w:r>
    </w:p>
    <w:p w:rsidR="0094219A" w:rsidRDefault="0094219A" w:rsidP="0094219A">
      <w:pPr>
        <w:numPr>
          <w:ilvl w:val="0"/>
          <w:numId w:val="473"/>
        </w:numPr>
      </w:pPr>
      <w:r>
        <w:rPr>
          <w:rFonts w:hint="eastAsia"/>
        </w:rPr>
        <w:t>用户也需要指定此物料，在后续的操作中是“申请”，还是“请购”。</w:t>
      </w:r>
    </w:p>
    <w:p w:rsidR="0094219A" w:rsidRDefault="0094219A" w:rsidP="0094219A">
      <w:pPr>
        <w:numPr>
          <w:ilvl w:val="0"/>
          <w:numId w:val="473"/>
        </w:numPr>
      </w:pPr>
      <w:r>
        <w:rPr>
          <w:rFonts w:hint="eastAsia"/>
        </w:rPr>
        <w:t>这个单据的信息，在后续的操作中，会被『项目预算』和『物资备料表』应用。</w:t>
      </w:r>
    </w:p>
    <w:p w:rsidR="0094219A" w:rsidRPr="00A51F12" w:rsidRDefault="0094219A" w:rsidP="0094219A">
      <w:pPr>
        <w:numPr>
          <w:ilvl w:val="0"/>
          <w:numId w:val="473"/>
        </w:numPr>
      </w:pPr>
      <w:r>
        <w:rPr>
          <w:rFonts w:hint="eastAsia"/>
        </w:rPr>
        <w:t>此单据发布以后，有两种变更方法，其一就是直接在此单据上点击</w:t>
      </w:r>
      <w:r w:rsidRPr="000C3827">
        <w:rPr>
          <w:rFonts w:ascii="宋体" w:hAnsi="宋体" w:hint="eastAsia"/>
          <w:b/>
          <w:color w:val="000000"/>
        </w:rPr>
        <w:t>〖</w:t>
      </w:r>
      <w:r>
        <w:rPr>
          <w:rFonts w:ascii="宋体" w:hAnsi="宋体" w:hint="eastAsia"/>
          <w:b/>
          <w:color w:val="000000"/>
        </w:rPr>
        <w:t>变更</w:t>
      </w:r>
      <w:r w:rsidRPr="000C3827">
        <w:rPr>
          <w:rFonts w:ascii="宋体" w:hAnsi="宋体" w:hint="eastAsia"/>
          <w:b/>
          <w:color w:val="000000"/>
        </w:rPr>
        <w:t>〗</w:t>
      </w:r>
      <w:r w:rsidRPr="00A51F12">
        <w:rPr>
          <w:rFonts w:ascii="宋体" w:hAnsi="宋体" w:hint="eastAsia"/>
          <w:color w:val="000000"/>
        </w:rPr>
        <w:t>按钮，进入变更界面。</w:t>
      </w:r>
      <w:r>
        <w:rPr>
          <w:rFonts w:ascii="宋体" w:hAnsi="宋体" w:hint="eastAsia"/>
          <w:color w:val="000000"/>
        </w:rPr>
        <w:t>另一种方法，就是录入</w:t>
      </w:r>
      <w:r>
        <w:rPr>
          <w:rFonts w:hint="eastAsia"/>
        </w:rPr>
        <w:t>『物资及服务需求单』。</w:t>
      </w:r>
    </w:p>
    <w:p w:rsidR="00110784" w:rsidRDefault="00110784" w:rsidP="00110784">
      <w:pPr>
        <w:pStyle w:val="5"/>
        <w:tabs>
          <w:tab w:val="clear" w:pos="821"/>
          <w:tab w:val="num" w:pos="1276"/>
        </w:tabs>
        <w:ind w:leftChars="202" w:left="424"/>
      </w:pPr>
      <w:r>
        <w:rPr>
          <w:rFonts w:hint="eastAsia"/>
        </w:rPr>
        <w:t>物资及服务需求追加单</w:t>
      </w:r>
    </w:p>
    <w:p w:rsidR="0094219A" w:rsidRDefault="0094219A" w:rsidP="0094219A">
      <w:pPr>
        <w:ind w:firstLine="435"/>
      </w:pPr>
      <w:r>
        <w:rPr>
          <w:rFonts w:hint="eastAsia"/>
        </w:rPr>
        <w:t>对于一个项目而言，只能有一份『物资及服务需求单』。此单据发布以后，如果，用户需要追加需求，就可以使用此单据。</w:t>
      </w:r>
    </w:p>
    <w:p w:rsidR="0094219A" w:rsidRDefault="0094219A" w:rsidP="0094219A">
      <w:pPr>
        <w:ind w:firstLine="435"/>
      </w:pPr>
      <w:r>
        <w:rPr>
          <w:rFonts w:hint="eastAsia"/>
        </w:rPr>
        <w:t>在这个单据，用户可以引用原来单据上已有的“行”，在这上面进行增加“数量”。也可以增加一些全新的物料需求。</w:t>
      </w:r>
    </w:p>
    <w:p w:rsidR="0094219A" w:rsidRPr="0043334D" w:rsidRDefault="0094219A" w:rsidP="0094219A">
      <w:pPr>
        <w:ind w:firstLine="435"/>
      </w:pPr>
      <w:r>
        <w:rPr>
          <w:rFonts w:hint="eastAsia"/>
        </w:rPr>
        <w:t>此单据审核后，追加的内容会自动回写至原始的『物资及服务需求单』。</w:t>
      </w:r>
    </w:p>
    <w:p w:rsidR="00110784" w:rsidRDefault="00110784" w:rsidP="00110784">
      <w:pPr>
        <w:pStyle w:val="5"/>
        <w:tabs>
          <w:tab w:val="clear" w:pos="821"/>
          <w:tab w:val="num" w:pos="1276"/>
        </w:tabs>
        <w:ind w:leftChars="202" w:left="424"/>
      </w:pPr>
      <w:r>
        <w:rPr>
          <w:rFonts w:hint="eastAsia"/>
        </w:rPr>
        <w:t>物资及服务调价单</w:t>
      </w:r>
    </w:p>
    <w:p w:rsidR="0094219A" w:rsidRDefault="0094219A" w:rsidP="0094219A">
      <w:pPr>
        <w:ind w:firstLine="420"/>
      </w:pPr>
      <w:r>
        <w:rPr>
          <w:rFonts w:hint="eastAsia"/>
        </w:rPr>
        <w:t>『物资及服务需求单』发布以后，将不能再修改表体行物料的单价。如果，用户希望能够调整相应“需求单”上物料的“单价”，就可以操作此单据。</w:t>
      </w:r>
    </w:p>
    <w:p w:rsidR="0094219A" w:rsidRPr="007414EB" w:rsidRDefault="0094219A" w:rsidP="0094219A">
      <w:pPr>
        <w:ind w:firstLine="420"/>
      </w:pPr>
      <w:r>
        <w:rPr>
          <w:rFonts w:hint="eastAsia"/>
        </w:rPr>
        <w:t>“调价单”审核后，系统会自动更新“需求单”上相应行的物料“单价”，并以此计算“总金额”。</w:t>
      </w:r>
    </w:p>
    <w:p w:rsidR="0094219A" w:rsidRDefault="0094219A" w:rsidP="0094219A">
      <w:pPr>
        <w:ind w:firstLine="420"/>
      </w:pPr>
      <w:r>
        <w:rPr>
          <w:rFonts w:hint="eastAsia"/>
        </w:rPr>
        <w:t>在进行『项目预算』的操作时，用户可以通过“获取资源”的操作，将『物资及服务需求单』上的金额，按照“核算要素对照关系”，自动加载进入预算。</w:t>
      </w:r>
    </w:p>
    <w:p w:rsidR="00110784" w:rsidRDefault="00110784" w:rsidP="00110784">
      <w:pPr>
        <w:pStyle w:val="5"/>
        <w:tabs>
          <w:tab w:val="clear" w:pos="821"/>
          <w:tab w:val="num" w:pos="1276"/>
        </w:tabs>
        <w:ind w:leftChars="202" w:left="424"/>
      </w:pPr>
      <w:r>
        <w:rPr>
          <w:rFonts w:hint="eastAsia"/>
        </w:rPr>
        <w:t>物资备料表</w:t>
      </w:r>
    </w:p>
    <w:p w:rsidR="0094219A" w:rsidRDefault="0094219A" w:rsidP="0094219A">
      <w:pPr>
        <w:numPr>
          <w:ilvl w:val="0"/>
          <w:numId w:val="474"/>
        </w:numPr>
      </w:pPr>
      <w:r>
        <w:rPr>
          <w:rFonts w:hint="eastAsia"/>
        </w:rPr>
        <w:t>用户在『物资备料表』中，可以浏览到项目物资管理的全过程——从申请（请购），到采购订单，到入库，到出库申请，最后到出库。</w:t>
      </w:r>
    </w:p>
    <w:p w:rsidR="0094219A" w:rsidRDefault="0094219A" w:rsidP="0094219A">
      <w:pPr>
        <w:numPr>
          <w:ilvl w:val="0"/>
          <w:numId w:val="474"/>
        </w:numPr>
      </w:pPr>
      <w:r>
        <w:rPr>
          <w:rFonts w:hint="eastAsia"/>
        </w:rPr>
        <w:t>『物资及服务需求单』在发布以后，单据中包含的所有“物资”（非服务类的）都将自动回写给『物资备料表』。</w:t>
      </w:r>
    </w:p>
    <w:p w:rsidR="0094219A" w:rsidRDefault="0094219A" w:rsidP="0094219A">
      <w:pPr>
        <w:numPr>
          <w:ilvl w:val="0"/>
          <w:numId w:val="474"/>
        </w:numPr>
      </w:pPr>
      <w:r>
        <w:rPr>
          <w:rFonts w:hint="eastAsia"/>
        </w:rPr>
        <w:t>『物资及服务需求追加单』审核以后，数据也将回写原始的“需求单”；同时，也将回写给此“备料表”。</w:t>
      </w:r>
    </w:p>
    <w:p w:rsidR="0094219A" w:rsidRDefault="0094219A" w:rsidP="0094219A">
      <w:pPr>
        <w:numPr>
          <w:ilvl w:val="0"/>
          <w:numId w:val="474"/>
        </w:numPr>
      </w:pPr>
      <w:r>
        <w:rPr>
          <w:rFonts w:hint="eastAsia"/>
        </w:rPr>
        <w:t>所有的物资都将逐行显示，每一行上的“数量”就等于“需求单”中最新的数量。其含义就是，此物资的需求数量、计划数量。</w:t>
      </w:r>
    </w:p>
    <w:p w:rsidR="0094219A" w:rsidRDefault="0094219A" w:rsidP="0094219A">
      <w:pPr>
        <w:numPr>
          <w:ilvl w:val="0"/>
          <w:numId w:val="474"/>
        </w:numPr>
      </w:pPr>
      <w:r>
        <w:rPr>
          <w:rFonts w:hint="eastAsia"/>
        </w:rPr>
        <w:t>每一行后续的数量，诸如：请购量、申请量、入库量、领用量……。都是物资管理过程中的业务单据被确认时（审核或保存），其发生“数量”的自动回写。</w:t>
      </w:r>
    </w:p>
    <w:p w:rsidR="0094219A" w:rsidRPr="00110784" w:rsidRDefault="0094219A" w:rsidP="0094219A">
      <w:pPr>
        <w:numPr>
          <w:ilvl w:val="0"/>
          <w:numId w:val="474"/>
        </w:numPr>
      </w:pPr>
      <w:r>
        <w:rPr>
          <w:rFonts w:hint="eastAsia"/>
        </w:rPr>
        <w:t>除了查看物料的管理过程，用户在『物资备料表』上，还可以针对具体的“物料行”，推出相应的单据：“请购单”、“申请单”、“出库单”、“出库申请单”。</w:t>
      </w:r>
    </w:p>
    <w:p w:rsidR="00BE0F37" w:rsidRDefault="00110784" w:rsidP="009D5718">
      <w:pPr>
        <w:pStyle w:val="4"/>
        <w:rPr>
          <w:color w:val="auto"/>
        </w:rPr>
      </w:pPr>
      <w:r w:rsidRPr="00110784">
        <w:rPr>
          <w:rFonts w:hint="eastAsia"/>
          <w:color w:val="auto"/>
        </w:rPr>
        <w:t>项目</w:t>
      </w:r>
      <w:r w:rsidR="00BE0F37" w:rsidRPr="00110784">
        <w:rPr>
          <w:rFonts w:hint="eastAsia"/>
          <w:color w:val="auto"/>
        </w:rPr>
        <w:t>预算</w:t>
      </w:r>
    </w:p>
    <w:p w:rsidR="00110784" w:rsidRDefault="00110784" w:rsidP="001A0F28">
      <w:pPr>
        <w:numPr>
          <w:ilvl w:val="0"/>
          <w:numId w:val="475"/>
        </w:numPr>
      </w:pPr>
      <w:r>
        <w:rPr>
          <w:rFonts w:hint="eastAsia"/>
        </w:rPr>
        <w:t>项目预算的主要功能是编制预算和控制成本支出。</w:t>
      </w:r>
    </w:p>
    <w:p w:rsidR="00110784" w:rsidRDefault="00110784" w:rsidP="001A0F28">
      <w:pPr>
        <w:numPr>
          <w:ilvl w:val="0"/>
          <w:numId w:val="475"/>
        </w:numPr>
      </w:pPr>
      <w:r>
        <w:rPr>
          <w:rFonts w:hint="eastAsia"/>
        </w:rPr>
        <w:t>预算编制支持编制项目收入预算和项目成本预算。收入预算的执行数据来自于项目销售合同</w:t>
      </w:r>
      <w:r w:rsidR="00D67FB5">
        <w:rPr>
          <w:rFonts w:hint="eastAsia"/>
        </w:rPr>
        <w:t>的收款计划</w:t>
      </w:r>
      <w:r>
        <w:rPr>
          <w:rFonts w:hint="eastAsia"/>
        </w:rPr>
        <w:t>，项目成本预算的执行数据来自于发包合同和材料出库，以及报销单和项目费用记录卡。</w:t>
      </w:r>
    </w:p>
    <w:p w:rsidR="00110784" w:rsidRDefault="00110784" w:rsidP="001A0F28">
      <w:pPr>
        <w:numPr>
          <w:ilvl w:val="0"/>
          <w:numId w:val="475"/>
        </w:numPr>
      </w:pPr>
      <w:r>
        <w:rPr>
          <w:rFonts w:hint="eastAsia"/>
        </w:rPr>
        <w:t>预算</w:t>
      </w:r>
      <w:r w:rsidRPr="00E53D6F">
        <w:rPr>
          <w:rFonts w:hint="eastAsia"/>
        </w:rPr>
        <w:t>编制</w:t>
      </w:r>
      <w:r>
        <w:rPr>
          <w:rFonts w:hint="eastAsia"/>
        </w:rPr>
        <w:t>按照</w:t>
      </w:r>
      <w:r w:rsidRPr="00E53D6F">
        <w:rPr>
          <w:rFonts w:hint="eastAsia"/>
        </w:rPr>
        <w:t>自上而下的方式进行</w:t>
      </w:r>
      <w:r>
        <w:rPr>
          <w:rFonts w:hint="eastAsia"/>
        </w:rPr>
        <w:t>分解</w:t>
      </w:r>
      <w:r w:rsidRPr="00E53D6F">
        <w:rPr>
          <w:rFonts w:hint="eastAsia"/>
        </w:rPr>
        <w:t>，</w:t>
      </w:r>
      <w:r>
        <w:rPr>
          <w:rFonts w:hint="eastAsia"/>
        </w:rPr>
        <w:t>但是</w:t>
      </w:r>
      <w:r w:rsidRPr="00E53D6F">
        <w:rPr>
          <w:rFonts w:hint="eastAsia"/>
        </w:rPr>
        <w:t>预算追加是按照自下而上的方式</w:t>
      </w:r>
      <w:r>
        <w:rPr>
          <w:rFonts w:hint="eastAsia"/>
        </w:rPr>
        <w:t>追加</w:t>
      </w:r>
      <w:r w:rsidRPr="00E53D6F">
        <w:rPr>
          <w:rFonts w:hint="eastAsia"/>
        </w:rPr>
        <w:t>。</w:t>
      </w:r>
      <w:r>
        <w:rPr>
          <w:rFonts w:hint="eastAsia"/>
        </w:rPr>
        <w:t>预算编制支持通过物资需求及服务单获取预算数据，这种预算编制模式是自下而上汇总的模式。预算执行数据按照从下而上的方式汇总。</w:t>
      </w:r>
    </w:p>
    <w:p w:rsidR="00110784" w:rsidRDefault="00110784" w:rsidP="001A0F28">
      <w:pPr>
        <w:numPr>
          <w:ilvl w:val="0"/>
          <w:numId w:val="475"/>
        </w:numPr>
      </w:pPr>
      <w:r>
        <w:rPr>
          <w:rFonts w:hint="eastAsia"/>
        </w:rPr>
        <w:t>支持通过</w:t>
      </w:r>
      <w:r>
        <w:rPr>
          <w:rFonts w:hint="eastAsia"/>
        </w:rPr>
        <w:t>EXCEL</w:t>
      </w:r>
      <w:r>
        <w:rPr>
          <w:rFonts w:hint="eastAsia"/>
        </w:rPr>
        <w:t>导入的方式编制项目预算。</w:t>
      </w:r>
    </w:p>
    <w:p w:rsidR="00110784" w:rsidRDefault="00110784" w:rsidP="001A0F28">
      <w:pPr>
        <w:numPr>
          <w:ilvl w:val="0"/>
          <w:numId w:val="475"/>
        </w:numPr>
      </w:pPr>
      <w:r>
        <w:rPr>
          <w:rFonts w:hint="eastAsia"/>
        </w:rPr>
        <w:t>一个项目只有一份预算，不支持一个项目编制多份预算，但是预算支持版本。</w:t>
      </w:r>
    </w:p>
    <w:p w:rsidR="00110784" w:rsidRDefault="00110784" w:rsidP="001A0F28">
      <w:pPr>
        <w:numPr>
          <w:ilvl w:val="0"/>
          <w:numId w:val="475"/>
        </w:numPr>
      </w:pPr>
      <w:r>
        <w:rPr>
          <w:rFonts w:hint="eastAsia"/>
        </w:rPr>
        <w:t>预算发布时，支持收集已经执行的预算数据。</w:t>
      </w:r>
    </w:p>
    <w:p w:rsidR="00110784" w:rsidRDefault="00110784" w:rsidP="001A0F28">
      <w:pPr>
        <w:numPr>
          <w:ilvl w:val="0"/>
          <w:numId w:val="475"/>
        </w:numPr>
      </w:pPr>
      <w:r>
        <w:rPr>
          <w:rFonts w:hint="eastAsia"/>
        </w:rPr>
        <w:t>预算变更有两种方式，支持版本式修改或者通过预算追加单实现预算的变更。预算变更只能从核算要素粒度追加预算，预算追加金额可以为负值。预算追加单可以从物资及服务需求追加单和物资及服务调价单上获取数据。</w:t>
      </w:r>
    </w:p>
    <w:p w:rsidR="00110784" w:rsidRDefault="00110784" w:rsidP="001A0F28">
      <w:pPr>
        <w:numPr>
          <w:ilvl w:val="0"/>
          <w:numId w:val="475"/>
        </w:numPr>
      </w:pPr>
      <w:r>
        <w:rPr>
          <w:rFonts w:hint="eastAsia"/>
        </w:rPr>
        <w:t>预算控制的维度有三个：项目、</w:t>
      </w:r>
      <w:r>
        <w:rPr>
          <w:rFonts w:hint="eastAsia"/>
        </w:rPr>
        <w:t>WBS</w:t>
      </w:r>
      <w:r>
        <w:rPr>
          <w:rFonts w:hint="eastAsia"/>
        </w:rPr>
        <w:t>、核算要素，一个项目分解多个</w:t>
      </w:r>
      <w:r>
        <w:rPr>
          <w:rFonts w:hint="eastAsia"/>
        </w:rPr>
        <w:t>WBS</w:t>
      </w:r>
      <w:r>
        <w:rPr>
          <w:rFonts w:hint="eastAsia"/>
        </w:rPr>
        <w:t>，一个</w:t>
      </w:r>
      <w:r>
        <w:rPr>
          <w:rFonts w:hint="eastAsia"/>
        </w:rPr>
        <w:t>WBS</w:t>
      </w:r>
      <w:r>
        <w:rPr>
          <w:rFonts w:hint="eastAsia"/>
        </w:rPr>
        <w:t>可以对应多个核算要素，核算要素是预算控制的最细粒度。预算编制时要求细化到核算要素级别，每一笔成本执行数据也必须按照核算要素的粒度回写预算执行。核算要素</w:t>
      </w:r>
      <w:r>
        <w:sym w:font="Wingdings" w:char="F0E0"/>
      </w:r>
      <w:r>
        <w:t>WBS</w:t>
      </w:r>
      <w:r>
        <w:sym w:font="Wingdings" w:char="F0E0"/>
      </w:r>
      <w:r>
        <w:t>项目，在数据逻辑是逐级向上汇总的关系。</w:t>
      </w:r>
    </w:p>
    <w:p w:rsidR="00110784" w:rsidRDefault="00110784" w:rsidP="001A0F28">
      <w:pPr>
        <w:numPr>
          <w:ilvl w:val="0"/>
          <w:numId w:val="475"/>
        </w:numPr>
      </w:pPr>
      <w:r>
        <w:rPr>
          <w:rFonts w:hint="eastAsia"/>
        </w:rPr>
        <w:t>根据预算控制方案的规则设置，支持对每个单据采用不同的控制力度、控制方式和控制时机。</w:t>
      </w:r>
    </w:p>
    <w:p w:rsidR="00110784" w:rsidRDefault="00110784" w:rsidP="001A0F28">
      <w:pPr>
        <w:numPr>
          <w:ilvl w:val="0"/>
          <w:numId w:val="475"/>
        </w:numPr>
      </w:pPr>
      <w:r>
        <w:rPr>
          <w:rFonts w:hint="eastAsia"/>
        </w:rPr>
        <w:t>预算控制支持浮动百分比或浮动金额的控制方式。</w:t>
      </w:r>
    </w:p>
    <w:p w:rsidR="00110784" w:rsidRDefault="00110784" w:rsidP="001A0F28">
      <w:pPr>
        <w:numPr>
          <w:ilvl w:val="0"/>
          <w:numId w:val="475"/>
        </w:numPr>
      </w:pPr>
      <w:r>
        <w:rPr>
          <w:rFonts w:hint="eastAsia"/>
        </w:rPr>
        <w:t>预算控制物料成本时，只能控制在物料出库申请单和库存材料出库单上，本版不能控制在物资需求申请或物资采购环节。</w:t>
      </w:r>
    </w:p>
    <w:p w:rsidR="00110784" w:rsidRPr="00110784" w:rsidRDefault="00110784" w:rsidP="001A0F28">
      <w:pPr>
        <w:numPr>
          <w:ilvl w:val="0"/>
          <w:numId w:val="475"/>
        </w:numPr>
      </w:pPr>
      <w:r>
        <w:rPr>
          <w:rFonts w:hint="eastAsia"/>
        </w:rPr>
        <w:t>预算控制分包合同的业务单据为合同维护、合同进度款、合同结算款、付款计划。项目收入不受预算控制，但是回写收入预算执行值。</w:t>
      </w:r>
    </w:p>
    <w:p w:rsidR="00BE0F37" w:rsidRPr="002A3D4A" w:rsidRDefault="00BE0F37" w:rsidP="009D5718">
      <w:pPr>
        <w:pStyle w:val="4"/>
        <w:rPr>
          <w:color w:val="auto"/>
        </w:rPr>
      </w:pPr>
      <w:r w:rsidRPr="00110784">
        <w:rPr>
          <w:rFonts w:hint="eastAsia"/>
          <w:color w:val="auto"/>
        </w:rPr>
        <w:t>项目验收</w:t>
      </w:r>
    </w:p>
    <w:p w:rsidR="00BE0F37" w:rsidRPr="002A3D4A" w:rsidRDefault="00BE0F37" w:rsidP="00BE0F37">
      <w:pPr>
        <w:ind w:firstLineChars="200" w:firstLine="420"/>
      </w:pPr>
      <w:r w:rsidRPr="002A3D4A">
        <w:rPr>
          <w:rFonts w:hint="eastAsia"/>
        </w:rPr>
        <w:t>项目验收管理提供了对项目以及项目产出物的验收过程进行管理的功能，分为三个功能节点：阶段验收、交付验收、项目验收。</w:t>
      </w:r>
    </w:p>
    <w:p w:rsidR="00BE0F37" w:rsidRPr="002A3D4A" w:rsidRDefault="00BE0F37" w:rsidP="00232421">
      <w:pPr>
        <w:numPr>
          <w:ilvl w:val="0"/>
          <w:numId w:val="210"/>
        </w:numPr>
      </w:pPr>
      <w:r w:rsidRPr="002A3D4A">
        <w:rPr>
          <w:rFonts w:hint="eastAsia"/>
        </w:rPr>
        <w:t>阶段验收：项目在执行过程中的验收活动，用阶段验收单来记录验收活动的相关信息</w:t>
      </w:r>
      <w:r w:rsidRPr="002A3D4A">
        <w:rPr>
          <w:rFonts w:hint="eastAsia"/>
        </w:rPr>
        <w:t>,</w:t>
      </w:r>
      <w:r w:rsidRPr="002A3D4A">
        <w:rPr>
          <w:rFonts w:hint="eastAsia"/>
        </w:rPr>
        <w:t>便于管理追溯；</w:t>
      </w:r>
      <w:r w:rsidRPr="002A3D4A">
        <w:rPr>
          <w:rFonts w:hint="eastAsia"/>
        </w:rPr>
        <w:t xml:space="preserve"> </w:t>
      </w:r>
    </w:p>
    <w:p w:rsidR="00BE0F37" w:rsidRPr="002A3D4A" w:rsidRDefault="00BE0F37" w:rsidP="00232421">
      <w:pPr>
        <w:numPr>
          <w:ilvl w:val="0"/>
          <w:numId w:val="210"/>
        </w:numPr>
      </w:pPr>
      <w:r w:rsidRPr="002A3D4A">
        <w:rPr>
          <w:rFonts w:hint="eastAsia"/>
        </w:rPr>
        <w:t>交付验收：交付验收是针对产出物是否完成进行验收，用来决定产出物的完成状态，并且记录验收过程中的重要信息</w:t>
      </w:r>
      <w:r w:rsidR="00F13E08">
        <w:rPr>
          <w:rFonts w:hint="eastAsia"/>
        </w:rPr>
        <w:t>；</w:t>
      </w:r>
      <w:r w:rsidRPr="002A3D4A">
        <w:rPr>
          <w:rFonts w:hint="eastAsia"/>
        </w:rPr>
        <w:t xml:space="preserve"> </w:t>
      </w:r>
    </w:p>
    <w:p w:rsidR="00BE0F37" w:rsidRPr="002A3D4A" w:rsidRDefault="00BE0F37" w:rsidP="00232421">
      <w:pPr>
        <w:numPr>
          <w:ilvl w:val="0"/>
          <w:numId w:val="210"/>
        </w:numPr>
      </w:pPr>
      <w:r w:rsidRPr="002A3D4A">
        <w:rPr>
          <w:rFonts w:hint="eastAsia"/>
        </w:rPr>
        <w:t>最终验收：最终验收是用来对项目的完成进行管理的节点，最终验收通过后，代表项目的业务已经完成。</w:t>
      </w:r>
    </w:p>
    <w:p w:rsidR="00BE0F37" w:rsidRPr="002A3D4A" w:rsidRDefault="00BE0F37" w:rsidP="00BE0F37">
      <w:pPr>
        <w:ind w:firstLineChars="200" w:firstLine="420"/>
      </w:pPr>
      <w:r w:rsidRPr="002A3D4A">
        <w:rPr>
          <w:rFonts w:hint="eastAsia"/>
        </w:rPr>
        <w:t>阶段验收的验收对象是由用户自定义的验收对象。</w:t>
      </w:r>
    </w:p>
    <w:p w:rsidR="00BE0F37" w:rsidRPr="002A3D4A" w:rsidRDefault="00BE0F37" w:rsidP="00BE0F37">
      <w:pPr>
        <w:ind w:firstLineChars="200" w:firstLine="420"/>
      </w:pPr>
      <w:r w:rsidRPr="002A3D4A">
        <w:rPr>
          <w:rFonts w:hint="eastAsia"/>
        </w:rPr>
        <w:t>交付验收的验收对象是项目产出物，</w:t>
      </w:r>
      <w:r w:rsidR="00110784">
        <w:rPr>
          <w:rFonts w:hint="eastAsia"/>
        </w:rPr>
        <w:t>交付</w:t>
      </w:r>
      <w:r w:rsidRPr="002A3D4A">
        <w:rPr>
          <w:rFonts w:hint="eastAsia"/>
        </w:rPr>
        <w:t>验收的产出物如果验收合格，则将产出物的状态由初始态变为完成态，完成态的项目产出物才能进行交付的业务。</w:t>
      </w:r>
    </w:p>
    <w:p w:rsidR="00BE0F37" w:rsidRPr="002A3D4A" w:rsidRDefault="00BE0F37" w:rsidP="00BE0F37">
      <w:pPr>
        <w:ind w:firstLineChars="200" w:firstLine="420"/>
      </w:pPr>
      <w:r w:rsidRPr="002A3D4A">
        <w:rPr>
          <w:rFonts w:hint="eastAsia"/>
        </w:rPr>
        <w:t>最终验收的验收对象是项目，最终验收通过，改变项目的状态，根据项目状态转换规则，项目的状态将从发布态变为业务完成状态。</w:t>
      </w:r>
    </w:p>
    <w:p w:rsidR="00BE0F37" w:rsidRPr="002A3D4A" w:rsidRDefault="00BE0F37" w:rsidP="00BE0F37">
      <w:pPr>
        <w:ind w:firstLineChars="200" w:firstLine="420"/>
      </w:pPr>
      <w:r w:rsidRPr="002A3D4A">
        <w:rPr>
          <w:rFonts w:hint="eastAsia"/>
        </w:rPr>
        <w:t>最终验收的也可以实现验收项目产出物的功能，如果项目产出物验收通过，则也可以将项目产出物变为完成态，这个功能与交付验收一样。</w:t>
      </w:r>
    </w:p>
    <w:p w:rsidR="00BE0F37" w:rsidRPr="002A3D4A" w:rsidRDefault="00BE0F37" w:rsidP="00BE0F37">
      <w:pPr>
        <w:ind w:firstLineChars="200" w:firstLine="420"/>
      </w:pPr>
      <w:r w:rsidRPr="002A3D4A">
        <w:rPr>
          <w:rFonts w:hint="eastAsia"/>
        </w:rPr>
        <w:t>项目验收的检查项可以来自于验收标准，也可以由用户</w:t>
      </w:r>
      <w:r w:rsidR="00110784">
        <w:rPr>
          <w:rFonts w:hint="eastAsia"/>
        </w:rPr>
        <w:t>直接参照验收检查项档案得到，来自于</w:t>
      </w:r>
      <w:r w:rsidRPr="002A3D4A">
        <w:rPr>
          <w:rFonts w:hint="eastAsia"/>
        </w:rPr>
        <w:t>验收标准的验收检查项不能被删除，但是在本次验收中可以不检查。</w:t>
      </w:r>
    </w:p>
    <w:p w:rsidR="00BE0F37" w:rsidRPr="002A3D4A" w:rsidRDefault="00BE0F37" w:rsidP="00F13E08">
      <w:pPr>
        <w:ind w:firstLineChars="200" w:firstLine="420"/>
      </w:pPr>
      <w:r w:rsidRPr="002A3D4A">
        <w:rPr>
          <w:rFonts w:hint="eastAsia"/>
        </w:rPr>
        <w:t>项目验收记录的验收信息有验收对象或者项目产出物、验收检查项、验收人、验收遗留问题、验收资料清单五个页签。</w:t>
      </w:r>
    </w:p>
    <w:p w:rsidR="00BE0F37" w:rsidRDefault="00BE0F37" w:rsidP="009D5718">
      <w:pPr>
        <w:pStyle w:val="4"/>
        <w:rPr>
          <w:color w:val="auto"/>
        </w:rPr>
      </w:pPr>
      <w:r w:rsidRPr="002A3D4A">
        <w:rPr>
          <w:rFonts w:hint="eastAsia"/>
          <w:color w:val="auto"/>
        </w:rPr>
        <w:t>产出物管理</w:t>
      </w:r>
    </w:p>
    <w:p w:rsidR="0094219A" w:rsidRDefault="0094219A" w:rsidP="0094219A">
      <w:pPr>
        <w:ind w:firstLineChars="200" w:firstLine="420"/>
      </w:pPr>
      <w:r>
        <w:rPr>
          <w:rFonts w:hint="eastAsia"/>
        </w:rPr>
        <w:t>产出物管理包括定义项目产出物、交付项目产出物和产出物转固定资产后调整产出物的价值这三个功能。</w:t>
      </w:r>
    </w:p>
    <w:p w:rsidR="0094219A" w:rsidRDefault="0094219A" w:rsidP="0094219A">
      <w:pPr>
        <w:numPr>
          <w:ilvl w:val="0"/>
          <w:numId w:val="440"/>
        </w:numPr>
        <w:ind w:left="1680"/>
      </w:pPr>
      <w:r>
        <w:rPr>
          <w:rFonts w:hint="eastAsia"/>
        </w:rPr>
        <w:t>项目产出物：根据项目实际情况定义对应的产出物；</w:t>
      </w:r>
    </w:p>
    <w:p w:rsidR="0094219A" w:rsidRDefault="0094219A" w:rsidP="0094219A">
      <w:pPr>
        <w:numPr>
          <w:ilvl w:val="0"/>
          <w:numId w:val="440"/>
        </w:numPr>
        <w:ind w:left="1680"/>
      </w:pPr>
      <w:r>
        <w:rPr>
          <w:rFonts w:hint="eastAsia"/>
        </w:rPr>
        <w:t>产出物交付：产出物验收合格之后，交付给实物管理部门运营管理，同时将产出物转为固定资产，进行财务的资产折旧处理。</w:t>
      </w:r>
      <w:r>
        <w:rPr>
          <w:rFonts w:hint="eastAsia"/>
        </w:rPr>
        <w:t xml:space="preserve"> </w:t>
      </w:r>
    </w:p>
    <w:p w:rsidR="0094219A" w:rsidRDefault="0094219A" w:rsidP="0094219A">
      <w:pPr>
        <w:numPr>
          <w:ilvl w:val="0"/>
          <w:numId w:val="440"/>
        </w:numPr>
        <w:ind w:left="1680"/>
      </w:pPr>
      <w:r>
        <w:rPr>
          <w:rFonts w:hint="eastAsia"/>
        </w:rPr>
        <w:t>产出物价值调整：产出物转为固定资产之后，利用产出物价值调整单调整产出物的价值，产出物的价值调整单驱动固定资产的价值调整单或追溯调整单去改变固定资产的价值。</w:t>
      </w:r>
    </w:p>
    <w:p w:rsidR="0094219A" w:rsidRDefault="0094219A" w:rsidP="0094219A">
      <w:pPr>
        <w:ind w:firstLineChars="200" w:firstLine="420"/>
      </w:pPr>
      <w:r>
        <w:rPr>
          <w:rFonts w:hint="eastAsia"/>
        </w:rPr>
        <w:t>支持新建产出物，或者针对已经存在的固定卡片建立改造维修类的产出物。</w:t>
      </w:r>
    </w:p>
    <w:p w:rsidR="0094219A" w:rsidRDefault="0094219A" w:rsidP="0094219A">
      <w:pPr>
        <w:ind w:firstLineChars="200" w:firstLine="420"/>
      </w:pPr>
      <w:r>
        <w:rPr>
          <w:rFonts w:hint="eastAsia"/>
        </w:rPr>
        <w:t>产出物的状态为初始态和完成态，产出物建立时为初始态，产出物交付验收通过之后，产出物的状态变为完成态，产出物交付必须要求产出物已经完成。</w:t>
      </w:r>
    </w:p>
    <w:p w:rsidR="0094219A" w:rsidRDefault="0094219A" w:rsidP="0094219A">
      <w:pPr>
        <w:ind w:firstLineChars="200" w:firstLine="420"/>
      </w:pPr>
      <w:r>
        <w:rPr>
          <w:rFonts w:hint="eastAsia"/>
        </w:rPr>
        <w:t>产出物既可以交付为固定资产卡片，也可以交付为设备卡片，如果要同时交付为固定资产卡片和设备卡片，则只能先交付为设备卡片，再由实物管理转为固定资产卡片，在产出物交付单中，不能对同一个产出物既交付为实物卡片，又交付为固定资产卡片。</w:t>
      </w:r>
    </w:p>
    <w:p w:rsidR="0094219A" w:rsidRDefault="0094219A" w:rsidP="0094219A">
      <w:pPr>
        <w:numPr>
          <w:ilvl w:val="0"/>
          <w:numId w:val="441"/>
        </w:numPr>
      </w:pPr>
      <w:r>
        <w:rPr>
          <w:rFonts w:hint="eastAsia"/>
        </w:rPr>
        <w:t>对于交付方式为“建设备卡片”的产出物，推送数据到设备来源表；</w:t>
      </w:r>
    </w:p>
    <w:p w:rsidR="0094219A" w:rsidRDefault="0094219A" w:rsidP="0094219A">
      <w:pPr>
        <w:numPr>
          <w:ilvl w:val="0"/>
          <w:numId w:val="441"/>
        </w:numPr>
      </w:pPr>
      <w:r>
        <w:rPr>
          <w:rFonts w:hint="eastAsia"/>
        </w:rPr>
        <w:t>对于交付方式为“建固定资产卡片”的产出物，推送到工程转固单；</w:t>
      </w:r>
      <w:r>
        <w:rPr>
          <w:rFonts w:hint="eastAsia"/>
        </w:rPr>
        <w:t xml:space="preserve"> </w:t>
      </w:r>
    </w:p>
    <w:p w:rsidR="0094219A" w:rsidRDefault="0094219A" w:rsidP="0094219A">
      <w:pPr>
        <w:numPr>
          <w:ilvl w:val="0"/>
          <w:numId w:val="441"/>
        </w:numPr>
      </w:pPr>
      <w:r>
        <w:rPr>
          <w:rFonts w:hint="eastAsia"/>
        </w:rPr>
        <w:t>对于交付方式为“通过建设备卡片来建固定资产卡片”，推送到设备来源表。</w:t>
      </w:r>
    </w:p>
    <w:p w:rsidR="0094219A" w:rsidRDefault="0094219A" w:rsidP="0094219A">
      <w:pPr>
        <w:ind w:firstLineChars="200" w:firstLine="420"/>
      </w:pPr>
      <w:r>
        <w:rPr>
          <w:rFonts w:hint="eastAsia"/>
        </w:rPr>
        <w:t>只能对存在固定资产卡片的产出物进行价值调整，改造维修类的产出物不可被交付，但是可以调整价值，而且可以多次调整。</w:t>
      </w:r>
    </w:p>
    <w:p w:rsidR="0094219A" w:rsidRDefault="0094219A" w:rsidP="0094219A">
      <w:pPr>
        <w:ind w:firstLineChars="200" w:firstLine="420"/>
      </w:pPr>
      <w:r>
        <w:rPr>
          <w:rFonts w:hint="eastAsia"/>
        </w:rPr>
        <w:t>产出物价值调整单将产出物的价值调整数据传到固定资产的价值调整单或者追溯调整单，价值调整单或者追溯调整单审批之后向固定资产的财务人员发送消息。</w:t>
      </w:r>
    </w:p>
    <w:p w:rsidR="0094219A" w:rsidRPr="00270524" w:rsidRDefault="0094219A" w:rsidP="0094219A">
      <w:r>
        <w:rPr>
          <w:rFonts w:hint="eastAsia"/>
        </w:rPr>
        <w:t>产出物价值调整单可以为负值，但是多次调整之后不可将产出物的交付价值调整为负值。</w:t>
      </w:r>
    </w:p>
    <w:p w:rsidR="00BE0F37" w:rsidRPr="002A3D4A" w:rsidRDefault="00BE0F37" w:rsidP="009D5718">
      <w:pPr>
        <w:pStyle w:val="4"/>
        <w:rPr>
          <w:color w:val="auto"/>
        </w:rPr>
      </w:pPr>
      <w:r w:rsidRPr="002A3D4A">
        <w:rPr>
          <w:rFonts w:hint="eastAsia"/>
          <w:color w:val="auto"/>
        </w:rPr>
        <w:t>项目结项</w:t>
      </w:r>
    </w:p>
    <w:p w:rsidR="00BE0F37" w:rsidRPr="002A3D4A" w:rsidRDefault="00BE0F37" w:rsidP="00BE0F37">
      <w:pPr>
        <w:ind w:firstLineChars="200" w:firstLine="420"/>
      </w:pPr>
      <w:r w:rsidRPr="002A3D4A">
        <w:rPr>
          <w:rFonts w:hint="eastAsia"/>
        </w:rPr>
        <w:t>项目结项管理提供关闭项目和重新激活项目的功能，包含项目结项、项目反结项两个功能节点。</w:t>
      </w:r>
      <w:r w:rsidRPr="002A3D4A">
        <w:rPr>
          <w:rFonts w:hint="eastAsia"/>
        </w:rPr>
        <w:t xml:space="preserve"> </w:t>
      </w:r>
    </w:p>
    <w:p w:rsidR="00BE0F37" w:rsidRPr="002A3D4A" w:rsidRDefault="00BE0F37" w:rsidP="00232421">
      <w:pPr>
        <w:numPr>
          <w:ilvl w:val="0"/>
          <w:numId w:val="211"/>
        </w:numPr>
      </w:pPr>
      <w:r w:rsidRPr="002A3D4A">
        <w:rPr>
          <w:rFonts w:hint="eastAsia"/>
        </w:rPr>
        <w:t>当项目的所有工作已经完成，包括项目制定的计划任务、项目验收、收付款、财务结算、资料归档移交时，或者项目中止时，用户提出项目结项申请，审批通过后，系统将根据状态交易规则的设置将项目状态改变为关闭，项目不再发生任何业务</w:t>
      </w:r>
      <w:r w:rsidR="00F13E08">
        <w:rPr>
          <w:rFonts w:hint="eastAsia"/>
        </w:rPr>
        <w:t>；</w:t>
      </w:r>
      <w:r w:rsidRPr="002A3D4A">
        <w:rPr>
          <w:rFonts w:hint="eastAsia"/>
        </w:rPr>
        <w:t xml:space="preserve"> </w:t>
      </w:r>
    </w:p>
    <w:p w:rsidR="00BE0F37" w:rsidRPr="002A3D4A" w:rsidRDefault="00BE0F37" w:rsidP="00232421">
      <w:pPr>
        <w:numPr>
          <w:ilvl w:val="0"/>
          <w:numId w:val="211"/>
        </w:numPr>
      </w:pPr>
      <w:r w:rsidRPr="002A3D4A">
        <w:rPr>
          <w:rFonts w:hint="eastAsia"/>
        </w:rPr>
        <w:t>项目结项后，在某些特定场景下，需要通过采用单据审批的方式重新激活项目，项目反结项单就是针对这种特定场景设计出来的功能节点。</w:t>
      </w:r>
    </w:p>
    <w:p w:rsidR="00BE0F37" w:rsidRPr="002A3D4A" w:rsidRDefault="00BE0F37" w:rsidP="009D5718">
      <w:pPr>
        <w:pStyle w:val="4"/>
        <w:rPr>
          <w:color w:val="auto"/>
        </w:rPr>
      </w:pPr>
      <w:r w:rsidRPr="002A3D4A">
        <w:rPr>
          <w:rFonts w:hint="eastAsia"/>
          <w:color w:val="auto"/>
        </w:rPr>
        <w:t>查询报表</w:t>
      </w:r>
    </w:p>
    <w:p w:rsidR="00BE0F37" w:rsidRPr="002A3D4A" w:rsidRDefault="00BE0F37" w:rsidP="00BE0F37">
      <w:pPr>
        <w:ind w:firstLineChars="200" w:firstLine="420"/>
      </w:pPr>
      <w:r w:rsidRPr="002A3D4A">
        <w:rPr>
          <w:rFonts w:hint="eastAsia"/>
        </w:rPr>
        <w:t>本版提供了项目进度、预算、以及项目综合信息方面的查询和报表的功能：</w:t>
      </w:r>
      <w:r w:rsidRPr="002A3D4A">
        <w:rPr>
          <w:rFonts w:hint="eastAsia"/>
        </w:rPr>
        <w:t xml:space="preserve"> </w:t>
      </w:r>
    </w:p>
    <w:p w:rsidR="00BE0F37" w:rsidRPr="002A3D4A" w:rsidRDefault="00BE0F37" w:rsidP="00232421">
      <w:pPr>
        <w:numPr>
          <w:ilvl w:val="0"/>
          <w:numId w:val="212"/>
        </w:numPr>
      </w:pPr>
      <w:r w:rsidRPr="002A3D4A">
        <w:rPr>
          <w:rFonts w:hint="eastAsia"/>
        </w:rPr>
        <w:t>项目综合查询</w:t>
      </w:r>
      <w:r w:rsidRPr="002A3D4A">
        <w:rPr>
          <w:rFonts w:hint="eastAsia"/>
        </w:rPr>
        <w:t>/</w:t>
      </w:r>
      <w:r w:rsidRPr="002A3D4A">
        <w:rPr>
          <w:rFonts w:hint="eastAsia"/>
        </w:rPr>
        <w:t>报表：查询企业中多个项目的综合信息，包括项目的基本信息、进度信息、预算信息、合同信息，是对项目执行情况的全方位信息展现</w:t>
      </w:r>
      <w:r w:rsidR="00F13E08">
        <w:rPr>
          <w:rFonts w:hint="eastAsia"/>
        </w:rPr>
        <w:t>；</w:t>
      </w:r>
    </w:p>
    <w:p w:rsidR="00BE0F37" w:rsidRPr="002A3D4A" w:rsidRDefault="00BE0F37" w:rsidP="00232421">
      <w:pPr>
        <w:numPr>
          <w:ilvl w:val="0"/>
          <w:numId w:val="212"/>
        </w:numPr>
      </w:pPr>
      <w:r w:rsidRPr="002A3D4A">
        <w:rPr>
          <w:rFonts w:hint="eastAsia"/>
        </w:rPr>
        <w:t>项目进度查询</w:t>
      </w:r>
      <w:r w:rsidRPr="002A3D4A">
        <w:rPr>
          <w:rFonts w:hint="eastAsia"/>
        </w:rPr>
        <w:t>/</w:t>
      </w:r>
      <w:r w:rsidRPr="002A3D4A">
        <w:rPr>
          <w:rFonts w:hint="eastAsia"/>
        </w:rPr>
        <w:t>报表：提供项目进度查询的功能，主要包括项目任务的</w:t>
      </w:r>
      <w:r w:rsidR="00270524" w:rsidRPr="002A3D4A">
        <w:rPr>
          <w:rFonts w:hint="eastAsia"/>
        </w:rPr>
        <w:t>的</w:t>
      </w:r>
      <w:r w:rsidR="00270524">
        <w:rPr>
          <w:rFonts w:hint="eastAsia"/>
        </w:rPr>
        <w:t>计划开始日期、计划完成日期、</w:t>
      </w:r>
      <w:r w:rsidRPr="002A3D4A">
        <w:rPr>
          <w:rFonts w:hint="eastAsia"/>
        </w:rPr>
        <w:t>实际开始日期、实际完成日期和形象进度百分比</w:t>
      </w:r>
      <w:r w:rsidR="00F13E08">
        <w:rPr>
          <w:rFonts w:hint="eastAsia"/>
        </w:rPr>
        <w:t>；</w:t>
      </w:r>
    </w:p>
    <w:p w:rsidR="00BE0F37" w:rsidRPr="002A3D4A" w:rsidRDefault="00BE0F37" w:rsidP="00232421">
      <w:pPr>
        <w:numPr>
          <w:ilvl w:val="0"/>
          <w:numId w:val="212"/>
        </w:numPr>
      </w:pPr>
      <w:r w:rsidRPr="002A3D4A">
        <w:rPr>
          <w:rFonts w:hint="eastAsia"/>
        </w:rPr>
        <w:t>项目预算按任务执行查询</w:t>
      </w:r>
      <w:r w:rsidRPr="002A3D4A">
        <w:rPr>
          <w:rFonts w:hint="eastAsia"/>
        </w:rPr>
        <w:t>/</w:t>
      </w:r>
      <w:r w:rsidRPr="002A3D4A">
        <w:rPr>
          <w:rFonts w:hint="eastAsia"/>
        </w:rPr>
        <w:t>报表：提供项</w:t>
      </w:r>
      <w:r w:rsidR="00D67FB5">
        <w:rPr>
          <w:rFonts w:hint="eastAsia"/>
        </w:rPr>
        <w:t>目</w:t>
      </w:r>
      <w:r w:rsidRPr="002A3D4A">
        <w:rPr>
          <w:rFonts w:hint="eastAsia"/>
        </w:rPr>
        <w:t>任务预算执行查询的功能，从项目任务的维度查询预算执行百分比；</w:t>
      </w:r>
      <w:r w:rsidRPr="002A3D4A">
        <w:rPr>
          <w:rFonts w:hint="eastAsia"/>
        </w:rPr>
        <w:t xml:space="preserve"> </w:t>
      </w:r>
    </w:p>
    <w:p w:rsidR="00BE0F37" w:rsidRPr="002A3D4A" w:rsidRDefault="00BE0F37" w:rsidP="00232421">
      <w:pPr>
        <w:numPr>
          <w:ilvl w:val="0"/>
          <w:numId w:val="212"/>
        </w:numPr>
      </w:pPr>
      <w:r w:rsidRPr="002A3D4A">
        <w:rPr>
          <w:rFonts w:hint="eastAsia"/>
        </w:rPr>
        <w:t>项目预算按核算要素执行查询</w:t>
      </w:r>
      <w:r w:rsidRPr="002A3D4A">
        <w:rPr>
          <w:rFonts w:hint="eastAsia"/>
        </w:rPr>
        <w:t>/</w:t>
      </w:r>
      <w:r w:rsidRPr="002A3D4A">
        <w:rPr>
          <w:rFonts w:hint="eastAsia"/>
        </w:rPr>
        <w:t>报表：提供项目预算按照核算要素执行查询的功能，从核算要素的维度查看预算执行百分比。</w:t>
      </w:r>
    </w:p>
    <w:p w:rsidR="00C26135" w:rsidRPr="00C26135" w:rsidRDefault="00BE0F37" w:rsidP="001F1FCD">
      <w:pPr>
        <w:pStyle w:val="31"/>
      </w:pPr>
      <w:bookmarkStart w:id="612" w:name="_Toc334790832"/>
      <w:r w:rsidRPr="002A3D4A">
        <w:rPr>
          <w:rFonts w:hint="eastAsia"/>
        </w:rPr>
        <w:t>项目合同管理</w:t>
      </w:r>
      <w:bookmarkEnd w:id="612"/>
    </w:p>
    <w:p w:rsidR="00237E38" w:rsidRDefault="00237E38" w:rsidP="00237E38">
      <w:pPr>
        <w:ind w:firstLine="420"/>
        <w:rPr>
          <w:color w:val="000000"/>
        </w:rPr>
      </w:pPr>
      <w:r>
        <w:rPr>
          <w:rFonts w:hint="eastAsia"/>
          <w:color w:val="000000"/>
        </w:rPr>
        <w:t>项目合同管理中总的分为两类合同：销售合同和发包合同，其中发包合同按合同形式不同又分为清单发包合同和总价发包合同。收支两类合同分类管理，利于反映项目的收支情况，满足企业收支两条线管理的业务需求。</w:t>
      </w:r>
    </w:p>
    <w:p w:rsidR="00237E38" w:rsidRPr="000F3CFB" w:rsidRDefault="00237E38" w:rsidP="00237E38">
      <w:pPr>
        <w:ind w:firstLine="420"/>
        <w:rPr>
          <w:color w:val="000000"/>
        </w:rPr>
      </w:pPr>
      <w:r>
        <w:rPr>
          <w:rFonts w:hint="eastAsia"/>
          <w:color w:val="000000"/>
        </w:rPr>
        <w:t>销售合同、发包合同跟预算融合，形成项目的收支情况和项目目标成本之间对比，使决策者能及时了解项目的总体项目的资金情况。</w:t>
      </w:r>
    </w:p>
    <w:p w:rsidR="00237E38" w:rsidRPr="002A3D4A" w:rsidRDefault="00237E38" w:rsidP="00237E38">
      <w:pPr>
        <w:pStyle w:val="4"/>
        <w:rPr>
          <w:color w:val="auto"/>
        </w:rPr>
      </w:pPr>
      <w:r w:rsidRPr="002A3D4A">
        <w:rPr>
          <w:rFonts w:hint="eastAsia"/>
          <w:color w:val="auto"/>
        </w:rPr>
        <w:t>销售合同</w:t>
      </w:r>
    </w:p>
    <w:p w:rsidR="00237E38" w:rsidRDefault="00237E38" w:rsidP="00237E38">
      <w:pPr>
        <w:ind w:firstLine="420"/>
        <w:rPr>
          <w:color w:val="000000"/>
        </w:rPr>
      </w:pPr>
      <w:r w:rsidRPr="00B7594D">
        <w:rPr>
          <w:rFonts w:hint="eastAsia"/>
          <w:color w:val="000000"/>
        </w:rPr>
        <w:t>销售合同为用户与客户签订的承包合同或是收入合同。这类合同主要是面对“客户”，销售所承揽的工作内容，产生应收、收款等行为。</w:t>
      </w:r>
    </w:p>
    <w:p w:rsidR="00237E38" w:rsidRDefault="00237E38" w:rsidP="00237E38">
      <w:pPr>
        <w:ind w:firstLine="420"/>
        <w:rPr>
          <w:color w:val="000000"/>
        </w:rPr>
      </w:pPr>
      <w:r>
        <w:rPr>
          <w:rFonts w:hint="eastAsia"/>
          <w:color w:val="000000"/>
        </w:rPr>
        <w:t>销售合同支持合同变更业务处理，通过合同中的【变更】按钮，进行合同变更业务处理，如果合同金额变更，不联动影响收款计划，用户可手动调整收款计划或是新增收款计划。</w:t>
      </w:r>
    </w:p>
    <w:p w:rsidR="00237E38" w:rsidRPr="009B7E65" w:rsidRDefault="00237E38" w:rsidP="00237E38">
      <w:pPr>
        <w:ind w:firstLine="420"/>
        <w:rPr>
          <w:color w:val="000000"/>
        </w:rPr>
      </w:pPr>
      <w:r>
        <w:rPr>
          <w:rFonts w:hint="eastAsia"/>
          <w:color w:val="000000"/>
        </w:rPr>
        <w:t>销售合同支持多版本，合同变更以后自动生成一个新版本。</w:t>
      </w:r>
    </w:p>
    <w:p w:rsidR="00237E38" w:rsidRPr="00B7594D" w:rsidRDefault="00237E38" w:rsidP="00237E38">
      <w:pPr>
        <w:ind w:firstLine="420"/>
        <w:rPr>
          <w:color w:val="000000"/>
        </w:rPr>
      </w:pPr>
      <w:r w:rsidRPr="00B7594D">
        <w:rPr>
          <w:rFonts w:hint="eastAsia"/>
          <w:color w:val="000000"/>
        </w:rPr>
        <w:t>支持从销售合同生成立项单，进而建立项目档案，也支持签订合同后直接建立项目档案。解决先签订合同后</w:t>
      </w:r>
      <w:r>
        <w:rPr>
          <w:rFonts w:hint="eastAsia"/>
          <w:color w:val="000000"/>
        </w:rPr>
        <w:t>再</w:t>
      </w:r>
      <w:r w:rsidRPr="00B7594D">
        <w:rPr>
          <w:rFonts w:hint="eastAsia"/>
          <w:color w:val="000000"/>
        </w:rPr>
        <w:t>立项，进行项目施工的场景。</w:t>
      </w:r>
    </w:p>
    <w:p w:rsidR="00237E38" w:rsidRPr="00B7594D" w:rsidRDefault="00237E38" w:rsidP="00237E38">
      <w:pPr>
        <w:ind w:firstLine="420"/>
        <w:rPr>
          <w:color w:val="000000"/>
        </w:rPr>
      </w:pPr>
      <w:r w:rsidRPr="00B7594D">
        <w:rPr>
          <w:rFonts w:hint="eastAsia"/>
          <w:color w:val="000000"/>
        </w:rPr>
        <w:t>销售合同支持按收款协议自动生成收款计划，作为分期向</w:t>
      </w:r>
      <w:r>
        <w:rPr>
          <w:rFonts w:hint="eastAsia"/>
          <w:color w:val="000000"/>
        </w:rPr>
        <w:t>甲</w:t>
      </w:r>
      <w:r w:rsidRPr="00B7594D">
        <w:rPr>
          <w:rFonts w:hint="eastAsia"/>
          <w:color w:val="000000"/>
        </w:rPr>
        <w:t>方收款的依据。销售合同通过收款计划可直接生成财务的</w:t>
      </w:r>
      <w:r>
        <w:rPr>
          <w:rFonts w:ascii="宋体" w:hAnsi="宋体" w:hint="eastAsia"/>
          <w:color w:val="000000"/>
        </w:rPr>
        <w:t>『应收单』</w:t>
      </w:r>
      <w:r w:rsidRPr="00B7594D">
        <w:rPr>
          <w:rFonts w:hint="eastAsia"/>
          <w:color w:val="000000"/>
        </w:rPr>
        <w:t>。</w:t>
      </w:r>
    </w:p>
    <w:p w:rsidR="00237E38" w:rsidRDefault="00237E38" w:rsidP="00237E38">
      <w:pPr>
        <w:ind w:firstLine="420"/>
        <w:rPr>
          <w:color w:val="000000"/>
        </w:rPr>
      </w:pPr>
      <w:r w:rsidRPr="00B7594D">
        <w:rPr>
          <w:rFonts w:hint="eastAsia"/>
          <w:color w:val="000000"/>
        </w:rPr>
        <w:t>销售合同支持回写预算，销售合同支持通过收款计划将每一期的应收金额回写到预算中相对应的收入类核算要素，便于分析项目的盈亏情况。</w:t>
      </w:r>
    </w:p>
    <w:p w:rsidR="00237E38" w:rsidRPr="002A3D4A" w:rsidRDefault="00237E38" w:rsidP="00237E38">
      <w:pPr>
        <w:pStyle w:val="4"/>
        <w:rPr>
          <w:color w:val="auto"/>
        </w:rPr>
      </w:pPr>
      <w:r w:rsidRPr="002A3D4A">
        <w:rPr>
          <w:rFonts w:hint="eastAsia"/>
          <w:color w:val="auto"/>
        </w:rPr>
        <w:t>清单发包合同</w:t>
      </w:r>
    </w:p>
    <w:p w:rsidR="00237E38" w:rsidRDefault="00237E38" w:rsidP="001A0F28">
      <w:pPr>
        <w:numPr>
          <w:ilvl w:val="0"/>
          <w:numId w:val="476"/>
        </w:numPr>
        <w:rPr>
          <w:color w:val="000000"/>
        </w:rPr>
      </w:pPr>
      <w:r w:rsidRPr="00B7594D">
        <w:rPr>
          <w:rFonts w:hint="eastAsia"/>
          <w:color w:val="000000"/>
        </w:rPr>
        <w:t>清单发包合同又称为工程量发包合同或是单价合同，</w:t>
      </w:r>
      <w:r>
        <w:rPr>
          <w:rFonts w:hint="eastAsia"/>
          <w:color w:val="000000"/>
        </w:rPr>
        <w:t>是以</w:t>
      </w:r>
      <w:r w:rsidRPr="00B7594D">
        <w:rPr>
          <w:rFonts w:hint="eastAsia"/>
          <w:color w:val="000000"/>
        </w:rPr>
        <w:t>工程量和工程量所对应的单价</w:t>
      </w:r>
      <w:r>
        <w:rPr>
          <w:rFonts w:hint="eastAsia"/>
          <w:color w:val="000000"/>
        </w:rPr>
        <w:t>作为计算依据，定期或是按里程碑，计算并支付工程款的合同形式。</w:t>
      </w:r>
    </w:p>
    <w:p w:rsidR="00237E38" w:rsidRDefault="00237E38" w:rsidP="001A0F28">
      <w:pPr>
        <w:numPr>
          <w:ilvl w:val="0"/>
          <w:numId w:val="476"/>
        </w:numPr>
        <w:rPr>
          <w:color w:val="000000"/>
        </w:rPr>
      </w:pPr>
      <w:r>
        <w:rPr>
          <w:rFonts w:hint="eastAsia"/>
          <w:color w:val="000000"/>
        </w:rPr>
        <w:t>清单发包合同支持合同变更业务处理。系统提供两种方式进行合同的变更，一种是在合同中点击【变更】按钮直接变更，</w:t>
      </w:r>
      <w:r>
        <w:rPr>
          <w:rFonts w:hint="eastAsia"/>
          <w:color w:val="000000"/>
        </w:rPr>
        <w:t xml:space="preserve"> </w:t>
      </w:r>
      <w:r>
        <w:rPr>
          <w:rFonts w:hint="eastAsia"/>
          <w:color w:val="000000"/>
        </w:rPr>
        <w:t>第二种方式是在补充协议中记录本次合同变更的信息，补充协议审批通过后更新原合同的内容。</w:t>
      </w:r>
    </w:p>
    <w:p w:rsidR="00237E38" w:rsidRDefault="00237E38" w:rsidP="001A0F28">
      <w:pPr>
        <w:numPr>
          <w:ilvl w:val="0"/>
          <w:numId w:val="476"/>
        </w:numPr>
        <w:rPr>
          <w:color w:val="000000"/>
        </w:rPr>
      </w:pPr>
      <w:r>
        <w:rPr>
          <w:rFonts w:hint="eastAsia"/>
          <w:color w:val="000000"/>
        </w:rPr>
        <w:t>清单发包合同支持多版本，无论是直接点【变更】按钮，还是签订补充协议，合同变更后会自动生成一个新版本，版本号在原版本基础上自动</w:t>
      </w:r>
      <w:r>
        <w:rPr>
          <w:rFonts w:hint="eastAsia"/>
          <w:color w:val="000000"/>
        </w:rPr>
        <w:t>+1</w:t>
      </w:r>
      <w:r>
        <w:rPr>
          <w:rFonts w:hint="eastAsia"/>
          <w:color w:val="000000"/>
        </w:rPr>
        <w:t>。</w:t>
      </w:r>
    </w:p>
    <w:p w:rsidR="00237E38" w:rsidRDefault="00237E38" w:rsidP="001A0F28">
      <w:pPr>
        <w:numPr>
          <w:ilvl w:val="0"/>
          <w:numId w:val="476"/>
        </w:numPr>
        <w:rPr>
          <w:rFonts w:ascii="宋体" w:hAnsi="宋体"/>
          <w:color w:val="000000"/>
        </w:rPr>
      </w:pPr>
      <w:r>
        <w:rPr>
          <w:rFonts w:hint="eastAsia"/>
          <w:color w:val="000000"/>
        </w:rPr>
        <w:t>清单发包合同支持预付款支付业务。在预付款单中记录合同的预付款信息，审批通过后生成财务领域的</w:t>
      </w:r>
      <w:r>
        <w:rPr>
          <w:rFonts w:ascii="宋体" w:hAnsi="宋体" w:hint="eastAsia"/>
          <w:color w:val="000000"/>
        </w:rPr>
        <w:t>『付款单』。根据合同的约定和工程的进度，预付款可以跟进度款进行扣抵。</w:t>
      </w:r>
    </w:p>
    <w:p w:rsidR="00237E38" w:rsidRPr="00650BA8" w:rsidRDefault="00237E38" w:rsidP="001A0F28">
      <w:pPr>
        <w:numPr>
          <w:ilvl w:val="0"/>
          <w:numId w:val="476"/>
        </w:numPr>
        <w:rPr>
          <w:color w:val="000000"/>
        </w:rPr>
      </w:pPr>
      <w:r>
        <w:rPr>
          <w:rFonts w:ascii="宋体" w:hAnsi="宋体" w:hint="eastAsia"/>
          <w:color w:val="000000"/>
        </w:rPr>
        <w:t>清单发包合同支持按工程进度支付进度款。在进度款单中记录合同的进度款信息，审批通过以后生成财务领域的『应付单』。</w:t>
      </w:r>
    </w:p>
    <w:p w:rsidR="00237E38" w:rsidRDefault="00237E38" w:rsidP="001A0F28">
      <w:pPr>
        <w:numPr>
          <w:ilvl w:val="0"/>
          <w:numId w:val="476"/>
        </w:numPr>
        <w:rPr>
          <w:color w:val="000000"/>
        </w:rPr>
      </w:pPr>
      <w:r>
        <w:rPr>
          <w:rFonts w:hint="eastAsia"/>
          <w:color w:val="000000"/>
        </w:rPr>
        <w:t>清单发包合同支持合同结算业务。甲方根据合同的约定，在合同约定的工作内容完工后，结算合同剩余需要支付给乙方的款项，包括需要扣留的质保金。</w:t>
      </w:r>
    </w:p>
    <w:p w:rsidR="00237E38" w:rsidRPr="003D34D9" w:rsidRDefault="00237E38" w:rsidP="00237E38">
      <w:pPr>
        <w:ind w:firstLine="420"/>
        <w:rPr>
          <w:color w:val="000000"/>
        </w:rPr>
      </w:pPr>
      <w:r>
        <w:rPr>
          <w:rFonts w:hint="eastAsia"/>
          <w:color w:val="000000"/>
        </w:rPr>
        <w:t>清单发包合同支持回写预算，清单发包合同每支付一笔工程款，都会反映到预算的成本类核算要素上，便于分析项目的盈亏情况，也利于积累项目的经验值。</w:t>
      </w:r>
    </w:p>
    <w:p w:rsidR="00237E38" w:rsidRPr="002A3D4A" w:rsidRDefault="00237E38" w:rsidP="00237E38">
      <w:pPr>
        <w:pStyle w:val="4"/>
        <w:rPr>
          <w:color w:val="auto"/>
        </w:rPr>
      </w:pPr>
      <w:r w:rsidRPr="002A3D4A">
        <w:rPr>
          <w:rFonts w:hint="eastAsia"/>
          <w:color w:val="auto"/>
        </w:rPr>
        <w:t>总价发包合同</w:t>
      </w:r>
    </w:p>
    <w:p w:rsidR="00237E38" w:rsidRDefault="00237E38" w:rsidP="00237E38">
      <w:pPr>
        <w:ind w:firstLineChars="200" w:firstLine="420"/>
        <w:rPr>
          <w:color w:val="000000"/>
        </w:rPr>
      </w:pPr>
      <w:r w:rsidRPr="00B7594D">
        <w:rPr>
          <w:rFonts w:hint="eastAsia"/>
          <w:color w:val="000000"/>
        </w:rPr>
        <w:t>总价发包合同又称为总价包干合同，即合同</w:t>
      </w:r>
      <w:r>
        <w:rPr>
          <w:rFonts w:hint="eastAsia"/>
          <w:color w:val="000000"/>
        </w:rPr>
        <w:t>中</w:t>
      </w:r>
      <w:r w:rsidRPr="00B7594D">
        <w:rPr>
          <w:rFonts w:hint="eastAsia"/>
          <w:color w:val="000000"/>
        </w:rPr>
        <w:t>规定施工的内容和有关的</w:t>
      </w:r>
      <w:r w:rsidRPr="00B7594D">
        <w:rPr>
          <w:color w:val="000000"/>
        </w:rPr>
        <w:t>条件，业主应付给承包商的款额是一个规定的金额，即明确的总价</w:t>
      </w:r>
      <w:r>
        <w:rPr>
          <w:rFonts w:hint="eastAsia"/>
          <w:color w:val="000000"/>
        </w:rPr>
        <w:t>的合同形式</w:t>
      </w:r>
      <w:r w:rsidRPr="00B7594D">
        <w:rPr>
          <w:rFonts w:hint="eastAsia"/>
          <w:color w:val="000000"/>
        </w:rPr>
        <w:t>。</w:t>
      </w:r>
    </w:p>
    <w:p w:rsidR="00237E38" w:rsidRDefault="00237E38" w:rsidP="00237E38">
      <w:pPr>
        <w:ind w:firstLineChars="200" w:firstLine="420"/>
        <w:rPr>
          <w:color w:val="000000"/>
        </w:rPr>
      </w:pPr>
      <w:r>
        <w:rPr>
          <w:rFonts w:hint="eastAsia"/>
          <w:color w:val="000000"/>
        </w:rPr>
        <w:t>总价发包合同支持多版本，通过合同中的【变更】按钮，进行合同变更业务处理，变更后合同自动形成新的版本。</w:t>
      </w:r>
    </w:p>
    <w:p w:rsidR="00237E38" w:rsidRPr="00B7594D" w:rsidRDefault="00237E38" w:rsidP="00237E38">
      <w:pPr>
        <w:ind w:firstLine="420"/>
        <w:rPr>
          <w:color w:val="000000"/>
        </w:rPr>
      </w:pPr>
      <w:r w:rsidRPr="00B7594D">
        <w:rPr>
          <w:rFonts w:hint="eastAsia"/>
          <w:color w:val="000000"/>
        </w:rPr>
        <w:t>总价发包合同支持按照付款协议自动生成付款计划，通过付款计划可生成</w:t>
      </w:r>
      <w:r>
        <w:rPr>
          <w:rFonts w:ascii="宋体" w:hAnsi="宋体" w:hint="eastAsia"/>
          <w:color w:val="000000"/>
        </w:rPr>
        <w:t>『</w:t>
      </w:r>
      <w:r w:rsidRPr="00B7594D">
        <w:rPr>
          <w:rFonts w:hint="eastAsia"/>
          <w:color w:val="000000"/>
        </w:rPr>
        <w:t>付款申请</w:t>
      </w:r>
      <w:r>
        <w:rPr>
          <w:rFonts w:ascii="宋体" w:hAnsi="宋体" w:hint="eastAsia"/>
          <w:color w:val="000000"/>
        </w:rPr>
        <w:t>』</w:t>
      </w:r>
      <w:r w:rsidRPr="00B7594D">
        <w:rPr>
          <w:rFonts w:hint="eastAsia"/>
          <w:color w:val="000000"/>
        </w:rPr>
        <w:t>，作为资金计划安排的依据。</w:t>
      </w:r>
    </w:p>
    <w:p w:rsidR="00237E38" w:rsidRPr="00B7594D" w:rsidRDefault="00237E38" w:rsidP="00237E38">
      <w:pPr>
        <w:ind w:firstLine="420"/>
        <w:rPr>
          <w:color w:val="000000"/>
        </w:rPr>
      </w:pPr>
      <w:r w:rsidRPr="00B7594D">
        <w:rPr>
          <w:rFonts w:hint="eastAsia"/>
          <w:color w:val="000000"/>
        </w:rPr>
        <w:t>总价发包合同支持回写预算，通过付款计划将每一期支付的工程款回写预算中相对应的成本类的核算要素</w:t>
      </w:r>
      <w:r>
        <w:rPr>
          <w:rFonts w:hint="eastAsia"/>
          <w:color w:val="000000"/>
        </w:rPr>
        <w:t>，便于分析项目的盈亏情况，也利于积累项目的经验值</w:t>
      </w:r>
      <w:r w:rsidRPr="00B7594D">
        <w:rPr>
          <w:rFonts w:hint="eastAsia"/>
          <w:color w:val="000000"/>
        </w:rPr>
        <w:t>。</w:t>
      </w:r>
    </w:p>
    <w:p w:rsidR="00237E38" w:rsidRDefault="00237E38" w:rsidP="00237E38">
      <w:pPr>
        <w:pStyle w:val="4"/>
        <w:rPr>
          <w:color w:val="auto"/>
        </w:rPr>
      </w:pPr>
      <w:r w:rsidRPr="002A3D4A">
        <w:rPr>
          <w:rFonts w:hint="eastAsia"/>
          <w:color w:val="auto"/>
        </w:rPr>
        <w:t>查询报表</w:t>
      </w:r>
    </w:p>
    <w:p w:rsidR="00237E38" w:rsidRPr="00C26135" w:rsidRDefault="00237E38" w:rsidP="00237E38">
      <w:pPr>
        <w:ind w:firstLine="420"/>
      </w:pPr>
      <w:r w:rsidRPr="00F44BE8">
        <w:rPr>
          <w:rFonts w:hint="eastAsia"/>
        </w:rPr>
        <w:t>系统提供了</w:t>
      </w:r>
      <w:r>
        <w:rPr>
          <w:rFonts w:hint="eastAsia"/>
        </w:rPr>
        <w:t>2</w:t>
      </w:r>
      <w:r>
        <w:rPr>
          <w:rFonts w:hint="eastAsia"/>
        </w:rPr>
        <w:t>个合同的</w:t>
      </w:r>
      <w:r w:rsidRPr="00F44BE8">
        <w:rPr>
          <w:rFonts w:hint="eastAsia"/>
        </w:rPr>
        <w:t>业务台</w:t>
      </w:r>
      <w:r>
        <w:rPr>
          <w:rFonts w:hint="eastAsia"/>
        </w:rPr>
        <w:t>账</w:t>
      </w:r>
      <w:r w:rsidRPr="00F44BE8">
        <w:rPr>
          <w:rFonts w:hint="eastAsia"/>
        </w:rPr>
        <w:t>，</w:t>
      </w:r>
      <w:r>
        <w:rPr>
          <w:rFonts w:hint="eastAsia"/>
        </w:rPr>
        <w:t>分别是销售合同台账、发包合同台账，</w:t>
      </w:r>
      <w:r w:rsidRPr="00F44BE8">
        <w:rPr>
          <w:rFonts w:hint="eastAsia"/>
        </w:rPr>
        <w:t>可以帮助用户对</w:t>
      </w:r>
      <w:r>
        <w:rPr>
          <w:rFonts w:hint="eastAsia"/>
        </w:rPr>
        <w:t>项目合同销售合同、项目发包合同</w:t>
      </w:r>
      <w:r w:rsidRPr="00F44BE8">
        <w:rPr>
          <w:rFonts w:hint="eastAsia"/>
        </w:rPr>
        <w:t>的数据进行查询与分析，</w:t>
      </w:r>
      <w:r>
        <w:rPr>
          <w:rFonts w:hint="eastAsia"/>
        </w:rPr>
        <w:t>账</w:t>
      </w:r>
      <w:r w:rsidRPr="00F44BE8">
        <w:rPr>
          <w:rFonts w:hint="eastAsia"/>
        </w:rPr>
        <w:t>表中提供的排序、分组管理、交叉管理、联查等多种分析工具供用户快速获取想要得到的业务信息。</w:t>
      </w:r>
    </w:p>
    <w:p w:rsidR="001674AF" w:rsidRDefault="001674AF" w:rsidP="006F6DDD">
      <w:pPr>
        <w:pStyle w:val="22"/>
      </w:pPr>
      <w:bookmarkStart w:id="613" w:name="_Toc334790833"/>
      <w:r w:rsidRPr="002A3D4A">
        <w:rPr>
          <w:rFonts w:hint="eastAsia"/>
        </w:rPr>
        <w:t>生产制造</w:t>
      </w:r>
      <w:bookmarkEnd w:id="613"/>
    </w:p>
    <w:p w:rsidR="003F167C" w:rsidRPr="0004128D" w:rsidRDefault="003F167C" w:rsidP="00176428">
      <w:pPr>
        <w:ind w:leftChars="200" w:firstLineChars="200" w:firstLine="420"/>
      </w:pPr>
      <w:r>
        <w:rPr>
          <w:rFonts w:hint="eastAsia"/>
        </w:rPr>
        <w:t>生产制造是构成制造业物流闭环的一个重要环节。</w:t>
      </w:r>
      <w:r>
        <w:rPr>
          <w:rFonts w:hint="eastAsia"/>
        </w:rPr>
        <w:t>NC</w:t>
      </w:r>
      <w:r>
        <w:rPr>
          <w:rFonts w:hint="eastAsia"/>
        </w:rPr>
        <w:t>生产制造管理的重点是根据不同行业特点，确定管理的生产组织形态，建立生产计划和生产任务及车间作业流程，规划和控制生产，使企业内部资源及物料的流动形成完整的闭环。</w:t>
      </w:r>
      <w:r>
        <w:rPr>
          <w:rFonts w:hint="eastAsia"/>
        </w:rPr>
        <w:t>NC</w:t>
      </w:r>
      <w:r>
        <w:rPr>
          <w:rFonts w:hint="eastAsia"/>
        </w:rPr>
        <w:t>生产制造，包括工程数据管理、销售运营计划、需求管理、主生产计划、物料需求计划、计划排产和生产任务等。</w:t>
      </w:r>
    </w:p>
    <w:p w:rsidR="003F167C" w:rsidRDefault="003F167C" w:rsidP="001F1FCD">
      <w:pPr>
        <w:pStyle w:val="31"/>
        <w:numPr>
          <w:ilvl w:val="0"/>
          <w:numId w:val="0"/>
        </w:numPr>
      </w:pPr>
      <w:bookmarkStart w:id="614" w:name="_Toc334790834"/>
      <w:r>
        <w:rPr>
          <w:rFonts w:hint="eastAsia"/>
        </w:rPr>
        <w:t>4.11.1制造基础数据</w:t>
      </w:r>
      <w:bookmarkEnd w:id="614"/>
    </w:p>
    <w:p w:rsidR="003F167C" w:rsidRDefault="003F167C" w:rsidP="003F167C">
      <w:pPr>
        <w:pStyle w:val="4"/>
        <w:tabs>
          <w:tab w:val="num" w:pos="1866"/>
        </w:tabs>
        <w:ind w:left="-311" w:firstLine="737"/>
      </w:pPr>
      <w:r w:rsidRPr="00303231">
        <w:rPr>
          <w:rFonts w:hint="eastAsia"/>
        </w:rPr>
        <w:t>生产BOM</w:t>
      </w:r>
    </w:p>
    <w:p w:rsidR="003F167C" w:rsidRPr="0055408E" w:rsidRDefault="003F167C" w:rsidP="003F167C">
      <w:r>
        <w:rPr>
          <w:rFonts w:hint="eastAsia"/>
        </w:rPr>
        <w:t>1</w:t>
      </w:r>
      <w:r>
        <w:rPr>
          <w:rFonts w:hint="eastAsia"/>
        </w:rPr>
        <w:t>、主</w:t>
      </w:r>
      <w:r w:rsidRPr="0055408E">
        <w:rPr>
          <w:rFonts w:hint="eastAsia"/>
        </w:rPr>
        <w:t>组织</w:t>
      </w:r>
      <w:r>
        <w:rPr>
          <w:rFonts w:hint="eastAsia"/>
        </w:rPr>
        <w:t>变更与停用</w:t>
      </w:r>
    </w:p>
    <w:p w:rsidR="003F167C" w:rsidRDefault="003F167C" w:rsidP="003F167C">
      <w:pPr>
        <w:ind w:firstLineChars="200" w:firstLine="420"/>
      </w:pPr>
      <w:r>
        <w:rPr>
          <w:rFonts w:hint="eastAsia"/>
        </w:rPr>
        <w:t>生产</w:t>
      </w:r>
      <w:r>
        <w:t>BOM</w:t>
      </w:r>
      <w:r>
        <w:rPr>
          <w:rFonts w:hint="eastAsia"/>
        </w:rPr>
        <w:t>主组织变更为计划组织。计划组织是具有工厂或者计划中心属性的业务单元；</w:t>
      </w:r>
    </w:p>
    <w:p w:rsidR="003F167C" w:rsidRDefault="003F167C" w:rsidP="003F167C">
      <w:pPr>
        <w:ind w:firstLineChars="200" w:firstLine="420"/>
      </w:pPr>
      <w:r>
        <w:rPr>
          <w:rFonts w:hint="eastAsia"/>
        </w:rPr>
        <w:t>跨工厂</w:t>
      </w:r>
      <w:r>
        <w:rPr>
          <w:rFonts w:hint="eastAsia"/>
        </w:rPr>
        <w:t>BOM</w:t>
      </w:r>
      <w:r>
        <w:rPr>
          <w:rFonts w:hint="eastAsia"/>
        </w:rPr>
        <w:t>复制节点名称，更改为跨组织</w:t>
      </w:r>
      <w:r>
        <w:rPr>
          <w:rFonts w:hint="eastAsia"/>
        </w:rPr>
        <w:t>BOM</w:t>
      </w:r>
      <w:r>
        <w:rPr>
          <w:rFonts w:hint="eastAsia"/>
        </w:rPr>
        <w:t>复制；</w:t>
      </w:r>
    </w:p>
    <w:p w:rsidR="003F167C" w:rsidRDefault="003F167C" w:rsidP="003F167C">
      <w:pPr>
        <w:ind w:firstLineChars="200" w:firstLine="420"/>
      </w:pPr>
      <w:r>
        <w:rPr>
          <w:rFonts w:hint="eastAsia"/>
        </w:rPr>
        <w:t>计划组织停用后，该组织的</w:t>
      </w:r>
      <w:r>
        <w:rPr>
          <w:rFonts w:hint="eastAsia"/>
        </w:rPr>
        <w:t>BOM</w:t>
      </w:r>
      <w:r>
        <w:rPr>
          <w:rFonts w:hint="eastAsia"/>
        </w:rPr>
        <w:t>不能够再进行新增，但可以查询历史</w:t>
      </w:r>
      <w:r>
        <w:rPr>
          <w:rFonts w:hint="eastAsia"/>
        </w:rPr>
        <w:t>BOM</w:t>
      </w:r>
      <w:r>
        <w:rPr>
          <w:rFonts w:hint="eastAsia"/>
        </w:rPr>
        <w:t>信息；</w:t>
      </w:r>
    </w:p>
    <w:p w:rsidR="003F167C" w:rsidRDefault="003F167C" w:rsidP="003F167C">
      <w:r>
        <w:rPr>
          <w:rFonts w:hint="eastAsia"/>
        </w:rPr>
        <w:t>2</w:t>
      </w:r>
      <w:r>
        <w:rPr>
          <w:rFonts w:hint="eastAsia"/>
        </w:rPr>
        <w:t>、联、副产品</w:t>
      </w:r>
    </w:p>
    <w:p w:rsidR="003F167C" w:rsidRDefault="003F167C" w:rsidP="003F167C">
      <w:pPr>
        <w:ind w:firstLineChars="200" w:firstLine="420"/>
      </w:pPr>
      <w:r>
        <w:rPr>
          <w:rFonts w:hint="eastAsia"/>
        </w:rPr>
        <w:t>生产</w:t>
      </w:r>
      <w:r>
        <w:rPr>
          <w:rFonts w:hint="eastAsia"/>
        </w:rPr>
        <w:t>BOM</w:t>
      </w:r>
      <w:r>
        <w:rPr>
          <w:rFonts w:hint="eastAsia"/>
        </w:rPr>
        <w:t>增加多产品产出页签，对副产品和联产品进行维护与管理，用来解决联副产品和循环料的业务场景。</w:t>
      </w:r>
    </w:p>
    <w:p w:rsidR="003F167C" w:rsidRDefault="003F167C" w:rsidP="003F167C">
      <w:pPr>
        <w:ind w:firstLineChars="200" w:firstLine="420"/>
      </w:pPr>
      <w:r>
        <w:rPr>
          <w:rFonts w:hint="eastAsia"/>
        </w:rPr>
        <w:t>联、副产品的唯一性约束：物料</w:t>
      </w:r>
      <w:r>
        <w:rPr>
          <w:rFonts w:hint="eastAsia"/>
        </w:rPr>
        <w:t>+</w:t>
      </w:r>
      <w:r>
        <w:rPr>
          <w:rFonts w:hint="eastAsia"/>
        </w:rPr>
        <w:t>物料版号</w:t>
      </w:r>
      <w:r>
        <w:rPr>
          <w:rFonts w:hint="eastAsia"/>
        </w:rPr>
        <w:t>+</w:t>
      </w:r>
      <w:r>
        <w:rPr>
          <w:rFonts w:hint="eastAsia"/>
        </w:rPr>
        <w:t>辅助属性；</w:t>
      </w:r>
    </w:p>
    <w:p w:rsidR="003F167C" w:rsidRDefault="003F167C" w:rsidP="003F167C">
      <w:pPr>
        <w:ind w:firstLineChars="200" w:firstLine="420"/>
      </w:pPr>
      <w:r>
        <w:rPr>
          <w:rFonts w:hint="eastAsia"/>
        </w:rPr>
        <w:t>联副产品互斥，即作为联产品的物料，不能够再为副产品；</w:t>
      </w:r>
    </w:p>
    <w:p w:rsidR="003F167C" w:rsidRDefault="003F167C" w:rsidP="003F167C">
      <w:pPr>
        <w:ind w:firstLineChars="200" w:firstLine="420"/>
      </w:pPr>
      <w:r>
        <w:rPr>
          <w:rFonts w:hint="eastAsia"/>
        </w:rPr>
        <w:t>联、副产品与主产品互斥，作为联、副产品的物料，不能够再成为主产品，不应进行</w:t>
      </w:r>
      <w:r>
        <w:rPr>
          <w:rFonts w:hint="eastAsia"/>
        </w:rPr>
        <w:t>BOM</w:t>
      </w:r>
      <w:r>
        <w:rPr>
          <w:rFonts w:hint="eastAsia"/>
        </w:rPr>
        <w:t>的维护；</w:t>
      </w:r>
    </w:p>
    <w:p w:rsidR="003F167C" w:rsidRDefault="003F167C" w:rsidP="003F167C">
      <w:pPr>
        <w:ind w:firstLineChars="200" w:firstLine="420"/>
      </w:pPr>
      <w:r>
        <w:rPr>
          <w:rFonts w:hint="eastAsia"/>
        </w:rPr>
        <w:t>支持联副产品产出的物料，可以作为原材料进行生产投入；</w:t>
      </w:r>
    </w:p>
    <w:p w:rsidR="003F167C" w:rsidRDefault="003F167C" w:rsidP="003F167C">
      <w:r>
        <w:rPr>
          <w:rFonts w:hint="eastAsia"/>
        </w:rPr>
        <w:t>3</w:t>
      </w:r>
      <w:r>
        <w:rPr>
          <w:rFonts w:hint="eastAsia"/>
        </w:rPr>
        <w:t>、子项物料信息变化</w:t>
      </w:r>
    </w:p>
    <w:p w:rsidR="003F167C" w:rsidRDefault="003F167C" w:rsidP="003F167C">
      <w:pPr>
        <w:ind w:firstLineChars="200" w:firstLine="420"/>
      </w:pPr>
      <w:r>
        <w:rPr>
          <w:rFonts w:hint="eastAsia"/>
        </w:rPr>
        <w:t>BOM</w:t>
      </w:r>
      <w:r>
        <w:rPr>
          <w:rFonts w:hint="eastAsia"/>
        </w:rPr>
        <w:t>的“副产品分离定义”功能，转至生产成本系统实现，取消与“分离相对系数”的强关联关系。</w:t>
      </w:r>
    </w:p>
    <w:p w:rsidR="003F167C" w:rsidRDefault="003F167C" w:rsidP="003F167C">
      <w:pPr>
        <w:ind w:firstLineChars="200" w:firstLine="420"/>
      </w:pPr>
      <w:r>
        <w:rPr>
          <w:rFonts w:hint="eastAsia"/>
        </w:rPr>
        <w:t>BOM</w:t>
      </w:r>
      <w:r>
        <w:rPr>
          <w:rFonts w:hint="eastAsia"/>
        </w:rPr>
        <w:t>的子项物料类型来源更新为备料、领料与传输，其子项类型则删除联产品和副产品选项，保留普通、工具、技术资料与客户手册四种类型；</w:t>
      </w:r>
    </w:p>
    <w:p w:rsidR="003F167C" w:rsidRDefault="003F167C" w:rsidP="003F167C">
      <w:pPr>
        <w:ind w:firstLineChars="200" w:firstLine="420"/>
      </w:pPr>
      <w:r>
        <w:rPr>
          <w:rFonts w:hint="eastAsia"/>
        </w:rPr>
        <w:t>BOM</w:t>
      </w:r>
      <w:r>
        <w:rPr>
          <w:rFonts w:hint="eastAsia"/>
        </w:rPr>
        <w:t>子项物料，去掉限额领料控制范围的限制；</w:t>
      </w:r>
    </w:p>
    <w:p w:rsidR="003F167C" w:rsidRDefault="003F167C" w:rsidP="003F167C">
      <w:pPr>
        <w:ind w:firstLineChars="200" w:firstLine="420"/>
      </w:pPr>
      <w:r>
        <w:rPr>
          <w:rFonts w:hint="eastAsia"/>
        </w:rPr>
        <w:t>子项物料</w:t>
      </w:r>
      <w:r>
        <w:rPr>
          <w:rFonts w:hint="eastAsia"/>
        </w:rPr>
        <w:t>BOM</w:t>
      </w:r>
      <w:r>
        <w:rPr>
          <w:rFonts w:hint="eastAsia"/>
        </w:rPr>
        <w:t>版本号，对录入不存在的</w:t>
      </w:r>
      <w:r>
        <w:rPr>
          <w:rFonts w:hint="eastAsia"/>
        </w:rPr>
        <w:t>BOM</w:t>
      </w:r>
      <w:r>
        <w:rPr>
          <w:rFonts w:hint="eastAsia"/>
        </w:rPr>
        <w:t>版本号，系统进行提示，不能进行保存；</w:t>
      </w:r>
    </w:p>
    <w:p w:rsidR="003F167C" w:rsidRDefault="003F167C" w:rsidP="003F167C">
      <w:r>
        <w:rPr>
          <w:rFonts w:hint="eastAsia"/>
        </w:rPr>
        <w:t>4</w:t>
      </w:r>
      <w:r>
        <w:rPr>
          <w:rFonts w:hint="eastAsia"/>
        </w:rPr>
        <w:t>、跨组织</w:t>
      </w:r>
      <w:r>
        <w:rPr>
          <w:rFonts w:hint="eastAsia"/>
        </w:rPr>
        <w:t>BOM</w:t>
      </w:r>
      <w:r>
        <w:rPr>
          <w:rFonts w:hint="eastAsia"/>
        </w:rPr>
        <w:t>复制</w:t>
      </w:r>
    </w:p>
    <w:p w:rsidR="003F167C" w:rsidRDefault="003F167C" w:rsidP="003F167C">
      <w:pPr>
        <w:ind w:firstLineChars="200" w:firstLine="420"/>
      </w:pPr>
      <w:r>
        <w:rPr>
          <w:rFonts w:hint="eastAsia"/>
        </w:rPr>
        <w:t>跨组织</w:t>
      </w:r>
      <w:r>
        <w:rPr>
          <w:rFonts w:hint="eastAsia"/>
        </w:rPr>
        <w:t>BOM</w:t>
      </w:r>
      <w:r>
        <w:rPr>
          <w:rFonts w:hint="eastAsia"/>
        </w:rPr>
        <w:t>复制的内容包括</w:t>
      </w:r>
      <w:r>
        <w:rPr>
          <w:rFonts w:hint="eastAsia"/>
        </w:rPr>
        <w:t>BOM</w:t>
      </w:r>
      <w:r>
        <w:rPr>
          <w:rFonts w:hint="eastAsia"/>
        </w:rPr>
        <w:t>父项物料的基本信息，子项物料信息、组装位置与多产品产出信息。</w:t>
      </w:r>
    </w:p>
    <w:p w:rsidR="003F167C" w:rsidRDefault="003F167C" w:rsidP="003F167C">
      <w:pPr>
        <w:ind w:firstLineChars="200" w:firstLine="420"/>
      </w:pPr>
      <w:r>
        <w:rPr>
          <w:rFonts w:hint="eastAsia"/>
        </w:rPr>
        <w:t>BOM</w:t>
      </w:r>
      <w:r>
        <w:rPr>
          <w:rFonts w:hint="eastAsia"/>
        </w:rPr>
        <w:t>复制至目标组织，增加确定</w:t>
      </w:r>
      <w:r>
        <w:rPr>
          <w:rFonts w:hint="eastAsia"/>
        </w:rPr>
        <w:t>BOM</w:t>
      </w:r>
      <w:r>
        <w:rPr>
          <w:rFonts w:hint="eastAsia"/>
        </w:rPr>
        <w:t>默认版本的功能，其规则是，若目标组织存在默认版本</w:t>
      </w:r>
      <w:r>
        <w:rPr>
          <w:rFonts w:hint="eastAsia"/>
        </w:rPr>
        <w:t>BOM</w:t>
      </w:r>
      <w:r>
        <w:rPr>
          <w:rFonts w:hint="eastAsia"/>
        </w:rPr>
        <w:t>，不进行改变；若不存在默认版本</w:t>
      </w:r>
      <w:r>
        <w:rPr>
          <w:rFonts w:hint="eastAsia"/>
        </w:rPr>
        <w:t>BOM</w:t>
      </w:r>
      <w:r>
        <w:rPr>
          <w:rFonts w:hint="eastAsia"/>
        </w:rPr>
        <w:t>，将被复制</w:t>
      </w:r>
      <w:r>
        <w:rPr>
          <w:rFonts w:hint="eastAsia"/>
        </w:rPr>
        <w:t>BOM</w:t>
      </w:r>
      <w:r>
        <w:rPr>
          <w:rFonts w:hint="eastAsia"/>
        </w:rPr>
        <w:t>中的有效的、最小版本号的</w:t>
      </w:r>
      <w:r>
        <w:rPr>
          <w:rFonts w:hint="eastAsia"/>
        </w:rPr>
        <w:t>BOM</w:t>
      </w:r>
      <w:r>
        <w:rPr>
          <w:rFonts w:hint="eastAsia"/>
        </w:rPr>
        <w:t>作为目标组织的默认版本</w:t>
      </w:r>
      <w:r>
        <w:rPr>
          <w:rFonts w:hint="eastAsia"/>
        </w:rPr>
        <w:t>BOM</w:t>
      </w:r>
      <w:r>
        <w:rPr>
          <w:rFonts w:hint="eastAsia"/>
        </w:rPr>
        <w:t>。</w:t>
      </w:r>
    </w:p>
    <w:p w:rsidR="003F167C" w:rsidRDefault="003F167C" w:rsidP="003F167C">
      <w:r>
        <w:rPr>
          <w:rFonts w:hint="eastAsia"/>
        </w:rPr>
        <w:t>5</w:t>
      </w:r>
      <w:r>
        <w:rPr>
          <w:rFonts w:hint="eastAsia"/>
        </w:rPr>
        <w:t>、</w:t>
      </w:r>
      <w:r>
        <w:rPr>
          <w:rFonts w:hint="eastAsia"/>
        </w:rPr>
        <w:t>BOM</w:t>
      </w:r>
      <w:r>
        <w:rPr>
          <w:rFonts w:hint="eastAsia"/>
        </w:rPr>
        <w:t>查询</w:t>
      </w:r>
    </w:p>
    <w:p w:rsidR="003F167C" w:rsidRDefault="003F167C" w:rsidP="003F167C">
      <w:r>
        <w:rPr>
          <w:rFonts w:hint="eastAsia"/>
        </w:rPr>
        <w:t xml:space="preserve">   </w:t>
      </w:r>
      <w:r>
        <w:rPr>
          <w:rFonts w:hint="eastAsia"/>
        </w:rPr>
        <w:t>支持</w:t>
      </w:r>
      <w:r>
        <w:rPr>
          <w:rFonts w:hint="eastAsia"/>
        </w:rPr>
        <w:t>BOM</w:t>
      </w:r>
      <w:r>
        <w:rPr>
          <w:rFonts w:hint="eastAsia"/>
        </w:rPr>
        <w:t>按照物料</w:t>
      </w:r>
      <w:r>
        <w:rPr>
          <w:rFonts w:hint="eastAsia"/>
        </w:rPr>
        <w:t>+</w:t>
      </w:r>
      <w:r>
        <w:rPr>
          <w:rFonts w:hint="eastAsia"/>
        </w:rPr>
        <w:t>物料版本，进行</w:t>
      </w:r>
      <w:r>
        <w:rPr>
          <w:rFonts w:hint="eastAsia"/>
        </w:rPr>
        <w:t>BOM</w:t>
      </w:r>
      <w:r>
        <w:rPr>
          <w:rFonts w:hint="eastAsia"/>
        </w:rPr>
        <w:t>的正向、反向查询。</w:t>
      </w:r>
    </w:p>
    <w:p w:rsidR="003F167C" w:rsidRPr="00FC4152" w:rsidRDefault="003F167C" w:rsidP="003F167C">
      <w:pPr>
        <w:tabs>
          <w:tab w:val="left" w:pos="7412"/>
        </w:tabs>
        <w:ind w:firstLineChars="150" w:firstLine="315"/>
      </w:pPr>
      <w:r>
        <w:rPr>
          <w:rFonts w:hint="eastAsia"/>
        </w:rPr>
        <w:t>支持不同物料的</w:t>
      </w:r>
      <w:r>
        <w:rPr>
          <w:rFonts w:hint="eastAsia"/>
        </w:rPr>
        <w:t>BOM</w:t>
      </w:r>
      <w:r>
        <w:rPr>
          <w:rFonts w:hint="eastAsia"/>
        </w:rPr>
        <w:t>，同一物料不同物料</w:t>
      </w:r>
      <w:r>
        <w:rPr>
          <w:rFonts w:hint="eastAsia"/>
        </w:rPr>
        <w:t>BOM</w:t>
      </w:r>
      <w:r>
        <w:rPr>
          <w:rFonts w:hint="eastAsia"/>
        </w:rPr>
        <w:t>版本的对照查询；</w:t>
      </w:r>
      <w:r>
        <w:tab/>
      </w:r>
    </w:p>
    <w:p w:rsidR="003F167C" w:rsidRDefault="003F167C" w:rsidP="003F167C">
      <w:pPr>
        <w:pStyle w:val="4"/>
        <w:tabs>
          <w:tab w:val="num" w:pos="1866"/>
        </w:tabs>
        <w:ind w:left="-311" w:firstLine="737"/>
      </w:pPr>
      <w:r w:rsidRPr="00303231">
        <w:rPr>
          <w:rFonts w:hint="eastAsia"/>
        </w:rPr>
        <w:t>工艺路线</w:t>
      </w:r>
    </w:p>
    <w:p w:rsidR="003F167C" w:rsidRDefault="003F167C" w:rsidP="003F167C">
      <w:r>
        <w:rPr>
          <w:rFonts w:hint="eastAsia"/>
        </w:rPr>
        <w:t>1</w:t>
      </w:r>
      <w:r>
        <w:rPr>
          <w:rFonts w:hint="eastAsia"/>
        </w:rPr>
        <w:t>、工艺路线中的工序耗料，增加备料来源信息：备料、领料和传输；</w:t>
      </w:r>
    </w:p>
    <w:p w:rsidR="003F167C" w:rsidRDefault="003F167C" w:rsidP="003F167C">
      <w:r>
        <w:rPr>
          <w:rFonts w:hint="eastAsia"/>
        </w:rPr>
        <w:t>2</w:t>
      </w:r>
      <w:r>
        <w:rPr>
          <w:rFonts w:hint="eastAsia"/>
        </w:rPr>
        <w:t>、工序耗料增加损耗系数。损耗系数指在</w:t>
      </w:r>
      <w:r w:rsidRPr="005F0341">
        <w:rPr>
          <w:rFonts w:hint="eastAsia"/>
        </w:rPr>
        <w:t>形成父项</w:t>
      </w:r>
      <w:r>
        <w:rPr>
          <w:rFonts w:hint="eastAsia"/>
        </w:rPr>
        <w:t>物料</w:t>
      </w:r>
      <w:r w:rsidRPr="005F0341">
        <w:rPr>
          <w:rFonts w:hint="eastAsia"/>
        </w:rPr>
        <w:t>的过程中，</w:t>
      </w:r>
      <w:r>
        <w:rPr>
          <w:rFonts w:hint="eastAsia"/>
        </w:rPr>
        <w:t>其工序耗料在该工序</w:t>
      </w:r>
      <w:r w:rsidRPr="005F0341">
        <w:rPr>
          <w:rFonts w:hint="eastAsia"/>
        </w:rPr>
        <w:t>的损耗率，</w:t>
      </w:r>
    </w:p>
    <w:p w:rsidR="003F167C" w:rsidRDefault="003F167C" w:rsidP="003F167C">
      <w:r w:rsidRPr="005F0341">
        <w:rPr>
          <w:rFonts w:hint="eastAsia"/>
        </w:rPr>
        <w:t>等于损耗数</w:t>
      </w:r>
      <w:r w:rsidRPr="005F0341">
        <w:rPr>
          <w:rFonts w:hint="eastAsia"/>
        </w:rPr>
        <w:t>/</w:t>
      </w:r>
      <w:r w:rsidRPr="005F0341">
        <w:rPr>
          <w:rFonts w:hint="eastAsia"/>
        </w:rPr>
        <w:t>需求数</w:t>
      </w:r>
      <w:r w:rsidRPr="005F0341">
        <w:rPr>
          <w:rFonts w:hint="eastAsia"/>
        </w:rPr>
        <w:t xml:space="preserve"> *100%</w:t>
      </w:r>
      <w:r w:rsidRPr="005F0341">
        <w:rPr>
          <w:rFonts w:hint="eastAsia"/>
        </w:rPr>
        <w:t>。</w:t>
      </w:r>
    </w:p>
    <w:p w:rsidR="003F167C" w:rsidRDefault="003F167C" w:rsidP="003F167C">
      <w:r>
        <w:rPr>
          <w:rFonts w:hint="eastAsia"/>
        </w:rPr>
        <w:t>3</w:t>
      </w:r>
      <w:r>
        <w:rPr>
          <w:rFonts w:hint="eastAsia"/>
        </w:rPr>
        <w:t>、删除工序路线中的“副产品分离定义”功能，转至生产成本系统实现，同时取消与“分离相对系</w:t>
      </w:r>
    </w:p>
    <w:p w:rsidR="003F167C" w:rsidRDefault="003F167C" w:rsidP="003F167C">
      <w:r>
        <w:rPr>
          <w:rFonts w:hint="eastAsia"/>
        </w:rPr>
        <w:t>数”的强关联关系。</w:t>
      </w:r>
    </w:p>
    <w:p w:rsidR="003F167C" w:rsidRPr="002F2EFF" w:rsidRDefault="003F167C" w:rsidP="003F167C">
      <w:r>
        <w:rPr>
          <w:rFonts w:hint="eastAsia"/>
        </w:rPr>
        <w:t>4</w:t>
      </w:r>
      <w:r>
        <w:rPr>
          <w:rFonts w:hint="eastAsia"/>
        </w:rPr>
        <w:t>、工序耗料中的“</w:t>
      </w:r>
      <w:r w:rsidRPr="00671A1D">
        <w:rPr>
          <w:rFonts w:hint="eastAsia"/>
        </w:rPr>
        <w:t>副产品分离相对系数</w:t>
      </w:r>
      <w:r>
        <w:rPr>
          <w:rFonts w:hint="eastAsia"/>
        </w:rPr>
        <w:t>”修改为</w:t>
      </w:r>
      <w:r w:rsidRPr="00671A1D">
        <w:rPr>
          <w:rFonts w:hint="eastAsia"/>
        </w:rPr>
        <w:t>“分离相对系数”</w:t>
      </w:r>
      <w:r>
        <w:rPr>
          <w:rFonts w:hint="eastAsia"/>
        </w:rPr>
        <w:t>。</w:t>
      </w:r>
    </w:p>
    <w:p w:rsidR="003F167C" w:rsidRDefault="003F167C" w:rsidP="003F167C">
      <w:pPr>
        <w:pStyle w:val="4"/>
        <w:tabs>
          <w:tab w:val="num" w:pos="1866"/>
        </w:tabs>
        <w:ind w:left="-311" w:firstLine="737"/>
      </w:pPr>
      <w:r>
        <w:rPr>
          <w:rFonts w:hint="eastAsia"/>
        </w:rPr>
        <w:t>工作中心</w:t>
      </w:r>
    </w:p>
    <w:p w:rsidR="003F167C" w:rsidRDefault="003F167C" w:rsidP="003F167C">
      <w:r>
        <w:rPr>
          <w:rFonts w:hint="eastAsia"/>
        </w:rPr>
        <w:t>1</w:t>
      </w:r>
      <w:r>
        <w:rPr>
          <w:rFonts w:hint="eastAsia"/>
        </w:rPr>
        <w:t>、生产线关系定义：支持跨组织的上、下游生产线关系定义；</w:t>
      </w:r>
    </w:p>
    <w:p w:rsidR="003F167C" w:rsidRDefault="003F167C" w:rsidP="003F167C">
      <w:r>
        <w:rPr>
          <w:rFonts w:hint="eastAsia"/>
        </w:rPr>
        <w:t>2</w:t>
      </w:r>
      <w:r>
        <w:rPr>
          <w:rFonts w:hint="eastAsia"/>
        </w:rPr>
        <w:t>、工作中心生产档案：</w:t>
      </w:r>
    </w:p>
    <w:p w:rsidR="003F167C" w:rsidRDefault="003F167C" w:rsidP="003F167C">
      <w:pPr>
        <w:ind w:left="0" w:firstLineChars="350" w:firstLine="735"/>
      </w:pPr>
      <w:r>
        <w:rPr>
          <w:rFonts w:hint="eastAsia"/>
        </w:rPr>
        <w:t>提供工作中心按不同属性，进行生产能力计算的功能；</w:t>
      </w:r>
    </w:p>
    <w:p w:rsidR="003F167C" w:rsidRDefault="003F167C" w:rsidP="003F167C">
      <w:pPr>
        <w:ind w:left="0" w:firstLineChars="350" w:firstLine="735"/>
      </w:pPr>
      <w:r>
        <w:rPr>
          <w:rFonts w:hint="eastAsia"/>
        </w:rPr>
        <w:t>支持对属性为生产线的工作中心（简称生产线），进行产品生产能力定义与管理；</w:t>
      </w:r>
    </w:p>
    <w:p w:rsidR="003F167C" w:rsidRDefault="003F167C" w:rsidP="003F167C">
      <w:pPr>
        <w:ind w:left="0" w:firstLineChars="350" w:firstLine="735"/>
      </w:pPr>
      <w:r>
        <w:rPr>
          <w:rFonts w:hint="eastAsia"/>
        </w:rPr>
        <w:t>支持同一种物料在不同工作中心，加工优先级的管理；</w:t>
      </w:r>
    </w:p>
    <w:p w:rsidR="003F167C" w:rsidRDefault="003F167C" w:rsidP="003F167C">
      <w:pPr>
        <w:ind w:left="0" w:firstLineChars="350" w:firstLine="735"/>
      </w:pPr>
      <w:r>
        <w:rPr>
          <w:rFonts w:hint="eastAsia"/>
        </w:rPr>
        <w:t>支持同一生产线生产不同产品，进行换产规则定义与管理；</w:t>
      </w:r>
      <w:r>
        <w:rPr>
          <w:rFonts w:hint="eastAsia"/>
        </w:rPr>
        <w:t xml:space="preserve"> </w:t>
      </w:r>
    </w:p>
    <w:p w:rsidR="003F167C" w:rsidRDefault="003F167C" w:rsidP="003F167C">
      <w:pPr>
        <w:ind w:left="0" w:firstLineChars="350" w:firstLine="735"/>
      </w:pPr>
      <w:r>
        <w:rPr>
          <w:rFonts w:hint="eastAsia"/>
        </w:rPr>
        <w:t>支持同一生产线，不同物料换产顺序与换产时间的定义与管理；</w:t>
      </w:r>
    </w:p>
    <w:p w:rsidR="003F167C" w:rsidRPr="00887589" w:rsidRDefault="003F167C" w:rsidP="003F167C">
      <w:pPr>
        <w:ind w:left="0" w:firstLineChars="150" w:firstLine="315"/>
      </w:pPr>
      <w:r>
        <w:rPr>
          <w:rFonts w:hint="eastAsia"/>
        </w:rPr>
        <w:t xml:space="preserve"> 3</w:t>
      </w:r>
      <w:r>
        <w:rPr>
          <w:rFonts w:hint="eastAsia"/>
        </w:rPr>
        <w:t>、物料生产线关系：支持以物料为对象，在不同加工中心进行加工能力数据、换产规则与生产优先级的定义与维护；</w:t>
      </w:r>
    </w:p>
    <w:p w:rsidR="003F167C" w:rsidRDefault="003F167C" w:rsidP="003F167C">
      <w:pPr>
        <w:pStyle w:val="4"/>
        <w:tabs>
          <w:tab w:val="num" w:pos="1866"/>
        </w:tabs>
        <w:ind w:left="-311" w:firstLine="737"/>
      </w:pPr>
      <w:r>
        <w:rPr>
          <w:rFonts w:hint="eastAsia"/>
        </w:rPr>
        <w:t>轮班生成</w:t>
      </w:r>
    </w:p>
    <w:p w:rsidR="003F167C" w:rsidRDefault="003F167C" w:rsidP="003F167C">
      <w:pPr>
        <w:ind w:firstLineChars="50" w:firstLine="105"/>
      </w:pPr>
      <w:r>
        <w:rPr>
          <w:rFonts w:hint="eastAsia"/>
        </w:rPr>
        <w:t>1</w:t>
      </w:r>
      <w:r>
        <w:rPr>
          <w:rFonts w:hint="eastAsia"/>
        </w:rPr>
        <w:t>、提供根据工作中心进行轮班记录自动生成功能；</w:t>
      </w:r>
    </w:p>
    <w:p w:rsidR="003F167C" w:rsidRDefault="003F167C" w:rsidP="003F167C">
      <w:pPr>
        <w:ind w:firstLineChars="50" w:firstLine="105"/>
      </w:pPr>
      <w:r>
        <w:rPr>
          <w:rFonts w:hint="eastAsia"/>
        </w:rPr>
        <w:t>2</w:t>
      </w:r>
      <w:r>
        <w:rPr>
          <w:rFonts w:hint="eastAsia"/>
        </w:rPr>
        <w:t>、支持轮班记录与</w:t>
      </w:r>
      <w:r>
        <w:rPr>
          <w:rFonts w:hint="eastAsia"/>
        </w:rPr>
        <w:t>HR</w:t>
      </w:r>
      <w:r>
        <w:rPr>
          <w:rFonts w:hint="eastAsia"/>
        </w:rPr>
        <w:t>班组工作日历信息的联动；</w:t>
      </w:r>
      <w:r>
        <w:rPr>
          <w:rFonts w:hint="eastAsia"/>
        </w:rPr>
        <w:t xml:space="preserve"> </w:t>
      </w:r>
    </w:p>
    <w:p w:rsidR="003F167C" w:rsidRDefault="003F167C" w:rsidP="003F167C">
      <w:pPr>
        <w:ind w:firstLineChars="50" w:firstLine="105"/>
      </w:pPr>
      <w:r>
        <w:rPr>
          <w:rFonts w:hint="eastAsia"/>
        </w:rPr>
        <w:t>3</w:t>
      </w:r>
      <w:r>
        <w:rPr>
          <w:rFonts w:hint="eastAsia"/>
        </w:rPr>
        <w:t>、支持跨组织的轮班记录生成维护与查询；</w:t>
      </w:r>
    </w:p>
    <w:p w:rsidR="003F167C" w:rsidRPr="006744E9" w:rsidRDefault="003F167C" w:rsidP="003F167C">
      <w:pPr>
        <w:ind w:firstLineChars="50" w:firstLine="105"/>
      </w:pPr>
      <w:r>
        <w:rPr>
          <w:rFonts w:hint="eastAsia"/>
        </w:rPr>
        <w:t>4</w:t>
      </w:r>
      <w:r>
        <w:rPr>
          <w:rFonts w:hint="eastAsia"/>
        </w:rPr>
        <w:t>、不支持轮班记录的时区国际化管理；</w:t>
      </w:r>
    </w:p>
    <w:p w:rsidR="003F167C" w:rsidRDefault="003F167C" w:rsidP="003F167C">
      <w:pPr>
        <w:pStyle w:val="4"/>
        <w:tabs>
          <w:tab w:val="num" w:pos="1866"/>
        </w:tabs>
        <w:ind w:left="-311" w:firstLine="737"/>
      </w:pPr>
      <w:r w:rsidRPr="00303231">
        <w:rPr>
          <w:rFonts w:hint="eastAsia"/>
        </w:rPr>
        <w:t>数据管理</w:t>
      </w:r>
    </w:p>
    <w:p w:rsidR="003F167C" w:rsidRPr="00FB2B23" w:rsidRDefault="003F167C" w:rsidP="003F167C">
      <w:r>
        <w:rPr>
          <w:rFonts w:hint="eastAsia"/>
        </w:rPr>
        <w:t>1</w:t>
      </w:r>
      <w:r>
        <w:rPr>
          <w:rFonts w:hint="eastAsia"/>
        </w:rPr>
        <w:t>、取消数据管理中的“解锁”与“系统检测”功能；</w:t>
      </w:r>
    </w:p>
    <w:p w:rsidR="003F167C" w:rsidRDefault="003F167C" w:rsidP="003F167C">
      <w:pPr>
        <w:rPr>
          <w:rFonts w:ascii="宋体" w:hAnsi="宋体"/>
          <w:color w:val="000000"/>
        </w:rPr>
      </w:pPr>
      <w:r>
        <w:rPr>
          <w:rFonts w:hint="eastAsia"/>
        </w:rPr>
        <w:t>2</w:t>
      </w:r>
      <w:r>
        <w:rPr>
          <w:rFonts w:hint="eastAsia"/>
        </w:rPr>
        <w:t>、改进底层码生成规则。</w:t>
      </w:r>
      <w:r w:rsidRPr="00745B64">
        <w:rPr>
          <w:rFonts w:ascii="宋体" w:hAnsi="宋体" w:hint="eastAsia"/>
          <w:color w:val="000000"/>
        </w:rPr>
        <w:t>物料在某</w:t>
      </w:r>
      <w:r>
        <w:rPr>
          <w:rFonts w:ascii="宋体" w:hAnsi="宋体" w:hint="eastAsia"/>
          <w:color w:val="000000"/>
        </w:rPr>
        <w:t>个</w:t>
      </w:r>
      <w:r w:rsidRPr="00745B64">
        <w:rPr>
          <w:rFonts w:ascii="宋体" w:hAnsi="宋体"/>
          <w:color w:val="000000"/>
        </w:rPr>
        <w:t>BOM</w:t>
      </w:r>
      <w:r w:rsidRPr="00745B64">
        <w:rPr>
          <w:rFonts w:ascii="宋体" w:hAnsi="宋体" w:hint="eastAsia"/>
          <w:color w:val="000000"/>
        </w:rPr>
        <w:t>中作为联副产品出现时，则该物料的低阶码为最低，即所有</w:t>
      </w:r>
    </w:p>
    <w:p w:rsidR="003F167C" w:rsidRDefault="003F167C" w:rsidP="003F167C">
      <w:pPr>
        <w:ind w:left="0"/>
      </w:pPr>
      <w:r w:rsidRPr="00745B64">
        <w:rPr>
          <w:rFonts w:ascii="宋体" w:hAnsi="宋体" w:hint="eastAsia"/>
          <w:color w:val="000000"/>
        </w:rPr>
        <w:t>未作为联副产品出现的物料的最大低阶码</w:t>
      </w:r>
      <w:r w:rsidRPr="00745B64">
        <w:rPr>
          <w:rFonts w:ascii="宋体" w:hAnsi="宋体"/>
          <w:color w:val="000000"/>
        </w:rPr>
        <w:t>+1</w:t>
      </w:r>
      <w:r w:rsidRPr="00745B64">
        <w:rPr>
          <w:rFonts w:ascii="宋体" w:hAnsi="宋体" w:hint="eastAsia"/>
          <w:color w:val="000000"/>
        </w:rPr>
        <w:t>。</w:t>
      </w:r>
    </w:p>
    <w:p w:rsidR="003F167C" w:rsidRDefault="003F167C" w:rsidP="003F167C">
      <w:r>
        <w:rPr>
          <w:rFonts w:hint="eastAsia"/>
        </w:rPr>
        <w:t>3</w:t>
      </w:r>
      <w:r>
        <w:rPr>
          <w:rFonts w:hint="eastAsia"/>
        </w:rPr>
        <w:t>、支持数据关系检测，包括：</w:t>
      </w:r>
    </w:p>
    <w:p w:rsidR="003F167C" w:rsidRDefault="003F167C" w:rsidP="003F167C">
      <w:pPr>
        <w:ind w:firstLineChars="150" w:firstLine="315"/>
      </w:pPr>
      <w:r>
        <w:rPr>
          <w:rFonts w:hint="eastAsia"/>
        </w:rPr>
        <w:t>（</w:t>
      </w:r>
      <w:r>
        <w:rPr>
          <w:rFonts w:hint="eastAsia"/>
        </w:rPr>
        <w:t>1</w:t>
      </w:r>
      <w:r>
        <w:rPr>
          <w:rFonts w:hint="eastAsia"/>
        </w:rPr>
        <w:t>）</w:t>
      </w:r>
      <w:r>
        <w:rPr>
          <w:rFonts w:hint="eastAsia"/>
        </w:rPr>
        <w:t>MPS</w:t>
      </w:r>
      <w:r>
        <w:rPr>
          <w:rFonts w:hint="eastAsia"/>
        </w:rPr>
        <w:t>件的上级不能是</w:t>
      </w:r>
      <w:r>
        <w:rPr>
          <w:rFonts w:hint="eastAsia"/>
        </w:rPr>
        <w:t>MPS</w:t>
      </w:r>
      <w:r>
        <w:rPr>
          <w:rFonts w:hint="eastAsia"/>
        </w:rPr>
        <w:t>或者</w:t>
      </w:r>
      <w:r>
        <w:rPr>
          <w:rFonts w:hint="eastAsia"/>
        </w:rPr>
        <w:t>MRP</w:t>
      </w:r>
      <w:r>
        <w:rPr>
          <w:rFonts w:hint="eastAsia"/>
        </w:rPr>
        <w:t>件，下级不能是</w:t>
      </w:r>
      <w:r>
        <w:rPr>
          <w:rFonts w:hint="eastAsia"/>
        </w:rPr>
        <w:t>MPS</w:t>
      </w:r>
      <w:r>
        <w:rPr>
          <w:rFonts w:hint="eastAsia"/>
        </w:rPr>
        <w:t>件；</w:t>
      </w:r>
    </w:p>
    <w:p w:rsidR="003F167C" w:rsidRDefault="003F167C" w:rsidP="003F167C">
      <w:pPr>
        <w:ind w:firstLineChars="150" w:firstLine="315"/>
      </w:pPr>
      <w:r>
        <w:rPr>
          <w:rFonts w:hint="eastAsia"/>
        </w:rPr>
        <w:t>（</w:t>
      </w:r>
      <w:r>
        <w:rPr>
          <w:rFonts w:hint="eastAsia"/>
        </w:rPr>
        <w:t>2</w:t>
      </w:r>
      <w:r>
        <w:rPr>
          <w:rFonts w:hint="eastAsia"/>
        </w:rPr>
        <w:t>）</w:t>
      </w:r>
      <w:r>
        <w:rPr>
          <w:rFonts w:hint="eastAsia"/>
        </w:rPr>
        <w:t>MRP</w:t>
      </w:r>
      <w:r>
        <w:rPr>
          <w:rFonts w:hint="eastAsia"/>
        </w:rPr>
        <w:t>件的上级须是</w:t>
      </w:r>
      <w:r>
        <w:rPr>
          <w:rFonts w:hint="eastAsia"/>
        </w:rPr>
        <w:t>MPS</w:t>
      </w:r>
      <w:r>
        <w:rPr>
          <w:rFonts w:hint="eastAsia"/>
        </w:rPr>
        <w:t>件或者</w:t>
      </w:r>
      <w:r>
        <w:rPr>
          <w:rFonts w:hint="eastAsia"/>
        </w:rPr>
        <w:t>MRP</w:t>
      </w:r>
      <w:r>
        <w:rPr>
          <w:rFonts w:hint="eastAsia"/>
        </w:rPr>
        <w:t>件，下级不能够是</w:t>
      </w:r>
      <w:r>
        <w:rPr>
          <w:rFonts w:hint="eastAsia"/>
        </w:rPr>
        <w:t>MPS</w:t>
      </w:r>
      <w:r>
        <w:rPr>
          <w:rFonts w:hint="eastAsia"/>
        </w:rPr>
        <w:t>件；</w:t>
      </w:r>
    </w:p>
    <w:p w:rsidR="003F167C" w:rsidRDefault="003F167C" w:rsidP="003F167C">
      <w:pPr>
        <w:ind w:firstLineChars="150" w:firstLine="315"/>
      </w:pPr>
      <w:r>
        <w:rPr>
          <w:rFonts w:hint="eastAsia"/>
        </w:rPr>
        <w:t>（</w:t>
      </w:r>
      <w:r>
        <w:rPr>
          <w:rFonts w:hint="eastAsia"/>
        </w:rPr>
        <w:t>3</w:t>
      </w:r>
      <w:r>
        <w:rPr>
          <w:rFonts w:hint="eastAsia"/>
        </w:rPr>
        <w:t>）带有委外采购特性的</w:t>
      </w:r>
      <w:r>
        <w:rPr>
          <w:rFonts w:hint="eastAsia"/>
        </w:rPr>
        <w:t>MPS</w:t>
      </w:r>
      <w:r>
        <w:rPr>
          <w:rFonts w:hint="eastAsia"/>
        </w:rPr>
        <w:t>或</w:t>
      </w:r>
      <w:r>
        <w:rPr>
          <w:rFonts w:hint="eastAsia"/>
        </w:rPr>
        <w:t>MRP</w:t>
      </w:r>
      <w:r>
        <w:rPr>
          <w:rFonts w:hint="eastAsia"/>
        </w:rPr>
        <w:t>件，须有子项物料；</w:t>
      </w:r>
    </w:p>
    <w:p w:rsidR="003F167C" w:rsidRDefault="003F167C" w:rsidP="003F167C">
      <w:r>
        <w:rPr>
          <w:rFonts w:hint="eastAsia"/>
        </w:rPr>
        <w:t>4</w:t>
      </w:r>
      <w:r>
        <w:rPr>
          <w:rFonts w:hint="eastAsia"/>
        </w:rPr>
        <w:t>、支持对</w:t>
      </w:r>
      <w:r>
        <w:rPr>
          <w:rFonts w:hint="eastAsia"/>
        </w:rPr>
        <w:t>BOM</w:t>
      </w:r>
      <w:r>
        <w:rPr>
          <w:rFonts w:hint="eastAsia"/>
        </w:rPr>
        <w:t>数据的检测，包括：</w:t>
      </w:r>
    </w:p>
    <w:p w:rsidR="003F167C" w:rsidRDefault="003F167C" w:rsidP="003F167C">
      <w:pPr>
        <w:ind w:firstLineChars="150" w:firstLine="315"/>
      </w:pPr>
      <w:r>
        <w:rPr>
          <w:rFonts w:hint="eastAsia"/>
        </w:rPr>
        <w:t>（</w:t>
      </w:r>
      <w:r>
        <w:rPr>
          <w:rFonts w:hint="eastAsia"/>
        </w:rPr>
        <w:t>1</w:t>
      </w:r>
      <w:r>
        <w:rPr>
          <w:rFonts w:hint="eastAsia"/>
        </w:rPr>
        <w:t>）生产</w:t>
      </w:r>
      <w:r>
        <w:rPr>
          <w:rFonts w:hint="eastAsia"/>
        </w:rPr>
        <w:t>BOM</w:t>
      </w:r>
      <w:r>
        <w:rPr>
          <w:rFonts w:hint="eastAsia"/>
        </w:rPr>
        <w:t>循环检测；</w:t>
      </w:r>
    </w:p>
    <w:p w:rsidR="003F167C" w:rsidRDefault="003F167C" w:rsidP="003F167C">
      <w:pPr>
        <w:ind w:firstLineChars="150" w:firstLine="315"/>
      </w:pPr>
      <w:r>
        <w:rPr>
          <w:rFonts w:hint="eastAsia"/>
        </w:rPr>
        <w:t>（</w:t>
      </w:r>
      <w:r>
        <w:rPr>
          <w:rFonts w:hint="eastAsia"/>
        </w:rPr>
        <w:t>2</w:t>
      </w:r>
      <w:r>
        <w:rPr>
          <w:rFonts w:hint="eastAsia"/>
        </w:rPr>
        <w:t>）虚项物料及其子项物料，供应方式不能是定量发料；</w:t>
      </w:r>
    </w:p>
    <w:p w:rsidR="003F167C" w:rsidRPr="001F25AC" w:rsidRDefault="003F167C" w:rsidP="003F167C">
      <w:r>
        <w:rPr>
          <w:rFonts w:hint="eastAsia"/>
        </w:rPr>
        <w:t>5</w:t>
      </w:r>
      <w:r>
        <w:rPr>
          <w:rFonts w:hint="eastAsia"/>
        </w:rPr>
        <w:t>、支持工艺路线检测，对非虚项的制造件和有委外特性的采购件，须有工艺路线信息；</w:t>
      </w:r>
    </w:p>
    <w:p w:rsidR="003F167C" w:rsidRDefault="003F167C" w:rsidP="003F167C">
      <w:pPr>
        <w:pStyle w:val="4"/>
        <w:tabs>
          <w:tab w:val="num" w:pos="1866"/>
        </w:tabs>
        <w:ind w:left="-311" w:firstLine="737"/>
      </w:pPr>
      <w:r w:rsidRPr="00303231">
        <w:rPr>
          <w:rFonts w:hint="eastAsia"/>
        </w:rPr>
        <w:t>工程变更管理</w:t>
      </w:r>
    </w:p>
    <w:p w:rsidR="003F167C" w:rsidRDefault="003F167C" w:rsidP="003F167C">
      <w:r>
        <w:rPr>
          <w:rFonts w:hint="eastAsia"/>
        </w:rPr>
        <w:t>1</w:t>
      </w:r>
      <w:r>
        <w:rPr>
          <w:rFonts w:hint="eastAsia"/>
        </w:rPr>
        <w:t>、支持生产</w:t>
      </w:r>
      <w:r>
        <w:rPr>
          <w:rFonts w:hint="eastAsia"/>
        </w:rPr>
        <w:t>BOM</w:t>
      </w:r>
      <w:r>
        <w:rPr>
          <w:rFonts w:hint="eastAsia"/>
        </w:rPr>
        <w:t>或工艺路线从有效版本到无效版本，无效版本到有效版本的变更管理；</w:t>
      </w:r>
    </w:p>
    <w:p w:rsidR="003F167C" w:rsidRDefault="003F167C" w:rsidP="003F167C">
      <w:r>
        <w:rPr>
          <w:rFonts w:hint="eastAsia"/>
        </w:rPr>
        <w:t>2</w:t>
      </w:r>
      <w:r>
        <w:rPr>
          <w:rFonts w:hint="eastAsia"/>
        </w:rPr>
        <w:t>、支持生产</w:t>
      </w:r>
      <w:r>
        <w:rPr>
          <w:rFonts w:hint="eastAsia"/>
        </w:rPr>
        <w:t>BOM</w:t>
      </w:r>
      <w:r>
        <w:rPr>
          <w:rFonts w:hint="eastAsia"/>
        </w:rPr>
        <w:t>或工艺路线从默认版本至非默认版本，非默认版本到默认版本的变更管理；</w:t>
      </w:r>
    </w:p>
    <w:p w:rsidR="003F167C" w:rsidRPr="001F25AC" w:rsidRDefault="003F167C" w:rsidP="003F167C">
      <w:r>
        <w:rPr>
          <w:rFonts w:hint="eastAsia"/>
        </w:rPr>
        <w:t>3</w:t>
      </w:r>
      <w:r>
        <w:rPr>
          <w:rFonts w:hint="eastAsia"/>
        </w:rPr>
        <w:t>、支持审批流；</w:t>
      </w:r>
    </w:p>
    <w:p w:rsidR="003F167C" w:rsidRPr="00303231" w:rsidRDefault="003F167C" w:rsidP="003F167C">
      <w:pPr>
        <w:pStyle w:val="4"/>
        <w:tabs>
          <w:tab w:val="num" w:pos="1866"/>
        </w:tabs>
        <w:ind w:left="-311" w:firstLine="737"/>
      </w:pPr>
      <w:r w:rsidRPr="00303231">
        <w:rPr>
          <w:rFonts w:hint="eastAsia"/>
        </w:rPr>
        <w:t>计量器具</w:t>
      </w:r>
      <w:r>
        <w:rPr>
          <w:rFonts w:hint="eastAsia"/>
        </w:rPr>
        <w:t>管理</w:t>
      </w:r>
    </w:p>
    <w:p w:rsidR="003F167C" w:rsidRDefault="003F167C" w:rsidP="003F167C">
      <w:r>
        <w:rPr>
          <w:rFonts w:hint="eastAsia"/>
        </w:rPr>
        <w:t>1</w:t>
      </w:r>
      <w:r>
        <w:rPr>
          <w:rFonts w:hint="eastAsia"/>
        </w:rPr>
        <w:t>、提供计量器具级别管理功能；</w:t>
      </w:r>
    </w:p>
    <w:p w:rsidR="003F167C" w:rsidRPr="001F25AC" w:rsidRDefault="003F167C" w:rsidP="003F167C">
      <w:r>
        <w:rPr>
          <w:rFonts w:hint="eastAsia"/>
        </w:rPr>
        <w:t>2</w:t>
      </w:r>
      <w:r>
        <w:rPr>
          <w:rFonts w:hint="eastAsia"/>
        </w:rPr>
        <w:t>、提供计量器具档案管理功能；</w:t>
      </w:r>
    </w:p>
    <w:p w:rsidR="003F167C" w:rsidRDefault="003F167C" w:rsidP="001F1FCD">
      <w:pPr>
        <w:pStyle w:val="31"/>
        <w:numPr>
          <w:ilvl w:val="0"/>
          <w:numId w:val="0"/>
        </w:numPr>
      </w:pPr>
      <w:bookmarkStart w:id="615" w:name="_Toc334790835"/>
      <w:r>
        <w:rPr>
          <w:rFonts w:hint="eastAsia"/>
        </w:rPr>
        <w:t>4.1</w:t>
      </w:r>
      <w:r w:rsidR="00BE0D6A">
        <w:rPr>
          <w:rFonts w:hint="eastAsia"/>
        </w:rPr>
        <w:t>1.</w:t>
      </w:r>
      <w:r>
        <w:rPr>
          <w:rFonts w:hint="eastAsia"/>
        </w:rPr>
        <w:t>2销售运营计划</w:t>
      </w:r>
      <w:bookmarkEnd w:id="615"/>
    </w:p>
    <w:p w:rsidR="003F167C" w:rsidRDefault="003F167C" w:rsidP="003F167C">
      <w:pPr>
        <w:pStyle w:val="4"/>
        <w:numPr>
          <w:ilvl w:val="0"/>
          <w:numId w:val="0"/>
        </w:numPr>
        <w:ind w:left="426"/>
      </w:pPr>
      <w:r>
        <w:rPr>
          <w:rFonts w:hint="eastAsia"/>
        </w:rPr>
        <w:t>4.1</w:t>
      </w:r>
      <w:r w:rsidR="00BE0D6A">
        <w:rPr>
          <w:rFonts w:hint="eastAsia"/>
        </w:rPr>
        <w:t>1.</w:t>
      </w:r>
      <w:r>
        <w:rPr>
          <w:rFonts w:hint="eastAsia"/>
        </w:rPr>
        <w:t>2.1产品生产比例</w:t>
      </w:r>
    </w:p>
    <w:p w:rsidR="003F167C" w:rsidRPr="00176428" w:rsidRDefault="003F167C" w:rsidP="003F167C">
      <w:pPr>
        <w:pStyle w:val="afe"/>
        <w:ind w:left="425"/>
        <w:rPr>
          <w:sz w:val="21"/>
          <w:szCs w:val="21"/>
        </w:rPr>
      </w:pPr>
      <w:r w:rsidRPr="00176428">
        <w:rPr>
          <w:rFonts w:hint="eastAsia"/>
          <w:sz w:val="21"/>
          <w:szCs w:val="21"/>
        </w:rPr>
        <w:t>定义产品簇分解到产品+结构化辅助属性的生产比例。</w:t>
      </w:r>
    </w:p>
    <w:p w:rsidR="003F167C" w:rsidRPr="00176428" w:rsidRDefault="003F167C" w:rsidP="003F167C">
      <w:pPr>
        <w:pStyle w:val="afe"/>
        <w:ind w:left="425"/>
        <w:rPr>
          <w:sz w:val="21"/>
          <w:szCs w:val="21"/>
        </w:rPr>
      </w:pPr>
      <w:r w:rsidRPr="00176428">
        <w:rPr>
          <w:rFonts w:hint="eastAsia"/>
          <w:sz w:val="21"/>
          <w:szCs w:val="21"/>
        </w:rPr>
        <w:t>由于销售运营计划是针对产品簇的计划，而计划可以分解为具体产品的计划独立需求。需要一个产品簇到产品的一个对应关系，这个就是产品生产比例。</w:t>
      </w:r>
    </w:p>
    <w:p w:rsidR="003F167C" w:rsidRPr="00176428" w:rsidRDefault="003F167C" w:rsidP="001A0F28">
      <w:pPr>
        <w:pStyle w:val="afe"/>
        <w:widowControl w:val="0"/>
        <w:numPr>
          <w:ilvl w:val="0"/>
          <w:numId w:val="442"/>
        </w:numPr>
        <w:jc w:val="both"/>
        <w:rPr>
          <w:sz w:val="21"/>
          <w:szCs w:val="21"/>
        </w:rPr>
      </w:pPr>
      <w:r w:rsidRPr="00176428">
        <w:rPr>
          <w:rFonts w:hint="eastAsia"/>
          <w:sz w:val="21"/>
          <w:szCs w:val="21"/>
        </w:rPr>
        <w:t xml:space="preserve">作为销售运营计划分解的依据； </w:t>
      </w:r>
    </w:p>
    <w:p w:rsidR="003F167C" w:rsidRPr="00176428" w:rsidRDefault="003F167C" w:rsidP="001A0F28">
      <w:pPr>
        <w:pStyle w:val="afe"/>
        <w:widowControl w:val="0"/>
        <w:numPr>
          <w:ilvl w:val="0"/>
          <w:numId w:val="442"/>
        </w:numPr>
        <w:jc w:val="both"/>
        <w:rPr>
          <w:sz w:val="21"/>
          <w:szCs w:val="21"/>
        </w:rPr>
      </w:pPr>
      <w:r w:rsidRPr="00176428">
        <w:rPr>
          <w:rFonts w:hint="eastAsia"/>
          <w:sz w:val="21"/>
          <w:szCs w:val="21"/>
        </w:rPr>
        <w:t>支持定义从产品簇分解到各产品+结构化辅助属性的生产比例；</w:t>
      </w:r>
    </w:p>
    <w:p w:rsidR="003F167C" w:rsidRPr="00176428" w:rsidRDefault="003F167C" w:rsidP="001A0F28">
      <w:pPr>
        <w:pStyle w:val="afe"/>
        <w:widowControl w:val="0"/>
        <w:numPr>
          <w:ilvl w:val="0"/>
          <w:numId w:val="442"/>
        </w:numPr>
        <w:jc w:val="both"/>
        <w:rPr>
          <w:sz w:val="21"/>
          <w:szCs w:val="21"/>
        </w:rPr>
      </w:pPr>
      <w:r w:rsidRPr="00176428">
        <w:rPr>
          <w:rFonts w:hint="eastAsia"/>
          <w:sz w:val="21"/>
          <w:szCs w:val="21"/>
        </w:rPr>
        <w:t>支持定义产品到结构化辅助属性分解的生产比例；</w:t>
      </w:r>
    </w:p>
    <w:p w:rsidR="003F167C" w:rsidRDefault="003F167C" w:rsidP="003F167C">
      <w:pPr>
        <w:pStyle w:val="4"/>
        <w:numPr>
          <w:ilvl w:val="0"/>
          <w:numId w:val="0"/>
        </w:numPr>
        <w:ind w:left="426"/>
      </w:pPr>
      <w:r>
        <w:rPr>
          <w:rFonts w:hint="eastAsia"/>
        </w:rPr>
        <w:t>4.1</w:t>
      </w:r>
      <w:r w:rsidR="00BE0D6A">
        <w:rPr>
          <w:rFonts w:hint="eastAsia"/>
        </w:rPr>
        <w:t>1.</w:t>
      </w:r>
      <w:r>
        <w:rPr>
          <w:rFonts w:hint="eastAsia"/>
        </w:rPr>
        <w:t>2.2工厂生产比例</w:t>
      </w:r>
    </w:p>
    <w:p w:rsidR="003F167C" w:rsidRDefault="003F167C" w:rsidP="003F167C">
      <w:pPr>
        <w:ind w:firstLine="420"/>
      </w:pPr>
      <w:r>
        <w:rPr>
          <w:rFonts w:hint="eastAsia"/>
        </w:rPr>
        <w:t>对于企业在制定销售运营计划时不明确生产工厂，而在维护计划独立需求的时候要明确生产工厂的场景，要求销售运营计划分解时依据工厂比例将具体产品的生产计划分解到各工厂。</w:t>
      </w:r>
    </w:p>
    <w:p w:rsidR="003F167C" w:rsidRDefault="003F167C" w:rsidP="001A0F28">
      <w:pPr>
        <w:pStyle w:val="afe"/>
        <w:widowControl w:val="0"/>
        <w:numPr>
          <w:ilvl w:val="0"/>
          <w:numId w:val="443"/>
        </w:numPr>
        <w:jc w:val="both"/>
      </w:pPr>
      <w:r>
        <w:rPr>
          <w:rFonts w:hint="eastAsia"/>
        </w:rPr>
        <w:t>作为销售运营计划分解的依据；</w:t>
      </w:r>
    </w:p>
    <w:p w:rsidR="003F167C" w:rsidRPr="003F167C" w:rsidRDefault="003F167C" w:rsidP="001A0F28">
      <w:pPr>
        <w:pStyle w:val="afe"/>
        <w:widowControl w:val="0"/>
        <w:numPr>
          <w:ilvl w:val="0"/>
          <w:numId w:val="443"/>
        </w:numPr>
        <w:jc w:val="both"/>
      </w:pPr>
      <w:r>
        <w:rPr>
          <w:rFonts w:hint="eastAsia"/>
        </w:rPr>
        <w:t>支持定义具体产品分解到各生产工厂的比例；</w:t>
      </w:r>
    </w:p>
    <w:p w:rsidR="003F167C" w:rsidRDefault="003F167C" w:rsidP="003F167C">
      <w:pPr>
        <w:pStyle w:val="4"/>
        <w:numPr>
          <w:ilvl w:val="0"/>
          <w:numId w:val="0"/>
        </w:numPr>
        <w:ind w:left="426"/>
      </w:pPr>
      <w:r>
        <w:rPr>
          <w:rFonts w:hint="eastAsia"/>
        </w:rPr>
        <w:t>4.1</w:t>
      </w:r>
      <w:r w:rsidR="00BE0D6A">
        <w:rPr>
          <w:rFonts w:hint="eastAsia"/>
        </w:rPr>
        <w:t>1.</w:t>
      </w:r>
      <w:r>
        <w:rPr>
          <w:rFonts w:hint="eastAsia"/>
        </w:rPr>
        <w:t>2.3销售运营计划编制</w:t>
      </w:r>
    </w:p>
    <w:p w:rsidR="003F167C" w:rsidRPr="00FC7B53" w:rsidRDefault="003F167C" w:rsidP="00176428">
      <w:pPr>
        <w:ind w:leftChars="200" w:firstLineChars="200" w:firstLine="420"/>
      </w:pPr>
      <w:r w:rsidRPr="00176428">
        <w:t>S</w:t>
      </w:r>
      <w:r w:rsidRPr="00176428">
        <w:rPr>
          <w:rFonts w:hint="eastAsia"/>
        </w:rPr>
        <w:t>&amp;</w:t>
      </w:r>
      <w:r w:rsidRPr="00176428">
        <w:t>OP</w:t>
      </w:r>
      <w:r w:rsidRPr="00176428">
        <w:rPr>
          <w:rFonts w:hint="eastAsia"/>
        </w:rPr>
        <w:t>计划即销售运营计划，属于战术层的中长期计划，是各业务职能部门的管理层基于企业经营规划（</w:t>
      </w:r>
      <w:r w:rsidRPr="00176428">
        <w:rPr>
          <w:rFonts w:hint="eastAsia"/>
        </w:rPr>
        <w:t>business plan</w:t>
      </w:r>
      <w:r w:rsidRPr="00176428">
        <w:rPr>
          <w:rFonts w:hint="eastAsia"/>
        </w:rPr>
        <w:t>），将销售、市场、生产、采购、财务等各业务计划整合起来的过程。</w:t>
      </w:r>
    </w:p>
    <w:p w:rsidR="003F167C" w:rsidRPr="00176428" w:rsidRDefault="003F167C" w:rsidP="001A0F28">
      <w:pPr>
        <w:numPr>
          <w:ilvl w:val="0"/>
          <w:numId w:val="477"/>
        </w:numPr>
      </w:pPr>
      <w:r w:rsidRPr="00176428">
        <w:rPr>
          <w:rFonts w:hint="eastAsia"/>
        </w:rPr>
        <w:t>支持依据工作日历按照工作月作为期段定义计划；</w:t>
      </w:r>
    </w:p>
    <w:p w:rsidR="003F167C" w:rsidRPr="00176428" w:rsidRDefault="003F167C" w:rsidP="001A0F28">
      <w:pPr>
        <w:numPr>
          <w:ilvl w:val="0"/>
          <w:numId w:val="477"/>
        </w:numPr>
      </w:pPr>
      <w:r w:rsidRPr="00176428">
        <w:rPr>
          <w:rFonts w:hint="eastAsia"/>
        </w:rPr>
        <w:t>支持定义销售运营计划的周期数、确认周期数、工厂值的设置；</w:t>
      </w:r>
    </w:p>
    <w:p w:rsidR="003F167C" w:rsidRPr="00176428" w:rsidRDefault="003F167C" w:rsidP="001A0F28">
      <w:pPr>
        <w:numPr>
          <w:ilvl w:val="0"/>
          <w:numId w:val="477"/>
        </w:numPr>
      </w:pPr>
      <w:r w:rsidRPr="00176428">
        <w:rPr>
          <w:rFonts w:hint="eastAsia"/>
        </w:rPr>
        <w:t>支持统一计划、分布计划两种计划模式；统一计划时，计划中心作为销售运营计划的主组织；分部计划时各工厂做自己的销售运营计划；</w:t>
      </w:r>
    </w:p>
    <w:p w:rsidR="003F167C" w:rsidRPr="00176428" w:rsidRDefault="003F167C" w:rsidP="001A0F28">
      <w:pPr>
        <w:numPr>
          <w:ilvl w:val="0"/>
          <w:numId w:val="477"/>
        </w:numPr>
      </w:pPr>
      <w:r w:rsidRPr="00176428">
        <w:rPr>
          <w:rFonts w:hint="eastAsia"/>
        </w:rPr>
        <w:t>支持产品簇、产品编制销售运营计划；销售运营计划主要是针对产品簇的计划，而</w:t>
      </w:r>
      <w:r w:rsidRPr="00176428">
        <w:rPr>
          <w:rFonts w:hint="eastAsia"/>
        </w:rPr>
        <w:t>V61</w:t>
      </w:r>
      <w:r w:rsidRPr="00176428">
        <w:rPr>
          <w:rFonts w:hint="eastAsia"/>
        </w:rPr>
        <w:t>同时支持产品编制销售运营计划；</w:t>
      </w:r>
    </w:p>
    <w:p w:rsidR="003F167C" w:rsidRPr="00176428" w:rsidRDefault="003F167C" w:rsidP="001A0F28">
      <w:pPr>
        <w:numPr>
          <w:ilvl w:val="0"/>
          <w:numId w:val="477"/>
        </w:numPr>
      </w:pPr>
      <w:r w:rsidRPr="00176428">
        <w:rPr>
          <w:rFonts w:hint="eastAsia"/>
        </w:rPr>
        <w:t>支持按销售计划同步、按目标库存水平生产、均衡生产等三种策略进行计算生产计划；其中，系统可以根据目标供应天数和本年的销售计划自动计算目标库存水平，再根据目标库存水平进行相应的计算；</w:t>
      </w:r>
    </w:p>
    <w:p w:rsidR="003F167C" w:rsidRPr="00176428" w:rsidRDefault="003F167C" w:rsidP="001A0F28">
      <w:pPr>
        <w:numPr>
          <w:ilvl w:val="0"/>
          <w:numId w:val="477"/>
        </w:numPr>
      </w:pPr>
      <w:r w:rsidRPr="00176428">
        <w:rPr>
          <w:rFonts w:hint="eastAsia"/>
        </w:rPr>
        <w:t>支持从历史计划中直接获取数据，作为快速编制计划的方法；</w:t>
      </w:r>
    </w:p>
    <w:p w:rsidR="003F167C" w:rsidRPr="00176428" w:rsidRDefault="003F167C" w:rsidP="001A0F28">
      <w:pPr>
        <w:numPr>
          <w:ilvl w:val="0"/>
          <w:numId w:val="477"/>
        </w:numPr>
      </w:pPr>
      <w:r w:rsidRPr="00176428">
        <w:rPr>
          <w:rFonts w:hint="eastAsia"/>
        </w:rPr>
        <w:t>支持将确认周期内的销售计划或生产计划分解为计划独立需求；</w:t>
      </w:r>
    </w:p>
    <w:p w:rsidR="003F167C" w:rsidRDefault="003F167C" w:rsidP="003F167C">
      <w:pPr>
        <w:pStyle w:val="4"/>
        <w:numPr>
          <w:ilvl w:val="0"/>
          <w:numId w:val="0"/>
        </w:numPr>
        <w:ind w:left="426"/>
      </w:pPr>
      <w:r>
        <w:rPr>
          <w:rFonts w:hint="eastAsia"/>
        </w:rPr>
        <w:t>4.1</w:t>
      </w:r>
      <w:r w:rsidR="00BE0D6A">
        <w:rPr>
          <w:rFonts w:hint="eastAsia"/>
        </w:rPr>
        <w:t>1.</w:t>
      </w:r>
      <w:r>
        <w:rPr>
          <w:rFonts w:hint="eastAsia"/>
        </w:rPr>
        <w:t>2.4销售运营计划执行情况查询</w:t>
      </w:r>
    </w:p>
    <w:p w:rsidR="003F167C" w:rsidRPr="00FC7B53" w:rsidRDefault="003F167C" w:rsidP="001A0F28">
      <w:pPr>
        <w:numPr>
          <w:ilvl w:val="0"/>
          <w:numId w:val="478"/>
        </w:numPr>
      </w:pPr>
      <w:r>
        <w:rPr>
          <w:rFonts w:hint="eastAsia"/>
        </w:rPr>
        <w:t>基于</w:t>
      </w:r>
      <w:r>
        <w:rPr>
          <w:rFonts w:hint="eastAsia"/>
        </w:rPr>
        <w:t>S&amp;OP</w:t>
      </w:r>
      <w:r>
        <w:rPr>
          <w:rFonts w:hint="eastAsia"/>
        </w:rPr>
        <w:t>计划，对计划的执行情况进行查询。</w:t>
      </w:r>
    </w:p>
    <w:p w:rsidR="003F167C" w:rsidRPr="00176428" w:rsidRDefault="003F167C" w:rsidP="001A0F28">
      <w:pPr>
        <w:numPr>
          <w:ilvl w:val="0"/>
          <w:numId w:val="478"/>
        </w:numPr>
      </w:pPr>
      <w:r w:rsidRPr="00176428">
        <w:rPr>
          <w:rFonts w:hint="eastAsia"/>
        </w:rPr>
        <w:t>支持按时段、按计划两种方式查询；其中，按照时段查询时可以跨计划进行查询多个期间的内容；</w:t>
      </w:r>
    </w:p>
    <w:p w:rsidR="003F167C" w:rsidRPr="00176428" w:rsidRDefault="003F167C" w:rsidP="001A0F28">
      <w:pPr>
        <w:numPr>
          <w:ilvl w:val="0"/>
          <w:numId w:val="478"/>
        </w:numPr>
      </w:pPr>
      <w:r w:rsidRPr="00176428">
        <w:rPr>
          <w:rFonts w:hint="eastAsia"/>
        </w:rPr>
        <w:t>支持将销售订单、调拨订单等作为实际需求的执行单据，汇总到各期间进行查询；</w:t>
      </w:r>
    </w:p>
    <w:p w:rsidR="003F167C" w:rsidRPr="00176428" w:rsidRDefault="003F167C" w:rsidP="001A0F28">
      <w:pPr>
        <w:numPr>
          <w:ilvl w:val="0"/>
          <w:numId w:val="478"/>
        </w:numPr>
      </w:pPr>
      <w:r w:rsidRPr="00176428">
        <w:rPr>
          <w:rFonts w:hint="eastAsia"/>
        </w:rPr>
        <w:t>支持将产成品入库作为实际生产的执行单据，汇总到各期间进行查询；</w:t>
      </w:r>
    </w:p>
    <w:p w:rsidR="003F167C" w:rsidRDefault="003F167C" w:rsidP="001F1FCD">
      <w:pPr>
        <w:pStyle w:val="31"/>
        <w:numPr>
          <w:ilvl w:val="0"/>
          <w:numId w:val="0"/>
        </w:numPr>
      </w:pPr>
      <w:bookmarkStart w:id="616" w:name="_Toc334790836"/>
      <w:r>
        <w:rPr>
          <w:rFonts w:hint="eastAsia"/>
        </w:rPr>
        <w:t>4.1</w:t>
      </w:r>
      <w:r w:rsidR="00BE0D6A">
        <w:rPr>
          <w:rFonts w:hint="eastAsia"/>
        </w:rPr>
        <w:t>1.3</w:t>
      </w:r>
      <w:r>
        <w:rPr>
          <w:rFonts w:hint="eastAsia"/>
        </w:rPr>
        <w:t>需求管理</w:t>
      </w:r>
      <w:bookmarkEnd w:id="616"/>
    </w:p>
    <w:p w:rsidR="003F167C" w:rsidRPr="00C60A94" w:rsidRDefault="003F167C" w:rsidP="003F167C">
      <w:pPr>
        <w:pStyle w:val="4"/>
        <w:numPr>
          <w:ilvl w:val="0"/>
          <w:numId w:val="0"/>
        </w:numPr>
        <w:ind w:left="426"/>
      </w:pPr>
      <w:r>
        <w:rPr>
          <w:rFonts w:hint="eastAsia"/>
        </w:rPr>
        <w:t>4.1</w:t>
      </w:r>
      <w:r w:rsidR="00BE0D6A">
        <w:rPr>
          <w:rFonts w:hint="eastAsia"/>
        </w:rPr>
        <w:t>1.</w:t>
      </w:r>
      <w:r>
        <w:rPr>
          <w:rFonts w:hint="eastAsia"/>
        </w:rPr>
        <w:t>3.1主需求维护</w:t>
      </w:r>
    </w:p>
    <w:p w:rsidR="003F167C" w:rsidRPr="00176428" w:rsidRDefault="003F167C" w:rsidP="001A0F28">
      <w:pPr>
        <w:numPr>
          <w:ilvl w:val="0"/>
          <w:numId w:val="479"/>
        </w:numPr>
      </w:pPr>
      <w:r w:rsidRPr="00176428">
        <w:rPr>
          <w:rFonts w:hint="eastAsia"/>
        </w:rPr>
        <w:t>支持用户手工录入主需求单据；</w:t>
      </w:r>
    </w:p>
    <w:p w:rsidR="003F167C" w:rsidRPr="00176428" w:rsidRDefault="003F167C" w:rsidP="001A0F28">
      <w:pPr>
        <w:numPr>
          <w:ilvl w:val="0"/>
          <w:numId w:val="479"/>
        </w:numPr>
      </w:pPr>
      <w:r w:rsidRPr="00176428">
        <w:rPr>
          <w:rFonts w:hint="eastAsia"/>
        </w:rPr>
        <w:t>支持主需求单据作为</w:t>
      </w:r>
      <w:r w:rsidRPr="00176428">
        <w:rPr>
          <w:rFonts w:hint="eastAsia"/>
        </w:rPr>
        <w:t>MPS/MRP</w:t>
      </w:r>
      <w:r w:rsidRPr="00176428">
        <w:rPr>
          <w:rFonts w:hint="eastAsia"/>
        </w:rPr>
        <w:t>运算的依据；</w:t>
      </w:r>
    </w:p>
    <w:p w:rsidR="003F167C" w:rsidRDefault="003F167C" w:rsidP="003F167C">
      <w:pPr>
        <w:pStyle w:val="4"/>
        <w:numPr>
          <w:ilvl w:val="0"/>
          <w:numId w:val="0"/>
        </w:numPr>
        <w:ind w:left="426"/>
      </w:pPr>
      <w:r>
        <w:rPr>
          <w:rFonts w:hint="eastAsia"/>
        </w:rPr>
        <w:t>4.1</w:t>
      </w:r>
      <w:r w:rsidR="00BE0D6A">
        <w:rPr>
          <w:rFonts w:hint="eastAsia"/>
        </w:rPr>
        <w:t>1.</w:t>
      </w:r>
      <w:r>
        <w:rPr>
          <w:rFonts w:hint="eastAsia"/>
        </w:rPr>
        <w:t>3.2计划独立需求</w:t>
      </w:r>
    </w:p>
    <w:p w:rsidR="003F167C" w:rsidRPr="00FC7B53" w:rsidRDefault="003F167C" w:rsidP="003F167C">
      <w:pPr>
        <w:ind w:firstLine="420"/>
      </w:pPr>
      <w:r>
        <w:rPr>
          <w:rFonts w:hint="eastAsia"/>
        </w:rPr>
        <w:t>企业根据历史销售信息、产品市场趋势或客户提供的主生产计划，综合生产能力后做出的外部主生产计划，类似于企业的预测生产计划。</w:t>
      </w:r>
    </w:p>
    <w:p w:rsidR="003F167C" w:rsidRPr="00176428" w:rsidRDefault="003F167C" w:rsidP="001A0F28">
      <w:pPr>
        <w:numPr>
          <w:ilvl w:val="0"/>
          <w:numId w:val="480"/>
        </w:numPr>
      </w:pPr>
      <w:r w:rsidRPr="00176428">
        <w:rPr>
          <w:rFonts w:hint="eastAsia"/>
        </w:rPr>
        <w:t>支持用户自由定义计划独立需求的周期、周期数、确认周期数；</w:t>
      </w:r>
    </w:p>
    <w:p w:rsidR="003F167C" w:rsidRPr="00176428" w:rsidRDefault="003F167C" w:rsidP="001A0F28">
      <w:pPr>
        <w:numPr>
          <w:ilvl w:val="0"/>
          <w:numId w:val="480"/>
        </w:numPr>
      </w:pPr>
      <w:r w:rsidRPr="00176428">
        <w:rPr>
          <w:rFonts w:hint="eastAsia"/>
        </w:rPr>
        <w:t>支持用户定义计划独立需求的需求日期设置、工厂值设置；</w:t>
      </w:r>
    </w:p>
    <w:p w:rsidR="003F167C" w:rsidRPr="00176428" w:rsidRDefault="003F167C" w:rsidP="001A0F28">
      <w:pPr>
        <w:numPr>
          <w:ilvl w:val="0"/>
          <w:numId w:val="480"/>
        </w:numPr>
      </w:pPr>
      <w:r w:rsidRPr="00176428">
        <w:rPr>
          <w:rFonts w:hint="eastAsia"/>
        </w:rPr>
        <w:t>支持按照用户指定的日期开始，滚动维护和展示计划独立需求；</w:t>
      </w:r>
    </w:p>
    <w:p w:rsidR="003F167C" w:rsidRPr="00176428" w:rsidRDefault="003F167C" w:rsidP="001A0F28">
      <w:pPr>
        <w:numPr>
          <w:ilvl w:val="0"/>
          <w:numId w:val="480"/>
        </w:numPr>
      </w:pPr>
      <w:r w:rsidRPr="00176428">
        <w:rPr>
          <w:rFonts w:hint="eastAsia"/>
        </w:rPr>
        <w:t>支持手工编制和从销售运营计划分解两种方式维护计划独立需求；</w:t>
      </w:r>
    </w:p>
    <w:p w:rsidR="003F167C" w:rsidRPr="00176428" w:rsidRDefault="003F167C" w:rsidP="001A0F28">
      <w:pPr>
        <w:numPr>
          <w:ilvl w:val="0"/>
          <w:numId w:val="480"/>
        </w:numPr>
      </w:pPr>
      <w:r w:rsidRPr="00176428">
        <w:rPr>
          <w:rFonts w:hint="eastAsia"/>
        </w:rPr>
        <w:t>支持产品</w:t>
      </w:r>
      <w:r w:rsidRPr="00176428">
        <w:rPr>
          <w:rFonts w:hint="eastAsia"/>
        </w:rPr>
        <w:t>+</w:t>
      </w:r>
      <w:r w:rsidRPr="00176428">
        <w:rPr>
          <w:rFonts w:hint="eastAsia"/>
        </w:rPr>
        <w:t>结构化辅助属性的计划独立需求；</w:t>
      </w:r>
    </w:p>
    <w:p w:rsidR="003F167C" w:rsidRPr="00176428" w:rsidRDefault="003F167C" w:rsidP="001A0F28">
      <w:pPr>
        <w:numPr>
          <w:ilvl w:val="0"/>
          <w:numId w:val="480"/>
        </w:numPr>
      </w:pPr>
      <w:r w:rsidRPr="00176428">
        <w:rPr>
          <w:rFonts w:hint="eastAsia"/>
        </w:rPr>
        <w:t>支持计划独立需求作为预测需求来源参与</w:t>
      </w:r>
      <w:r w:rsidRPr="00176428">
        <w:rPr>
          <w:rFonts w:hint="eastAsia"/>
        </w:rPr>
        <w:t>MPS/MRP</w:t>
      </w:r>
      <w:r w:rsidRPr="00176428">
        <w:rPr>
          <w:rFonts w:hint="eastAsia"/>
        </w:rPr>
        <w:t>运算；</w:t>
      </w:r>
    </w:p>
    <w:p w:rsidR="003F167C" w:rsidRPr="00176428" w:rsidRDefault="003F167C" w:rsidP="001A0F28">
      <w:pPr>
        <w:numPr>
          <w:ilvl w:val="0"/>
          <w:numId w:val="480"/>
        </w:numPr>
      </w:pPr>
      <w:r w:rsidRPr="00176428">
        <w:rPr>
          <w:rFonts w:hint="eastAsia"/>
        </w:rPr>
        <w:t>支持将从业务日期开始确认周期内的计划独立需求直接推单生成计划订单；</w:t>
      </w:r>
    </w:p>
    <w:p w:rsidR="003F167C" w:rsidRDefault="003F167C" w:rsidP="003F167C">
      <w:pPr>
        <w:pStyle w:val="4"/>
        <w:numPr>
          <w:ilvl w:val="0"/>
          <w:numId w:val="0"/>
        </w:numPr>
        <w:ind w:left="426"/>
      </w:pPr>
      <w:r>
        <w:rPr>
          <w:rFonts w:hint="eastAsia"/>
        </w:rPr>
        <w:t>4.1</w:t>
      </w:r>
      <w:r w:rsidR="00BE0D6A">
        <w:rPr>
          <w:rFonts w:hint="eastAsia"/>
        </w:rPr>
        <w:t>1.</w:t>
      </w:r>
      <w:r>
        <w:rPr>
          <w:rFonts w:hint="eastAsia"/>
        </w:rPr>
        <w:t>3.3计划独立需求执行情况查询</w:t>
      </w:r>
    </w:p>
    <w:p w:rsidR="003F167C" w:rsidRPr="00F01AB4" w:rsidRDefault="003F167C" w:rsidP="001A0F28">
      <w:pPr>
        <w:numPr>
          <w:ilvl w:val="0"/>
          <w:numId w:val="481"/>
        </w:numPr>
      </w:pPr>
      <w:r>
        <w:rPr>
          <w:rFonts w:hint="eastAsia"/>
        </w:rPr>
        <w:t>基于计划独立需求的执行情况查询。</w:t>
      </w:r>
    </w:p>
    <w:p w:rsidR="003F167C" w:rsidRPr="00176428" w:rsidRDefault="003F167C" w:rsidP="001A0F28">
      <w:pPr>
        <w:numPr>
          <w:ilvl w:val="0"/>
          <w:numId w:val="481"/>
        </w:numPr>
      </w:pPr>
      <w:r w:rsidRPr="00176428">
        <w:rPr>
          <w:rFonts w:hint="eastAsia"/>
        </w:rPr>
        <w:t>支持用户自定义查询展望期的起始、截止日期；</w:t>
      </w:r>
    </w:p>
    <w:p w:rsidR="003F167C" w:rsidRPr="00176428" w:rsidRDefault="003F167C" w:rsidP="001A0F28">
      <w:pPr>
        <w:numPr>
          <w:ilvl w:val="0"/>
          <w:numId w:val="481"/>
        </w:numPr>
      </w:pPr>
      <w:r w:rsidRPr="00176428">
        <w:rPr>
          <w:rFonts w:hint="eastAsia"/>
        </w:rPr>
        <w:t>支持查询对应期间内的销售订单、调拨订单的汇总数；</w:t>
      </w:r>
    </w:p>
    <w:p w:rsidR="003F167C" w:rsidRPr="00176428" w:rsidRDefault="003F167C" w:rsidP="001A0F28">
      <w:pPr>
        <w:numPr>
          <w:ilvl w:val="0"/>
          <w:numId w:val="481"/>
        </w:numPr>
      </w:pPr>
      <w:r w:rsidRPr="00176428">
        <w:rPr>
          <w:rFonts w:hint="eastAsia"/>
        </w:rPr>
        <w:t>支持查询对应期间内的产成品入库汇总数；</w:t>
      </w:r>
    </w:p>
    <w:p w:rsidR="003F167C" w:rsidRPr="00176428" w:rsidRDefault="003F167C" w:rsidP="001A0F28">
      <w:pPr>
        <w:numPr>
          <w:ilvl w:val="0"/>
          <w:numId w:val="481"/>
        </w:numPr>
      </w:pPr>
      <w:r w:rsidRPr="00176428">
        <w:rPr>
          <w:rFonts w:hint="eastAsia"/>
        </w:rPr>
        <w:t>支持查询对应期间内的销售订单出库、调拨订单出库的汇总数；</w:t>
      </w:r>
    </w:p>
    <w:p w:rsidR="003F167C" w:rsidRDefault="003F167C" w:rsidP="003F167C">
      <w:pPr>
        <w:pStyle w:val="4"/>
        <w:numPr>
          <w:ilvl w:val="0"/>
          <w:numId w:val="0"/>
        </w:numPr>
        <w:ind w:left="426"/>
      </w:pPr>
      <w:r>
        <w:rPr>
          <w:rFonts w:hint="eastAsia"/>
        </w:rPr>
        <w:t>4.1</w:t>
      </w:r>
      <w:r w:rsidR="00BE0D6A">
        <w:rPr>
          <w:rFonts w:hint="eastAsia"/>
        </w:rPr>
        <w:t>1.</w:t>
      </w:r>
      <w:r>
        <w:rPr>
          <w:rFonts w:hint="eastAsia"/>
        </w:rPr>
        <w:t>3.4实际独立需求处理</w:t>
      </w:r>
    </w:p>
    <w:p w:rsidR="003F167C" w:rsidRPr="00293FA1" w:rsidRDefault="003F167C" w:rsidP="001A0F28">
      <w:pPr>
        <w:numPr>
          <w:ilvl w:val="0"/>
          <w:numId w:val="482"/>
        </w:numPr>
      </w:pPr>
      <w:r>
        <w:rPr>
          <w:rFonts w:hint="eastAsia"/>
        </w:rPr>
        <w:t>在按单生产的场景</w:t>
      </w:r>
      <w:r w:rsidR="00615673">
        <w:rPr>
          <w:rFonts w:hint="eastAsia"/>
        </w:rPr>
        <w:t>中，生产计划员会以销售订单等实际需求单据作为计划关注的主线，</w:t>
      </w:r>
      <w:r>
        <w:rPr>
          <w:rFonts w:hint="eastAsia"/>
        </w:rPr>
        <w:t>查询实际单据的生产执行情况，以及针对实际单据做相应的计划安排处理。</w:t>
      </w:r>
    </w:p>
    <w:p w:rsidR="003F167C" w:rsidRPr="00176428" w:rsidRDefault="003F167C" w:rsidP="001A0F28">
      <w:pPr>
        <w:numPr>
          <w:ilvl w:val="0"/>
          <w:numId w:val="482"/>
        </w:numPr>
      </w:pPr>
      <w:r w:rsidRPr="00176428">
        <w:rPr>
          <w:rFonts w:hint="eastAsia"/>
        </w:rPr>
        <w:t>查询在计划组织范围内的销售订单、销售预订单、调拨订单、调入申请；</w:t>
      </w:r>
      <w:r w:rsidRPr="00176428">
        <w:rPr>
          <w:rFonts w:hint="eastAsia"/>
        </w:rPr>
        <w:t xml:space="preserve"> </w:t>
      </w:r>
    </w:p>
    <w:p w:rsidR="003F167C" w:rsidRPr="00176428" w:rsidRDefault="003F167C" w:rsidP="001A0F28">
      <w:pPr>
        <w:numPr>
          <w:ilvl w:val="0"/>
          <w:numId w:val="482"/>
        </w:numPr>
      </w:pPr>
      <w:r w:rsidRPr="00176428">
        <w:rPr>
          <w:rFonts w:hint="eastAsia"/>
        </w:rPr>
        <w:t>用户可以自定义可查询的单据；用户可以定义可查询单据的状态；</w:t>
      </w:r>
    </w:p>
    <w:p w:rsidR="003F167C" w:rsidRPr="00176428" w:rsidRDefault="003F167C" w:rsidP="001A0F28">
      <w:pPr>
        <w:numPr>
          <w:ilvl w:val="0"/>
          <w:numId w:val="482"/>
        </w:numPr>
      </w:pPr>
      <w:r w:rsidRPr="00176428">
        <w:rPr>
          <w:rFonts w:hint="eastAsia"/>
        </w:rPr>
        <w:t>支持查询各实际单据的生产计划及执行情况；</w:t>
      </w:r>
    </w:p>
    <w:p w:rsidR="003F167C" w:rsidRPr="00176428" w:rsidRDefault="003F167C" w:rsidP="001A0F28">
      <w:pPr>
        <w:numPr>
          <w:ilvl w:val="0"/>
          <w:numId w:val="482"/>
        </w:numPr>
      </w:pPr>
      <w:r w:rsidRPr="00176428">
        <w:rPr>
          <w:rFonts w:hint="eastAsia"/>
        </w:rPr>
        <w:t>支持多选行，直接按照多选的物料进行局部</w:t>
      </w:r>
      <w:r w:rsidRPr="00176428">
        <w:rPr>
          <w:rFonts w:hint="eastAsia"/>
        </w:rPr>
        <w:t>MPS/MRP</w:t>
      </w:r>
      <w:r w:rsidRPr="00176428">
        <w:rPr>
          <w:rFonts w:hint="eastAsia"/>
        </w:rPr>
        <w:t>运算；</w:t>
      </w:r>
    </w:p>
    <w:p w:rsidR="003F167C" w:rsidRPr="00176428" w:rsidRDefault="003F167C" w:rsidP="001A0F28">
      <w:pPr>
        <w:numPr>
          <w:ilvl w:val="0"/>
          <w:numId w:val="482"/>
        </w:numPr>
      </w:pPr>
      <w:r w:rsidRPr="00176428">
        <w:rPr>
          <w:rFonts w:hint="eastAsia"/>
        </w:rPr>
        <w:t>支持将选中行的单据推单生成计划订单或生产订单；</w:t>
      </w:r>
    </w:p>
    <w:p w:rsidR="003F167C" w:rsidRDefault="003F167C" w:rsidP="003F167C">
      <w:pPr>
        <w:pStyle w:val="4"/>
        <w:numPr>
          <w:ilvl w:val="0"/>
          <w:numId w:val="0"/>
        </w:numPr>
        <w:ind w:left="426"/>
      </w:pPr>
      <w:r>
        <w:rPr>
          <w:rFonts w:hint="eastAsia"/>
        </w:rPr>
        <w:t>4.1</w:t>
      </w:r>
      <w:r w:rsidR="00BE0D6A">
        <w:rPr>
          <w:rFonts w:hint="eastAsia"/>
        </w:rPr>
        <w:t>1.</w:t>
      </w:r>
      <w:r>
        <w:rPr>
          <w:rFonts w:hint="eastAsia"/>
        </w:rPr>
        <w:t>3.5关键料驱动生产</w:t>
      </w:r>
    </w:p>
    <w:p w:rsidR="003F167C" w:rsidRPr="00EB3D43" w:rsidRDefault="003F167C" w:rsidP="001A0F28">
      <w:pPr>
        <w:numPr>
          <w:ilvl w:val="0"/>
          <w:numId w:val="483"/>
        </w:numPr>
      </w:pPr>
      <w:r>
        <w:rPr>
          <w:rFonts w:hint="eastAsia"/>
        </w:rPr>
        <w:t>对于原材料属于稀缺资源、或者原材料保质期较短的行业，材料的可用量成为企业生产的瓶颈，生产任务由关键料的可用量决定。</w:t>
      </w:r>
    </w:p>
    <w:p w:rsidR="003F167C" w:rsidRPr="00176428" w:rsidRDefault="003F167C" w:rsidP="001A0F28">
      <w:pPr>
        <w:numPr>
          <w:ilvl w:val="0"/>
          <w:numId w:val="483"/>
        </w:numPr>
      </w:pPr>
      <w:r w:rsidRPr="00176428">
        <w:rPr>
          <w:rFonts w:hint="eastAsia"/>
        </w:rPr>
        <w:t>本版本关键料驱动生产只支持单工厂场景；</w:t>
      </w:r>
    </w:p>
    <w:p w:rsidR="003F167C" w:rsidRPr="00176428" w:rsidRDefault="003F167C" w:rsidP="001A0F28">
      <w:pPr>
        <w:numPr>
          <w:ilvl w:val="0"/>
          <w:numId w:val="483"/>
        </w:numPr>
      </w:pPr>
      <w:r w:rsidRPr="00176428">
        <w:rPr>
          <w:rFonts w:hint="eastAsia"/>
        </w:rPr>
        <w:t>根据关键料按照默认</w:t>
      </w:r>
      <w:r w:rsidRPr="00176428">
        <w:rPr>
          <w:rFonts w:hint="eastAsia"/>
        </w:rPr>
        <w:t>BOM</w:t>
      </w:r>
      <w:r w:rsidRPr="00176428">
        <w:rPr>
          <w:rFonts w:hint="eastAsia"/>
        </w:rPr>
        <w:t>多级展开，可以查到多层父项物料；可以驱动各级父项生产；</w:t>
      </w:r>
    </w:p>
    <w:p w:rsidR="003F167C" w:rsidRPr="00176428" w:rsidRDefault="003F167C" w:rsidP="001A0F28">
      <w:pPr>
        <w:numPr>
          <w:ilvl w:val="0"/>
          <w:numId w:val="483"/>
        </w:numPr>
      </w:pPr>
      <w:r w:rsidRPr="00176428">
        <w:rPr>
          <w:rFonts w:hint="eastAsia"/>
        </w:rPr>
        <w:t>自动根据关键料的可用量，自动计算父项物料的可生产数；</w:t>
      </w:r>
    </w:p>
    <w:p w:rsidR="003F167C" w:rsidRPr="00176428" w:rsidRDefault="003F167C" w:rsidP="001A0F28">
      <w:pPr>
        <w:numPr>
          <w:ilvl w:val="0"/>
          <w:numId w:val="483"/>
        </w:numPr>
      </w:pPr>
      <w:r w:rsidRPr="00176428">
        <w:rPr>
          <w:rFonts w:hint="eastAsia"/>
        </w:rPr>
        <w:t>支持直接推单生成父项物料的计划订单、生产订单；</w:t>
      </w:r>
    </w:p>
    <w:p w:rsidR="003F167C" w:rsidRDefault="003F167C" w:rsidP="001F1FCD">
      <w:pPr>
        <w:pStyle w:val="31"/>
        <w:numPr>
          <w:ilvl w:val="0"/>
          <w:numId w:val="0"/>
        </w:numPr>
      </w:pPr>
      <w:bookmarkStart w:id="617" w:name="_Toc334790837"/>
      <w:r>
        <w:rPr>
          <w:rFonts w:hint="eastAsia"/>
        </w:rPr>
        <w:t>4.1</w:t>
      </w:r>
      <w:r w:rsidR="00BE0D6A">
        <w:rPr>
          <w:rFonts w:hint="eastAsia"/>
        </w:rPr>
        <w:t>1.</w:t>
      </w:r>
      <w:r>
        <w:rPr>
          <w:rFonts w:hint="eastAsia"/>
        </w:rPr>
        <w:t>4主生产计划</w:t>
      </w:r>
      <w:bookmarkEnd w:id="617"/>
    </w:p>
    <w:p w:rsidR="003F167C" w:rsidRDefault="003F167C" w:rsidP="003F167C">
      <w:pPr>
        <w:pStyle w:val="4"/>
        <w:numPr>
          <w:ilvl w:val="0"/>
          <w:numId w:val="0"/>
        </w:numPr>
        <w:ind w:left="426"/>
      </w:pPr>
      <w:r>
        <w:rPr>
          <w:rFonts w:hint="eastAsia"/>
        </w:rPr>
        <w:t>4.1</w:t>
      </w:r>
      <w:r w:rsidR="00BE0D6A">
        <w:rPr>
          <w:rFonts w:hint="eastAsia"/>
        </w:rPr>
        <w:t>1.</w:t>
      </w:r>
      <w:r>
        <w:rPr>
          <w:rFonts w:hint="eastAsia"/>
        </w:rPr>
        <w:t>4.1基础设置</w:t>
      </w:r>
    </w:p>
    <w:p w:rsidR="003F167C" w:rsidRDefault="003F167C" w:rsidP="003F167C">
      <w:pPr>
        <w:pStyle w:val="5"/>
        <w:numPr>
          <w:ilvl w:val="0"/>
          <w:numId w:val="0"/>
        </w:numPr>
        <w:tabs>
          <w:tab w:val="num" w:pos="1276"/>
        </w:tabs>
        <w:ind w:left="424"/>
      </w:pPr>
      <w:r>
        <w:rPr>
          <w:rFonts w:hint="eastAsia"/>
        </w:rPr>
        <w:t>4.1</w:t>
      </w:r>
      <w:r w:rsidR="00BE0D6A">
        <w:rPr>
          <w:rFonts w:hint="eastAsia"/>
        </w:rPr>
        <w:t>1.</w:t>
      </w:r>
      <w:r>
        <w:rPr>
          <w:rFonts w:hint="eastAsia"/>
        </w:rPr>
        <w:t>4.1.1计划委托关系</w:t>
      </w:r>
    </w:p>
    <w:p w:rsidR="003F167C" w:rsidRPr="00FC7EB7" w:rsidRDefault="003F167C" w:rsidP="003F167C">
      <w:pPr>
        <w:ind w:firstLineChars="250" w:firstLine="525"/>
      </w:pPr>
      <w:r>
        <w:rPr>
          <w:rFonts w:hint="eastAsia"/>
        </w:rPr>
        <w:t>定义计划中心与生产工厂、物料的委托关系，以确定统一计划模式下计划中心可统一计划的</w:t>
      </w:r>
      <w:r w:rsidR="00680EBC">
        <w:rPr>
          <w:rFonts w:hint="eastAsia"/>
        </w:rPr>
        <w:t>库存组织</w:t>
      </w:r>
      <w:r>
        <w:rPr>
          <w:rFonts w:hint="eastAsia"/>
        </w:rPr>
        <w:t>范围和物料范围。</w:t>
      </w:r>
    </w:p>
    <w:p w:rsidR="003F167C" w:rsidRDefault="00560A03" w:rsidP="003F167C">
      <w:pPr>
        <w:pStyle w:val="5"/>
        <w:numPr>
          <w:ilvl w:val="0"/>
          <w:numId w:val="0"/>
        </w:numPr>
        <w:tabs>
          <w:tab w:val="num" w:pos="1276"/>
        </w:tabs>
        <w:ind w:left="424"/>
      </w:pPr>
      <w:r>
        <w:rPr>
          <w:rFonts w:hint="eastAsia"/>
        </w:rPr>
        <w:t>4.1</w:t>
      </w:r>
      <w:r w:rsidR="00BE0D6A">
        <w:rPr>
          <w:rFonts w:hint="eastAsia"/>
        </w:rPr>
        <w:t>1.</w:t>
      </w:r>
      <w:r>
        <w:rPr>
          <w:rFonts w:hint="eastAsia"/>
        </w:rPr>
        <w:t>4.1.2</w:t>
      </w:r>
      <w:r w:rsidR="003F167C">
        <w:rPr>
          <w:rFonts w:hint="eastAsia"/>
        </w:rPr>
        <w:t>计划策略维护</w:t>
      </w:r>
    </w:p>
    <w:p w:rsidR="003F167C" w:rsidRDefault="003F167C" w:rsidP="003F167C">
      <w:r>
        <w:rPr>
          <w:rFonts w:hint="eastAsia"/>
        </w:rPr>
        <w:t xml:space="preserve">     </w:t>
      </w:r>
      <w:r>
        <w:rPr>
          <w:rFonts w:hint="eastAsia"/>
        </w:rPr>
        <w:t>不同生产模式对</w:t>
      </w:r>
      <w:r>
        <w:rPr>
          <w:rFonts w:hint="eastAsia"/>
        </w:rPr>
        <w:t>MPS</w:t>
      </w:r>
      <w:r>
        <w:rPr>
          <w:rFonts w:hint="eastAsia"/>
        </w:rPr>
        <w:t>运算时需求供给来源要求不同，可通过设置不同的计划策略满足不同的生产计划要求。策略内容包括需求取值规则、需求来源、供给来源等。</w:t>
      </w:r>
    </w:p>
    <w:p w:rsidR="003F167C" w:rsidRDefault="003F167C" w:rsidP="001A0F28">
      <w:pPr>
        <w:numPr>
          <w:ilvl w:val="0"/>
          <w:numId w:val="492"/>
        </w:numPr>
      </w:pPr>
      <w:r>
        <w:rPr>
          <w:rFonts w:hint="eastAsia"/>
        </w:rPr>
        <w:t>支持</w:t>
      </w:r>
      <w:r>
        <w:rPr>
          <w:rFonts w:hint="eastAsia"/>
        </w:rPr>
        <w:t>5</w:t>
      </w:r>
      <w:r>
        <w:rPr>
          <w:rFonts w:hint="eastAsia"/>
        </w:rPr>
        <w:t>种系统内置计划策略，包括以“生产”为计划目的的面向预测生产、面向能力生产、按单生产、预测和订单混合生产和以“长周期备料”为计划目的的面向</w:t>
      </w:r>
      <w:r w:rsidR="00680EBC">
        <w:rPr>
          <w:rFonts w:hint="eastAsia"/>
        </w:rPr>
        <w:t>预测</w:t>
      </w:r>
      <w:r>
        <w:rPr>
          <w:rFonts w:hint="eastAsia"/>
        </w:rPr>
        <w:t>长周期备料；</w:t>
      </w:r>
    </w:p>
    <w:p w:rsidR="003F167C" w:rsidRPr="00763C55" w:rsidRDefault="003F167C" w:rsidP="001A0F28">
      <w:pPr>
        <w:numPr>
          <w:ilvl w:val="0"/>
          <w:numId w:val="492"/>
        </w:numPr>
      </w:pPr>
      <w:r>
        <w:rPr>
          <w:rFonts w:hint="eastAsia"/>
        </w:rPr>
        <w:t>支持自定义计划策略。</w:t>
      </w:r>
    </w:p>
    <w:p w:rsidR="003F167C" w:rsidRDefault="00560A03" w:rsidP="00560A03">
      <w:pPr>
        <w:pStyle w:val="5"/>
        <w:numPr>
          <w:ilvl w:val="0"/>
          <w:numId w:val="0"/>
        </w:numPr>
        <w:tabs>
          <w:tab w:val="num" w:pos="1276"/>
        </w:tabs>
        <w:ind w:firstLineChars="150" w:firstLine="363"/>
      </w:pPr>
      <w:r>
        <w:rPr>
          <w:rFonts w:hint="eastAsia"/>
        </w:rPr>
        <w:t>4.1</w:t>
      </w:r>
      <w:r w:rsidR="00BE0D6A">
        <w:rPr>
          <w:rFonts w:hint="eastAsia"/>
        </w:rPr>
        <w:t>1.</w:t>
      </w:r>
      <w:r>
        <w:rPr>
          <w:rFonts w:hint="eastAsia"/>
        </w:rPr>
        <w:t>4.1.3</w:t>
      </w:r>
      <w:r w:rsidR="003F167C">
        <w:rPr>
          <w:rFonts w:hint="eastAsia"/>
        </w:rPr>
        <w:t>计划策略组</w:t>
      </w:r>
    </w:p>
    <w:p w:rsidR="003F167C" w:rsidRDefault="003F167C" w:rsidP="003026B0">
      <w:pPr>
        <w:ind w:left="783"/>
      </w:pPr>
      <w:r>
        <w:rPr>
          <w:rFonts w:hint="eastAsia"/>
        </w:rPr>
        <w:t>当一种物料在不同生产模式下要使用不同的计划策略，如产品基于订单</w:t>
      </w:r>
      <w:r w:rsidRPr="000C7769">
        <w:rPr>
          <w:rFonts w:hint="eastAsia"/>
        </w:rPr>
        <w:t>生产</w:t>
      </w:r>
      <w:r>
        <w:rPr>
          <w:rFonts w:hint="eastAsia"/>
        </w:rPr>
        <w:t>或组装</w:t>
      </w:r>
      <w:r w:rsidRPr="000C7769">
        <w:rPr>
          <w:rFonts w:hint="eastAsia"/>
        </w:rPr>
        <w:t>，但某些半成品及原材料因为交期比较长，需按产品的预测来提前安排半成品的生产和原材料采购</w:t>
      </w:r>
      <w:r>
        <w:rPr>
          <w:rFonts w:hint="eastAsia"/>
        </w:rPr>
        <w:t>，可通过在产品的物料档案上定义不同计划目的的计划策略组合即计划策略组来解决此问题。当编制产品计划时，则采用计划目的为“生产”的计划策略，当编制半成品和原材料计划时，则采用计划目的为“长周期备料”的计划策略。</w:t>
      </w:r>
    </w:p>
    <w:p w:rsidR="003F167C" w:rsidRDefault="003F167C" w:rsidP="001A0F28">
      <w:pPr>
        <w:numPr>
          <w:ilvl w:val="0"/>
          <w:numId w:val="484"/>
        </w:numPr>
      </w:pPr>
      <w:r>
        <w:rPr>
          <w:rFonts w:hint="eastAsia"/>
        </w:rPr>
        <w:t>支持</w:t>
      </w:r>
      <w:r>
        <w:rPr>
          <w:rFonts w:hint="eastAsia"/>
        </w:rPr>
        <w:t>5</w:t>
      </w:r>
      <w:r>
        <w:rPr>
          <w:rFonts w:hint="eastAsia"/>
        </w:rPr>
        <w:t>种系统内置计划策略组，包括面向预测生产、面向能力生产、预测和订单混合生产、按单生产、按预测备料按订单生产；</w:t>
      </w:r>
    </w:p>
    <w:p w:rsidR="003F167C" w:rsidRPr="004200DA" w:rsidRDefault="003F167C" w:rsidP="001A0F28">
      <w:pPr>
        <w:numPr>
          <w:ilvl w:val="0"/>
          <w:numId w:val="484"/>
        </w:numPr>
      </w:pPr>
      <w:r>
        <w:rPr>
          <w:rFonts w:hint="eastAsia"/>
        </w:rPr>
        <w:t>支持自定义计划策略组。</w:t>
      </w:r>
    </w:p>
    <w:p w:rsidR="003F167C" w:rsidRDefault="00560A03" w:rsidP="003F167C">
      <w:pPr>
        <w:pStyle w:val="4"/>
        <w:numPr>
          <w:ilvl w:val="0"/>
          <w:numId w:val="0"/>
        </w:numPr>
        <w:tabs>
          <w:tab w:val="num" w:pos="1866"/>
        </w:tabs>
        <w:ind w:left="426"/>
      </w:pPr>
      <w:r>
        <w:rPr>
          <w:rFonts w:hint="eastAsia"/>
        </w:rPr>
        <w:t>4.1</w:t>
      </w:r>
      <w:r w:rsidR="00BE0D6A">
        <w:rPr>
          <w:rFonts w:hint="eastAsia"/>
        </w:rPr>
        <w:t>1.</w:t>
      </w:r>
      <w:r>
        <w:rPr>
          <w:rFonts w:hint="eastAsia"/>
        </w:rPr>
        <w:t>4.2</w:t>
      </w:r>
      <w:r w:rsidR="003F167C">
        <w:rPr>
          <w:rFonts w:hint="eastAsia"/>
        </w:rPr>
        <w:t>编制计划</w:t>
      </w:r>
    </w:p>
    <w:p w:rsidR="003F167C" w:rsidRDefault="00560A03" w:rsidP="00560A03">
      <w:pPr>
        <w:pStyle w:val="5"/>
        <w:numPr>
          <w:ilvl w:val="0"/>
          <w:numId w:val="0"/>
        </w:numPr>
        <w:tabs>
          <w:tab w:val="num" w:pos="1276"/>
        </w:tabs>
        <w:ind w:left="424"/>
      </w:pPr>
      <w:r>
        <w:rPr>
          <w:rFonts w:hint="eastAsia"/>
        </w:rPr>
        <w:t>4.1</w:t>
      </w:r>
      <w:r w:rsidR="00BE0D6A">
        <w:rPr>
          <w:rFonts w:hint="eastAsia"/>
        </w:rPr>
        <w:t>1.</w:t>
      </w:r>
      <w:r>
        <w:rPr>
          <w:rFonts w:hint="eastAsia"/>
        </w:rPr>
        <w:t>4.2.1</w:t>
      </w:r>
      <w:r w:rsidR="003F167C">
        <w:rPr>
          <w:rFonts w:hint="eastAsia"/>
        </w:rPr>
        <w:t>MPS方案管理</w:t>
      </w:r>
    </w:p>
    <w:p w:rsidR="003F167C" w:rsidRDefault="003F167C" w:rsidP="003F167C">
      <w:pPr>
        <w:ind w:firstLineChars="250" w:firstLine="525"/>
      </w:pPr>
      <w:r>
        <w:rPr>
          <w:rFonts w:hint="eastAsia"/>
        </w:rPr>
        <w:t>MPS</w:t>
      </w:r>
      <w:r>
        <w:rPr>
          <w:rFonts w:hint="eastAsia"/>
        </w:rPr>
        <w:t>运算需基于</w:t>
      </w:r>
      <w:r>
        <w:rPr>
          <w:rFonts w:hint="eastAsia"/>
        </w:rPr>
        <w:t>MPS</w:t>
      </w:r>
      <w:r>
        <w:rPr>
          <w:rFonts w:hint="eastAsia"/>
        </w:rPr>
        <w:t>方案进行，方案的内容包含计划策略、计划展望期、需求时界、确认时界、物料范围等信息。</w:t>
      </w:r>
    </w:p>
    <w:p w:rsidR="003F167C" w:rsidRDefault="003F167C" w:rsidP="003F167C">
      <w:pPr>
        <w:ind w:firstLineChars="250" w:firstLine="525"/>
      </w:pPr>
      <w:r>
        <w:rPr>
          <w:rFonts w:hint="eastAsia"/>
        </w:rPr>
        <w:t>支持为同一计划组织定义多种</w:t>
      </w:r>
      <w:r>
        <w:rPr>
          <w:rFonts w:hint="eastAsia"/>
        </w:rPr>
        <w:t>MPS</w:t>
      </w:r>
      <w:r>
        <w:rPr>
          <w:rFonts w:hint="eastAsia"/>
        </w:rPr>
        <w:t>计划方案；</w:t>
      </w:r>
    </w:p>
    <w:p w:rsidR="003F167C" w:rsidRDefault="001C5CA3" w:rsidP="003F167C">
      <w:pPr>
        <w:ind w:firstLineChars="250" w:firstLine="525"/>
      </w:pPr>
      <w:r>
        <w:rPr>
          <w:rFonts w:hint="eastAsia"/>
        </w:rPr>
        <w:t>支持按工厂内物料、计划岗物</w:t>
      </w:r>
      <w:r w:rsidR="003F167C">
        <w:rPr>
          <w:rFonts w:hint="eastAsia"/>
        </w:rPr>
        <w:t>料、指定物料三种方式灵活定义参与运算的基本物料范围。</w:t>
      </w:r>
    </w:p>
    <w:p w:rsidR="003F167C" w:rsidRDefault="00560A03" w:rsidP="00560A03">
      <w:pPr>
        <w:pStyle w:val="5"/>
        <w:numPr>
          <w:ilvl w:val="0"/>
          <w:numId w:val="0"/>
        </w:numPr>
        <w:tabs>
          <w:tab w:val="num" w:pos="1276"/>
        </w:tabs>
        <w:ind w:firstLineChars="200" w:firstLine="484"/>
      </w:pPr>
      <w:r>
        <w:rPr>
          <w:rFonts w:hint="eastAsia"/>
        </w:rPr>
        <w:t>4.</w:t>
      </w:r>
      <w:r w:rsidR="00BE0D6A">
        <w:rPr>
          <w:rFonts w:hint="eastAsia"/>
        </w:rPr>
        <w:t>1</w:t>
      </w:r>
      <w:r>
        <w:rPr>
          <w:rFonts w:hint="eastAsia"/>
        </w:rPr>
        <w:t>1</w:t>
      </w:r>
      <w:r w:rsidR="00BE0D6A">
        <w:rPr>
          <w:rFonts w:hint="eastAsia"/>
        </w:rPr>
        <w:t>.</w:t>
      </w:r>
      <w:r>
        <w:rPr>
          <w:rFonts w:hint="eastAsia"/>
        </w:rPr>
        <w:t>4.2.2</w:t>
      </w:r>
      <w:r w:rsidR="003F167C">
        <w:rPr>
          <w:rFonts w:hint="eastAsia"/>
        </w:rPr>
        <w:t>MPS运算</w:t>
      </w:r>
    </w:p>
    <w:p w:rsidR="003F167C" w:rsidRDefault="003F167C" w:rsidP="003026B0">
      <w:pPr>
        <w:ind w:left="783"/>
      </w:pPr>
      <w:r>
        <w:rPr>
          <w:rFonts w:hint="eastAsia"/>
        </w:rPr>
        <w:t>通过该功能按照相关参数设置执行</w:t>
      </w:r>
      <w:r>
        <w:rPr>
          <w:rFonts w:hint="eastAsia"/>
        </w:rPr>
        <w:t>MPS</w:t>
      </w:r>
      <w:r>
        <w:rPr>
          <w:rFonts w:hint="eastAsia"/>
        </w:rPr>
        <w:t>运算。</w:t>
      </w:r>
    </w:p>
    <w:p w:rsidR="003F167C" w:rsidRPr="008E229D" w:rsidRDefault="003F167C" w:rsidP="001A0F28">
      <w:pPr>
        <w:numPr>
          <w:ilvl w:val="0"/>
          <w:numId w:val="485"/>
        </w:numPr>
      </w:pPr>
      <w:r>
        <w:rPr>
          <w:rFonts w:hint="eastAsia"/>
        </w:rPr>
        <w:t>支持计划组织协同计划、单工厂分步计划的计划模式；</w:t>
      </w:r>
    </w:p>
    <w:p w:rsidR="003F167C" w:rsidRDefault="003F167C" w:rsidP="001A0F28">
      <w:pPr>
        <w:numPr>
          <w:ilvl w:val="0"/>
          <w:numId w:val="485"/>
        </w:numPr>
      </w:pPr>
      <w:r>
        <w:rPr>
          <w:rFonts w:hint="eastAsia"/>
        </w:rPr>
        <w:t>支持多层</w:t>
      </w:r>
      <w:r>
        <w:rPr>
          <w:rFonts w:hint="eastAsia"/>
        </w:rPr>
        <w:t>MPS</w:t>
      </w:r>
      <w:r>
        <w:rPr>
          <w:rFonts w:hint="eastAsia"/>
        </w:rPr>
        <w:t>展算，产品、关键部件和关键材料等均可以定义为</w:t>
      </w:r>
      <w:r>
        <w:rPr>
          <w:rFonts w:hint="eastAsia"/>
        </w:rPr>
        <w:t>MPS</w:t>
      </w:r>
      <w:r>
        <w:rPr>
          <w:rFonts w:hint="eastAsia"/>
        </w:rPr>
        <w:t>件；</w:t>
      </w:r>
    </w:p>
    <w:p w:rsidR="003F167C" w:rsidRDefault="003F167C" w:rsidP="001A0F28">
      <w:pPr>
        <w:numPr>
          <w:ilvl w:val="0"/>
          <w:numId w:val="485"/>
        </w:numPr>
      </w:pPr>
      <w:r>
        <w:rPr>
          <w:rFonts w:hint="eastAsia"/>
        </w:rPr>
        <w:t>支持多方案计划，可用于解决如生产计划部门编制月度计划用于生产考核，编制旬计划用于指导</w:t>
      </w:r>
    </w:p>
    <w:p w:rsidR="003F167C" w:rsidRDefault="003F167C" w:rsidP="00563DCF">
      <w:pPr>
        <w:ind w:left="783"/>
      </w:pPr>
      <w:r>
        <w:rPr>
          <w:rFonts w:hint="eastAsia"/>
        </w:rPr>
        <w:t>生产等应用场景；</w:t>
      </w:r>
    </w:p>
    <w:p w:rsidR="003F167C" w:rsidRDefault="003F167C" w:rsidP="001A0F28">
      <w:pPr>
        <w:numPr>
          <w:ilvl w:val="0"/>
          <w:numId w:val="485"/>
        </w:numPr>
      </w:pPr>
      <w:r>
        <w:rPr>
          <w:rFonts w:hint="eastAsia"/>
        </w:rPr>
        <w:t>支持不同物料采用相同计划策略、不同物料采用不同计划策略、同一物料采用不同计划策略；</w:t>
      </w:r>
    </w:p>
    <w:p w:rsidR="003F167C" w:rsidRDefault="003F167C" w:rsidP="001A0F28">
      <w:pPr>
        <w:numPr>
          <w:ilvl w:val="0"/>
          <w:numId w:val="485"/>
        </w:numPr>
      </w:pPr>
      <w:r>
        <w:rPr>
          <w:rFonts w:hint="eastAsia"/>
        </w:rPr>
        <w:t>支持联副产品的需求供给平衡；</w:t>
      </w:r>
    </w:p>
    <w:p w:rsidR="003F167C" w:rsidRDefault="003F167C" w:rsidP="001A0F28">
      <w:pPr>
        <w:numPr>
          <w:ilvl w:val="0"/>
          <w:numId w:val="485"/>
        </w:numPr>
      </w:pPr>
      <w:r>
        <w:rPr>
          <w:rFonts w:hint="eastAsia"/>
        </w:rPr>
        <w:t>支持废品率和损耗率的处理；</w:t>
      </w:r>
    </w:p>
    <w:p w:rsidR="003F167C" w:rsidRDefault="003F167C" w:rsidP="001A0F28">
      <w:pPr>
        <w:numPr>
          <w:ilvl w:val="0"/>
          <w:numId w:val="485"/>
        </w:numPr>
      </w:pPr>
      <w:r>
        <w:rPr>
          <w:rFonts w:hint="eastAsia"/>
        </w:rPr>
        <w:t>支持按指定物料辅助属性（结构辅助属性）进行需求供给平衡；</w:t>
      </w:r>
    </w:p>
    <w:p w:rsidR="003F167C" w:rsidRDefault="003F167C" w:rsidP="001A0F28">
      <w:pPr>
        <w:numPr>
          <w:ilvl w:val="0"/>
          <w:numId w:val="485"/>
        </w:numPr>
      </w:pPr>
      <w:r>
        <w:rPr>
          <w:rFonts w:hint="eastAsia"/>
        </w:rPr>
        <w:t>支持</w:t>
      </w:r>
      <w:r w:rsidRPr="00426720">
        <w:rPr>
          <w:rFonts w:hint="eastAsia"/>
        </w:rPr>
        <w:t>MTO</w:t>
      </w:r>
      <w:r w:rsidRPr="00426720">
        <w:rPr>
          <w:rFonts w:hint="eastAsia"/>
        </w:rPr>
        <w:t>模式下的局部计划，即按单触发</w:t>
      </w:r>
      <w:r>
        <w:rPr>
          <w:rFonts w:hint="eastAsia"/>
        </w:rPr>
        <w:t>对应物料的</w:t>
      </w:r>
      <w:r>
        <w:rPr>
          <w:rFonts w:hint="eastAsia"/>
        </w:rPr>
        <w:t>MPS</w:t>
      </w:r>
      <w:r w:rsidRPr="00426720">
        <w:rPr>
          <w:rFonts w:hint="eastAsia"/>
        </w:rPr>
        <w:t>计算</w:t>
      </w:r>
      <w:r>
        <w:rPr>
          <w:rFonts w:hint="eastAsia"/>
        </w:rPr>
        <w:t>；</w:t>
      </w:r>
    </w:p>
    <w:p w:rsidR="003F167C" w:rsidRDefault="003F167C" w:rsidP="001A0F28">
      <w:pPr>
        <w:numPr>
          <w:ilvl w:val="0"/>
          <w:numId w:val="485"/>
        </w:numPr>
      </w:pPr>
      <w:r>
        <w:rPr>
          <w:rFonts w:hint="eastAsia"/>
        </w:rPr>
        <w:t>支持需求合并处理。若因为考虑生产经济批量等因素需将多单合并生产，</w:t>
      </w:r>
      <w:r>
        <w:rPr>
          <w:rFonts w:hint="eastAsia"/>
        </w:rPr>
        <w:t>MPS</w:t>
      </w:r>
      <w:r>
        <w:rPr>
          <w:rFonts w:hint="eastAsia"/>
        </w:rPr>
        <w:t>运算时可将需求合</w:t>
      </w:r>
    </w:p>
    <w:p w:rsidR="003F167C" w:rsidRPr="00DF7D98" w:rsidRDefault="003F167C" w:rsidP="00563DCF">
      <w:pPr>
        <w:ind w:left="783"/>
      </w:pPr>
      <w:r>
        <w:rPr>
          <w:rFonts w:hint="eastAsia"/>
        </w:rPr>
        <w:t>并后再展算相关需求；若需要按单追踪生产执行情况，则可不做需求合并；</w:t>
      </w:r>
    </w:p>
    <w:p w:rsidR="003F167C" w:rsidRDefault="003F167C" w:rsidP="001A0F28">
      <w:pPr>
        <w:numPr>
          <w:ilvl w:val="0"/>
          <w:numId w:val="485"/>
        </w:numPr>
      </w:pPr>
      <w:r>
        <w:rPr>
          <w:rFonts w:hint="eastAsia"/>
        </w:rPr>
        <w:t>支持虚项处理；</w:t>
      </w:r>
    </w:p>
    <w:p w:rsidR="003F167C" w:rsidRDefault="003F167C" w:rsidP="001A0F28">
      <w:pPr>
        <w:numPr>
          <w:ilvl w:val="0"/>
          <w:numId w:val="485"/>
        </w:numPr>
      </w:pPr>
      <w:r>
        <w:rPr>
          <w:rFonts w:hint="eastAsia"/>
        </w:rPr>
        <w:t>支持快速查看当前计算的运算日志、运算清单及</w:t>
      </w:r>
      <w:r>
        <w:rPr>
          <w:rFonts w:hint="eastAsia"/>
        </w:rPr>
        <w:t>MPS</w:t>
      </w:r>
      <w:r>
        <w:rPr>
          <w:rFonts w:hint="eastAsia"/>
        </w:rPr>
        <w:t>计划订单。</w:t>
      </w:r>
    </w:p>
    <w:p w:rsidR="003F167C" w:rsidRPr="00ED6A9A" w:rsidRDefault="003F167C" w:rsidP="001A0F28">
      <w:pPr>
        <w:numPr>
          <w:ilvl w:val="0"/>
          <w:numId w:val="485"/>
        </w:numPr>
      </w:pPr>
      <w:r>
        <w:rPr>
          <w:rFonts w:hint="eastAsia"/>
        </w:rPr>
        <w:t>支持通过设置调度任务，由</w:t>
      </w:r>
      <w:r>
        <w:rPr>
          <w:rFonts w:hint="eastAsia"/>
        </w:rPr>
        <w:t>NC</w:t>
      </w:r>
      <w:r>
        <w:rPr>
          <w:rFonts w:hint="eastAsia"/>
        </w:rPr>
        <w:t>系统自动进行</w:t>
      </w:r>
      <w:r>
        <w:rPr>
          <w:rFonts w:hint="eastAsia"/>
        </w:rPr>
        <w:t>MPS</w:t>
      </w:r>
      <w:r>
        <w:rPr>
          <w:rFonts w:hint="eastAsia"/>
        </w:rPr>
        <w:t>运算；</w:t>
      </w:r>
    </w:p>
    <w:p w:rsidR="003F167C" w:rsidRDefault="00560A03" w:rsidP="00560A03">
      <w:pPr>
        <w:pStyle w:val="5"/>
        <w:numPr>
          <w:ilvl w:val="0"/>
          <w:numId w:val="0"/>
        </w:numPr>
        <w:tabs>
          <w:tab w:val="num" w:pos="1276"/>
        </w:tabs>
        <w:ind w:left="424"/>
      </w:pPr>
      <w:r>
        <w:rPr>
          <w:rFonts w:hint="eastAsia"/>
        </w:rPr>
        <w:t>4.1</w:t>
      </w:r>
      <w:r w:rsidR="00BE0D6A">
        <w:rPr>
          <w:rFonts w:hint="eastAsia"/>
        </w:rPr>
        <w:t>1.</w:t>
      </w:r>
      <w:r>
        <w:rPr>
          <w:rFonts w:hint="eastAsia"/>
        </w:rPr>
        <w:t>4.2.3</w:t>
      </w:r>
      <w:r w:rsidR="003F167C">
        <w:rPr>
          <w:rFonts w:hint="eastAsia"/>
        </w:rPr>
        <w:t>计划订单维护</w:t>
      </w:r>
    </w:p>
    <w:p w:rsidR="003F167C" w:rsidRDefault="003F167C" w:rsidP="003026B0">
      <w:pPr>
        <w:ind w:left="783"/>
      </w:pPr>
      <w:r>
        <w:rPr>
          <w:rFonts w:hint="eastAsia"/>
        </w:rPr>
        <w:t>MPS</w:t>
      </w:r>
      <w:r>
        <w:rPr>
          <w:rFonts w:hint="eastAsia"/>
        </w:rPr>
        <w:t>运算过程中当供给满足不了需求时，会产生</w:t>
      </w:r>
      <w:r>
        <w:rPr>
          <w:rFonts w:hint="eastAsia"/>
        </w:rPr>
        <w:t>MPS</w:t>
      </w:r>
      <w:r>
        <w:rPr>
          <w:rFonts w:hint="eastAsia"/>
        </w:rPr>
        <w:t>计划订单以填补缺口。</w:t>
      </w:r>
    </w:p>
    <w:p w:rsidR="003F167C" w:rsidRDefault="003F167C" w:rsidP="001A0F28">
      <w:pPr>
        <w:numPr>
          <w:ilvl w:val="0"/>
          <w:numId w:val="486"/>
        </w:numPr>
      </w:pPr>
      <w:r>
        <w:rPr>
          <w:rFonts w:hint="eastAsia"/>
        </w:rPr>
        <w:t>支持计划独立需求下达生成</w:t>
      </w:r>
      <w:r>
        <w:rPr>
          <w:rFonts w:hint="eastAsia"/>
        </w:rPr>
        <w:t>MPS</w:t>
      </w:r>
      <w:r>
        <w:rPr>
          <w:rFonts w:hint="eastAsia"/>
        </w:rPr>
        <w:t>计划订单；</w:t>
      </w:r>
    </w:p>
    <w:p w:rsidR="003F167C" w:rsidRDefault="003F167C" w:rsidP="001A0F28">
      <w:pPr>
        <w:numPr>
          <w:ilvl w:val="0"/>
          <w:numId w:val="486"/>
        </w:numPr>
      </w:pPr>
      <w:r>
        <w:rPr>
          <w:rFonts w:hint="eastAsia"/>
        </w:rPr>
        <w:t>支持实际需求单据，如销售订单、调拨订单等直接生成</w:t>
      </w:r>
      <w:r>
        <w:rPr>
          <w:rFonts w:hint="eastAsia"/>
        </w:rPr>
        <w:t>MPS</w:t>
      </w:r>
      <w:r>
        <w:rPr>
          <w:rFonts w:hint="eastAsia"/>
        </w:rPr>
        <w:t>计划订单；</w:t>
      </w:r>
    </w:p>
    <w:p w:rsidR="003F167C" w:rsidRDefault="003F167C" w:rsidP="001A0F28">
      <w:pPr>
        <w:numPr>
          <w:ilvl w:val="0"/>
          <w:numId w:val="486"/>
        </w:numPr>
      </w:pPr>
      <w:r>
        <w:rPr>
          <w:rFonts w:hint="eastAsia"/>
        </w:rPr>
        <w:t>支持依据关键料的预计可用存量驱动生成其所在</w:t>
      </w:r>
      <w:r>
        <w:rPr>
          <w:rFonts w:hint="eastAsia"/>
        </w:rPr>
        <w:t>BOM</w:t>
      </w:r>
      <w:r>
        <w:rPr>
          <w:rFonts w:hint="eastAsia"/>
        </w:rPr>
        <w:t>的多级上层产品的</w:t>
      </w:r>
      <w:r>
        <w:rPr>
          <w:rFonts w:hint="eastAsia"/>
        </w:rPr>
        <w:t>MPS</w:t>
      </w:r>
      <w:r>
        <w:rPr>
          <w:rFonts w:hint="eastAsia"/>
        </w:rPr>
        <w:t>计划订单；</w:t>
      </w:r>
    </w:p>
    <w:p w:rsidR="003F167C" w:rsidRDefault="003F167C" w:rsidP="001A0F28">
      <w:pPr>
        <w:numPr>
          <w:ilvl w:val="0"/>
          <w:numId w:val="486"/>
        </w:numPr>
      </w:pPr>
      <w:r>
        <w:rPr>
          <w:rFonts w:hint="eastAsia"/>
        </w:rPr>
        <w:t>支持</w:t>
      </w:r>
      <w:r>
        <w:rPr>
          <w:rFonts w:hint="eastAsia"/>
        </w:rPr>
        <w:t>MPS</w:t>
      </w:r>
      <w:r>
        <w:rPr>
          <w:rFonts w:hint="eastAsia"/>
        </w:rPr>
        <w:t>运算生成</w:t>
      </w:r>
      <w:r>
        <w:rPr>
          <w:rFonts w:hint="eastAsia"/>
        </w:rPr>
        <w:t>MPS</w:t>
      </w:r>
      <w:r>
        <w:rPr>
          <w:rFonts w:hint="eastAsia"/>
        </w:rPr>
        <w:t>计划订单；</w:t>
      </w:r>
    </w:p>
    <w:p w:rsidR="003F167C" w:rsidRPr="001E5DAC" w:rsidRDefault="003F167C" w:rsidP="001A0F28">
      <w:pPr>
        <w:numPr>
          <w:ilvl w:val="0"/>
          <w:numId w:val="486"/>
        </w:numPr>
      </w:pPr>
      <w:r>
        <w:rPr>
          <w:rFonts w:hint="eastAsia"/>
        </w:rPr>
        <w:t>支持</w:t>
      </w:r>
      <w:r>
        <w:rPr>
          <w:rFonts w:hint="eastAsia"/>
        </w:rPr>
        <w:t>MPS</w:t>
      </w:r>
      <w:r>
        <w:rPr>
          <w:rFonts w:hint="eastAsia"/>
        </w:rPr>
        <w:t>计划订单的新增、（批）修改、删除、复制等；</w:t>
      </w:r>
    </w:p>
    <w:p w:rsidR="003F167C" w:rsidRDefault="003F167C" w:rsidP="001A0F28">
      <w:pPr>
        <w:numPr>
          <w:ilvl w:val="0"/>
          <w:numId w:val="486"/>
        </w:numPr>
      </w:pPr>
      <w:r>
        <w:rPr>
          <w:rFonts w:hint="eastAsia"/>
        </w:rPr>
        <w:t>支持</w:t>
      </w:r>
      <w:r>
        <w:rPr>
          <w:rFonts w:hint="eastAsia"/>
        </w:rPr>
        <w:t>MPS</w:t>
      </w:r>
      <w:r>
        <w:rPr>
          <w:rFonts w:hint="eastAsia"/>
        </w:rPr>
        <w:t>计划订单的计划态、确认态、完成态三种状态转换；</w:t>
      </w:r>
    </w:p>
    <w:p w:rsidR="003F167C" w:rsidRDefault="003F167C" w:rsidP="001A0F28">
      <w:pPr>
        <w:numPr>
          <w:ilvl w:val="0"/>
          <w:numId w:val="486"/>
        </w:numPr>
      </w:pPr>
      <w:r>
        <w:rPr>
          <w:rFonts w:hint="eastAsia"/>
        </w:rPr>
        <w:t>支持</w:t>
      </w:r>
      <w:r>
        <w:rPr>
          <w:rFonts w:hint="eastAsia"/>
        </w:rPr>
        <w:t>MPS</w:t>
      </w:r>
      <w:r>
        <w:rPr>
          <w:rFonts w:hint="eastAsia"/>
        </w:rPr>
        <w:t>计划订单转出生成新计划订单；</w:t>
      </w:r>
    </w:p>
    <w:p w:rsidR="003F167C" w:rsidRDefault="003F167C" w:rsidP="001A0F28">
      <w:pPr>
        <w:numPr>
          <w:ilvl w:val="0"/>
          <w:numId w:val="486"/>
        </w:numPr>
      </w:pPr>
      <w:r>
        <w:rPr>
          <w:rFonts w:hint="eastAsia"/>
        </w:rPr>
        <w:t>支持</w:t>
      </w:r>
      <w:r>
        <w:rPr>
          <w:rFonts w:hint="eastAsia"/>
        </w:rPr>
        <w:t>MPS</w:t>
      </w:r>
      <w:r>
        <w:rPr>
          <w:rFonts w:hint="eastAsia"/>
        </w:rPr>
        <w:t>计划订单批量下达生成多种类型的补货单据，如主生产计划、生产订单、调拨订单、请购单</w:t>
      </w:r>
      <w:r w:rsidR="00981413">
        <w:rPr>
          <w:rFonts w:hint="eastAsia"/>
        </w:rPr>
        <w:t>、</w:t>
      </w:r>
      <w:r w:rsidR="00981413">
        <w:rPr>
          <w:rFonts w:hint="eastAsia"/>
          <w:color w:val="000000"/>
          <w:sz w:val="22"/>
          <w:szCs w:val="22"/>
        </w:rPr>
        <w:t>采购订单和委外订单</w:t>
      </w:r>
      <w:r>
        <w:rPr>
          <w:rFonts w:hint="eastAsia"/>
        </w:rPr>
        <w:t>等；</w:t>
      </w:r>
    </w:p>
    <w:p w:rsidR="003F167C" w:rsidRPr="00053FBA" w:rsidRDefault="003F167C" w:rsidP="001A0F28">
      <w:pPr>
        <w:numPr>
          <w:ilvl w:val="0"/>
          <w:numId w:val="486"/>
        </w:numPr>
      </w:pPr>
      <w:r>
        <w:rPr>
          <w:rFonts w:hint="eastAsia"/>
        </w:rPr>
        <w:t>支持</w:t>
      </w:r>
      <w:r>
        <w:rPr>
          <w:rFonts w:hint="eastAsia"/>
        </w:rPr>
        <w:t>MPS</w:t>
      </w:r>
      <w:r>
        <w:rPr>
          <w:rFonts w:hint="eastAsia"/>
        </w:rPr>
        <w:t>计划订单批量产能分流生成其他类型的补货单据，如主生产计划、生产订单、采购订单、委外订单、调拨订单、请购单等；</w:t>
      </w:r>
    </w:p>
    <w:p w:rsidR="003F167C" w:rsidRPr="00F40AB3" w:rsidRDefault="003F167C" w:rsidP="001A0F28">
      <w:pPr>
        <w:numPr>
          <w:ilvl w:val="0"/>
          <w:numId w:val="486"/>
        </w:numPr>
      </w:pPr>
      <w:r>
        <w:rPr>
          <w:rFonts w:hint="eastAsia"/>
        </w:rPr>
        <w:t>支持</w:t>
      </w:r>
      <w:r>
        <w:rPr>
          <w:rFonts w:hint="eastAsia"/>
        </w:rPr>
        <w:t>MPS</w:t>
      </w:r>
      <w:r>
        <w:rPr>
          <w:rFonts w:hint="eastAsia"/>
        </w:rPr>
        <w:t>计划订单上下游单据追溯联查。</w:t>
      </w:r>
    </w:p>
    <w:p w:rsidR="003F167C" w:rsidRDefault="00560A03" w:rsidP="00560A03">
      <w:pPr>
        <w:pStyle w:val="5"/>
        <w:numPr>
          <w:ilvl w:val="0"/>
          <w:numId w:val="0"/>
        </w:numPr>
        <w:tabs>
          <w:tab w:val="num" w:pos="1276"/>
        </w:tabs>
        <w:ind w:firstLineChars="200" w:firstLine="484"/>
      </w:pPr>
      <w:r>
        <w:rPr>
          <w:rFonts w:hint="eastAsia"/>
        </w:rPr>
        <w:t>4.1</w:t>
      </w:r>
      <w:r w:rsidR="00BE0D6A">
        <w:rPr>
          <w:rFonts w:hint="eastAsia"/>
        </w:rPr>
        <w:t>1.</w:t>
      </w:r>
      <w:r>
        <w:rPr>
          <w:rFonts w:hint="eastAsia"/>
        </w:rPr>
        <w:t>4.2.4</w:t>
      </w:r>
      <w:r w:rsidR="003F167C">
        <w:rPr>
          <w:rFonts w:hint="eastAsia"/>
        </w:rPr>
        <w:t>主生产计划维护</w:t>
      </w:r>
    </w:p>
    <w:p w:rsidR="003F167C" w:rsidRDefault="003F167C" w:rsidP="003026B0">
      <w:pPr>
        <w:ind w:left="783"/>
      </w:pPr>
      <w:r>
        <w:rPr>
          <w:rFonts w:hint="eastAsia"/>
        </w:rPr>
        <w:t>主生产计划是企业实际应用中常见的一种工具，体现了</w:t>
      </w:r>
      <w:r w:rsidRPr="00E5248D">
        <w:t>每一具体的</w:t>
      </w:r>
      <w:hyperlink r:id="rId19" w:tgtFrame="_blank" w:history="1">
        <w:r w:rsidRPr="00E5248D">
          <w:t>最终产品</w:t>
        </w:r>
      </w:hyperlink>
      <w:r w:rsidRPr="00E5248D">
        <w:t>在每一具体时间段内</w:t>
      </w:r>
    </w:p>
    <w:p w:rsidR="003F167C" w:rsidRPr="006B1D4D" w:rsidRDefault="003F167C" w:rsidP="00563DCF">
      <w:r w:rsidRPr="00E5248D">
        <w:t>生产数量的计划</w:t>
      </w:r>
      <w:r>
        <w:rPr>
          <w:rFonts w:hint="eastAsia"/>
        </w:rPr>
        <w:t>。</w:t>
      </w:r>
    </w:p>
    <w:p w:rsidR="003F167C" w:rsidRDefault="003F167C" w:rsidP="001A0F28">
      <w:pPr>
        <w:numPr>
          <w:ilvl w:val="0"/>
          <w:numId w:val="487"/>
        </w:numPr>
      </w:pPr>
      <w:r>
        <w:rPr>
          <w:rFonts w:hint="eastAsia"/>
        </w:rPr>
        <w:t>支持</w:t>
      </w:r>
      <w:r>
        <w:rPr>
          <w:rFonts w:hint="eastAsia"/>
        </w:rPr>
        <w:t>MPS</w:t>
      </w:r>
      <w:r>
        <w:rPr>
          <w:rFonts w:hint="eastAsia"/>
        </w:rPr>
        <w:t>计划订单下达</w:t>
      </w:r>
      <w:r>
        <w:rPr>
          <w:rFonts w:hint="eastAsia"/>
        </w:rPr>
        <w:t>/</w:t>
      </w:r>
      <w:r>
        <w:rPr>
          <w:rFonts w:hint="eastAsia"/>
        </w:rPr>
        <w:t>产能分流生成主生产计划；</w:t>
      </w:r>
    </w:p>
    <w:p w:rsidR="003F167C" w:rsidRPr="008B54E2" w:rsidRDefault="003F167C" w:rsidP="001A0F28">
      <w:pPr>
        <w:numPr>
          <w:ilvl w:val="0"/>
          <w:numId w:val="487"/>
        </w:numPr>
      </w:pPr>
      <w:r>
        <w:rPr>
          <w:rFonts w:hint="eastAsia"/>
        </w:rPr>
        <w:t>支持手工编制主生产计划；</w:t>
      </w:r>
    </w:p>
    <w:p w:rsidR="003F167C" w:rsidRDefault="003F167C" w:rsidP="001A0F28">
      <w:pPr>
        <w:numPr>
          <w:ilvl w:val="0"/>
          <w:numId w:val="487"/>
        </w:numPr>
      </w:pPr>
      <w:r>
        <w:rPr>
          <w:rFonts w:hint="eastAsia"/>
        </w:rPr>
        <w:t>支持按周</w:t>
      </w:r>
      <w:r>
        <w:rPr>
          <w:rFonts w:hint="eastAsia"/>
        </w:rPr>
        <w:t>/</w:t>
      </w:r>
      <w:r>
        <w:rPr>
          <w:rFonts w:hint="eastAsia"/>
        </w:rPr>
        <w:t>月定义主生产计划的滚动计划期间；</w:t>
      </w:r>
    </w:p>
    <w:p w:rsidR="003F167C" w:rsidRDefault="003F167C" w:rsidP="001A0F28">
      <w:pPr>
        <w:numPr>
          <w:ilvl w:val="0"/>
          <w:numId w:val="487"/>
        </w:numPr>
      </w:pPr>
      <w:r>
        <w:rPr>
          <w:rFonts w:hint="eastAsia"/>
        </w:rPr>
        <w:t>支持按工厂、计划期间以列表、卡片模式编辑、查看主生产计划；</w:t>
      </w:r>
    </w:p>
    <w:p w:rsidR="003F167C" w:rsidRDefault="003F167C" w:rsidP="001A0F28">
      <w:pPr>
        <w:numPr>
          <w:ilvl w:val="0"/>
          <w:numId w:val="487"/>
        </w:numPr>
      </w:pPr>
      <w:r>
        <w:rPr>
          <w:rFonts w:hint="eastAsia"/>
        </w:rPr>
        <w:t>支持主生产计划下达生成生产订单；</w:t>
      </w:r>
    </w:p>
    <w:p w:rsidR="003F167C" w:rsidRDefault="003F167C" w:rsidP="001A0F28">
      <w:pPr>
        <w:numPr>
          <w:ilvl w:val="0"/>
          <w:numId w:val="487"/>
        </w:numPr>
      </w:pPr>
      <w:r>
        <w:rPr>
          <w:rFonts w:hint="eastAsia"/>
        </w:rPr>
        <w:t>支持主生产计划上下游单据追溯联查。</w:t>
      </w:r>
    </w:p>
    <w:p w:rsidR="003F167C" w:rsidRPr="00C149C9" w:rsidRDefault="00560A03" w:rsidP="00560A03">
      <w:pPr>
        <w:pStyle w:val="5"/>
        <w:numPr>
          <w:ilvl w:val="0"/>
          <w:numId w:val="0"/>
        </w:numPr>
        <w:tabs>
          <w:tab w:val="num" w:pos="1276"/>
        </w:tabs>
        <w:ind w:firstLineChars="200" w:firstLine="484"/>
      </w:pPr>
      <w:r>
        <w:rPr>
          <w:rFonts w:hint="eastAsia"/>
        </w:rPr>
        <w:t>4.1</w:t>
      </w:r>
      <w:r w:rsidR="00BE0D6A">
        <w:rPr>
          <w:rFonts w:hint="eastAsia"/>
        </w:rPr>
        <w:t>1.</w:t>
      </w:r>
      <w:r>
        <w:rPr>
          <w:rFonts w:hint="eastAsia"/>
        </w:rPr>
        <w:t>4.2.5</w:t>
      </w:r>
      <w:r w:rsidR="003F167C">
        <w:rPr>
          <w:rFonts w:hint="eastAsia"/>
        </w:rPr>
        <w:t>主生产计划二维表</w:t>
      </w:r>
    </w:p>
    <w:p w:rsidR="003F167C" w:rsidRPr="009D3F14" w:rsidRDefault="003F167C" w:rsidP="001A0F28">
      <w:pPr>
        <w:numPr>
          <w:ilvl w:val="0"/>
          <w:numId w:val="488"/>
        </w:numPr>
      </w:pPr>
      <w:r>
        <w:rPr>
          <w:rFonts w:hint="eastAsia"/>
        </w:rPr>
        <w:t>支持手工编制主生产计划；</w:t>
      </w:r>
    </w:p>
    <w:p w:rsidR="003F167C" w:rsidRDefault="003F167C" w:rsidP="001A0F28">
      <w:pPr>
        <w:numPr>
          <w:ilvl w:val="0"/>
          <w:numId w:val="488"/>
        </w:numPr>
      </w:pPr>
      <w:r>
        <w:rPr>
          <w:rFonts w:hint="eastAsia"/>
        </w:rPr>
        <w:t>支持按工厂、计划期间以二维表模式编辑、查看主生产计划；</w:t>
      </w:r>
    </w:p>
    <w:p w:rsidR="003F167C" w:rsidRPr="00521CB1" w:rsidRDefault="003F167C" w:rsidP="001A0F28">
      <w:pPr>
        <w:numPr>
          <w:ilvl w:val="0"/>
          <w:numId w:val="488"/>
        </w:numPr>
      </w:pPr>
      <w:r>
        <w:rPr>
          <w:rFonts w:hint="eastAsia"/>
        </w:rPr>
        <w:t>支持主生产计划下达生成生产订单。</w:t>
      </w:r>
    </w:p>
    <w:p w:rsidR="003F167C" w:rsidRDefault="00560A03" w:rsidP="00560A03">
      <w:pPr>
        <w:pStyle w:val="4"/>
        <w:numPr>
          <w:ilvl w:val="0"/>
          <w:numId w:val="0"/>
        </w:numPr>
        <w:tabs>
          <w:tab w:val="num" w:pos="1866"/>
        </w:tabs>
      </w:pPr>
      <w:r>
        <w:rPr>
          <w:rFonts w:hint="eastAsia"/>
        </w:rPr>
        <w:t>4.1</w:t>
      </w:r>
      <w:r w:rsidR="00BE0D6A">
        <w:rPr>
          <w:rFonts w:hint="eastAsia"/>
        </w:rPr>
        <w:t>1.</w:t>
      </w:r>
      <w:r w:rsidR="00D652CD">
        <w:rPr>
          <w:rFonts w:hint="eastAsia"/>
        </w:rPr>
        <w:t>4.3</w:t>
      </w:r>
      <w:r w:rsidR="003F167C">
        <w:rPr>
          <w:rFonts w:hint="eastAsia"/>
        </w:rPr>
        <w:t>粗能力</w:t>
      </w:r>
    </w:p>
    <w:p w:rsidR="003F167C" w:rsidRDefault="00560A03" w:rsidP="00560A03">
      <w:pPr>
        <w:pStyle w:val="5"/>
        <w:numPr>
          <w:ilvl w:val="0"/>
          <w:numId w:val="0"/>
        </w:numPr>
        <w:tabs>
          <w:tab w:val="num" w:pos="1276"/>
        </w:tabs>
        <w:ind w:left="424"/>
      </w:pPr>
      <w:r>
        <w:rPr>
          <w:rFonts w:hint="eastAsia"/>
        </w:rPr>
        <w:t>4.1</w:t>
      </w:r>
      <w:r w:rsidR="00BE0D6A">
        <w:rPr>
          <w:rFonts w:hint="eastAsia"/>
        </w:rPr>
        <w:t>1.</w:t>
      </w:r>
      <w:r w:rsidR="00D652CD">
        <w:rPr>
          <w:rFonts w:hint="eastAsia"/>
        </w:rPr>
        <w:t>4.3</w:t>
      </w:r>
      <w:r>
        <w:rPr>
          <w:rFonts w:hint="eastAsia"/>
        </w:rPr>
        <w:t>.1</w:t>
      </w:r>
      <w:r w:rsidR="003F167C">
        <w:rPr>
          <w:rFonts w:hint="eastAsia"/>
        </w:rPr>
        <w:t>资源清单</w:t>
      </w:r>
    </w:p>
    <w:p w:rsidR="003F167C" w:rsidRPr="00D66006" w:rsidRDefault="003F167C" w:rsidP="003026B0">
      <w:pPr>
        <w:ind w:left="844"/>
      </w:pPr>
      <w:r w:rsidRPr="0006155D">
        <w:rPr>
          <w:rFonts w:hint="eastAsia"/>
        </w:rPr>
        <w:t>资源清单反映的是物料占用各个关键工作中心能力的情况。</w:t>
      </w:r>
    </w:p>
    <w:p w:rsidR="003F167C" w:rsidRPr="00D66006" w:rsidRDefault="003F167C" w:rsidP="001A0F28">
      <w:pPr>
        <w:numPr>
          <w:ilvl w:val="0"/>
          <w:numId w:val="489"/>
        </w:numPr>
      </w:pPr>
      <w:r w:rsidRPr="00D66006">
        <w:rPr>
          <w:rFonts w:hint="eastAsia"/>
        </w:rPr>
        <w:t>支持按工厂查询或生成资源清单；</w:t>
      </w:r>
    </w:p>
    <w:p w:rsidR="003F167C" w:rsidRPr="00D66006" w:rsidRDefault="003F167C" w:rsidP="001A0F28">
      <w:pPr>
        <w:numPr>
          <w:ilvl w:val="0"/>
          <w:numId w:val="489"/>
        </w:numPr>
      </w:pPr>
      <w:r w:rsidRPr="00D66006">
        <w:rPr>
          <w:rFonts w:hint="eastAsia"/>
        </w:rPr>
        <w:t>支持选中特定物料或者全工厂物料生成资源清单；</w:t>
      </w:r>
    </w:p>
    <w:p w:rsidR="003F167C" w:rsidRPr="00132BC6" w:rsidRDefault="003F167C" w:rsidP="001A0F28">
      <w:pPr>
        <w:numPr>
          <w:ilvl w:val="0"/>
          <w:numId w:val="489"/>
        </w:numPr>
      </w:pPr>
      <w:r w:rsidRPr="00D66006">
        <w:rPr>
          <w:rFonts w:hint="eastAsia"/>
        </w:rPr>
        <w:t>支持从物料的角度看工作中心的负荷情况查询，也支持从工作中心的角度看物料占用的情况查询</w:t>
      </w:r>
      <w:r>
        <w:rPr>
          <w:rFonts w:hint="eastAsia"/>
        </w:rPr>
        <w:t>。</w:t>
      </w:r>
    </w:p>
    <w:p w:rsidR="003F167C" w:rsidRDefault="00560A03" w:rsidP="00560A03">
      <w:pPr>
        <w:pStyle w:val="5"/>
        <w:numPr>
          <w:ilvl w:val="0"/>
          <w:numId w:val="0"/>
        </w:numPr>
        <w:tabs>
          <w:tab w:val="num" w:pos="1276"/>
        </w:tabs>
        <w:ind w:firstLineChars="200" w:firstLine="484"/>
      </w:pPr>
      <w:r>
        <w:rPr>
          <w:rFonts w:hint="eastAsia"/>
        </w:rPr>
        <w:t>4.</w:t>
      </w:r>
      <w:r w:rsidR="00D652CD">
        <w:rPr>
          <w:rFonts w:hint="eastAsia"/>
        </w:rPr>
        <w:t>1</w:t>
      </w:r>
      <w:r w:rsidR="00BE0D6A">
        <w:rPr>
          <w:rFonts w:hint="eastAsia"/>
        </w:rPr>
        <w:t>1.</w:t>
      </w:r>
      <w:r w:rsidR="00D652CD">
        <w:rPr>
          <w:rFonts w:hint="eastAsia"/>
        </w:rPr>
        <w:t>4.3.2</w:t>
      </w:r>
      <w:r w:rsidR="003F167C">
        <w:rPr>
          <w:rFonts w:hint="eastAsia"/>
        </w:rPr>
        <w:t>粗能力查询</w:t>
      </w:r>
    </w:p>
    <w:p w:rsidR="003F167C" w:rsidRPr="008A348F" w:rsidRDefault="003F167C" w:rsidP="003026B0">
      <w:pPr>
        <w:ind w:left="904"/>
      </w:pPr>
      <w:r w:rsidRPr="008A348F">
        <w:rPr>
          <w:rFonts w:hint="eastAsia"/>
        </w:rPr>
        <w:t>将工厂内未完成的计划订单依据资源清单计算生成一段时间内对各关键中心的负荷占用，对比关键工作中心自身的能力状态，形成粗能力查询。</w:t>
      </w:r>
    </w:p>
    <w:p w:rsidR="003F167C" w:rsidRPr="008A348F" w:rsidRDefault="003F167C" w:rsidP="001A0F28">
      <w:pPr>
        <w:numPr>
          <w:ilvl w:val="0"/>
          <w:numId w:val="490"/>
        </w:numPr>
      </w:pPr>
      <w:r w:rsidRPr="008A348F">
        <w:rPr>
          <w:rFonts w:hint="eastAsia"/>
        </w:rPr>
        <w:t>支持列表、直方图两种方式进行查询；</w:t>
      </w:r>
    </w:p>
    <w:p w:rsidR="003F167C" w:rsidRPr="008A348F" w:rsidRDefault="003F167C" w:rsidP="001A0F28">
      <w:pPr>
        <w:numPr>
          <w:ilvl w:val="0"/>
          <w:numId w:val="490"/>
        </w:numPr>
      </w:pPr>
      <w:r w:rsidRPr="008A348F">
        <w:rPr>
          <w:rFonts w:hint="eastAsia"/>
        </w:rPr>
        <w:t>支持用户自定义图形配置；</w:t>
      </w:r>
    </w:p>
    <w:p w:rsidR="003F167C" w:rsidRPr="008A348F" w:rsidRDefault="003F167C" w:rsidP="001A0F28">
      <w:pPr>
        <w:numPr>
          <w:ilvl w:val="0"/>
          <w:numId w:val="490"/>
        </w:numPr>
      </w:pPr>
      <w:r w:rsidRPr="008A348F">
        <w:rPr>
          <w:rFonts w:hint="eastAsia"/>
        </w:rPr>
        <w:t>查询时可以选择重新汇总数据，以便获取最新的计划订单信息，得到相对准确的负荷情况；</w:t>
      </w:r>
    </w:p>
    <w:p w:rsidR="003F167C" w:rsidRPr="008A348F" w:rsidRDefault="003F167C" w:rsidP="001A0F28">
      <w:pPr>
        <w:numPr>
          <w:ilvl w:val="0"/>
          <w:numId w:val="490"/>
        </w:numPr>
      </w:pPr>
      <w:r w:rsidRPr="008A348F">
        <w:rPr>
          <w:rFonts w:hint="eastAsia"/>
        </w:rPr>
        <w:t>支持基于工作中心、时间周期、超欠负荷三种方式进行查询；不同的查询方式只是体现用户关注的角度不同，查询的数据内容是相同的</w:t>
      </w:r>
      <w:r>
        <w:rPr>
          <w:rFonts w:hint="eastAsia"/>
        </w:rPr>
        <w:t>。</w:t>
      </w:r>
    </w:p>
    <w:p w:rsidR="003F167C" w:rsidRDefault="00D652CD" w:rsidP="00A12263">
      <w:pPr>
        <w:pStyle w:val="4"/>
        <w:numPr>
          <w:ilvl w:val="0"/>
          <w:numId w:val="0"/>
        </w:numPr>
        <w:tabs>
          <w:tab w:val="num" w:pos="1866"/>
        </w:tabs>
      </w:pPr>
      <w:r>
        <w:rPr>
          <w:rFonts w:hint="eastAsia"/>
        </w:rPr>
        <w:t>4.1</w:t>
      </w:r>
      <w:r w:rsidR="00BE0D6A">
        <w:rPr>
          <w:rFonts w:hint="eastAsia"/>
        </w:rPr>
        <w:t>1.</w:t>
      </w:r>
      <w:r>
        <w:rPr>
          <w:rFonts w:hint="eastAsia"/>
        </w:rPr>
        <w:t>4.</w:t>
      </w:r>
      <w:r w:rsidR="00A12263">
        <w:rPr>
          <w:rFonts w:hint="eastAsia"/>
        </w:rPr>
        <w:t>4</w:t>
      </w:r>
      <w:r w:rsidR="003F167C">
        <w:rPr>
          <w:rFonts w:hint="eastAsia"/>
        </w:rPr>
        <w:t>查询</w:t>
      </w:r>
    </w:p>
    <w:p w:rsidR="003F167C" w:rsidRPr="00D652CD" w:rsidRDefault="00560A03" w:rsidP="00D652CD">
      <w:pPr>
        <w:pStyle w:val="6"/>
        <w:numPr>
          <w:ilvl w:val="0"/>
          <w:numId w:val="0"/>
        </w:numPr>
        <w:ind w:firstLineChars="100" w:firstLine="242"/>
        <w:jc w:val="left"/>
        <w:rPr>
          <w:rFonts w:ascii="微软雅黑" w:eastAsia="微软雅黑" w:hAnsi="微软雅黑"/>
          <w:sz w:val="21"/>
          <w:szCs w:val="21"/>
        </w:rPr>
      </w:pPr>
      <w:r w:rsidRPr="00D652CD">
        <w:rPr>
          <w:rFonts w:ascii="微软雅黑" w:eastAsia="微软雅黑" w:hAnsi="微软雅黑" w:hint="eastAsia"/>
          <w:sz w:val="21"/>
          <w:szCs w:val="21"/>
        </w:rPr>
        <w:t>4</w:t>
      </w:r>
      <w:r w:rsidR="00D652CD" w:rsidRPr="00D652CD">
        <w:rPr>
          <w:rFonts w:ascii="微软雅黑" w:eastAsia="微软雅黑" w:hAnsi="微软雅黑" w:hint="eastAsia"/>
          <w:sz w:val="21"/>
          <w:szCs w:val="21"/>
        </w:rPr>
        <w:t>.1</w:t>
      </w:r>
      <w:r w:rsidR="00BE0D6A">
        <w:rPr>
          <w:rFonts w:ascii="微软雅黑" w:eastAsia="微软雅黑" w:hAnsi="微软雅黑" w:hint="eastAsia"/>
          <w:sz w:val="21"/>
          <w:szCs w:val="21"/>
        </w:rPr>
        <w:t>1.</w:t>
      </w:r>
      <w:r w:rsidR="00D652CD" w:rsidRPr="00D652CD">
        <w:rPr>
          <w:rFonts w:ascii="微软雅黑" w:eastAsia="微软雅黑" w:hAnsi="微软雅黑" w:hint="eastAsia"/>
          <w:sz w:val="21"/>
          <w:szCs w:val="21"/>
        </w:rPr>
        <w:t>4.</w:t>
      </w:r>
      <w:r w:rsidR="00A12263">
        <w:rPr>
          <w:rFonts w:ascii="微软雅黑" w:eastAsia="微软雅黑" w:hAnsi="微软雅黑" w:hint="eastAsia"/>
          <w:sz w:val="21"/>
          <w:szCs w:val="21"/>
        </w:rPr>
        <w:t>4</w:t>
      </w:r>
      <w:r w:rsidR="00D652CD" w:rsidRPr="00D652CD">
        <w:rPr>
          <w:rFonts w:ascii="微软雅黑" w:eastAsia="微软雅黑" w:hAnsi="微软雅黑" w:hint="eastAsia"/>
          <w:sz w:val="21"/>
          <w:szCs w:val="21"/>
        </w:rPr>
        <w:t>.1</w:t>
      </w:r>
      <w:r w:rsidR="00D652CD">
        <w:rPr>
          <w:rFonts w:ascii="微软雅黑" w:eastAsia="微软雅黑" w:hAnsi="微软雅黑" w:hint="eastAsia"/>
          <w:sz w:val="21"/>
          <w:szCs w:val="21"/>
        </w:rPr>
        <w:t xml:space="preserve"> </w:t>
      </w:r>
      <w:r w:rsidR="003F167C" w:rsidRPr="00D652CD">
        <w:rPr>
          <w:rFonts w:ascii="微软雅黑" w:eastAsia="微软雅黑" w:hAnsi="微软雅黑" w:hint="eastAsia"/>
          <w:sz w:val="21"/>
          <w:szCs w:val="21"/>
        </w:rPr>
        <w:t>MPS清单查询</w:t>
      </w:r>
    </w:p>
    <w:p w:rsidR="003F167C" w:rsidRDefault="003F167C" w:rsidP="003F167C">
      <w:pPr>
        <w:ind w:firstLine="435"/>
      </w:pPr>
      <w:r>
        <w:rPr>
          <w:rFonts w:hint="eastAsia"/>
        </w:rPr>
        <w:t>MPS</w:t>
      </w:r>
      <w:r>
        <w:rPr>
          <w:rFonts w:hint="eastAsia"/>
        </w:rPr>
        <w:t>运算过程和结果以运算清单的形式进行记录，可供计划员对运算结果进行查询、分析。</w:t>
      </w:r>
    </w:p>
    <w:p w:rsidR="003F167C" w:rsidRDefault="003F167C" w:rsidP="001A0F28">
      <w:pPr>
        <w:numPr>
          <w:ilvl w:val="0"/>
          <w:numId w:val="491"/>
        </w:numPr>
      </w:pPr>
      <w:r>
        <w:rPr>
          <w:rFonts w:hint="eastAsia"/>
        </w:rPr>
        <w:t>支持查询横式汇总表、供需匹配明细、需求明细、供给明细，并提供运算的相关参数信息；</w:t>
      </w:r>
    </w:p>
    <w:p w:rsidR="003F167C" w:rsidRPr="00353590" w:rsidRDefault="003F167C" w:rsidP="001A0F28">
      <w:pPr>
        <w:numPr>
          <w:ilvl w:val="0"/>
          <w:numId w:val="491"/>
        </w:numPr>
      </w:pPr>
      <w:r>
        <w:rPr>
          <w:rFonts w:hint="eastAsia"/>
        </w:rPr>
        <w:t>支持需求供给单据的快速查询。</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4</w:t>
      </w:r>
      <w:r w:rsidR="00A12263">
        <w:rPr>
          <w:rFonts w:ascii="微软雅黑" w:eastAsia="微软雅黑" w:hAnsi="微软雅黑" w:hint="eastAsia"/>
          <w:sz w:val="21"/>
          <w:szCs w:val="21"/>
        </w:rPr>
        <w:t>.4</w:t>
      </w:r>
      <w:r>
        <w:rPr>
          <w:rFonts w:ascii="微软雅黑" w:eastAsia="微软雅黑" w:hAnsi="微软雅黑" w:hint="eastAsia"/>
          <w:sz w:val="21"/>
          <w:szCs w:val="21"/>
        </w:rPr>
        <w:t xml:space="preserve">.2 </w:t>
      </w:r>
      <w:r w:rsidR="003F167C" w:rsidRPr="00D652CD">
        <w:rPr>
          <w:rFonts w:ascii="微软雅黑" w:eastAsia="微软雅黑" w:hAnsi="微软雅黑" w:hint="eastAsia"/>
          <w:sz w:val="21"/>
          <w:szCs w:val="21"/>
        </w:rPr>
        <w:t>MPS来源反查</w:t>
      </w:r>
    </w:p>
    <w:p w:rsidR="003F167C" w:rsidRPr="00C110F5" w:rsidRDefault="003F167C" w:rsidP="003F167C">
      <w:r>
        <w:rPr>
          <w:rFonts w:hint="eastAsia"/>
        </w:rPr>
        <w:t xml:space="preserve">    </w:t>
      </w:r>
      <w:r>
        <w:rPr>
          <w:rFonts w:hint="eastAsia"/>
        </w:rPr>
        <w:t>支持依据</w:t>
      </w:r>
      <w:r>
        <w:rPr>
          <w:rFonts w:hint="eastAsia"/>
        </w:rPr>
        <w:t>MPS</w:t>
      </w:r>
      <w:r>
        <w:rPr>
          <w:rFonts w:hint="eastAsia"/>
        </w:rPr>
        <w:t>运算生成的计划订单反查其需求来源。</w:t>
      </w:r>
    </w:p>
    <w:p w:rsidR="003F167C" w:rsidRDefault="00D652CD" w:rsidP="00D652CD">
      <w:pPr>
        <w:pStyle w:val="4"/>
        <w:numPr>
          <w:ilvl w:val="0"/>
          <w:numId w:val="0"/>
        </w:numPr>
        <w:tabs>
          <w:tab w:val="num" w:pos="1866"/>
        </w:tabs>
      </w:pPr>
      <w:r>
        <w:rPr>
          <w:rFonts w:hint="eastAsia"/>
        </w:rPr>
        <w:t>4.1</w:t>
      </w:r>
      <w:r w:rsidR="00BE0D6A">
        <w:rPr>
          <w:rFonts w:hint="eastAsia"/>
        </w:rPr>
        <w:t>1.</w:t>
      </w:r>
      <w:r>
        <w:rPr>
          <w:rFonts w:hint="eastAsia"/>
        </w:rPr>
        <w:t>4.</w:t>
      </w:r>
      <w:r w:rsidR="00A12263">
        <w:rPr>
          <w:rFonts w:hint="eastAsia"/>
        </w:rPr>
        <w:t>5</w:t>
      </w:r>
      <w:r w:rsidR="003F167C">
        <w:rPr>
          <w:rFonts w:hint="eastAsia"/>
        </w:rPr>
        <w:t>计划员工作台</w:t>
      </w:r>
    </w:p>
    <w:p w:rsidR="003F167C" w:rsidRPr="00F569EB" w:rsidRDefault="003F167C" w:rsidP="003026B0">
      <w:pPr>
        <w:ind w:left="840"/>
      </w:pPr>
      <w:r>
        <w:rPr>
          <w:rFonts w:hint="eastAsia"/>
        </w:rPr>
        <w:t>为方便计划员的业务处理，提供</w:t>
      </w:r>
      <w:r w:rsidRPr="00F569EB">
        <w:rPr>
          <w:rFonts w:hint="eastAsia"/>
        </w:rPr>
        <w:t>围绕</w:t>
      </w:r>
      <w:r>
        <w:rPr>
          <w:rFonts w:hint="eastAsia"/>
        </w:rPr>
        <w:t>MPS</w:t>
      </w:r>
      <w:r w:rsidRPr="00F569EB">
        <w:rPr>
          <w:rFonts w:hint="eastAsia"/>
        </w:rPr>
        <w:t>计划订单的一体化集成操作平台</w:t>
      </w:r>
      <w:r>
        <w:rPr>
          <w:rFonts w:hint="eastAsia"/>
        </w:rPr>
        <w:t>。</w:t>
      </w:r>
    </w:p>
    <w:p w:rsidR="003F167C" w:rsidRPr="00F569EB" w:rsidRDefault="003F167C" w:rsidP="001A0F28">
      <w:pPr>
        <w:numPr>
          <w:ilvl w:val="1"/>
          <w:numId w:val="493"/>
        </w:numPr>
      </w:pPr>
      <w:r w:rsidRPr="00F569EB">
        <w:rPr>
          <w:rFonts w:hint="eastAsia"/>
        </w:rPr>
        <w:t>支持查看</w:t>
      </w:r>
      <w:r>
        <w:rPr>
          <w:rFonts w:hint="eastAsia"/>
        </w:rPr>
        <w:t>MPS</w:t>
      </w:r>
      <w:r w:rsidRPr="00F569EB">
        <w:rPr>
          <w:rFonts w:hint="eastAsia"/>
        </w:rPr>
        <w:t>计划订单下达生成的生产订单</w:t>
      </w:r>
      <w:r>
        <w:rPr>
          <w:rFonts w:hint="eastAsia"/>
        </w:rPr>
        <w:t>；</w:t>
      </w:r>
      <w:r w:rsidRPr="00F569EB">
        <w:t xml:space="preserve"> </w:t>
      </w:r>
    </w:p>
    <w:p w:rsidR="003F167C" w:rsidRPr="00F569EB" w:rsidRDefault="003F167C" w:rsidP="001A0F28">
      <w:pPr>
        <w:numPr>
          <w:ilvl w:val="1"/>
          <w:numId w:val="493"/>
        </w:numPr>
      </w:pPr>
      <w:r w:rsidRPr="00F569EB">
        <w:rPr>
          <w:rFonts w:hint="eastAsia"/>
        </w:rPr>
        <w:t>支持查看</w:t>
      </w:r>
      <w:r>
        <w:rPr>
          <w:rFonts w:hint="eastAsia"/>
        </w:rPr>
        <w:t>MPS</w:t>
      </w:r>
      <w:r w:rsidRPr="00F569EB">
        <w:rPr>
          <w:rFonts w:hint="eastAsia"/>
        </w:rPr>
        <w:t>计划订单对应的</w:t>
      </w:r>
      <w:r>
        <w:rPr>
          <w:rFonts w:hint="eastAsia"/>
        </w:rPr>
        <w:t>MPS</w:t>
      </w:r>
      <w:r>
        <w:rPr>
          <w:rFonts w:hint="eastAsia"/>
        </w:rPr>
        <w:t>运算</w:t>
      </w:r>
      <w:r w:rsidRPr="00F569EB">
        <w:rPr>
          <w:rFonts w:hint="eastAsia"/>
        </w:rPr>
        <w:t>清单信息、供需匹配信息等</w:t>
      </w:r>
      <w:r>
        <w:rPr>
          <w:rFonts w:hint="eastAsia"/>
        </w:rPr>
        <w:t>；</w:t>
      </w:r>
    </w:p>
    <w:p w:rsidR="003F167C" w:rsidRPr="00F569EB" w:rsidRDefault="003F167C" w:rsidP="001A0F28">
      <w:pPr>
        <w:numPr>
          <w:ilvl w:val="1"/>
          <w:numId w:val="493"/>
        </w:numPr>
      </w:pPr>
      <w:r w:rsidRPr="00F569EB">
        <w:rPr>
          <w:rFonts w:hint="eastAsia"/>
        </w:rPr>
        <w:t>支持快速链接至</w:t>
      </w:r>
      <w:r>
        <w:rPr>
          <w:rFonts w:hint="eastAsia"/>
        </w:rPr>
        <w:t>MPS</w:t>
      </w:r>
      <w:r>
        <w:rPr>
          <w:rFonts w:hint="eastAsia"/>
        </w:rPr>
        <w:t>计划订单</w:t>
      </w:r>
      <w:r w:rsidRPr="00F569EB">
        <w:rPr>
          <w:rFonts w:hint="eastAsia"/>
        </w:rPr>
        <w:t>维护、</w:t>
      </w:r>
      <w:r>
        <w:rPr>
          <w:rFonts w:hint="eastAsia"/>
        </w:rPr>
        <w:t>计划订单</w:t>
      </w:r>
      <w:r w:rsidRPr="00F569EB">
        <w:rPr>
          <w:rFonts w:hint="eastAsia"/>
        </w:rPr>
        <w:t>排产节点，进行维护和排产的操作</w:t>
      </w:r>
      <w:r>
        <w:rPr>
          <w:rFonts w:hint="eastAsia"/>
        </w:rPr>
        <w:t>；</w:t>
      </w:r>
    </w:p>
    <w:p w:rsidR="003F167C" w:rsidRPr="00F55C25" w:rsidRDefault="003F167C" w:rsidP="001A0F28">
      <w:pPr>
        <w:numPr>
          <w:ilvl w:val="1"/>
          <w:numId w:val="493"/>
        </w:numPr>
      </w:pPr>
      <w:r>
        <w:rPr>
          <w:rFonts w:hint="eastAsia"/>
        </w:rPr>
        <w:t>支持快速链接生产</w:t>
      </w:r>
      <w:r w:rsidRPr="00F569EB">
        <w:rPr>
          <w:rFonts w:hint="eastAsia"/>
        </w:rPr>
        <w:t>工作台</w:t>
      </w:r>
      <w:r>
        <w:rPr>
          <w:rFonts w:hint="eastAsia"/>
        </w:rPr>
        <w:t>节点</w:t>
      </w:r>
      <w:r w:rsidRPr="00F569EB">
        <w:rPr>
          <w:rFonts w:hint="eastAsia"/>
        </w:rPr>
        <w:t>，查看生产订单的相关执行情况，并进行车间事务（领备料、完工、报检、交接等）的处理。</w:t>
      </w:r>
    </w:p>
    <w:p w:rsidR="003F167C" w:rsidRDefault="00D652CD" w:rsidP="001F1FCD">
      <w:pPr>
        <w:pStyle w:val="31"/>
        <w:numPr>
          <w:ilvl w:val="0"/>
          <w:numId w:val="0"/>
        </w:numPr>
      </w:pPr>
      <w:bookmarkStart w:id="618" w:name="_Toc334790838"/>
      <w:r>
        <w:rPr>
          <w:rFonts w:hint="eastAsia"/>
        </w:rPr>
        <w:t>4.1</w:t>
      </w:r>
      <w:r w:rsidR="00BE0D6A">
        <w:rPr>
          <w:rFonts w:hint="eastAsia"/>
        </w:rPr>
        <w:t>1.</w:t>
      </w:r>
      <w:r>
        <w:rPr>
          <w:rFonts w:hint="eastAsia"/>
        </w:rPr>
        <w:t>5</w:t>
      </w:r>
      <w:r w:rsidR="003F167C">
        <w:rPr>
          <w:rFonts w:hint="eastAsia"/>
        </w:rPr>
        <w:t>物料需求计划</w:t>
      </w:r>
      <w:bookmarkEnd w:id="618"/>
    </w:p>
    <w:p w:rsidR="003F167C" w:rsidRDefault="00D652CD" w:rsidP="00D652CD">
      <w:pPr>
        <w:pStyle w:val="4"/>
        <w:numPr>
          <w:ilvl w:val="0"/>
          <w:numId w:val="0"/>
        </w:numPr>
        <w:tabs>
          <w:tab w:val="num" w:pos="1866"/>
        </w:tabs>
        <w:ind w:firstLineChars="50" w:firstLine="156"/>
      </w:pPr>
      <w:r>
        <w:rPr>
          <w:rFonts w:hint="eastAsia"/>
        </w:rPr>
        <w:t>4.1</w:t>
      </w:r>
      <w:r w:rsidR="00BE0D6A">
        <w:rPr>
          <w:rFonts w:hint="eastAsia"/>
        </w:rPr>
        <w:t>1.</w:t>
      </w:r>
      <w:r>
        <w:rPr>
          <w:rFonts w:hint="eastAsia"/>
        </w:rPr>
        <w:t>5.1</w:t>
      </w:r>
      <w:r w:rsidR="003F167C">
        <w:rPr>
          <w:rFonts w:hint="eastAsia"/>
        </w:rPr>
        <w:t>基础设置</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5.1.</w:t>
      </w:r>
      <w:r w:rsidR="00BE0D6A">
        <w:rPr>
          <w:rFonts w:ascii="微软雅黑" w:eastAsia="微软雅黑" w:hAnsi="微软雅黑" w:hint="eastAsia"/>
          <w:sz w:val="21"/>
          <w:szCs w:val="21"/>
        </w:rPr>
        <w:t>1</w:t>
      </w:r>
      <w:r w:rsidR="003F167C" w:rsidRPr="00D652CD">
        <w:rPr>
          <w:rFonts w:ascii="微软雅黑" w:eastAsia="微软雅黑" w:hAnsi="微软雅黑" w:hint="eastAsia"/>
          <w:sz w:val="21"/>
          <w:szCs w:val="21"/>
        </w:rPr>
        <w:t>计划委托关系</w:t>
      </w:r>
    </w:p>
    <w:p w:rsidR="003F167C" w:rsidRPr="00894DC3" w:rsidRDefault="003F167C" w:rsidP="003F167C">
      <w:pPr>
        <w:ind w:firstLineChars="250" w:firstLine="525"/>
      </w:pPr>
      <w:r>
        <w:rPr>
          <w:rFonts w:hint="eastAsia"/>
        </w:rPr>
        <w:t>定义计划中心与生产工厂、物料的委托关系，以确定统一计划模式下计划中心可统一计划的生产工厂范围和物料范围。</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5.1.</w:t>
      </w:r>
      <w:r w:rsidR="00BE0D6A">
        <w:rPr>
          <w:rFonts w:ascii="微软雅黑" w:eastAsia="微软雅黑" w:hAnsi="微软雅黑" w:hint="eastAsia"/>
          <w:sz w:val="21"/>
          <w:szCs w:val="21"/>
        </w:rPr>
        <w:t>2</w:t>
      </w:r>
      <w:r w:rsidR="003F167C" w:rsidRPr="00D652CD">
        <w:rPr>
          <w:rFonts w:ascii="微软雅黑" w:eastAsia="微软雅黑" w:hAnsi="微软雅黑" w:hint="eastAsia"/>
          <w:sz w:val="21"/>
          <w:szCs w:val="21"/>
        </w:rPr>
        <w:t>计划策略维护</w:t>
      </w:r>
    </w:p>
    <w:p w:rsidR="003F167C" w:rsidRDefault="003F167C" w:rsidP="003F167C">
      <w:pPr>
        <w:ind w:firstLineChars="200" w:firstLine="420"/>
      </w:pPr>
      <w:r>
        <w:rPr>
          <w:rFonts w:hint="eastAsia"/>
        </w:rPr>
        <w:t>不同生产模式对</w:t>
      </w:r>
      <w:r>
        <w:rPr>
          <w:rFonts w:hint="eastAsia"/>
        </w:rPr>
        <w:t>MRP</w:t>
      </w:r>
      <w:r>
        <w:rPr>
          <w:rFonts w:hint="eastAsia"/>
        </w:rPr>
        <w:t>运算的需求供给来源等要求不同，可通过设置不同的计划策略满足不同的生产计划要求。策略内容包括需求取值规则、需求来源、供给来源等。</w:t>
      </w:r>
    </w:p>
    <w:p w:rsidR="003F167C" w:rsidRDefault="003F167C" w:rsidP="001A0F28">
      <w:pPr>
        <w:numPr>
          <w:ilvl w:val="0"/>
          <w:numId w:val="494"/>
        </w:numPr>
      </w:pPr>
      <w:r>
        <w:rPr>
          <w:rFonts w:hint="eastAsia"/>
        </w:rPr>
        <w:t>支持</w:t>
      </w:r>
      <w:r>
        <w:rPr>
          <w:rFonts w:hint="eastAsia"/>
        </w:rPr>
        <w:t>5</w:t>
      </w:r>
      <w:r>
        <w:rPr>
          <w:rFonts w:hint="eastAsia"/>
        </w:rPr>
        <w:t>种系统内置计划策略，包括以“生产”为计划目的的面向预测生产、面向能力生产、按单生产、预测和订单混合生产和以“长周期备料”为计划目的的面向长周期备料；</w:t>
      </w:r>
    </w:p>
    <w:p w:rsidR="003F167C" w:rsidRPr="00DE4390" w:rsidRDefault="003F167C" w:rsidP="001A0F28">
      <w:pPr>
        <w:numPr>
          <w:ilvl w:val="0"/>
          <w:numId w:val="494"/>
        </w:numPr>
      </w:pPr>
      <w:r>
        <w:rPr>
          <w:rFonts w:hint="eastAsia"/>
        </w:rPr>
        <w:t>支持自定义计划策略。</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5.1.</w:t>
      </w:r>
      <w:r w:rsidR="00BE0D6A">
        <w:rPr>
          <w:rFonts w:ascii="微软雅黑" w:eastAsia="微软雅黑" w:hAnsi="微软雅黑" w:hint="eastAsia"/>
          <w:sz w:val="21"/>
          <w:szCs w:val="21"/>
        </w:rPr>
        <w:t>3</w:t>
      </w:r>
      <w:r w:rsidR="003F167C" w:rsidRPr="00D652CD">
        <w:rPr>
          <w:rFonts w:ascii="微软雅黑" w:eastAsia="微软雅黑" w:hAnsi="微软雅黑" w:hint="eastAsia"/>
          <w:sz w:val="21"/>
          <w:szCs w:val="21"/>
        </w:rPr>
        <w:t>计划策略组</w:t>
      </w:r>
    </w:p>
    <w:p w:rsidR="003F167C" w:rsidRDefault="003F167C" w:rsidP="003F167C">
      <w:r>
        <w:rPr>
          <w:rFonts w:hint="eastAsia"/>
        </w:rPr>
        <w:t xml:space="preserve">    </w:t>
      </w:r>
      <w:r>
        <w:rPr>
          <w:rFonts w:hint="eastAsia"/>
        </w:rPr>
        <w:t>当一种物料在不同生产模式下要使用不同的计划策略，如产品基于订单</w:t>
      </w:r>
      <w:r w:rsidRPr="000C7769">
        <w:rPr>
          <w:rFonts w:hint="eastAsia"/>
        </w:rPr>
        <w:t>生产</w:t>
      </w:r>
      <w:r>
        <w:rPr>
          <w:rFonts w:hint="eastAsia"/>
        </w:rPr>
        <w:t>或组装</w:t>
      </w:r>
      <w:r w:rsidRPr="000C7769">
        <w:rPr>
          <w:rFonts w:hint="eastAsia"/>
        </w:rPr>
        <w:t>，但某些半成品及原材料因为交期比较长，需按产品的预测来提前安排半成品的生产和原材料采购</w:t>
      </w:r>
      <w:r>
        <w:rPr>
          <w:rFonts w:hint="eastAsia"/>
        </w:rPr>
        <w:t>，可通过在产品的物料档案上定义不同计划目的的计划策略组合即计划策略组来解决此问题。当编制产品计划时，则采用计划目的为“生产”的计划策略，当编制半成品和原材料计划时，则采用计划目的为“长周期备料”的计划策略。</w:t>
      </w:r>
    </w:p>
    <w:p w:rsidR="003F167C" w:rsidRDefault="003F167C" w:rsidP="001A0F28">
      <w:pPr>
        <w:numPr>
          <w:ilvl w:val="0"/>
          <w:numId w:val="495"/>
        </w:numPr>
      </w:pPr>
      <w:r>
        <w:rPr>
          <w:rFonts w:hint="eastAsia"/>
        </w:rPr>
        <w:t>支持</w:t>
      </w:r>
      <w:r>
        <w:rPr>
          <w:rFonts w:hint="eastAsia"/>
        </w:rPr>
        <w:t>5</w:t>
      </w:r>
      <w:r>
        <w:rPr>
          <w:rFonts w:hint="eastAsia"/>
        </w:rPr>
        <w:t>种系统内置计划策略组，包括面向预测生产、面向能力生产、预测和订单混合生产、按单生产、按预测备料按订单生产；</w:t>
      </w:r>
    </w:p>
    <w:p w:rsidR="003F167C" w:rsidRPr="004C228A" w:rsidRDefault="003F167C" w:rsidP="001A0F28">
      <w:pPr>
        <w:numPr>
          <w:ilvl w:val="0"/>
          <w:numId w:val="495"/>
        </w:numPr>
      </w:pPr>
      <w:r>
        <w:rPr>
          <w:rFonts w:hint="eastAsia"/>
        </w:rPr>
        <w:t>支持自定义计划策略组。</w:t>
      </w:r>
    </w:p>
    <w:p w:rsidR="003F167C" w:rsidRDefault="00D652CD" w:rsidP="00D652CD">
      <w:pPr>
        <w:pStyle w:val="4"/>
        <w:numPr>
          <w:ilvl w:val="0"/>
          <w:numId w:val="0"/>
        </w:numPr>
        <w:tabs>
          <w:tab w:val="num" w:pos="1866"/>
        </w:tabs>
      </w:pPr>
      <w:r>
        <w:rPr>
          <w:rFonts w:hint="eastAsia"/>
        </w:rPr>
        <w:t>4.1</w:t>
      </w:r>
      <w:r w:rsidR="00BE0D6A">
        <w:rPr>
          <w:rFonts w:hint="eastAsia"/>
        </w:rPr>
        <w:t>1.</w:t>
      </w:r>
      <w:r>
        <w:rPr>
          <w:rFonts w:hint="eastAsia"/>
        </w:rPr>
        <w:t>5.2</w:t>
      </w:r>
      <w:r w:rsidR="003F167C">
        <w:rPr>
          <w:rFonts w:hint="eastAsia"/>
        </w:rPr>
        <w:t>编制计划</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5.2.1</w:t>
      </w:r>
      <w:r w:rsidR="00BE0D6A">
        <w:rPr>
          <w:rFonts w:ascii="微软雅黑" w:eastAsia="微软雅黑" w:hAnsi="微软雅黑" w:hint="eastAsia"/>
          <w:sz w:val="21"/>
          <w:szCs w:val="21"/>
        </w:rPr>
        <w:t xml:space="preserve"> </w:t>
      </w:r>
      <w:r w:rsidR="003F167C" w:rsidRPr="00D652CD">
        <w:rPr>
          <w:rFonts w:ascii="微软雅黑" w:eastAsia="微软雅黑" w:hAnsi="微软雅黑" w:hint="eastAsia"/>
          <w:sz w:val="21"/>
          <w:szCs w:val="21"/>
        </w:rPr>
        <w:t>MRP方案管理</w:t>
      </w:r>
    </w:p>
    <w:p w:rsidR="003F167C" w:rsidRDefault="003F167C" w:rsidP="003F167C">
      <w:pPr>
        <w:ind w:firstLineChars="200" w:firstLine="420"/>
      </w:pPr>
      <w:r>
        <w:rPr>
          <w:rFonts w:hint="eastAsia"/>
        </w:rPr>
        <w:t>MPS</w:t>
      </w:r>
      <w:r>
        <w:rPr>
          <w:rFonts w:hint="eastAsia"/>
        </w:rPr>
        <w:t>运算需基于</w:t>
      </w:r>
      <w:r>
        <w:rPr>
          <w:rFonts w:hint="eastAsia"/>
        </w:rPr>
        <w:t>MRP</w:t>
      </w:r>
      <w:r>
        <w:rPr>
          <w:rFonts w:hint="eastAsia"/>
        </w:rPr>
        <w:t>方案进行，方案的内容包含计划策略、计划展望期、需求时界、确认时界、物料范围等信息。</w:t>
      </w:r>
    </w:p>
    <w:p w:rsidR="003F167C" w:rsidRDefault="003F167C" w:rsidP="001A0F28">
      <w:pPr>
        <w:numPr>
          <w:ilvl w:val="0"/>
          <w:numId w:val="496"/>
        </w:numPr>
      </w:pPr>
      <w:r>
        <w:rPr>
          <w:rFonts w:hint="eastAsia"/>
        </w:rPr>
        <w:t>支持为同一计划组织定义多种</w:t>
      </w:r>
      <w:r>
        <w:rPr>
          <w:rFonts w:hint="eastAsia"/>
        </w:rPr>
        <w:t>MRP</w:t>
      </w:r>
      <w:r>
        <w:rPr>
          <w:rFonts w:hint="eastAsia"/>
        </w:rPr>
        <w:t>计划方案；</w:t>
      </w:r>
    </w:p>
    <w:p w:rsidR="003F167C" w:rsidRPr="005059D7" w:rsidRDefault="001C5CA3" w:rsidP="001A0F28">
      <w:pPr>
        <w:numPr>
          <w:ilvl w:val="0"/>
          <w:numId w:val="496"/>
        </w:numPr>
      </w:pPr>
      <w:r>
        <w:rPr>
          <w:rFonts w:hint="eastAsia"/>
        </w:rPr>
        <w:t>支持按工厂内物料、计划岗物</w:t>
      </w:r>
      <w:r w:rsidR="003F167C">
        <w:rPr>
          <w:rFonts w:hint="eastAsia"/>
        </w:rPr>
        <w:t>料、指定物料三种方式灵活定义参与运算的基本物料范围。</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5.2.2</w:t>
      </w:r>
      <w:r w:rsidR="00BE0D6A">
        <w:rPr>
          <w:rFonts w:ascii="微软雅黑" w:eastAsia="微软雅黑" w:hAnsi="微软雅黑" w:hint="eastAsia"/>
          <w:sz w:val="21"/>
          <w:szCs w:val="21"/>
        </w:rPr>
        <w:t xml:space="preserve"> </w:t>
      </w:r>
      <w:r w:rsidR="003F167C" w:rsidRPr="00D652CD">
        <w:rPr>
          <w:rFonts w:ascii="微软雅黑" w:eastAsia="微软雅黑" w:hAnsi="微软雅黑" w:hint="eastAsia"/>
          <w:sz w:val="21"/>
          <w:szCs w:val="21"/>
        </w:rPr>
        <w:t>MRP运算</w:t>
      </w:r>
    </w:p>
    <w:p w:rsidR="003F167C" w:rsidRDefault="003F167C" w:rsidP="003F167C">
      <w:pPr>
        <w:ind w:firstLine="435"/>
      </w:pPr>
      <w:r>
        <w:rPr>
          <w:rFonts w:hint="eastAsia"/>
        </w:rPr>
        <w:t>通过该功能按照相关参数设置执行</w:t>
      </w:r>
      <w:r>
        <w:rPr>
          <w:rFonts w:hint="eastAsia"/>
        </w:rPr>
        <w:t>MRP</w:t>
      </w:r>
      <w:r>
        <w:rPr>
          <w:rFonts w:hint="eastAsia"/>
        </w:rPr>
        <w:t>运算。</w:t>
      </w:r>
    </w:p>
    <w:p w:rsidR="003F167C" w:rsidRPr="00694366" w:rsidRDefault="003F167C" w:rsidP="001A0F28">
      <w:pPr>
        <w:numPr>
          <w:ilvl w:val="0"/>
          <w:numId w:val="497"/>
        </w:numPr>
      </w:pPr>
      <w:r>
        <w:rPr>
          <w:rFonts w:hint="eastAsia"/>
        </w:rPr>
        <w:t>支持计划组织协同计划、单工厂分步计划的计划模式；</w:t>
      </w:r>
    </w:p>
    <w:p w:rsidR="003F167C" w:rsidRDefault="003F167C" w:rsidP="001A0F28">
      <w:pPr>
        <w:numPr>
          <w:ilvl w:val="0"/>
          <w:numId w:val="497"/>
        </w:numPr>
      </w:pPr>
      <w:r>
        <w:rPr>
          <w:rFonts w:hint="eastAsia"/>
        </w:rPr>
        <w:t>支持多方案计划</w:t>
      </w:r>
      <w:r w:rsidRPr="008505D5">
        <w:rPr>
          <w:rFonts w:hint="eastAsia"/>
        </w:rPr>
        <w:t>，</w:t>
      </w:r>
      <w:r>
        <w:rPr>
          <w:rFonts w:hint="eastAsia"/>
        </w:rPr>
        <w:t>如长期、短期、局部、区间模拟计划。长期计划可用于解决半成品、原材料等需按产品预测提前备料或采购的应用场景；短期计划可用于解决按单生产或备料的应用场景；局部计划可用于解决</w:t>
      </w:r>
      <w:r>
        <w:rPr>
          <w:rFonts w:hint="eastAsia"/>
        </w:rPr>
        <w:t>MTO</w:t>
      </w:r>
      <w:r>
        <w:rPr>
          <w:rFonts w:hint="eastAsia"/>
        </w:rPr>
        <w:t>模式下局部触发</w:t>
      </w:r>
      <w:r>
        <w:rPr>
          <w:rFonts w:hint="eastAsia"/>
        </w:rPr>
        <w:t>MRP</w:t>
      </w:r>
      <w:r>
        <w:rPr>
          <w:rFonts w:hint="eastAsia"/>
        </w:rPr>
        <w:t>运算的应用场景；区间模拟计划可用于分析一段时间内生产用料的缺料情况；</w:t>
      </w:r>
    </w:p>
    <w:p w:rsidR="003F167C" w:rsidRDefault="003F167C" w:rsidP="001A0F28">
      <w:pPr>
        <w:numPr>
          <w:ilvl w:val="0"/>
          <w:numId w:val="497"/>
        </w:numPr>
      </w:pPr>
      <w:r>
        <w:rPr>
          <w:rFonts w:hint="eastAsia"/>
        </w:rPr>
        <w:t>支持不同物料采用相同计划策略、不同物料采用不同计划策略、同一物料采用不同计划策略；</w:t>
      </w:r>
    </w:p>
    <w:p w:rsidR="003F167C" w:rsidRDefault="003F167C" w:rsidP="001A0F28">
      <w:pPr>
        <w:numPr>
          <w:ilvl w:val="0"/>
          <w:numId w:val="497"/>
        </w:numPr>
      </w:pPr>
      <w:r>
        <w:rPr>
          <w:rFonts w:hint="eastAsia"/>
        </w:rPr>
        <w:t>支持循环料、</w:t>
      </w:r>
      <w:r w:rsidR="001C5CA3">
        <w:rPr>
          <w:rFonts w:hint="eastAsia"/>
        </w:rPr>
        <w:t>联</w:t>
      </w:r>
      <w:r>
        <w:rPr>
          <w:rFonts w:hint="eastAsia"/>
        </w:rPr>
        <w:t>副产品的需求供给平衡；</w:t>
      </w:r>
    </w:p>
    <w:p w:rsidR="003F167C" w:rsidRDefault="003F167C" w:rsidP="001A0F28">
      <w:pPr>
        <w:numPr>
          <w:ilvl w:val="0"/>
          <w:numId w:val="497"/>
        </w:numPr>
      </w:pPr>
      <w:r>
        <w:rPr>
          <w:rFonts w:hint="eastAsia"/>
        </w:rPr>
        <w:t>支持废品率和损耗率的处理；</w:t>
      </w:r>
    </w:p>
    <w:p w:rsidR="003F167C" w:rsidRDefault="003F167C" w:rsidP="001A0F28">
      <w:pPr>
        <w:numPr>
          <w:ilvl w:val="0"/>
          <w:numId w:val="497"/>
        </w:numPr>
      </w:pPr>
      <w:r>
        <w:rPr>
          <w:rFonts w:hint="eastAsia"/>
        </w:rPr>
        <w:t>支持按指定物料辅助属性（结构辅助属性）进行需求供给平衡；</w:t>
      </w:r>
    </w:p>
    <w:p w:rsidR="003F167C" w:rsidRDefault="003F167C" w:rsidP="001A0F28">
      <w:pPr>
        <w:numPr>
          <w:ilvl w:val="0"/>
          <w:numId w:val="497"/>
        </w:numPr>
      </w:pPr>
      <w:r>
        <w:rPr>
          <w:rFonts w:hint="eastAsia"/>
        </w:rPr>
        <w:t>支持需求合并处理；</w:t>
      </w:r>
    </w:p>
    <w:p w:rsidR="003F167C" w:rsidRDefault="003F167C" w:rsidP="001A0F28">
      <w:pPr>
        <w:numPr>
          <w:ilvl w:val="0"/>
          <w:numId w:val="497"/>
        </w:numPr>
      </w:pPr>
      <w:r>
        <w:rPr>
          <w:rFonts w:hint="eastAsia"/>
        </w:rPr>
        <w:t>支持需求合并处理。若因为考虑生产经济批量等因素需将多单合并生产，</w:t>
      </w:r>
      <w:r>
        <w:rPr>
          <w:rFonts w:hint="eastAsia"/>
        </w:rPr>
        <w:t>MPS</w:t>
      </w:r>
      <w:r>
        <w:rPr>
          <w:rFonts w:hint="eastAsia"/>
        </w:rPr>
        <w:t>运算时可将需求合</w:t>
      </w:r>
    </w:p>
    <w:p w:rsidR="003F167C" w:rsidRPr="00DF7D98" w:rsidRDefault="003F167C" w:rsidP="001A0F28">
      <w:pPr>
        <w:numPr>
          <w:ilvl w:val="0"/>
          <w:numId w:val="497"/>
        </w:numPr>
      </w:pPr>
      <w:r>
        <w:rPr>
          <w:rFonts w:hint="eastAsia"/>
        </w:rPr>
        <w:t>并后再展算相关需求；若需要按单追踪生产执行情况，则可不做需求合并；</w:t>
      </w:r>
    </w:p>
    <w:p w:rsidR="003F167C" w:rsidRDefault="003F167C" w:rsidP="001A0F28">
      <w:pPr>
        <w:numPr>
          <w:ilvl w:val="0"/>
          <w:numId w:val="497"/>
        </w:numPr>
      </w:pPr>
      <w:r>
        <w:rPr>
          <w:rFonts w:hint="eastAsia"/>
        </w:rPr>
        <w:t>支持虚项处理；</w:t>
      </w:r>
    </w:p>
    <w:p w:rsidR="003F167C" w:rsidRDefault="003F167C" w:rsidP="001A0F28">
      <w:pPr>
        <w:numPr>
          <w:ilvl w:val="1"/>
          <w:numId w:val="497"/>
        </w:numPr>
      </w:pPr>
      <w:r>
        <w:rPr>
          <w:rFonts w:hint="eastAsia"/>
        </w:rPr>
        <w:t>支持快速查看当前计算的运算日志、运算清单及</w:t>
      </w:r>
      <w:r>
        <w:rPr>
          <w:rFonts w:hint="eastAsia"/>
        </w:rPr>
        <w:t>MRP</w:t>
      </w:r>
      <w:r>
        <w:rPr>
          <w:rFonts w:hint="eastAsia"/>
        </w:rPr>
        <w:t>计划订单；</w:t>
      </w:r>
    </w:p>
    <w:p w:rsidR="003F167C" w:rsidRPr="004464F8" w:rsidRDefault="003F167C" w:rsidP="001A0F28">
      <w:pPr>
        <w:numPr>
          <w:ilvl w:val="0"/>
          <w:numId w:val="497"/>
        </w:numPr>
      </w:pPr>
      <w:r>
        <w:rPr>
          <w:rFonts w:hint="eastAsia"/>
        </w:rPr>
        <w:t>支持通过设置调度任务，由</w:t>
      </w:r>
      <w:r>
        <w:rPr>
          <w:rFonts w:hint="eastAsia"/>
        </w:rPr>
        <w:t>NC</w:t>
      </w:r>
      <w:r>
        <w:rPr>
          <w:rFonts w:hint="eastAsia"/>
        </w:rPr>
        <w:t>系统自动进行</w:t>
      </w:r>
      <w:r>
        <w:rPr>
          <w:rFonts w:hint="eastAsia"/>
        </w:rPr>
        <w:t>MRP</w:t>
      </w:r>
      <w:r>
        <w:rPr>
          <w:rFonts w:hint="eastAsia"/>
        </w:rPr>
        <w:t>运算；</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5.2.3</w:t>
      </w:r>
      <w:r w:rsidR="003F167C" w:rsidRPr="00D652CD">
        <w:rPr>
          <w:rFonts w:ascii="微软雅黑" w:eastAsia="微软雅黑" w:hAnsi="微软雅黑" w:hint="eastAsia"/>
          <w:sz w:val="21"/>
          <w:szCs w:val="21"/>
        </w:rPr>
        <w:t>计划订单维护</w:t>
      </w:r>
    </w:p>
    <w:p w:rsidR="003F167C" w:rsidRDefault="003F167C" w:rsidP="003F167C">
      <w:pPr>
        <w:ind w:firstLine="435"/>
      </w:pPr>
      <w:r>
        <w:rPr>
          <w:rFonts w:hint="eastAsia"/>
        </w:rPr>
        <w:t>MRP</w:t>
      </w:r>
      <w:r>
        <w:rPr>
          <w:rFonts w:hint="eastAsia"/>
        </w:rPr>
        <w:t>运算过程中当供给满足不了需求时，会产生</w:t>
      </w:r>
      <w:r>
        <w:rPr>
          <w:rFonts w:hint="eastAsia"/>
        </w:rPr>
        <w:t>MRP</w:t>
      </w:r>
      <w:r>
        <w:rPr>
          <w:rFonts w:hint="eastAsia"/>
        </w:rPr>
        <w:t>计划订单以填补缺口。</w:t>
      </w:r>
    </w:p>
    <w:p w:rsidR="003F167C" w:rsidRDefault="003F167C" w:rsidP="001A0F28">
      <w:pPr>
        <w:numPr>
          <w:ilvl w:val="0"/>
          <w:numId w:val="498"/>
        </w:numPr>
      </w:pPr>
      <w:r>
        <w:rPr>
          <w:rFonts w:hint="eastAsia"/>
        </w:rPr>
        <w:t>支持计划独立需求下达生成</w:t>
      </w:r>
      <w:r>
        <w:rPr>
          <w:rFonts w:hint="eastAsia"/>
        </w:rPr>
        <w:t>MRP</w:t>
      </w:r>
      <w:r>
        <w:rPr>
          <w:rFonts w:hint="eastAsia"/>
        </w:rPr>
        <w:t>计划订单；</w:t>
      </w:r>
    </w:p>
    <w:p w:rsidR="003F167C" w:rsidRDefault="003F167C" w:rsidP="001A0F28">
      <w:pPr>
        <w:numPr>
          <w:ilvl w:val="0"/>
          <w:numId w:val="498"/>
        </w:numPr>
      </w:pPr>
      <w:r>
        <w:rPr>
          <w:rFonts w:hint="eastAsia"/>
        </w:rPr>
        <w:t>支持实际需求单据，如销售订单、调拨订单等直接生成</w:t>
      </w:r>
      <w:r>
        <w:rPr>
          <w:rFonts w:hint="eastAsia"/>
        </w:rPr>
        <w:t>MRP</w:t>
      </w:r>
      <w:r>
        <w:rPr>
          <w:rFonts w:hint="eastAsia"/>
        </w:rPr>
        <w:t>计划订单；</w:t>
      </w:r>
    </w:p>
    <w:p w:rsidR="003F167C" w:rsidRDefault="003F167C" w:rsidP="001A0F28">
      <w:pPr>
        <w:numPr>
          <w:ilvl w:val="0"/>
          <w:numId w:val="498"/>
        </w:numPr>
      </w:pPr>
      <w:r>
        <w:rPr>
          <w:rFonts w:hint="eastAsia"/>
        </w:rPr>
        <w:t>支持依据关键料的预计可用存量驱动生成其所在</w:t>
      </w:r>
      <w:r>
        <w:rPr>
          <w:rFonts w:hint="eastAsia"/>
        </w:rPr>
        <w:t>BOM</w:t>
      </w:r>
      <w:r>
        <w:rPr>
          <w:rFonts w:hint="eastAsia"/>
        </w:rPr>
        <w:t>的多级上层产品的</w:t>
      </w:r>
      <w:r>
        <w:rPr>
          <w:rFonts w:hint="eastAsia"/>
        </w:rPr>
        <w:t>MRP</w:t>
      </w:r>
      <w:r>
        <w:rPr>
          <w:rFonts w:hint="eastAsia"/>
        </w:rPr>
        <w:t>计划订单；</w:t>
      </w:r>
    </w:p>
    <w:p w:rsidR="003F167C" w:rsidRDefault="003F167C" w:rsidP="001A0F28">
      <w:pPr>
        <w:numPr>
          <w:ilvl w:val="0"/>
          <w:numId w:val="498"/>
        </w:numPr>
      </w:pPr>
      <w:r>
        <w:rPr>
          <w:rFonts w:hint="eastAsia"/>
        </w:rPr>
        <w:t>支持</w:t>
      </w:r>
      <w:r>
        <w:rPr>
          <w:rFonts w:hint="eastAsia"/>
        </w:rPr>
        <w:t>MRP</w:t>
      </w:r>
      <w:r>
        <w:rPr>
          <w:rFonts w:hint="eastAsia"/>
        </w:rPr>
        <w:t>运算生成</w:t>
      </w:r>
      <w:r>
        <w:rPr>
          <w:rFonts w:hint="eastAsia"/>
        </w:rPr>
        <w:t>MRP</w:t>
      </w:r>
      <w:r>
        <w:rPr>
          <w:rFonts w:hint="eastAsia"/>
        </w:rPr>
        <w:t>计划订单；</w:t>
      </w:r>
    </w:p>
    <w:p w:rsidR="003F167C" w:rsidRPr="001C6C4F" w:rsidRDefault="003F167C" w:rsidP="001A0F28">
      <w:pPr>
        <w:numPr>
          <w:ilvl w:val="0"/>
          <w:numId w:val="498"/>
        </w:numPr>
      </w:pPr>
      <w:r>
        <w:rPr>
          <w:rFonts w:hint="eastAsia"/>
        </w:rPr>
        <w:t>支持</w:t>
      </w:r>
      <w:r>
        <w:rPr>
          <w:rFonts w:hint="eastAsia"/>
        </w:rPr>
        <w:t>MRP</w:t>
      </w:r>
      <w:r>
        <w:rPr>
          <w:rFonts w:hint="eastAsia"/>
        </w:rPr>
        <w:t>计划订单的新增、（批）修改、删除、复制等；</w:t>
      </w:r>
    </w:p>
    <w:p w:rsidR="003F167C" w:rsidRDefault="003F167C" w:rsidP="001A0F28">
      <w:pPr>
        <w:numPr>
          <w:ilvl w:val="0"/>
          <w:numId w:val="498"/>
        </w:numPr>
      </w:pPr>
      <w:r>
        <w:rPr>
          <w:rFonts w:hint="eastAsia"/>
        </w:rPr>
        <w:t>支持</w:t>
      </w:r>
      <w:r>
        <w:rPr>
          <w:rFonts w:hint="eastAsia"/>
        </w:rPr>
        <w:t>MRP</w:t>
      </w:r>
      <w:r>
        <w:rPr>
          <w:rFonts w:hint="eastAsia"/>
        </w:rPr>
        <w:t>计划订单的手工维护；</w:t>
      </w:r>
    </w:p>
    <w:p w:rsidR="003F167C" w:rsidRDefault="003F167C" w:rsidP="001A0F28">
      <w:pPr>
        <w:numPr>
          <w:ilvl w:val="0"/>
          <w:numId w:val="498"/>
        </w:numPr>
      </w:pPr>
      <w:r>
        <w:rPr>
          <w:rFonts w:hint="eastAsia"/>
        </w:rPr>
        <w:t>支持</w:t>
      </w:r>
      <w:r>
        <w:rPr>
          <w:rFonts w:hint="eastAsia"/>
        </w:rPr>
        <w:t>MRP</w:t>
      </w:r>
      <w:r>
        <w:rPr>
          <w:rFonts w:hint="eastAsia"/>
        </w:rPr>
        <w:t>计划订单的计划态、确认态、完成态三种状态转换；</w:t>
      </w:r>
    </w:p>
    <w:p w:rsidR="003F167C" w:rsidRDefault="003F167C" w:rsidP="001A0F28">
      <w:pPr>
        <w:numPr>
          <w:ilvl w:val="0"/>
          <w:numId w:val="498"/>
        </w:numPr>
      </w:pPr>
      <w:r>
        <w:rPr>
          <w:rFonts w:hint="eastAsia"/>
        </w:rPr>
        <w:t>支持</w:t>
      </w:r>
      <w:r>
        <w:rPr>
          <w:rFonts w:hint="eastAsia"/>
        </w:rPr>
        <w:t>MRP</w:t>
      </w:r>
      <w:r>
        <w:rPr>
          <w:rFonts w:hint="eastAsia"/>
        </w:rPr>
        <w:t>计划订单转出生成新计划订单；</w:t>
      </w:r>
    </w:p>
    <w:p w:rsidR="003F167C" w:rsidRDefault="003F167C" w:rsidP="001A0F28">
      <w:pPr>
        <w:numPr>
          <w:ilvl w:val="0"/>
          <w:numId w:val="498"/>
        </w:numPr>
      </w:pPr>
      <w:r>
        <w:rPr>
          <w:rFonts w:hint="eastAsia"/>
        </w:rPr>
        <w:t>支持</w:t>
      </w:r>
      <w:r>
        <w:rPr>
          <w:rFonts w:hint="eastAsia"/>
        </w:rPr>
        <w:t>MRP</w:t>
      </w:r>
      <w:r>
        <w:rPr>
          <w:rFonts w:hint="eastAsia"/>
        </w:rPr>
        <w:t>计划订单批量下达生成多种类型的补货单据，如生产订单、调拨订单、请购单</w:t>
      </w:r>
      <w:r w:rsidR="00981413">
        <w:rPr>
          <w:rFonts w:hint="eastAsia"/>
        </w:rPr>
        <w:t>、</w:t>
      </w:r>
      <w:r w:rsidR="00981413">
        <w:rPr>
          <w:rFonts w:hint="eastAsia"/>
          <w:color w:val="000000"/>
          <w:sz w:val="22"/>
          <w:szCs w:val="22"/>
        </w:rPr>
        <w:t>采购订单和委外订单</w:t>
      </w:r>
      <w:r>
        <w:rPr>
          <w:rFonts w:hint="eastAsia"/>
        </w:rPr>
        <w:t>等；</w:t>
      </w:r>
    </w:p>
    <w:p w:rsidR="003F167C" w:rsidRPr="00053FBA" w:rsidRDefault="003F167C" w:rsidP="001A0F28">
      <w:pPr>
        <w:numPr>
          <w:ilvl w:val="0"/>
          <w:numId w:val="498"/>
        </w:numPr>
      </w:pPr>
      <w:r>
        <w:rPr>
          <w:rFonts w:hint="eastAsia"/>
        </w:rPr>
        <w:t>支持</w:t>
      </w:r>
      <w:r>
        <w:rPr>
          <w:rFonts w:hint="eastAsia"/>
        </w:rPr>
        <w:t>MRP</w:t>
      </w:r>
      <w:r>
        <w:rPr>
          <w:rFonts w:hint="eastAsia"/>
        </w:rPr>
        <w:t>计划订单批量产能分流生成其他类型的补货单据，如生产订单、采购订单、委外订单、调拨订单、请购单等；</w:t>
      </w:r>
    </w:p>
    <w:p w:rsidR="003F167C" w:rsidRPr="00A03E73" w:rsidRDefault="003F167C" w:rsidP="001A0F28">
      <w:pPr>
        <w:numPr>
          <w:ilvl w:val="0"/>
          <w:numId w:val="498"/>
        </w:numPr>
      </w:pPr>
      <w:r>
        <w:rPr>
          <w:rFonts w:hint="eastAsia"/>
        </w:rPr>
        <w:t>支持</w:t>
      </w:r>
      <w:r>
        <w:rPr>
          <w:rFonts w:hint="eastAsia"/>
        </w:rPr>
        <w:t>MRP</w:t>
      </w:r>
      <w:r>
        <w:rPr>
          <w:rFonts w:hint="eastAsia"/>
        </w:rPr>
        <w:t>计划订单上下游单据追溯联查。</w:t>
      </w:r>
    </w:p>
    <w:p w:rsidR="003F167C" w:rsidRDefault="00D652CD" w:rsidP="00D652CD">
      <w:pPr>
        <w:pStyle w:val="4"/>
        <w:numPr>
          <w:ilvl w:val="0"/>
          <w:numId w:val="0"/>
        </w:numPr>
        <w:tabs>
          <w:tab w:val="num" w:pos="1866"/>
        </w:tabs>
      </w:pPr>
      <w:r>
        <w:rPr>
          <w:rFonts w:hint="eastAsia"/>
        </w:rPr>
        <w:t>4.1</w:t>
      </w:r>
      <w:r w:rsidR="00BE0D6A">
        <w:rPr>
          <w:rFonts w:hint="eastAsia"/>
        </w:rPr>
        <w:t>1.</w:t>
      </w:r>
      <w:r>
        <w:rPr>
          <w:rFonts w:hint="eastAsia"/>
        </w:rPr>
        <w:t>5.3</w:t>
      </w:r>
      <w:r w:rsidR="003F167C">
        <w:rPr>
          <w:rFonts w:hint="eastAsia"/>
        </w:rPr>
        <w:t>查询计划</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5.3.1</w:t>
      </w:r>
      <w:r w:rsidR="003F167C" w:rsidRPr="00D652CD">
        <w:rPr>
          <w:rFonts w:ascii="微软雅黑" w:eastAsia="微软雅黑" w:hAnsi="微软雅黑" w:hint="eastAsia"/>
          <w:sz w:val="21"/>
          <w:szCs w:val="21"/>
        </w:rPr>
        <w:t>MRP清单查询</w:t>
      </w:r>
    </w:p>
    <w:p w:rsidR="003F167C" w:rsidRDefault="003F167C" w:rsidP="003F167C">
      <w:pPr>
        <w:ind w:firstLine="435"/>
      </w:pPr>
      <w:r>
        <w:rPr>
          <w:rFonts w:hint="eastAsia"/>
        </w:rPr>
        <w:t>MRP</w:t>
      </w:r>
      <w:r>
        <w:rPr>
          <w:rFonts w:hint="eastAsia"/>
        </w:rPr>
        <w:t>运算过程和结果以运算清单的形式进行记录，可供计划员对运算结果进行查询、分析。</w:t>
      </w:r>
    </w:p>
    <w:p w:rsidR="003F167C" w:rsidRDefault="003F167C" w:rsidP="001A0F28">
      <w:pPr>
        <w:numPr>
          <w:ilvl w:val="0"/>
          <w:numId w:val="499"/>
        </w:numPr>
      </w:pPr>
      <w:r>
        <w:rPr>
          <w:rFonts w:hint="eastAsia"/>
        </w:rPr>
        <w:t>支持查询横式汇总表、供需匹配明细、需求明细、供给明细，并提供运算的相关参数信息；</w:t>
      </w:r>
    </w:p>
    <w:p w:rsidR="003F167C" w:rsidRPr="00A817BD" w:rsidRDefault="003F167C" w:rsidP="001A0F28">
      <w:pPr>
        <w:numPr>
          <w:ilvl w:val="0"/>
          <w:numId w:val="499"/>
        </w:numPr>
      </w:pPr>
      <w:r>
        <w:rPr>
          <w:rFonts w:hint="eastAsia"/>
        </w:rPr>
        <w:t>支持需求供给单据的快速查询。</w:t>
      </w:r>
    </w:p>
    <w:p w:rsidR="003F167C" w:rsidRPr="00D652CD" w:rsidRDefault="00D652CD" w:rsidP="00D652CD">
      <w:pPr>
        <w:pStyle w:val="6"/>
        <w:numPr>
          <w:ilvl w:val="0"/>
          <w:numId w:val="0"/>
        </w:numPr>
        <w:ind w:firstLineChars="100" w:firstLine="242"/>
        <w:jc w:val="left"/>
        <w:rPr>
          <w:rFonts w:ascii="微软雅黑" w:eastAsia="微软雅黑" w:hAnsi="微软雅黑"/>
          <w:sz w:val="21"/>
          <w:szCs w:val="21"/>
        </w:rPr>
      </w:pPr>
      <w:r>
        <w:rPr>
          <w:rFonts w:ascii="微软雅黑" w:eastAsia="微软雅黑" w:hAnsi="微软雅黑" w:hint="eastAsia"/>
          <w:sz w:val="21"/>
          <w:szCs w:val="21"/>
        </w:rPr>
        <w:t>4.1</w:t>
      </w:r>
      <w:r w:rsidR="00BE0D6A">
        <w:rPr>
          <w:rFonts w:ascii="微软雅黑" w:eastAsia="微软雅黑" w:hAnsi="微软雅黑" w:hint="eastAsia"/>
          <w:sz w:val="21"/>
          <w:szCs w:val="21"/>
        </w:rPr>
        <w:t>1.</w:t>
      </w:r>
      <w:r>
        <w:rPr>
          <w:rFonts w:ascii="微软雅黑" w:eastAsia="微软雅黑" w:hAnsi="微软雅黑" w:hint="eastAsia"/>
          <w:sz w:val="21"/>
          <w:szCs w:val="21"/>
        </w:rPr>
        <w:t xml:space="preserve">5.3.2 </w:t>
      </w:r>
      <w:r w:rsidR="003F167C" w:rsidRPr="00D652CD">
        <w:rPr>
          <w:rFonts w:ascii="微软雅黑" w:eastAsia="微软雅黑" w:hAnsi="微软雅黑" w:hint="eastAsia"/>
          <w:sz w:val="21"/>
          <w:szCs w:val="21"/>
        </w:rPr>
        <w:t>MRP来源反查</w:t>
      </w:r>
    </w:p>
    <w:p w:rsidR="003F167C" w:rsidRPr="002E2B4D" w:rsidRDefault="003F167C" w:rsidP="003F167C">
      <w:pPr>
        <w:ind w:firstLineChars="200" w:firstLine="420"/>
      </w:pPr>
      <w:r>
        <w:rPr>
          <w:rFonts w:hint="eastAsia"/>
        </w:rPr>
        <w:t>支持依据</w:t>
      </w:r>
      <w:r>
        <w:rPr>
          <w:rFonts w:hint="eastAsia"/>
        </w:rPr>
        <w:t>MRP</w:t>
      </w:r>
      <w:r>
        <w:rPr>
          <w:rFonts w:hint="eastAsia"/>
        </w:rPr>
        <w:t>运算生成的计划订单反查其需求来源。</w:t>
      </w:r>
    </w:p>
    <w:p w:rsidR="003F167C" w:rsidRDefault="00D652CD" w:rsidP="00D652CD">
      <w:pPr>
        <w:pStyle w:val="4"/>
        <w:numPr>
          <w:ilvl w:val="0"/>
          <w:numId w:val="0"/>
        </w:numPr>
        <w:tabs>
          <w:tab w:val="num" w:pos="1866"/>
        </w:tabs>
      </w:pPr>
      <w:r>
        <w:rPr>
          <w:rFonts w:hint="eastAsia"/>
        </w:rPr>
        <w:t>4.1</w:t>
      </w:r>
      <w:r w:rsidR="00BE0D6A">
        <w:rPr>
          <w:rFonts w:hint="eastAsia"/>
        </w:rPr>
        <w:t>1.</w:t>
      </w:r>
      <w:r>
        <w:rPr>
          <w:rFonts w:hint="eastAsia"/>
        </w:rPr>
        <w:t>5.4</w:t>
      </w:r>
      <w:r w:rsidR="003F167C">
        <w:rPr>
          <w:rFonts w:hint="eastAsia"/>
        </w:rPr>
        <w:t>计划员工作台</w:t>
      </w:r>
    </w:p>
    <w:p w:rsidR="003F167C" w:rsidRPr="00F569EB" w:rsidRDefault="003F167C" w:rsidP="003F167C">
      <w:pPr>
        <w:ind w:firstLineChars="200" w:firstLine="420"/>
      </w:pPr>
      <w:r>
        <w:rPr>
          <w:rFonts w:hint="eastAsia"/>
        </w:rPr>
        <w:t>为方便计划员的业务处理，提供</w:t>
      </w:r>
      <w:r w:rsidRPr="00F569EB">
        <w:rPr>
          <w:rFonts w:hint="eastAsia"/>
        </w:rPr>
        <w:t>围绕</w:t>
      </w:r>
      <w:r>
        <w:rPr>
          <w:rFonts w:hint="eastAsia"/>
        </w:rPr>
        <w:t>MRP</w:t>
      </w:r>
      <w:r w:rsidRPr="00F569EB">
        <w:rPr>
          <w:rFonts w:hint="eastAsia"/>
        </w:rPr>
        <w:t>计划订单的一体化集成操作平台</w:t>
      </w:r>
      <w:r>
        <w:rPr>
          <w:rFonts w:hint="eastAsia"/>
        </w:rPr>
        <w:t>。</w:t>
      </w:r>
    </w:p>
    <w:p w:rsidR="003F167C" w:rsidRPr="00F569EB" w:rsidRDefault="003F167C" w:rsidP="001A0F28">
      <w:pPr>
        <w:numPr>
          <w:ilvl w:val="0"/>
          <w:numId w:val="500"/>
        </w:numPr>
      </w:pPr>
      <w:r w:rsidRPr="00F569EB">
        <w:rPr>
          <w:rFonts w:hint="eastAsia"/>
        </w:rPr>
        <w:t>支持查看</w:t>
      </w:r>
      <w:r>
        <w:rPr>
          <w:rFonts w:hint="eastAsia"/>
        </w:rPr>
        <w:t>MRP</w:t>
      </w:r>
      <w:r w:rsidRPr="00F569EB">
        <w:rPr>
          <w:rFonts w:hint="eastAsia"/>
        </w:rPr>
        <w:t>计划订单下达生成的生产订单</w:t>
      </w:r>
      <w:r>
        <w:rPr>
          <w:rFonts w:hint="eastAsia"/>
        </w:rPr>
        <w:t>；</w:t>
      </w:r>
    </w:p>
    <w:p w:rsidR="003F167C" w:rsidRPr="00F569EB" w:rsidRDefault="003F167C" w:rsidP="001A0F28">
      <w:pPr>
        <w:numPr>
          <w:ilvl w:val="0"/>
          <w:numId w:val="500"/>
        </w:numPr>
      </w:pPr>
      <w:r w:rsidRPr="00F569EB">
        <w:rPr>
          <w:rFonts w:hint="eastAsia"/>
        </w:rPr>
        <w:t>支持查看</w:t>
      </w:r>
      <w:r>
        <w:rPr>
          <w:rFonts w:hint="eastAsia"/>
        </w:rPr>
        <w:t>MRP</w:t>
      </w:r>
      <w:r w:rsidRPr="00F569EB">
        <w:rPr>
          <w:rFonts w:hint="eastAsia"/>
        </w:rPr>
        <w:t>计划订单对应的</w:t>
      </w:r>
      <w:r>
        <w:rPr>
          <w:rFonts w:hint="eastAsia"/>
        </w:rPr>
        <w:t>MRP</w:t>
      </w:r>
      <w:r>
        <w:rPr>
          <w:rFonts w:hint="eastAsia"/>
        </w:rPr>
        <w:t>运算</w:t>
      </w:r>
      <w:r w:rsidRPr="00F569EB">
        <w:rPr>
          <w:rFonts w:hint="eastAsia"/>
        </w:rPr>
        <w:t>清单信息、供需匹配信息等</w:t>
      </w:r>
      <w:r>
        <w:rPr>
          <w:rFonts w:hint="eastAsia"/>
        </w:rPr>
        <w:t>；</w:t>
      </w:r>
    </w:p>
    <w:p w:rsidR="003F167C" w:rsidRPr="00F569EB" w:rsidRDefault="003F167C" w:rsidP="001A0F28">
      <w:pPr>
        <w:numPr>
          <w:ilvl w:val="0"/>
          <w:numId w:val="500"/>
        </w:numPr>
      </w:pPr>
      <w:r w:rsidRPr="00F569EB">
        <w:rPr>
          <w:rFonts w:hint="eastAsia"/>
        </w:rPr>
        <w:t>支持快速链接至</w:t>
      </w:r>
      <w:r>
        <w:rPr>
          <w:rFonts w:hint="eastAsia"/>
        </w:rPr>
        <w:t>MRP</w:t>
      </w:r>
      <w:r>
        <w:rPr>
          <w:rFonts w:hint="eastAsia"/>
        </w:rPr>
        <w:t>计划订单</w:t>
      </w:r>
      <w:r w:rsidRPr="00F569EB">
        <w:rPr>
          <w:rFonts w:hint="eastAsia"/>
        </w:rPr>
        <w:t>维护、</w:t>
      </w:r>
      <w:r>
        <w:rPr>
          <w:rFonts w:hint="eastAsia"/>
        </w:rPr>
        <w:t>计划订单</w:t>
      </w:r>
      <w:r w:rsidRPr="00F569EB">
        <w:rPr>
          <w:rFonts w:hint="eastAsia"/>
        </w:rPr>
        <w:t>排产节点，进行维护和排产的操作</w:t>
      </w:r>
      <w:r>
        <w:rPr>
          <w:rFonts w:hint="eastAsia"/>
        </w:rPr>
        <w:t>；</w:t>
      </w:r>
    </w:p>
    <w:p w:rsidR="003F167C" w:rsidRPr="003C2ECF" w:rsidRDefault="003F167C" w:rsidP="001A0F28">
      <w:pPr>
        <w:numPr>
          <w:ilvl w:val="0"/>
          <w:numId w:val="500"/>
        </w:numPr>
      </w:pPr>
      <w:r>
        <w:rPr>
          <w:rFonts w:hint="eastAsia"/>
        </w:rPr>
        <w:t>支持快速链接生产</w:t>
      </w:r>
      <w:r w:rsidRPr="00F569EB">
        <w:rPr>
          <w:rFonts w:hint="eastAsia"/>
        </w:rPr>
        <w:t>工作台</w:t>
      </w:r>
      <w:r>
        <w:rPr>
          <w:rFonts w:hint="eastAsia"/>
        </w:rPr>
        <w:t>节点</w:t>
      </w:r>
      <w:r w:rsidRPr="00F569EB">
        <w:rPr>
          <w:rFonts w:hint="eastAsia"/>
        </w:rPr>
        <w:t>，查看生产订单的相关执行情况，并进行车间事务（领备料、完工、报检、交接等）的处理。</w:t>
      </w:r>
    </w:p>
    <w:p w:rsidR="003F167C" w:rsidRDefault="00BE0D6A" w:rsidP="001F1FCD">
      <w:pPr>
        <w:pStyle w:val="31"/>
        <w:numPr>
          <w:ilvl w:val="0"/>
          <w:numId w:val="0"/>
        </w:numPr>
      </w:pPr>
      <w:bookmarkStart w:id="619" w:name="_Toc334790839"/>
      <w:r>
        <w:rPr>
          <w:rFonts w:hint="eastAsia"/>
        </w:rPr>
        <w:t>4.11.6</w:t>
      </w:r>
      <w:r w:rsidR="003F167C">
        <w:rPr>
          <w:rFonts w:hint="eastAsia"/>
        </w:rPr>
        <w:t>排产管理</w:t>
      </w:r>
      <w:bookmarkEnd w:id="619"/>
    </w:p>
    <w:p w:rsidR="003F167C" w:rsidRPr="00C60A94" w:rsidRDefault="00BE0D6A" w:rsidP="00BE0D6A">
      <w:pPr>
        <w:pStyle w:val="4"/>
        <w:numPr>
          <w:ilvl w:val="0"/>
          <w:numId w:val="0"/>
        </w:numPr>
        <w:tabs>
          <w:tab w:val="num" w:pos="1866"/>
        </w:tabs>
      </w:pPr>
      <w:r>
        <w:rPr>
          <w:rFonts w:hint="eastAsia"/>
        </w:rPr>
        <w:t>4.11.6.1</w:t>
      </w:r>
      <w:r w:rsidR="003F167C">
        <w:rPr>
          <w:rFonts w:hint="eastAsia"/>
        </w:rPr>
        <w:t>排产委托关系</w:t>
      </w:r>
    </w:p>
    <w:p w:rsidR="003F167C" w:rsidRDefault="003F167C" w:rsidP="00BE0D6A">
      <w:pPr>
        <w:tabs>
          <w:tab w:val="left" w:pos="2430"/>
        </w:tabs>
        <w:rPr>
          <w:color w:val="545454"/>
        </w:rPr>
      </w:pPr>
      <w:r>
        <w:rPr>
          <w:rFonts w:hint="eastAsia"/>
          <w:color w:val="545454"/>
        </w:rPr>
        <w:t>定义在一体化排产的场景中，可以由计划中心负责排产的工厂及物料分类；</w:t>
      </w:r>
    </w:p>
    <w:p w:rsidR="003F167C" w:rsidRPr="00C60A94" w:rsidRDefault="00BE0D6A" w:rsidP="00BE0D6A">
      <w:pPr>
        <w:pStyle w:val="4"/>
        <w:numPr>
          <w:ilvl w:val="0"/>
          <w:numId w:val="0"/>
        </w:numPr>
        <w:tabs>
          <w:tab w:val="num" w:pos="1866"/>
        </w:tabs>
      </w:pPr>
      <w:r>
        <w:rPr>
          <w:rFonts w:hint="eastAsia"/>
        </w:rPr>
        <w:t>4.11.6.2</w:t>
      </w:r>
      <w:r w:rsidR="003F167C">
        <w:rPr>
          <w:rFonts w:hint="eastAsia"/>
        </w:rPr>
        <w:t>产能调节单</w:t>
      </w:r>
    </w:p>
    <w:p w:rsidR="003F167C" w:rsidRPr="003026B0" w:rsidRDefault="003F167C" w:rsidP="003F167C">
      <w:pPr>
        <w:tabs>
          <w:tab w:val="left" w:pos="2325"/>
        </w:tabs>
        <w:ind w:firstLineChars="200" w:firstLine="420"/>
      </w:pPr>
      <w:r w:rsidRPr="003026B0">
        <w:rPr>
          <w:rFonts w:hint="eastAsia"/>
        </w:rPr>
        <w:t>产能调节单用于定义工作中心在正常工作日历、班次类别之外的产能增加或减少信息，也即工作中心额外的不可用时间段和可用时间段信息。产能调节单定义的产能增加或减少信息会直接应用于工作中心粗能力评估和计划订单排产。</w:t>
      </w:r>
    </w:p>
    <w:p w:rsidR="003F167C" w:rsidRPr="003026B0" w:rsidRDefault="003F167C" w:rsidP="001A0F28">
      <w:pPr>
        <w:pStyle w:val="afe"/>
        <w:widowControl w:val="0"/>
        <w:numPr>
          <w:ilvl w:val="0"/>
          <w:numId w:val="444"/>
        </w:numPr>
        <w:jc w:val="both"/>
        <w:rPr>
          <w:sz w:val="21"/>
          <w:szCs w:val="21"/>
        </w:rPr>
      </w:pPr>
      <w:r w:rsidRPr="003026B0">
        <w:rPr>
          <w:rFonts w:hint="eastAsia"/>
          <w:sz w:val="21"/>
          <w:szCs w:val="21"/>
        </w:rPr>
        <w:t>支持周期定义和连续定义两种定义方式；</w:t>
      </w:r>
    </w:p>
    <w:p w:rsidR="003F167C" w:rsidRPr="003026B0" w:rsidRDefault="003F167C" w:rsidP="001A0F28">
      <w:pPr>
        <w:pStyle w:val="afe"/>
        <w:widowControl w:val="0"/>
        <w:numPr>
          <w:ilvl w:val="0"/>
          <w:numId w:val="444"/>
        </w:numPr>
        <w:jc w:val="both"/>
        <w:rPr>
          <w:sz w:val="21"/>
          <w:szCs w:val="21"/>
        </w:rPr>
      </w:pPr>
      <w:r w:rsidRPr="003026B0">
        <w:rPr>
          <w:rFonts w:hint="eastAsia"/>
          <w:sz w:val="21"/>
          <w:szCs w:val="21"/>
        </w:rPr>
        <w:t>支持产能增加、产能减少两种调节方向；</w:t>
      </w:r>
    </w:p>
    <w:p w:rsidR="003F167C" w:rsidRPr="00C60A94" w:rsidRDefault="00BE0D6A" w:rsidP="00BE0D6A">
      <w:pPr>
        <w:pStyle w:val="4"/>
        <w:numPr>
          <w:ilvl w:val="0"/>
          <w:numId w:val="0"/>
        </w:numPr>
        <w:tabs>
          <w:tab w:val="num" w:pos="1866"/>
        </w:tabs>
      </w:pPr>
      <w:r>
        <w:rPr>
          <w:rFonts w:hint="eastAsia"/>
        </w:rPr>
        <w:t>4.11.6.3</w:t>
      </w:r>
      <w:r w:rsidR="003F167C">
        <w:rPr>
          <w:rFonts w:hint="eastAsia"/>
        </w:rPr>
        <w:t>计划订单排产</w:t>
      </w:r>
    </w:p>
    <w:p w:rsidR="003F167C" w:rsidRPr="003026B0" w:rsidRDefault="003F167C" w:rsidP="003F167C">
      <w:pPr>
        <w:ind w:firstLine="420"/>
        <w:rPr>
          <w:rFonts w:ascii="宋体" w:hAnsi="宋体"/>
        </w:rPr>
      </w:pPr>
      <w:r w:rsidRPr="003026B0">
        <w:rPr>
          <w:rFonts w:ascii="宋体" w:hAnsi="宋体" w:hint="eastAsia"/>
        </w:rPr>
        <w:t>计划订单排产是针对已经确认的计划订单，考虑生产线或工作中心有限产能约束，为计划订单确定生产线，并安排计划开工时间和计划完工时间。</w:t>
      </w:r>
    </w:p>
    <w:p w:rsidR="003F167C" w:rsidRPr="003026B0" w:rsidRDefault="003F167C" w:rsidP="001A0F28">
      <w:pPr>
        <w:pStyle w:val="afe"/>
        <w:widowControl w:val="0"/>
        <w:numPr>
          <w:ilvl w:val="0"/>
          <w:numId w:val="445"/>
        </w:numPr>
        <w:jc w:val="both"/>
        <w:rPr>
          <w:sz w:val="21"/>
          <w:szCs w:val="21"/>
        </w:rPr>
      </w:pPr>
      <w:r w:rsidRPr="003026B0">
        <w:rPr>
          <w:rFonts w:hint="eastAsia"/>
          <w:sz w:val="21"/>
          <w:szCs w:val="21"/>
        </w:rPr>
        <w:t>只支持生产线的排产；</w:t>
      </w:r>
    </w:p>
    <w:p w:rsidR="003F167C" w:rsidRPr="003026B0" w:rsidRDefault="003F167C" w:rsidP="001A0F28">
      <w:pPr>
        <w:pStyle w:val="afe"/>
        <w:widowControl w:val="0"/>
        <w:numPr>
          <w:ilvl w:val="0"/>
          <w:numId w:val="445"/>
        </w:numPr>
        <w:jc w:val="both"/>
        <w:rPr>
          <w:sz w:val="21"/>
          <w:szCs w:val="21"/>
        </w:rPr>
      </w:pPr>
      <w:r w:rsidRPr="003026B0">
        <w:rPr>
          <w:rFonts w:hint="eastAsia"/>
          <w:sz w:val="21"/>
          <w:szCs w:val="21"/>
        </w:rPr>
        <w:t>支持计划中心一体化排产，同时也支持工厂单独排产；在一体化排产场景中，排产组织为计划中心，依据排产委托关系负责相关工厂及物料的排产；</w:t>
      </w:r>
    </w:p>
    <w:p w:rsidR="003F167C" w:rsidRPr="003026B0" w:rsidRDefault="003F167C" w:rsidP="001A0F28">
      <w:pPr>
        <w:pStyle w:val="afe"/>
        <w:widowControl w:val="0"/>
        <w:numPr>
          <w:ilvl w:val="0"/>
          <w:numId w:val="445"/>
        </w:numPr>
        <w:jc w:val="both"/>
        <w:rPr>
          <w:sz w:val="21"/>
          <w:szCs w:val="21"/>
        </w:rPr>
      </w:pPr>
      <w:r w:rsidRPr="003026B0">
        <w:rPr>
          <w:rFonts w:hint="eastAsia"/>
          <w:sz w:val="21"/>
          <w:szCs w:val="21"/>
        </w:rPr>
        <w:t>支持用户手工进行可视化排产；用户可以直接将计划订单安排到相应的生产线进行排产；</w:t>
      </w:r>
    </w:p>
    <w:p w:rsidR="003F167C" w:rsidRPr="003026B0" w:rsidRDefault="003F167C" w:rsidP="001A0F28">
      <w:pPr>
        <w:pStyle w:val="afe"/>
        <w:widowControl w:val="0"/>
        <w:numPr>
          <w:ilvl w:val="0"/>
          <w:numId w:val="445"/>
        </w:numPr>
        <w:jc w:val="both"/>
        <w:rPr>
          <w:sz w:val="21"/>
          <w:szCs w:val="21"/>
        </w:rPr>
      </w:pPr>
      <w:r w:rsidRPr="003026B0">
        <w:rPr>
          <w:rFonts w:hint="eastAsia"/>
          <w:sz w:val="21"/>
          <w:szCs w:val="21"/>
        </w:rPr>
        <w:t>支持自动排产；支持三种自动排产的优先规则：生产线优先、换产顺序、负荷最小；支持正排和倒排；</w:t>
      </w:r>
    </w:p>
    <w:p w:rsidR="003F167C" w:rsidRPr="003026B0" w:rsidRDefault="003F167C" w:rsidP="001A0F28">
      <w:pPr>
        <w:pStyle w:val="afe"/>
        <w:widowControl w:val="0"/>
        <w:numPr>
          <w:ilvl w:val="0"/>
          <w:numId w:val="445"/>
        </w:numPr>
        <w:jc w:val="both"/>
        <w:rPr>
          <w:sz w:val="21"/>
          <w:szCs w:val="21"/>
        </w:rPr>
      </w:pPr>
      <w:r w:rsidRPr="003026B0">
        <w:rPr>
          <w:rFonts w:hint="eastAsia"/>
          <w:sz w:val="21"/>
          <w:szCs w:val="21"/>
        </w:rPr>
        <w:t>支持模拟订单保存后自动生成生产订单；</w:t>
      </w:r>
    </w:p>
    <w:p w:rsidR="003F167C" w:rsidRPr="003026B0" w:rsidRDefault="003F167C" w:rsidP="001A0F28">
      <w:pPr>
        <w:pStyle w:val="afe"/>
        <w:widowControl w:val="0"/>
        <w:numPr>
          <w:ilvl w:val="0"/>
          <w:numId w:val="445"/>
        </w:numPr>
        <w:jc w:val="both"/>
        <w:rPr>
          <w:sz w:val="21"/>
          <w:szCs w:val="21"/>
        </w:rPr>
      </w:pPr>
      <w:r w:rsidRPr="003026B0">
        <w:rPr>
          <w:rFonts w:hint="eastAsia"/>
          <w:sz w:val="21"/>
          <w:szCs w:val="21"/>
        </w:rPr>
        <w:t>排产时如果有时间冲突或时间延时，支持提示异常信息；</w:t>
      </w:r>
    </w:p>
    <w:p w:rsidR="003F167C" w:rsidRDefault="00BE0D6A" w:rsidP="001F1FCD">
      <w:pPr>
        <w:pStyle w:val="31"/>
        <w:numPr>
          <w:ilvl w:val="0"/>
          <w:numId w:val="0"/>
        </w:numPr>
      </w:pPr>
      <w:bookmarkStart w:id="620" w:name="_Toc334790840"/>
      <w:r>
        <w:rPr>
          <w:rFonts w:hint="eastAsia"/>
        </w:rPr>
        <w:t>4.11.7</w:t>
      </w:r>
      <w:r w:rsidR="003F167C" w:rsidRPr="00254020">
        <w:rPr>
          <w:rFonts w:hint="eastAsia"/>
        </w:rPr>
        <w:t>生产任务</w:t>
      </w:r>
      <w:bookmarkEnd w:id="620"/>
    </w:p>
    <w:p w:rsidR="003F167C" w:rsidRDefault="00BE0D6A" w:rsidP="00BE0D6A">
      <w:pPr>
        <w:pStyle w:val="4"/>
        <w:numPr>
          <w:ilvl w:val="0"/>
          <w:numId w:val="0"/>
        </w:numPr>
        <w:tabs>
          <w:tab w:val="num" w:pos="1866"/>
        </w:tabs>
      </w:pPr>
      <w:r>
        <w:rPr>
          <w:rFonts w:hint="eastAsia"/>
        </w:rPr>
        <w:t>4.11.7.1</w:t>
      </w:r>
      <w:r w:rsidR="003F167C">
        <w:rPr>
          <w:rFonts w:hint="eastAsia"/>
        </w:rPr>
        <w:t>生产订单管理</w:t>
      </w:r>
    </w:p>
    <w:p w:rsidR="003F167C" w:rsidRDefault="003F167C" w:rsidP="001A0F28">
      <w:pPr>
        <w:numPr>
          <w:ilvl w:val="0"/>
          <w:numId w:val="447"/>
        </w:numPr>
        <w:spacing w:before="0" w:after="0" w:line="240" w:lineRule="auto"/>
        <w:jc w:val="both"/>
      </w:pPr>
      <w:r>
        <w:rPr>
          <w:rFonts w:hint="eastAsia"/>
        </w:rPr>
        <w:t>节点调整，包括生产订单、多级生产订单追踪、订单完成情况查询</w:t>
      </w:r>
    </w:p>
    <w:p w:rsidR="003F167C" w:rsidRDefault="003F167C" w:rsidP="001A0F28">
      <w:pPr>
        <w:numPr>
          <w:ilvl w:val="0"/>
          <w:numId w:val="447"/>
        </w:numPr>
        <w:spacing w:before="0" w:after="0" w:line="240" w:lineRule="auto"/>
        <w:jc w:val="both"/>
      </w:pPr>
      <w:r>
        <w:rPr>
          <w:rFonts w:hint="eastAsia"/>
        </w:rPr>
        <w:t>生产订单支持可以自定义事务交易类型，以表达用户的特殊业务，而不需要进行二次开发。</w:t>
      </w:r>
      <w:r w:rsidRPr="00447C74">
        <w:rPr>
          <w:rFonts w:hint="eastAsia"/>
          <w:color w:val="000000"/>
        </w:rPr>
        <w:t>内</w:t>
      </w:r>
      <w:r w:rsidRPr="00A35AB3">
        <w:rPr>
          <w:rFonts w:hint="eastAsia"/>
        </w:rPr>
        <w:t>置普通生产订单和返工生产订单类型</w:t>
      </w:r>
      <w:r>
        <w:rPr>
          <w:rFonts w:hint="eastAsia"/>
        </w:rPr>
        <w:t>，参数包括：</w:t>
      </w:r>
    </w:p>
    <w:p w:rsidR="003F167C" w:rsidRDefault="003F167C" w:rsidP="001A0F28">
      <w:pPr>
        <w:pStyle w:val="af3"/>
        <w:numPr>
          <w:ilvl w:val="1"/>
          <w:numId w:val="446"/>
        </w:numPr>
        <w:spacing w:before="0" w:after="0" w:line="240" w:lineRule="auto"/>
        <w:ind w:firstLine="16"/>
        <w:jc w:val="both"/>
      </w:pPr>
      <w:r w:rsidRPr="00ED5E32">
        <w:rPr>
          <w:rFonts w:hint="eastAsia"/>
        </w:rPr>
        <w:t>生产订单自动完成：</w:t>
      </w:r>
      <w:r>
        <w:rPr>
          <w:rFonts w:hint="eastAsia"/>
        </w:rPr>
        <w:t>生产订单</w:t>
      </w:r>
      <w:r w:rsidRPr="00ED5E32">
        <w:rPr>
          <w:rFonts w:hint="eastAsia"/>
        </w:rPr>
        <w:t>的所有生产报告累计完成数量大于订单的</w:t>
      </w:r>
      <w:r>
        <w:rPr>
          <w:rFonts w:hint="eastAsia"/>
        </w:rPr>
        <w:t>生产</w:t>
      </w:r>
      <w:r w:rsidRPr="00ED5E32">
        <w:rPr>
          <w:rFonts w:hint="eastAsia"/>
        </w:rPr>
        <w:t>数量时，</w:t>
      </w:r>
      <w:r>
        <w:rPr>
          <w:rFonts w:hint="eastAsia"/>
        </w:rPr>
        <w:t>生产订单</w:t>
      </w:r>
      <w:r w:rsidRPr="00ED5E32">
        <w:rPr>
          <w:rFonts w:hint="eastAsia"/>
        </w:rPr>
        <w:t>状态是否自动改为完成态</w:t>
      </w:r>
      <w:r>
        <w:rPr>
          <w:rFonts w:hint="eastAsia"/>
        </w:rPr>
        <w:t>（由工厂参数转为交易类型参数）</w:t>
      </w:r>
    </w:p>
    <w:p w:rsidR="003F167C" w:rsidRDefault="003F167C" w:rsidP="001A0F28">
      <w:pPr>
        <w:pStyle w:val="af3"/>
        <w:numPr>
          <w:ilvl w:val="1"/>
          <w:numId w:val="446"/>
        </w:numPr>
        <w:spacing w:before="0" w:after="0" w:line="240" w:lineRule="auto"/>
        <w:ind w:firstLine="16"/>
        <w:jc w:val="both"/>
      </w:pPr>
      <w:r w:rsidRPr="00EC1BD8">
        <w:rPr>
          <w:rFonts w:hint="eastAsia"/>
        </w:rPr>
        <w:t>备料计划的审核方式</w:t>
      </w:r>
      <w:r>
        <w:rPr>
          <w:rFonts w:hint="eastAsia"/>
        </w:rPr>
        <w:t>：</w:t>
      </w:r>
      <w:r w:rsidRPr="00EB0841">
        <w:rPr>
          <w:rFonts w:hint="eastAsia"/>
        </w:rPr>
        <w:t>A</w:t>
      </w:r>
      <w:r>
        <w:rPr>
          <w:rFonts w:hint="eastAsia"/>
        </w:rPr>
        <w:t>：生产订单</w:t>
      </w:r>
      <w:r w:rsidRPr="00EB0841">
        <w:rPr>
          <w:rFonts w:hint="eastAsia"/>
        </w:rPr>
        <w:t>投放时自动审核</w:t>
      </w:r>
      <w:r w:rsidRPr="00EB0841">
        <w:rPr>
          <w:rFonts w:hint="eastAsia"/>
        </w:rPr>
        <w:t xml:space="preserve"> B</w:t>
      </w:r>
      <w:r>
        <w:rPr>
          <w:rFonts w:hint="eastAsia"/>
        </w:rPr>
        <w:t>：</w:t>
      </w:r>
      <w:r w:rsidRPr="00EB0841">
        <w:rPr>
          <w:rFonts w:hint="eastAsia"/>
        </w:rPr>
        <w:t>人工独立审核；若人工独立审核，则订单投放时不进行备料计划</w:t>
      </w:r>
      <w:r>
        <w:rPr>
          <w:rFonts w:hint="eastAsia"/>
        </w:rPr>
        <w:t>自动</w:t>
      </w:r>
      <w:r w:rsidRPr="00EB0841">
        <w:rPr>
          <w:rFonts w:hint="eastAsia"/>
        </w:rPr>
        <w:t>审核</w:t>
      </w:r>
      <w:r>
        <w:rPr>
          <w:rFonts w:hint="eastAsia"/>
        </w:rPr>
        <w:t>；订单需在备料计划人工审核后才能投放（由工厂参数转为交易类型参数）。</w:t>
      </w:r>
    </w:p>
    <w:p w:rsidR="003F167C" w:rsidRDefault="003F167C" w:rsidP="001A0F28">
      <w:pPr>
        <w:numPr>
          <w:ilvl w:val="0"/>
          <w:numId w:val="447"/>
        </w:numPr>
        <w:spacing w:before="0" w:after="0" w:line="240" w:lineRule="auto"/>
        <w:jc w:val="both"/>
      </w:pPr>
      <w:r>
        <w:rPr>
          <w:rFonts w:hint="eastAsia"/>
        </w:rPr>
        <w:t>新增工厂参数，启用自动批次关联</w:t>
      </w:r>
      <w:r>
        <w:rPr>
          <w:rFonts w:hint="eastAsia"/>
        </w:rPr>
        <w:t>,</w:t>
      </w:r>
      <w:r w:rsidRPr="00B03F42">
        <w:rPr>
          <w:rFonts w:hint="eastAsia"/>
        </w:rPr>
        <w:t xml:space="preserve"> </w:t>
      </w:r>
      <w:r>
        <w:rPr>
          <w:rFonts w:hint="eastAsia"/>
        </w:rPr>
        <w:t>若设置为是，则备料计划、生产报告将进行自动批次关联</w:t>
      </w:r>
    </w:p>
    <w:p w:rsidR="003F167C" w:rsidRDefault="003F167C" w:rsidP="001A0F28">
      <w:pPr>
        <w:numPr>
          <w:ilvl w:val="0"/>
          <w:numId w:val="447"/>
        </w:numPr>
        <w:spacing w:before="0" w:after="0" w:line="240" w:lineRule="auto"/>
        <w:jc w:val="both"/>
      </w:pPr>
      <w:r>
        <w:rPr>
          <w:rFonts w:hint="eastAsia"/>
        </w:rPr>
        <w:t>支持多来源生成生产订单，包括计划订单、主生产计划、排产模拟订单、母生产订单、返工、报废补单、关键料驱动。</w:t>
      </w:r>
    </w:p>
    <w:p w:rsidR="003F167C" w:rsidRDefault="003F167C" w:rsidP="001A0F28">
      <w:pPr>
        <w:numPr>
          <w:ilvl w:val="0"/>
          <w:numId w:val="447"/>
        </w:numPr>
        <w:spacing w:before="0" w:after="0" w:line="240" w:lineRule="auto"/>
        <w:jc w:val="both"/>
      </w:pPr>
      <w:r>
        <w:rPr>
          <w:rFonts w:hint="eastAsia"/>
        </w:rPr>
        <w:t>生产订单支持主、联、副产品多产出。</w:t>
      </w:r>
    </w:p>
    <w:p w:rsidR="003F167C" w:rsidRPr="00A25858" w:rsidRDefault="003F167C" w:rsidP="001A0F28">
      <w:pPr>
        <w:numPr>
          <w:ilvl w:val="0"/>
          <w:numId w:val="447"/>
        </w:numPr>
        <w:spacing w:before="0" w:after="0" w:line="240" w:lineRule="auto"/>
        <w:jc w:val="both"/>
      </w:pPr>
      <w:r>
        <w:rPr>
          <w:rFonts w:hint="eastAsia"/>
        </w:rPr>
        <w:t>生产订单支持</w:t>
      </w:r>
      <w:r w:rsidRPr="001A6CEB">
        <w:rPr>
          <w:rFonts w:hint="eastAsia"/>
        </w:rPr>
        <w:t>按工作中心对应的工作日历、班次类别，班次定义、轮班表</w:t>
      </w:r>
      <w:r>
        <w:rPr>
          <w:rFonts w:hint="eastAsia"/>
        </w:rPr>
        <w:t>、</w:t>
      </w:r>
      <w:r w:rsidRPr="001A6CEB">
        <w:rPr>
          <w:rFonts w:hint="eastAsia"/>
        </w:rPr>
        <w:t>计划开工时间、计划完成时间进行任务明细拆分</w:t>
      </w:r>
    </w:p>
    <w:p w:rsidR="003F167C" w:rsidRDefault="00BE0D6A" w:rsidP="00BE0D6A">
      <w:pPr>
        <w:pStyle w:val="4"/>
        <w:numPr>
          <w:ilvl w:val="0"/>
          <w:numId w:val="0"/>
        </w:numPr>
        <w:tabs>
          <w:tab w:val="num" w:pos="1866"/>
        </w:tabs>
      </w:pPr>
      <w:r>
        <w:rPr>
          <w:rFonts w:hint="eastAsia"/>
        </w:rPr>
        <w:t>4.11.7.2</w:t>
      </w:r>
      <w:r w:rsidR="003F167C">
        <w:rPr>
          <w:rFonts w:hint="eastAsia"/>
        </w:rPr>
        <w:t>备料业务管理</w:t>
      </w:r>
    </w:p>
    <w:p w:rsidR="003F167C" w:rsidRDefault="003F167C" w:rsidP="001A0F28">
      <w:pPr>
        <w:numPr>
          <w:ilvl w:val="0"/>
          <w:numId w:val="448"/>
        </w:numPr>
        <w:spacing w:before="0" w:after="0" w:line="240" w:lineRule="auto"/>
        <w:jc w:val="both"/>
      </w:pPr>
      <w:r>
        <w:rPr>
          <w:rFonts w:hint="eastAsia"/>
        </w:rPr>
        <w:t>节点调整，包括备料计划维护、生产订单调料、备料申请维护、备料计划统计查询。</w:t>
      </w:r>
    </w:p>
    <w:p w:rsidR="003F167C" w:rsidRDefault="003F167C" w:rsidP="001A0F28">
      <w:pPr>
        <w:numPr>
          <w:ilvl w:val="0"/>
          <w:numId w:val="448"/>
        </w:numPr>
        <w:spacing w:before="0" w:after="0" w:line="240" w:lineRule="auto"/>
        <w:jc w:val="both"/>
      </w:pPr>
      <w:r>
        <w:rPr>
          <w:rFonts w:hint="eastAsia"/>
        </w:rPr>
        <w:t>备料计划支持可以自定义事务交易类型，以表达用户的特殊业务，而不需要进行二次开发。内置</w:t>
      </w:r>
      <w:r w:rsidRPr="0002622B">
        <w:rPr>
          <w:rFonts w:hint="eastAsia"/>
        </w:rPr>
        <w:t>生产备料计划、委外备料计划</w:t>
      </w:r>
      <w:r>
        <w:rPr>
          <w:rFonts w:hint="eastAsia"/>
        </w:rPr>
        <w:t>交易类型，参数包括：</w:t>
      </w:r>
    </w:p>
    <w:p w:rsidR="003F167C" w:rsidRPr="00804672" w:rsidRDefault="003F167C" w:rsidP="001A0F28">
      <w:pPr>
        <w:pStyle w:val="af3"/>
        <w:numPr>
          <w:ilvl w:val="0"/>
          <w:numId w:val="449"/>
        </w:numPr>
        <w:spacing w:before="0" w:after="0" w:line="240" w:lineRule="auto"/>
        <w:ind w:firstLine="16"/>
        <w:jc w:val="both"/>
      </w:pPr>
      <w:r w:rsidRPr="00EC1BD8">
        <w:rPr>
          <w:rFonts w:hint="eastAsia"/>
        </w:rPr>
        <w:t>备料计划审核后是否可修改</w:t>
      </w:r>
      <w:r>
        <w:rPr>
          <w:rFonts w:hint="eastAsia"/>
        </w:rPr>
        <w:t>：</w:t>
      </w:r>
      <w:r w:rsidRPr="001B55C2">
        <w:rPr>
          <w:rFonts w:hint="eastAsia"/>
        </w:rPr>
        <w:t>对备料计划审核之后是否可以执行修改操作</w:t>
      </w:r>
      <w:r>
        <w:rPr>
          <w:rFonts w:hint="eastAsia"/>
        </w:rPr>
        <w:t>（由工厂参数转为交易类型参数）；</w:t>
      </w:r>
    </w:p>
    <w:p w:rsidR="003F167C" w:rsidRDefault="003F167C" w:rsidP="001A0F28">
      <w:pPr>
        <w:pStyle w:val="af3"/>
        <w:numPr>
          <w:ilvl w:val="0"/>
          <w:numId w:val="449"/>
        </w:numPr>
        <w:spacing w:before="0" w:after="0" w:line="240" w:lineRule="auto"/>
        <w:ind w:firstLine="16"/>
        <w:jc w:val="both"/>
      </w:pPr>
      <w:r w:rsidRPr="00EC1BD8">
        <w:rPr>
          <w:rFonts w:hint="eastAsia"/>
        </w:rPr>
        <w:t>备料计划是否自动完成</w:t>
      </w:r>
      <w:r>
        <w:rPr>
          <w:rFonts w:hint="eastAsia"/>
        </w:rPr>
        <w:t>：</w:t>
      </w:r>
      <w:r w:rsidRPr="001B55C2">
        <w:rPr>
          <w:rFonts w:hint="eastAsia"/>
        </w:rPr>
        <w:t>控制备料计划是否根据</w:t>
      </w:r>
      <w:r>
        <w:rPr>
          <w:rFonts w:hint="eastAsia"/>
        </w:rPr>
        <w:t>生产订单</w:t>
      </w:r>
      <w:r w:rsidRPr="001B55C2">
        <w:rPr>
          <w:rFonts w:hint="eastAsia"/>
        </w:rPr>
        <w:t>的完工而自动完成</w:t>
      </w:r>
      <w:r>
        <w:rPr>
          <w:rFonts w:hint="eastAsia"/>
        </w:rPr>
        <w:t>（由工厂参数转为交易类型参数）</w:t>
      </w:r>
    </w:p>
    <w:p w:rsidR="003F167C" w:rsidRDefault="003F167C" w:rsidP="001A0F28">
      <w:pPr>
        <w:pStyle w:val="af3"/>
        <w:numPr>
          <w:ilvl w:val="0"/>
          <w:numId w:val="449"/>
        </w:numPr>
        <w:spacing w:before="0" w:after="0" w:line="240" w:lineRule="auto"/>
        <w:ind w:firstLine="16"/>
        <w:jc w:val="both"/>
      </w:pPr>
      <w:r>
        <w:rPr>
          <w:rFonts w:hint="eastAsia"/>
        </w:rPr>
        <w:t>备料计划是否考虑损耗：是；否；</w:t>
      </w:r>
    </w:p>
    <w:p w:rsidR="003F167C" w:rsidRDefault="003F167C" w:rsidP="001A0F28">
      <w:pPr>
        <w:pStyle w:val="af3"/>
        <w:numPr>
          <w:ilvl w:val="0"/>
          <w:numId w:val="449"/>
        </w:numPr>
        <w:spacing w:before="0" w:after="0" w:line="240" w:lineRule="auto"/>
        <w:ind w:firstLine="16"/>
        <w:jc w:val="both"/>
      </w:pPr>
      <w:r>
        <w:rPr>
          <w:rFonts w:hint="eastAsia"/>
        </w:rPr>
        <w:t>是否委外：是；否；</w:t>
      </w:r>
    </w:p>
    <w:p w:rsidR="003F167C" w:rsidRDefault="003F167C" w:rsidP="001A0F28">
      <w:pPr>
        <w:numPr>
          <w:ilvl w:val="0"/>
          <w:numId w:val="448"/>
        </w:numPr>
        <w:spacing w:before="0" w:after="0" w:line="240" w:lineRule="auto"/>
        <w:jc w:val="both"/>
      </w:pPr>
      <w:r>
        <w:rPr>
          <w:rFonts w:hint="eastAsia"/>
        </w:rPr>
        <w:t>删除“倒冲发料是否转库”工厂参数，可以在生产报告的耗用页签完成倒冲工作。</w:t>
      </w:r>
    </w:p>
    <w:p w:rsidR="003F167C" w:rsidRDefault="003F167C" w:rsidP="001A0F28">
      <w:pPr>
        <w:numPr>
          <w:ilvl w:val="0"/>
          <w:numId w:val="448"/>
        </w:numPr>
        <w:spacing w:before="0" w:after="0" w:line="240" w:lineRule="auto"/>
        <w:jc w:val="both"/>
      </w:pPr>
      <w:r>
        <w:rPr>
          <w:rFonts w:hint="eastAsia"/>
        </w:rPr>
        <w:t>修改</w:t>
      </w:r>
      <w:r>
        <w:rPr>
          <w:rFonts w:hint="eastAsia"/>
        </w:rPr>
        <w:t xml:space="preserve"> </w:t>
      </w:r>
      <w:r>
        <w:rPr>
          <w:rFonts w:hint="eastAsia"/>
        </w:rPr>
        <w:t>“</w:t>
      </w:r>
      <w:r w:rsidRPr="004F68F9">
        <w:rPr>
          <w:rFonts w:hint="eastAsia"/>
        </w:rPr>
        <w:t>倒冲属性备料计划组织内发料生成单据</w:t>
      </w:r>
      <w:r>
        <w:rPr>
          <w:rFonts w:hint="eastAsia"/>
        </w:rPr>
        <w:t>”</w:t>
      </w:r>
      <w:r w:rsidRPr="004B0FD1">
        <w:rPr>
          <w:rFonts w:hint="eastAsia"/>
        </w:rPr>
        <w:t xml:space="preserve"> </w:t>
      </w:r>
      <w:r>
        <w:rPr>
          <w:rFonts w:hint="eastAsia"/>
        </w:rPr>
        <w:t>工厂参数</w:t>
      </w:r>
      <w:r>
        <w:rPr>
          <w:rFonts w:hint="eastAsia"/>
        </w:rPr>
        <w:t xml:space="preserve"> </w:t>
      </w:r>
      <w:r w:rsidRPr="004F68F9">
        <w:rPr>
          <w:rFonts w:hint="eastAsia"/>
        </w:rPr>
        <w:t>为“备料申请组织内发料生成单据”</w:t>
      </w:r>
    </w:p>
    <w:p w:rsidR="003F167C" w:rsidRDefault="003F167C" w:rsidP="001A0F28">
      <w:pPr>
        <w:numPr>
          <w:ilvl w:val="0"/>
          <w:numId w:val="448"/>
        </w:numPr>
        <w:spacing w:before="0" w:after="0" w:line="240" w:lineRule="auto"/>
        <w:jc w:val="both"/>
      </w:pPr>
      <w:r>
        <w:rPr>
          <w:rFonts w:hint="eastAsia"/>
        </w:rPr>
        <w:t>备料计划备料来源更改取值范围，由</w:t>
      </w:r>
      <w:r w:rsidRPr="00C20654">
        <w:rPr>
          <w:rFonts w:ascii="宋体" w:hint="eastAsia"/>
        </w:rPr>
        <w:t>库存备料、上级订单，更改为：备料、领料、传输。</w:t>
      </w:r>
      <w:r>
        <w:rPr>
          <w:rFonts w:hint="eastAsia"/>
        </w:rPr>
        <w:t>备料来源为备料、领料的物</w:t>
      </w:r>
      <w:r w:rsidRPr="00746EA9">
        <w:rPr>
          <w:rFonts w:hint="eastAsia"/>
        </w:rPr>
        <w:t>料</w:t>
      </w:r>
      <w:r>
        <w:rPr>
          <w:rFonts w:hint="eastAsia"/>
        </w:rPr>
        <w:t>，可以领料出库、可以做备料申请</w:t>
      </w:r>
    </w:p>
    <w:p w:rsidR="003F167C" w:rsidRPr="008F7D12" w:rsidRDefault="003F167C" w:rsidP="001A0F28">
      <w:pPr>
        <w:numPr>
          <w:ilvl w:val="0"/>
          <w:numId w:val="448"/>
        </w:numPr>
        <w:spacing w:before="0" w:after="0" w:line="240" w:lineRule="auto"/>
        <w:jc w:val="both"/>
        <w:rPr>
          <w:rFonts w:ascii="宋体" w:hAnsi="宋体"/>
        </w:rPr>
      </w:pPr>
      <w:r>
        <w:rPr>
          <w:rFonts w:hint="eastAsia"/>
        </w:rPr>
        <w:t>备料计划中的</w:t>
      </w:r>
      <w:r w:rsidRPr="006C622A">
        <w:rPr>
          <w:rFonts w:hint="eastAsia"/>
        </w:rPr>
        <w:t>出库仓库更名为发料仓库</w:t>
      </w:r>
      <w:r w:rsidRPr="008F7D12">
        <w:rPr>
          <w:rFonts w:ascii="宋体" w:hAnsi="宋体" w:hint="eastAsia"/>
        </w:rPr>
        <w:t>、</w:t>
      </w:r>
      <w:r>
        <w:rPr>
          <w:rFonts w:ascii="宋体" w:hAnsi="宋体" w:hint="eastAsia"/>
        </w:rPr>
        <w:t>转出仓库更名为</w:t>
      </w:r>
      <w:r w:rsidRPr="008F7D12">
        <w:rPr>
          <w:rFonts w:ascii="宋体" w:hAnsi="宋体" w:hint="eastAsia"/>
        </w:rPr>
        <w:t>供应仓库</w:t>
      </w:r>
      <w:r>
        <w:rPr>
          <w:rFonts w:ascii="宋体" w:hAnsi="宋体" w:hint="eastAsia"/>
        </w:rPr>
        <w:t>。</w:t>
      </w:r>
    </w:p>
    <w:p w:rsidR="003F167C" w:rsidRDefault="003F167C" w:rsidP="001A0F28">
      <w:pPr>
        <w:numPr>
          <w:ilvl w:val="0"/>
          <w:numId w:val="448"/>
        </w:numPr>
        <w:spacing w:before="0" w:after="0" w:line="240" w:lineRule="auto"/>
        <w:jc w:val="both"/>
      </w:pPr>
      <w:r>
        <w:rPr>
          <w:rFonts w:hint="eastAsia"/>
        </w:rPr>
        <w:t>备料计划可以接收交接到相同部门的生产订单的完工产品。</w:t>
      </w:r>
    </w:p>
    <w:p w:rsidR="003F167C" w:rsidRDefault="003F167C" w:rsidP="001A0F28">
      <w:pPr>
        <w:numPr>
          <w:ilvl w:val="0"/>
          <w:numId w:val="448"/>
        </w:numPr>
        <w:spacing w:before="0" w:after="0" w:line="240" w:lineRule="auto"/>
        <w:jc w:val="both"/>
      </w:pPr>
      <w:r>
        <w:rPr>
          <w:rFonts w:hint="eastAsia"/>
        </w:rPr>
        <w:t>生产备料计划发料生成出库单，委外备料计划生成转库单。</w:t>
      </w:r>
    </w:p>
    <w:p w:rsidR="003F167C" w:rsidRDefault="003F167C" w:rsidP="001A0F28">
      <w:pPr>
        <w:numPr>
          <w:ilvl w:val="0"/>
          <w:numId w:val="448"/>
        </w:numPr>
        <w:spacing w:before="0" w:after="0" w:line="240" w:lineRule="auto"/>
        <w:jc w:val="both"/>
        <w:rPr>
          <w:rFonts w:ascii="宋体"/>
        </w:rPr>
      </w:pPr>
      <w:r>
        <w:rPr>
          <w:rFonts w:ascii="宋体" w:hint="eastAsia"/>
        </w:rPr>
        <w:t>备料申请</w:t>
      </w:r>
      <w:r>
        <w:rPr>
          <w:rFonts w:hint="eastAsia"/>
        </w:rPr>
        <w:t>支持可以自定义事务交易类型，以表达用户的特殊业务，而不需要进行二次开发，目前无内置参数</w:t>
      </w:r>
    </w:p>
    <w:p w:rsidR="003F167C" w:rsidRPr="00C20654" w:rsidRDefault="003F167C" w:rsidP="001A0F28">
      <w:pPr>
        <w:numPr>
          <w:ilvl w:val="0"/>
          <w:numId w:val="448"/>
        </w:numPr>
        <w:spacing w:before="0" w:after="0" w:line="240" w:lineRule="auto"/>
        <w:jc w:val="both"/>
        <w:rPr>
          <w:rFonts w:ascii="宋体"/>
        </w:rPr>
      </w:pPr>
      <w:r>
        <w:rPr>
          <w:rFonts w:ascii="宋体" w:hint="eastAsia"/>
        </w:rPr>
        <w:t>去掉备料申请的参照生单功能，不再参照备料计划生成备料申请，而是</w:t>
      </w:r>
      <w:r>
        <w:rPr>
          <w:rFonts w:hint="eastAsia"/>
        </w:rPr>
        <w:t>根据计算参数，从备料</w:t>
      </w:r>
      <w:r w:rsidRPr="00C20654">
        <w:rPr>
          <w:rFonts w:ascii="宋体" w:hint="eastAsia"/>
        </w:rPr>
        <w:t>计划中查找相应数据</w:t>
      </w:r>
      <w:r>
        <w:rPr>
          <w:rFonts w:ascii="宋体" w:hint="eastAsia"/>
        </w:rPr>
        <w:t>，得到备料申请的物料信息。</w:t>
      </w:r>
    </w:p>
    <w:p w:rsidR="003F167C" w:rsidRPr="00C20654" w:rsidRDefault="003F167C" w:rsidP="001A0F28">
      <w:pPr>
        <w:numPr>
          <w:ilvl w:val="0"/>
          <w:numId w:val="448"/>
        </w:numPr>
        <w:spacing w:before="0" w:after="0" w:line="240" w:lineRule="auto"/>
        <w:jc w:val="both"/>
        <w:rPr>
          <w:rFonts w:ascii="宋体"/>
        </w:rPr>
      </w:pPr>
      <w:r w:rsidRPr="00C20654">
        <w:rPr>
          <w:rFonts w:ascii="宋体" w:hint="eastAsia"/>
        </w:rPr>
        <w:t>去掉备料申请的</w:t>
      </w:r>
      <w:r>
        <w:rPr>
          <w:rFonts w:ascii="宋体" w:hint="eastAsia"/>
        </w:rPr>
        <w:t>合并、</w:t>
      </w:r>
      <w:r w:rsidRPr="00C20654">
        <w:rPr>
          <w:rFonts w:ascii="宋体" w:hint="eastAsia"/>
        </w:rPr>
        <w:t>审核、倒冲功能</w:t>
      </w:r>
      <w:r>
        <w:rPr>
          <w:rFonts w:ascii="宋体" w:hint="eastAsia"/>
        </w:rPr>
        <w:t>。</w:t>
      </w:r>
    </w:p>
    <w:p w:rsidR="003F167C" w:rsidRPr="00C20654" w:rsidRDefault="003F167C" w:rsidP="001A0F28">
      <w:pPr>
        <w:numPr>
          <w:ilvl w:val="0"/>
          <w:numId w:val="448"/>
        </w:numPr>
        <w:spacing w:before="0" w:after="0" w:line="240" w:lineRule="auto"/>
        <w:jc w:val="both"/>
        <w:rPr>
          <w:rFonts w:ascii="宋体"/>
        </w:rPr>
      </w:pPr>
      <w:r w:rsidRPr="00C20654">
        <w:rPr>
          <w:rFonts w:ascii="宋体" w:hint="eastAsia"/>
        </w:rPr>
        <w:t>支持直接手工输入</w:t>
      </w:r>
      <w:r>
        <w:rPr>
          <w:rFonts w:ascii="宋体" w:hint="eastAsia"/>
        </w:rPr>
        <w:t>、复制</w:t>
      </w:r>
      <w:r w:rsidRPr="00C20654">
        <w:rPr>
          <w:rFonts w:ascii="宋体" w:hint="eastAsia"/>
        </w:rPr>
        <w:t>备料申请</w:t>
      </w:r>
      <w:r>
        <w:rPr>
          <w:rFonts w:ascii="宋体" w:hint="eastAsia"/>
        </w:rPr>
        <w:t>。</w:t>
      </w:r>
    </w:p>
    <w:p w:rsidR="003F167C" w:rsidRDefault="003F167C" w:rsidP="001A0F28">
      <w:pPr>
        <w:numPr>
          <w:ilvl w:val="0"/>
          <w:numId w:val="448"/>
        </w:numPr>
        <w:spacing w:before="0" w:after="0" w:line="240" w:lineRule="auto"/>
        <w:jc w:val="both"/>
      </w:pPr>
      <w:r>
        <w:rPr>
          <w:rFonts w:hint="eastAsia"/>
        </w:rPr>
        <w:t>备料申请不再支持发料，备料申请只能进行汇总备料，组织内备料时，根据工厂参数“组织内备料生成单据”生成调拨单或转库单，组织间备料时生成调拨单将物料从材料仓转移到线上仓。</w:t>
      </w:r>
    </w:p>
    <w:p w:rsidR="003F167C" w:rsidRDefault="003F167C" w:rsidP="001A0F28">
      <w:pPr>
        <w:numPr>
          <w:ilvl w:val="0"/>
          <w:numId w:val="448"/>
        </w:numPr>
        <w:spacing w:before="0" w:after="0" w:line="240" w:lineRule="auto"/>
        <w:jc w:val="both"/>
      </w:pPr>
      <w:r>
        <w:rPr>
          <w:rFonts w:hint="eastAsia"/>
        </w:rPr>
        <w:t>系统提供超额领料功能，支持在限额发料的情况下因为特殊原因需要多领料的情况。</w:t>
      </w:r>
    </w:p>
    <w:p w:rsidR="003F167C" w:rsidRDefault="00BE0D6A" w:rsidP="00BE0D6A">
      <w:pPr>
        <w:pStyle w:val="4"/>
        <w:numPr>
          <w:ilvl w:val="0"/>
          <w:numId w:val="0"/>
        </w:numPr>
        <w:tabs>
          <w:tab w:val="num" w:pos="1866"/>
        </w:tabs>
      </w:pPr>
      <w:r>
        <w:rPr>
          <w:rFonts w:hint="eastAsia"/>
        </w:rPr>
        <w:t>4.11.7.3</w:t>
      </w:r>
      <w:r w:rsidR="003F167C">
        <w:rPr>
          <w:rFonts w:hint="eastAsia"/>
        </w:rPr>
        <w:t>完工报产管理</w:t>
      </w:r>
    </w:p>
    <w:p w:rsidR="003F167C" w:rsidRPr="00681515" w:rsidRDefault="003F167C" w:rsidP="001A0F28">
      <w:pPr>
        <w:numPr>
          <w:ilvl w:val="0"/>
          <w:numId w:val="450"/>
        </w:numPr>
        <w:spacing w:before="0" w:after="0" w:line="240" w:lineRule="auto"/>
        <w:jc w:val="both"/>
      </w:pPr>
      <w:r>
        <w:rPr>
          <w:rFonts w:hint="eastAsia"/>
        </w:rPr>
        <w:t>节点调整：生产报告，交接单维护，作业量维护，批次关联，生产报告统计查询</w:t>
      </w:r>
    </w:p>
    <w:p w:rsidR="003F167C" w:rsidRDefault="003F167C" w:rsidP="001A0F28">
      <w:pPr>
        <w:numPr>
          <w:ilvl w:val="0"/>
          <w:numId w:val="450"/>
        </w:numPr>
        <w:spacing w:before="0" w:after="0" w:line="240" w:lineRule="auto"/>
        <w:jc w:val="both"/>
      </w:pPr>
      <w:r>
        <w:rPr>
          <w:rFonts w:ascii="宋体" w:hint="eastAsia"/>
        </w:rPr>
        <w:t>完工报告</w:t>
      </w:r>
      <w:r>
        <w:rPr>
          <w:rFonts w:hint="eastAsia"/>
        </w:rPr>
        <w:t>支持可以自定义事务交易类型，以表达用户的特殊业务，而不需要进行二次开发，目前无内置参数</w:t>
      </w:r>
    </w:p>
    <w:p w:rsidR="003F167C" w:rsidRDefault="003F167C" w:rsidP="001A0F28">
      <w:pPr>
        <w:numPr>
          <w:ilvl w:val="0"/>
          <w:numId w:val="450"/>
        </w:numPr>
        <w:spacing w:before="0" w:after="0" w:line="240" w:lineRule="auto"/>
        <w:jc w:val="both"/>
      </w:pPr>
      <w:r>
        <w:rPr>
          <w:rFonts w:hint="eastAsia"/>
        </w:rPr>
        <w:t>删除“</w:t>
      </w:r>
      <w:r w:rsidRPr="00667D27">
        <w:rPr>
          <w:rFonts w:hint="eastAsia"/>
        </w:rPr>
        <w:t>完工时是否自动倒冲</w:t>
      </w:r>
      <w:r>
        <w:rPr>
          <w:rFonts w:hint="eastAsia"/>
        </w:rPr>
        <w:t>、工厂参数</w:t>
      </w:r>
      <w:r>
        <w:rPr>
          <w:rFonts w:hint="eastAsia"/>
        </w:rPr>
        <w:t xml:space="preserve"> </w:t>
      </w:r>
      <w:r>
        <w:rPr>
          <w:rFonts w:hint="eastAsia"/>
        </w:rPr>
        <w:t>，</w:t>
      </w:r>
      <w:r w:rsidRPr="00A01269">
        <w:rPr>
          <w:rFonts w:hint="eastAsia"/>
        </w:rPr>
        <w:t>去掉完工报告的倒冲功能</w:t>
      </w:r>
      <w:r>
        <w:rPr>
          <w:rFonts w:hint="eastAsia"/>
        </w:rPr>
        <w:t>，用材料耗用取代</w:t>
      </w:r>
    </w:p>
    <w:p w:rsidR="003F167C" w:rsidRDefault="003F167C" w:rsidP="001A0F28">
      <w:pPr>
        <w:numPr>
          <w:ilvl w:val="0"/>
          <w:numId w:val="450"/>
        </w:numPr>
        <w:spacing w:before="0" w:after="0" w:line="240" w:lineRule="auto"/>
        <w:jc w:val="both"/>
      </w:pPr>
      <w:r>
        <w:rPr>
          <w:rFonts w:hint="eastAsia"/>
        </w:rPr>
        <w:t>删除“</w:t>
      </w:r>
      <w:r w:rsidRPr="00EC1BD8">
        <w:rPr>
          <w:rFonts w:hint="eastAsia"/>
        </w:rPr>
        <w:t>完工入库方式</w:t>
      </w:r>
      <w:r>
        <w:rPr>
          <w:rFonts w:hint="eastAsia"/>
        </w:rPr>
        <w:t>”工厂参数，</w:t>
      </w:r>
      <w:r w:rsidRPr="009D196D">
        <w:rPr>
          <w:rFonts w:hint="eastAsia"/>
        </w:rPr>
        <w:t>由</w:t>
      </w:r>
      <w:r w:rsidRPr="009D196D">
        <w:rPr>
          <w:rFonts w:hint="eastAsia"/>
        </w:rPr>
        <w:t>VO</w:t>
      </w:r>
      <w:r w:rsidRPr="009D196D">
        <w:rPr>
          <w:rFonts w:hint="eastAsia"/>
        </w:rPr>
        <w:t>对照处理</w:t>
      </w:r>
    </w:p>
    <w:p w:rsidR="003F167C" w:rsidRDefault="003F167C" w:rsidP="001A0F28">
      <w:pPr>
        <w:numPr>
          <w:ilvl w:val="0"/>
          <w:numId w:val="450"/>
        </w:numPr>
        <w:spacing w:before="0" w:after="0" w:line="240" w:lineRule="auto"/>
        <w:jc w:val="both"/>
      </w:pPr>
      <w:r>
        <w:rPr>
          <w:rFonts w:hint="eastAsia"/>
        </w:rPr>
        <w:t>不再支持在同一张生产报告内为多个生产订单进行报产</w:t>
      </w:r>
    </w:p>
    <w:p w:rsidR="003F167C" w:rsidRDefault="003F167C" w:rsidP="001A0F28">
      <w:pPr>
        <w:numPr>
          <w:ilvl w:val="0"/>
          <w:numId w:val="450"/>
        </w:numPr>
        <w:spacing w:before="0" w:after="0" w:line="240" w:lineRule="auto"/>
        <w:jc w:val="both"/>
      </w:pPr>
      <w:r>
        <w:rPr>
          <w:rFonts w:hint="eastAsia"/>
        </w:rPr>
        <w:t>支持多产出，即对主联副产品报产。联副产品始终按主产品的批次号产生时机处理</w:t>
      </w:r>
    </w:p>
    <w:p w:rsidR="003F167C" w:rsidRDefault="003F167C" w:rsidP="001A0F28">
      <w:pPr>
        <w:numPr>
          <w:ilvl w:val="0"/>
          <w:numId w:val="450"/>
        </w:numPr>
        <w:spacing w:before="0" w:after="0" w:line="240" w:lineRule="auto"/>
        <w:jc w:val="both"/>
      </w:pPr>
      <w:r w:rsidRPr="00BF081B">
        <w:rPr>
          <w:rFonts w:hint="eastAsia"/>
        </w:rPr>
        <w:t>系统提供计算产出功能，若生产报告表体主产品完工数量非空，则可根据生产报告关联生产订单的计划产出明细数据，以及生产报告表体</w:t>
      </w:r>
      <w:r w:rsidRPr="00BF081B">
        <w:rPr>
          <w:rFonts w:hint="eastAsia"/>
        </w:rPr>
        <w:t>.</w:t>
      </w:r>
      <w:r w:rsidRPr="00BF081B">
        <w:rPr>
          <w:rFonts w:hint="eastAsia"/>
        </w:rPr>
        <w:t>主产品完工主数量，计算联副产品的产出数据。</w:t>
      </w:r>
    </w:p>
    <w:p w:rsidR="003F167C" w:rsidRDefault="003F167C" w:rsidP="001A0F28">
      <w:pPr>
        <w:numPr>
          <w:ilvl w:val="0"/>
          <w:numId w:val="450"/>
        </w:numPr>
        <w:spacing w:before="0" w:after="0" w:line="240" w:lineRule="auto"/>
        <w:jc w:val="both"/>
      </w:pPr>
      <w:r w:rsidRPr="00BF081B">
        <w:rPr>
          <w:rFonts w:hint="eastAsia"/>
          <w:bCs/>
        </w:rPr>
        <w:t>系统提供计算耗用功能，若</w:t>
      </w:r>
      <w:r w:rsidRPr="00BF081B">
        <w:rPr>
          <w:rFonts w:hint="eastAsia"/>
        </w:rPr>
        <w:t>生产报告出库状态为未出库，则可根据生产报告关联生产订单的计划产出明细数据，以及生产报告表体</w:t>
      </w:r>
      <w:r w:rsidRPr="00BF081B">
        <w:rPr>
          <w:rFonts w:hint="eastAsia"/>
        </w:rPr>
        <w:t>.</w:t>
      </w:r>
      <w:r>
        <w:rPr>
          <w:rFonts w:hint="eastAsia"/>
        </w:rPr>
        <w:t>主产品完工主数量，计算</w:t>
      </w:r>
      <w:r w:rsidRPr="00BF081B">
        <w:rPr>
          <w:rFonts w:hint="eastAsia"/>
        </w:rPr>
        <w:t>材料</w:t>
      </w:r>
      <w:r>
        <w:rPr>
          <w:rFonts w:hint="eastAsia"/>
        </w:rPr>
        <w:t>的</w:t>
      </w:r>
      <w:r w:rsidRPr="00BF081B">
        <w:rPr>
          <w:rFonts w:hint="eastAsia"/>
        </w:rPr>
        <w:t>耗用数据。</w:t>
      </w:r>
    </w:p>
    <w:p w:rsidR="003F167C" w:rsidRPr="00681515" w:rsidRDefault="003F167C" w:rsidP="001A0F28">
      <w:pPr>
        <w:numPr>
          <w:ilvl w:val="0"/>
          <w:numId w:val="450"/>
        </w:numPr>
        <w:spacing w:before="0" w:after="0" w:line="240" w:lineRule="auto"/>
        <w:jc w:val="both"/>
        <w:rPr>
          <w:bCs/>
        </w:rPr>
      </w:pPr>
      <w:r w:rsidRPr="00681515">
        <w:rPr>
          <w:rFonts w:hint="eastAsia"/>
          <w:bCs/>
        </w:rPr>
        <w:t>系统支持通过生产报告报材料耗用，生成出库单。</w:t>
      </w:r>
    </w:p>
    <w:p w:rsidR="003F167C" w:rsidRPr="00681515" w:rsidRDefault="003F167C" w:rsidP="001A0F28">
      <w:pPr>
        <w:numPr>
          <w:ilvl w:val="0"/>
          <w:numId w:val="450"/>
        </w:numPr>
        <w:spacing w:before="0" w:after="0" w:line="240" w:lineRule="auto"/>
        <w:jc w:val="both"/>
        <w:rPr>
          <w:bCs/>
        </w:rPr>
      </w:pPr>
      <w:r w:rsidRPr="00681515">
        <w:rPr>
          <w:rFonts w:hint="eastAsia"/>
          <w:bCs/>
        </w:rPr>
        <w:t>支持将处理方式为合格入库的物料直接交接给指定工厂、部门，可跨组织交接。</w:t>
      </w:r>
    </w:p>
    <w:p w:rsidR="003F167C" w:rsidRPr="00681515" w:rsidRDefault="003F167C" w:rsidP="001A0F28">
      <w:pPr>
        <w:numPr>
          <w:ilvl w:val="0"/>
          <w:numId w:val="450"/>
        </w:numPr>
        <w:spacing w:before="0" w:after="0" w:line="240" w:lineRule="auto"/>
        <w:jc w:val="both"/>
        <w:rPr>
          <w:bCs/>
        </w:rPr>
      </w:pPr>
      <w:r w:rsidRPr="00681515">
        <w:rPr>
          <w:rFonts w:hint="eastAsia"/>
          <w:bCs/>
        </w:rPr>
        <w:t>系统提供批次关联功能，用以指定各笔材料消耗的库存批次号与相应产出产品的生产批次号间的关联关系，也可以对已关联的取消关联。</w:t>
      </w:r>
    </w:p>
    <w:p w:rsidR="003F167C" w:rsidRDefault="00BE0D6A" w:rsidP="00BE0D6A">
      <w:pPr>
        <w:pStyle w:val="4"/>
        <w:numPr>
          <w:ilvl w:val="0"/>
          <w:numId w:val="0"/>
        </w:numPr>
        <w:tabs>
          <w:tab w:val="num" w:pos="1866"/>
        </w:tabs>
      </w:pPr>
      <w:r>
        <w:rPr>
          <w:rFonts w:hint="eastAsia"/>
        </w:rPr>
        <w:t>4.11.7.4</w:t>
      </w:r>
      <w:r w:rsidR="003F167C">
        <w:rPr>
          <w:rFonts w:hint="eastAsia"/>
        </w:rPr>
        <w:t>生产工作台</w:t>
      </w:r>
    </w:p>
    <w:p w:rsidR="003F167C" w:rsidRDefault="003F167C" w:rsidP="003F167C">
      <w:pPr>
        <w:ind w:firstLine="420"/>
      </w:pPr>
      <w:r>
        <w:rPr>
          <w:rFonts w:hint="eastAsia"/>
        </w:rPr>
        <w:t>原来的车间工作台改名为生产工作台</w:t>
      </w:r>
    </w:p>
    <w:p w:rsidR="003F167C" w:rsidRDefault="00BE0D6A" w:rsidP="00BE0D6A">
      <w:pPr>
        <w:pStyle w:val="4"/>
        <w:numPr>
          <w:ilvl w:val="0"/>
          <w:numId w:val="0"/>
        </w:numPr>
        <w:tabs>
          <w:tab w:val="num" w:pos="1866"/>
        </w:tabs>
      </w:pPr>
      <w:r>
        <w:rPr>
          <w:rFonts w:hint="eastAsia"/>
        </w:rPr>
        <w:t>4.11.7.5</w:t>
      </w:r>
      <w:r w:rsidR="003F167C">
        <w:rPr>
          <w:rFonts w:hint="eastAsia"/>
        </w:rPr>
        <w:t>查询</w:t>
      </w:r>
    </w:p>
    <w:p w:rsidR="003F167C" w:rsidRDefault="003F167C" w:rsidP="003F167C">
      <w:pPr>
        <w:ind w:firstLine="420"/>
      </w:pPr>
      <w:r>
        <w:rPr>
          <w:rFonts w:hint="eastAsia"/>
        </w:rPr>
        <w:t>节点调整：</w:t>
      </w:r>
      <w:r w:rsidR="00FA6649">
        <w:rPr>
          <w:rFonts w:hint="eastAsia"/>
          <w:shd w:val="clear" w:color="auto" w:fill="FFFFFF"/>
        </w:rPr>
        <w:t>正向批次追溯、反向批次追溯</w:t>
      </w:r>
    </w:p>
    <w:p w:rsidR="003F167C" w:rsidRDefault="00BE0D6A" w:rsidP="00BE0D6A">
      <w:pPr>
        <w:pStyle w:val="4"/>
        <w:numPr>
          <w:ilvl w:val="0"/>
          <w:numId w:val="0"/>
        </w:numPr>
        <w:tabs>
          <w:tab w:val="num" w:pos="1866"/>
        </w:tabs>
      </w:pPr>
      <w:r>
        <w:rPr>
          <w:rFonts w:hint="eastAsia"/>
        </w:rPr>
        <w:t>4.11.7.6</w:t>
      </w:r>
      <w:r w:rsidR="003F167C">
        <w:rPr>
          <w:rFonts w:hint="eastAsia"/>
        </w:rPr>
        <w:t>报表</w:t>
      </w:r>
    </w:p>
    <w:p w:rsidR="003F167C" w:rsidRPr="003F167C" w:rsidRDefault="00FA6649" w:rsidP="00BE0D6A">
      <w:pPr>
        <w:ind w:firstLine="420"/>
      </w:pPr>
      <w:r>
        <w:rPr>
          <w:rFonts w:hint="eastAsia"/>
        </w:rPr>
        <w:t>节点调节：投入产出分析、物料平</w:t>
      </w:r>
      <w:r w:rsidR="003F167C">
        <w:rPr>
          <w:rFonts w:hint="eastAsia"/>
        </w:rPr>
        <w:t>衡分析</w:t>
      </w:r>
    </w:p>
    <w:p w:rsidR="00D8191B" w:rsidRPr="002A3D4A" w:rsidRDefault="00D8191B" w:rsidP="006F6DDD">
      <w:pPr>
        <w:pStyle w:val="22"/>
      </w:pPr>
      <w:bookmarkStart w:id="621" w:name="_Toc334790841"/>
      <w:r w:rsidRPr="002A3D4A">
        <w:rPr>
          <w:rFonts w:hint="eastAsia"/>
        </w:rPr>
        <w:t>人力资</w:t>
      </w:r>
      <w:r w:rsidR="000036B0" w:rsidRPr="002A3D4A">
        <w:rPr>
          <w:rFonts w:hint="eastAsia"/>
        </w:rPr>
        <w:t>本</w:t>
      </w:r>
      <w:bookmarkEnd w:id="621"/>
    </w:p>
    <w:p w:rsidR="0032646D" w:rsidRPr="002A3D4A" w:rsidRDefault="0032646D" w:rsidP="001F1FCD">
      <w:pPr>
        <w:pStyle w:val="31"/>
      </w:pPr>
      <w:bookmarkStart w:id="622" w:name="_Toc334790842"/>
      <w:r w:rsidRPr="002A3D4A">
        <w:rPr>
          <w:rFonts w:hint="eastAsia"/>
        </w:rPr>
        <w:t>组织机构管理</w:t>
      </w:r>
      <w:bookmarkEnd w:id="622"/>
    </w:p>
    <w:p w:rsidR="0032646D" w:rsidRPr="002A3D4A" w:rsidRDefault="0032646D" w:rsidP="009D5718">
      <w:pPr>
        <w:pStyle w:val="4"/>
        <w:rPr>
          <w:rFonts w:cs="Times New Roman"/>
          <w:color w:val="auto"/>
        </w:rPr>
      </w:pPr>
      <w:r w:rsidRPr="002A3D4A">
        <w:rPr>
          <w:rFonts w:hint="eastAsia"/>
          <w:color w:val="auto"/>
        </w:rPr>
        <w:t>组织信息</w:t>
      </w:r>
    </w:p>
    <w:p w:rsidR="0032646D" w:rsidRPr="002A3D4A" w:rsidRDefault="0032646D" w:rsidP="005D50BB">
      <w:pPr>
        <w:numPr>
          <w:ilvl w:val="0"/>
          <w:numId w:val="28"/>
        </w:numPr>
      </w:pPr>
      <w:r w:rsidRPr="002A3D4A">
        <w:rPr>
          <w:rFonts w:hint="eastAsia"/>
        </w:rPr>
        <w:t>支持人力资源组织体系、行政组织体系版本化</w:t>
      </w:r>
      <w:r w:rsidR="00F13E08">
        <w:rPr>
          <w:rFonts w:hint="eastAsia"/>
        </w:rPr>
        <w:t>；</w:t>
      </w:r>
    </w:p>
    <w:p w:rsidR="0032646D" w:rsidRPr="002A3D4A" w:rsidRDefault="0032646D" w:rsidP="005D50BB">
      <w:pPr>
        <w:numPr>
          <w:ilvl w:val="0"/>
          <w:numId w:val="28"/>
        </w:numPr>
      </w:pPr>
      <w:r w:rsidRPr="002A3D4A">
        <w:rPr>
          <w:rFonts w:hint="eastAsia"/>
        </w:rPr>
        <w:t>支持业务单元的</w:t>
      </w:r>
      <w:r w:rsidRPr="002A3D4A">
        <w:rPr>
          <w:rFonts w:hint="eastAsia"/>
        </w:rPr>
        <w:t>HR</w:t>
      </w:r>
      <w:r w:rsidRPr="002A3D4A">
        <w:rPr>
          <w:rFonts w:hint="eastAsia"/>
        </w:rPr>
        <w:t>组织职能调整，增加、停用或取消业务单元的</w:t>
      </w:r>
      <w:r w:rsidRPr="002A3D4A">
        <w:rPr>
          <w:rFonts w:hint="eastAsia"/>
        </w:rPr>
        <w:t>HR</w:t>
      </w:r>
      <w:r w:rsidRPr="002A3D4A">
        <w:rPr>
          <w:rFonts w:hint="eastAsia"/>
        </w:rPr>
        <w:t>职能属性</w:t>
      </w:r>
      <w:r w:rsidR="00F13E08">
        <w:rPr>
          <w:rFonts w:hint="eastAsia"/>
        </w:rPr>
        <w:t>；</w:t>
      </w:r>
    </w:p>
    <w:p w:rsidR="0032646D" w:rsidRPr="002A3D4A" w:rsidRDefault="0032646D" w:rsidP="005D50BB">
      <w:pPr>
        <w:numPr>
          <w:ilvl w:val="0"/>
          <w:numId w:val="28"/>
        </w:numPr>
      </w:pPr>
      <w:r w:rsidRPr="002A3D4A">
        <w:rPr>
          <w:rFonts w:hint="eastAsia"/>
        </w:rPr>
        <w:t>支持业务单元行政属性调整，停用或取消业务单元的行政属性</w:t>
      </w:r>
      <w:r w:rsidR="00F13E08">
        <w:rPr>
          <w:rFonts w:hint="eastAsia"/>
        </w:rPr>
        <w:t>；</w:t>
      </w:r>
    </w:p>
    <w:p w:rsidR="0032646D" w:rsidRPr="002A3D4A" w:rsidRDefault="0032646D" w:rsidP="005D50BB">
      <w:pPr>
        <w:numPr>
          <w:ilvl w:val="0"/>
          <w:numId w:val="28"/>
        </w:numPr>
      </w:pPr>
      <w:r w:rsidRPr="002A3D4A">
        <w:rPr>
          <w:rFonts w:hint="eastAsia"/>
        </w:rPr>
        <w:t>支持业务单元行政上级的调整。</w:t>
      </w:r>
    </w:p>
    <w:p w:rsidR="0032646D" w:rsidRPr="002A3D4A" w:rsidRDefault="0032646D" w:rsidP="009D5718">
      <w:pPr>
        <w:pStyle w:val="4"/>
        <w:rPr>
          <w:rFonts w:cs="Times New Roman"/>
          <w:color w:val="auto"/>
        </w:rPr>
      </w:pPr>
      <w:r w:rsidRPr="002A3D4A">
        <w:rPr>
          <w:rFonts w:hint="eastAsia"/>
          <w:color w:val="auto"/>
        </w:rPr>
        <w:t>岗位信息</w:t>
      </w:r>
    </w:p>
    <w:p w:rsidR="0032646D" w:rsidRPr="002A3D4A" w:rsidRDefault="0032646D" w:rsidP="003026B0">
      <w:pPr>
        <w:ind w:left="840"/>
      </w:pPr>
      <w:r w:rsidRPr="002A3D4A">
        <w:rPr>
          <w:rFonts w:hint="eastAsia"/>
        </w:rPr>
        <w:t>支持按照基准岗位（业务单元</w:t>
      </w:r>
      <w:r w:rsidRPr="002A3D4A">
        <w:rPr>
          <w:rFonts w:hint="eastAsia"/>
        </w:rPr>
        <w:t>+</w:t>
      </w:r>
      <w:r w:rsidRPr="002A3D4A">
        <w:rPr>
          <w:rFonts w:hint="eastAsia"/>
        </w:rPr>
        <w:t>部门</w:t>
      </w:r>
      <w:r w:rsidRPr="002A3D4A">
        <w:rPr>
          <w:rFonts w:hint="eastAsia"/>
        </w:rPr>
        <w:t>+</w:t>
      </w:r>
      <w:r w:rsidRPr="002A3D4A">
        <w:rPr>
          <w:rFonts w:hint="eastAsia"/>
        </w:rPr>
        <w:t>基准岗位）批量增加岗位。</w:t>
      </w:r>
    </w:p>
    <w:p w:rsidR="0032646D" w:rsidRPr="002A3D4A" w:rsidRDefault="0032646D" w:rsidP="009D5718">
      <w:pPr>
        <w:pStyle w:val="4"/>
        <w:rPr>
          <w:rFonts w:cs="Times New Roman"/>
          <w:color w:val="auto"/>
        </w:rPr>
      </w:pPr>
      <w:r w:rsidRPr="002A3D4A">
        <w:rPr>
          <w:rFonts w:hint="eastAsia"/>
          <w:color w:val="auto"/>
        </w:rPr>
        <w:t>管理范围设置</w:t>
      </w:r>
    </w:p>
    <w:p w:rsidR="0032646D" w:rsidRPr="002A3D4A" w:rsidRDefault="0032646D" w:rsidP="007D741C">
      <w:pPr>
        <w:numPr>
          <w:ilvl w:val="0"/>
          <w:numId w:val="59"/>
        </w:numPr>
      </w:pPr>
      <w:r w:rsidRPr="002A3D4A">
        <w:rPr>
          <w:rFonts w:hint="eastAsia"/>
        </w:rPr>
        <w:t>管理范围设置拆分为“组织管理范围”和“员工管理范围”两个节点</w:t>
      </w:r>
      <w:r w:rsidR="00F13E08">
        <w:rPr>
          <w:rFonts w:hint="eastAsia"/>
        </w:rPr>
        <w:t>；</w:t>
      </w:r>
    </w:p>
    <w:p w:rsidR="0032646D" w:rsidRPr="002A3D4A" w:rsidRDefault="0032646D" w:rsidP="007D741C">
      <w:pPr>
        <w:numPr>
          <w:ilvl w:val="0"/>
          <w:numId w:val="59"/>
        </w:numPr>
      </w:pPr>
      <w:r w:rsidRPr="002A3D4A">
        <w:rPr>
          <w:rFonts w:hint="eastAsia"/>
        </w:rPr>
        <w:t>组织管理范围中设置业务单元、部门级的人事、薪资、合同业务委托，针对具体员工的业务委托在人员信息管理模块的“员工管理范围”中进行设置。</w:t>
      </w:r>
    </w:p>
    <w:p w:rsidR="0032646D" w:rsidRPr="002A3D4A" w:rsidRDefault="0032646D" w:rsidP="009D5718">
      <w:pPr>
        <w:pStyle w:val="4"/>
        <w:rPr>
          <w:rFonts w:cs="Times New Roman"/>
          <w:color w:val="auto"/>
        </w:rPr>
      </w:pPr>
      <w:r w:rsidRPr="002A3D4A">
        <w:rPr>
          <w:rFonts w:hint="eastAsia"/>
          <w:color w:val="auto"/>
        </w:rPr>
        <w:t>组织机构图</w:t>
      </w:r>
    </w:p>
    <w:p w:rsidR="0032646D" w:rsidRPr="002A3D4A" w:rsidRDefault="0032646D" w:rsidP="003026B0">
      <w:pPr>
        <w:ind w:left="840"/>
      </w:pPr>
      <w:r w:rsidRPr="002A3D4A">
        <w:rPr>
          <w:rFonts w:hint="eastAsia"/>
        </w:rPr>
        <w:t>支持输出在指定日期有效的组织、部门版本的组织机构图。显示指定日期的部门任职人数。</w:t>
      </w:r>
    </w:p>
    <w:p w:rsidR="0032646D" w:rsidRPr="002A3D4A" w:rsidRDefault="0032646D" w:rsidP="001F1FCD">
      <w:pPr>
        <w:pStyle w:val="31"/>
      </w:pPr>
      <w:bookmarkStart w:id="623" w:name="_Toc334790843"/>
      <w:r w:rsidRPr="002A3D4A">
        <w:rPr>
          <w:rFonts w:hint="eastAsia"/>
        </w:rPr>
        <w:t>人力资本规划</w:t>
      </w:r>
      <w:bookmarkEnd w:id="623"/>
    </w:p>
    <w:p w:rsidR="009049D0" w:rsidRPr="002A3D4A" w:rsidRDefault="009049D0" w:rsidP="009049D0">
      <w:pPr>
        <w:pStyle w:val="4"/>
        <w:tabs>
          <w:tab w:val="clear" w:pos="1247"/>
          <w:tab w:val="num" w:pos="821"/>
        </w:tabs>
        <w:ind w:left="0"/>
        <w:rPr>
          <w:color w:val="auto"/>
        </w:rPr>
      </w:pPr>
      <w:r w:rsidRPr="002A3D4A">
        <w:rPr>
          <w:rFonts w:hint="eastAsia"/>
          <w:color w:val="auto"/>
        </w:rPr>
        <w:t>基础设置</w:t>
      </w:r>
    </w:p>
    <w:p w:rsidR="009049D0" w:rsidRPr="002A3D4A" w:rsidRDefault="009049D0" w:rsidP="009049D0">
      <w:pPr>
        <w:pStyle w:val="5"/>
      </w:pPr>
      <w:r w:rsidRPr="002A3D4A">
        <w:rPr>
          <w:rFonts w:hint="eastAsia"/>
        </w:rPr>
        <w:t>参数设置</w:t>
      </w:r>
    </w:p>
    <w:p w:rsidR="009049D0" w:rsidRPr="002A3D4A" w:rsidRDefault="009049D0" w:rsidP="009049D0">
      <w:pPr>
        <w:numPr>
          <w:ilvl w:val="0"/>
          <w:numId w:val="60"/>
        </w:numPr>
      </w:pPr>
      <w:r w:rsidRPr="002A3D4A">
        <w:rPr>
          <w:rFonts w:hint="eastAsia"/>
        </w:rPr>
        <w:t>整合原</w:t>
      </w:r>
      <w:r w:rsidRPr="002A3D4A">
        <w:rPr>
          <w:rFonts w:hint="eastAsia"/>
        </w:rPr>
        <w:t>V6.0</w:t>
      </w:r>
      <w:r w:rsidRPr="002A3D4A">
        <w:rPr>
          <w:rFonts w:hint="eastAsia"/>
        </w:rPr>
        <w:t>参数“人员编制管控模式”和“人力预算管控模式”，统一为参数“规划预算管控模式”，支持统一管控、逐级管控、本级控制、自定义权限控制四种模式；</w:t>
      </w:r>
    </w:p>
    <w:p w:rsidR="009049D0" w:rsidRPr="002A3D4A" w:rsidRDefault="009049D0" w:rsidP="009049D0">
      <w:pPr>
        <w:numPr>
          <w:ilvl w:val="0"/>
          <w:numId w:val="60"/>
        </w:numPr>
      </w:pPr>
      <w:r w:rsidRPr="002A3D4A">
        <w:rPr>
          <w:rFonts w:hint="eastAsia"/>
        </w:rPr>
        <w:t>改进“上级制定预算时是否同时控制预算项目明细”参数，该参数为“是”时，提供自动汇总预算总额功能。</w:t>
      </w:r>
    </w:p>
    <w:p w:rsidR="009049D0" w:rsidRPr="002A3D4A" w:rsidRDefault="009049D0" w:rsidP="009049D0">
      <w:pPr>
        <w:pStyle w:val="5"/>
      </w:pPr>
      <w:r w:rsidRPr="002A3D4A">
        <w:rPr>
          <w:rFonts w:hint="eastAsia"/>
        </w:rPr>
        <w:t>基础档案</w:t>
      </w:r>
    </w:p>
    <w:p w:rsidR="009049D0" w:rsidRPr="002A3D4A" w:rsidRDefault="009049D0" w:rsidP="009049D0">
      <w:pPr>
        <w:numPr>
          <w:ilvl w:val="0"/>
          <w:numId w:val="61"/>
        </w:numPr>
      </w:pPr>
      <w:r w:rsidRPr="002A3D4A">
        <w:rPr>
          <w:rFonts w:hint="eastAsia"/>
        </w:rPr>
        <w:t>定义地区档案，作为地区数据调查的基础档案；</w:t>
      </w:r>
    </w:p>
    <w:p w:rsidR="009049D0" w:rsidRPr="002A3D4A" w:rsidRDefault="009049D0" w:rsidP="009049D0">
      <w:pPr>
        <w:numPr>
          <w:ilvl w:val="0"/>
          <w:numId w:val="61"/>
        </w:numPr>
      </w:pPr>
      <w:r w:rsidRPr="002A3D4A">
        <w:rPr>
          <w:rFonts w:hint="eastAsia"/>
        </w:rPr>
        <w:t>定义竞争对手档案，作为竞争对手数据调查的基础档案。</w:t>
      </w:r>
    </w:p>
    <w:p w:rsidR="009049D0" w:rsidRPr="002A3D4A" w:rsidRDefault="009049D0" w:rsidP="009049D0">
      <w:pPr>
        <w:pStyle w:val="5"/>
      </w:pPr>
      <w:r w:rsidRPr="002A3D4A">
        <w:rPr>
          <w:rFonts w:hint="eastAsia"/>
        </w:rPr>
        <w:t>数据调查项目</w:t>
      </w:r>
    </w:p>
    <w:p w:rsidR="009049D0" w:rsidRPr="002A3D4A" w:rsidRDefault="009049D0" w:rsidP="009049D0">
      <w:pPr>
        <w:numPr>
          <w:ilvl w:val="0"/>
          <w:numId w:val="62"/>
        </w:numPr>
      </w:pPr>
      <w:r w:rsidRPr="002A3D4A">
        <w:rPr>
          <w:rFonts w:hint="eastAsia"/>
        </w:rPr>
        <w:t>数据调查项目按年度进行维护；</w:t>
      </w:r>
    </w:p>
    <w:p w:rsidR="009049D0" w:rsidRPr="002A3D4A" w:rsidRDefault="009049D0" w:rsidP="009049D0">
      <w:pPr>
        <w:numPr>
          <w:ilvl w:val="0"/>
          <w:numId w:val="62"/>
        </w:numPr>
      </w:pPr>
      <w:r w:rsidRPr="002A3D4A">
        <w:rPr>
          <w:rFonts w:hint="eastAsia"/>
        </w:rPr>
        <w:t>支持数据调查项目的扩展；</w:t>
      </w:r>
    </w:p>
    <w:p w:rsidR="009049D0" w:rsidRPr="002A3D4A" w:rsidRDefault="009049D0" w:rsidP="009049D0">
      <w:pPr>
        <w:numPr>
          <w:ilvl w:val="0"/>
          <w:numId w:val="62"/>
        </w:numPr>
      </w:pPr>
      <w:r w:rsidRPr="002A3D4A">
        <w:rPr>
          <w:rFonts w:hint="eastAsia"/>
        </w:rPr>
        <w:t>系统预置常用数据调查项目及统计公式；</w:t>
      </w:r>
    </w:p>
    <w:p w:rsidR="009049D0" w:rsidRPr="002A3D4A" w:rsidRDefault="009049D0" w:rsidP="009049D0">
      <w:pPr>
        <w:numPr>
          <w:ilvl w:val="0"/>
          <w:numId w:val="62"/>
        </w:numPr>
      </w:pPr>
      <w:r w:rsidRPr="002A3D4A">
        <w:rPr>
          <w:rFonts w:hint="eastAsia"/>
        </w:rPr>
        <w:t>支持定义数据调查项目的统计公式，应用于本单位数据调查数据统计。</w:t>
      </w:r>
    </w:p>
    <w:p w:rsidR="009049D0" w:rsidRPr="002A3D4A" w:rsidRDefault="009049D0" w:rsidP="009049D0">
      <w:pPr>
        <w:pStyle w:val="5"/>
      </w:pPr>
      <w:r w:rsidRPr="002A3D4A">
        <w:rPr>
          <w:rFonts w:hint="eastAsia"/>
        </w:rPr>
        <w:t>编制维度</w:t>
      </w:r>
    </w:p>
    <w:p w:rsidR="009049D0" w:rsidRPr="002A3D4A" w:rsidRDefault="009049D0" w:rsidP="009049D0">
      <w:pPr>
        <w:numPr>
          <w:ilvl w:val="0"/>
          <w:numId w:val="63"/>
        </w:numPr>
      </w:pPr>
      <w:r w:rsidRPr="002A3D4A">
        <w:rPr>
          <w:rFonts w:hint="eastAsia"/>
        </w:rPr>
        <w:t>支持编制维度自定义；</w:t>
      </w:r>
    </w:p>
    <w:p w:rsidR="009049D0" w:rsidRPr="002A3D4A" w:rsidRDefault="009049D0" w:rsidP="009049D0">
      <w:pPr>
        <w:numPr>
          <w:ilvl w:val="0"/>
          <w:numId w:val="63"/>
        </w:numPr>
      </w:pPr>
      <w:r w:rsidRPr="002A3D4A">
        <w:rPr>
          <w:rFonts w:hint="eastAsia"/>
        </w:rPr>
        <w:t>编制维度条件支持定义公式，并提供参照档案快速生成编制纬度条目功能；</w:t>
      </w:r>
    </w:p>
    <w:p w:rsidR="009049D0" w:rsidRPr="002A3D4A" w:rsidRDefault="009049D0" w:rsidP="009049D0">
      <w:pPr>
        <w:numPr>
          <w:ilvl w:val="0"/>
          <w:numId w:val="63"/>
        </w:numPr>
      </w:pPr>
      <w:r w:rsidRPr="002A3D4A">
        <w:rPr>
          <w:rFonts w:hint="eastAsia"/>
        </w:rPr>
        <w:t>编制纬度可应用于“数据调查”、“人员配比模型”、“人员编制”业务。</w:t>
      </w:r>
    </w:p>
    <w:p w:rsidR="009049D0" w:rsidRPr="002A3D4A" w:rsidRDefault="009049D0" w:rsidP="009049D0">
      <w:pPr>
        <w:pStyle w:val="5"/>
      </w:pPr>
      <w:r w:rsidRPr="002A3D4A">
        <w:rPr>
          <w:rFonts w:hint="eastAsia"/>
        </w:rPr>
        <w:t>预算项目</w:t>
      </w:r>
    </w:p>
    <w:p w:rsidR="009049D0" w:rsidRPr="002A3D4A" w:rsidRDefault="009049D0" w:rsidP="009049D0">
      <w:pPr>
        <w:ind w:firstLine="420"/>
      </w:pPr>
      <w:r w:rsidRPr="002A3D4A">
        <w:rPr>
          <w:rFonts w:hint="eastAsia"/>
        </w:rPr>
        <w:t>扩展预算项目的业务属性，支持薪资、社保、培训、招聘和自定义类型。</w:t>
      </w:r>
    </w:p>
    <w:p w:rsidR="009049D0" w:rsidRPr="002A3D4A" w:rsidRDefault="009049D0" w:rsidP="009049D0">
      <w:pPr>
        <w:pStyle w:val="4"/>
        <w:tabs>
          <w:tab w:val="clear" w:pos="1247"/>
          <w:tab w:val="num" w:pos="821"/>
        </w:tabs>
        <w:ind w:left="0"/>
        <w:rPr>
          <w:color w:val="auto"/>
        </w:rPr>
      </w:pPr>
      <w:r w:rsidRPr="002A3D4A">
        <w:rPr>
          <w:rFonts w:hint="eastAsia"/>
          <w:color w:val="auto"/>
        </w:rPr>
        <w:t>数据调查</w:t>
      </w:r>
    </w:p>
    <w:p w:rsidR="009049D0" w:rsidRPr="002A3D4A" w:rsidRDefault="009049D0" w:rsidP="009049D0">
      <w:pPr>
        <w:numPr>
          <w:ilvl w:val="0"/>
          <w:numId w:val="64"/>
        </w:numPr>
      </w:pPr>
      <w:r w:rsidRPr="002A3D4A">
        <w:rPr>
          <w:rFonts w:hint="eastAsia"/>
        </w:rPr>
        <w:t>按年度进行地区数据、行业数据、竞争对手数据、本单位数据的统计录入</w:t>
      </w:r>
      <w:r>
        <w:rPr>
          <w:rFonts w:hint="eastAsia"/>
        </w:rPr>
        <w:t>；</w:t>
      </w:r>
    </w:p>
    <w:p w:rsidR="009049D0" w:rsidRPr="002A3D4A" w:rsidRDefault="009049D0" w:rsidP="009049D0">
      <w:pPr>
        <w:numPr>
          <w:ilvl w:val="0"/>
          <w:numId w:val="64"/>
        </w:numPr>
      </w:pPr>
      <w:r w:rsidRPr="002A3D4A">
        <w:rPr>
          <w:rFonts w:hint="eastAsia"/>
        </w:rPr>
        <w:t>支持根据数据调查项目和编制维度的统计公式，进行本单位数据统计。</w:t>
      </w:r>
    </w:p>
    <w:p w:rsidR="009049D0" w:rsidRPr="002A3D4A" w:rsidRDefault="009049D0" w:rsidP="009049D0">
      <w:pPr>
        <w:pStyle w:val="4"/>
        <w:tabs>
          <w:tab w:val="clear" w:pos="1247"/>
          <w:tab w:val="num" w:pos="821"/>
        </w:tabs>
        <w:ind w:left="0"/>
        <w:rPr>
          <w:color w:val="auto"/>
        </w:rPr>
      </w:pPr>
      <w:r w:rsidRPr="002A3D4A">
        <w:rPr>
          <w:rFonts w:hint="eastAsia"/>
          <w:color w:val="auto"/>
        </w:rPr>
        <w:t>人力预测</w:t>
      </w:r>
    </w:p>
    <w:p w:rsidR="009049D0" w:rsidRPr="002A3D4A" w:rsidRDefault="009049D0" w:rsidP="009049D0">
      <w:pPr>
        <w:pStyle w:val="5"/>
      </w:pPr>
      <w:r w:rsidRPr="002A3D4A">
        <w:rPr>
          <w:rFonts w:hint="eastAsia"/>
        </w:rPr>
        <w:t>人员总量预测</w:t>
      </w:r>
    </w:p>
    <w:p w:rsidR="009049D0" w:rsidRPr="002A3D4A" w:rsidRDefault="009049D0" w:rsidP="009049D0">
      <w:pPr>
        <w:numPr>
          <w:ilvl w:val="0"/>
          <w:numId w:val="65"/>
        </w:numPr>
      </w:pPr>
      <w:r w:rsidRPr="002A3D4A">
        <w:rPr>
          <w:rFonts w:hint="eastAsia"/>
        </w:rPr>
        <w:t>建立人员总量预测模型，支持对业务单元的人员总量进行预测；</w:t>
      </w:r>
    </w:p>
    <w:p w:rsidR="009049D0" w:rsidRPr="002A3D4A" w:rsidRDefault="009049D0" w:rsidP="009049D0">
      <w:pPr>
        <w:numPr>
          <w:ilvl w:val="0"/>
          <w:numId w:val="65"/>
        </w:numPr>
      </w:pPr>
      <w:r w:rsidRPr="002A3D4A">
        <w:rPr>
          <w:rFonts w:hint="eastAsia"/>
        </w:rPr>
        <w:t>人员总量预测算法受多因素影响：人工成本增长、营业额增长、利润率等，各影响因素调整影响人员的预测数；</w:t>
      </w:r>
    </w:p>
    <w:p w:rsidR="009049D0" w:rsidRPr="002A3D4A" w:rsidRDefault="009049D0" w:rsidP="009049D0">
      <w:pPr>
        <w:numPr>
          <w:ilvl w:val="0"/>
          <w:numId w:val="65"/>
        </w:numPr>
      </w:pPr>
      <w:r w:rsidRPr="002A3D4A">
        <w:rPr>
          <w:rFonts w:hint="eastAsia"/>
        </w:rPr>
        <w:t>预测过程图形化展示；</w:t>
      </w:r>
    </w:p>
    <w:p w:rsidR="009049D0" w:rsidRPr="002A3D4A" w:rsidRDefault="009049D0" w:rsidP="009049D0">
      <w:pPr>
        <w:numPr>
          <w:ilvl w:val="0"/>
          <w:numId w:val="65"/>
        </w:numPr>
      </w:pPr>
      <w:r w:rsidRPr="002A3D4A">
        <w:rPr>
          <w:rFonts w:hint="eastAsia"/>
        </w:rPr>
        <w:t>预测结果，在人员配比模型中作为数据来源引入。</w:t>
      </w:r>
    </w:p>
    <w:p w:rsidR="009049D0" w:rsidRPr="002A3D4A" w:rsidRDefault="009049D0" w:rsidP="009049D0">
      <w:pPr>
        <w:pStyle w:val="5"/>
      </w:pPr>
      <w:r w:rsidRPr="002A3D4A">
        <w:rPr>
          <w:rFonts w:hint="eastAsia"/>
        </w:rPr>
        <w:t>人员配比模型</w:t>
      </w:r>
    </w:p>
    <w:p w:rsidR="009049D0" w:rsidRPr="002A3D4A" w:rsidRDefault="009049D0" w:rsidP="009049D0">
      <w:pPr>
        <w:numPr>
          <w:ilvl w:val="0"/>
          <w:numId w:val="66"/>
        </w:numPr>
      </w:pPr>
      <w:r w:rsidRPr="002A3D4A">
        <w:rPr>
          <w:rFonts w:hint="eastAsia"/>
        </w:rPr>
        <w:t>支持人员配比预测模型，进行人员结构的预测；</w:t>
      </w:r>
    </w:p>
    <w:p w:rsidR="009049D0" w:rsidRPr="002A3D4A" w:rsidRDefault="009049D0" w:rsidP="009049D0">
      <w:pPr>
        <w:numPr>
          <w:ilvl w:val="0"/>
          <w:numId w:val="66"/>
        </w:numPr>
      </w:pPr>
      <w:r w:rsidRPr="002A3D4A">
        <w:rPr>
          <w:rFonts w:hint="eastAsia"/>
        </w:rPr>
        <w:t>人员配比模型预测结果，在</w:t>
      </w:r>
      <w:r>
        <w:rPr>
          <w:rFonts w:hint="eastAsia"/>
        </w:rPr>
        <w:t>单位</w:t>
      </w:r>
      <w:r w:rsidRPr="002A3D4A">
        <w:rPr>
          <w:rFonts w:hint="eastAsia"/>
        </w:rPr>
        <w:t>编制中可作为数据来源引入；</w:t>
      </w:r>
    </w:p>
    <w:p w:rsidR="009049D0" w:rsidRPr="002A3D4A" w:rsidRDefault="009049D0" w:rsidP="009049D0">
      <w:pPr>
        <w:numPr>
          <w:ilvl w:val="0"/>
          <w:numId w:val="66"/>
        </w:numPr>
      </w:pPr>
      <w:r w:rsidRPr="002A3D4A">
        <w:rPr>
          <w:rFonts w:hint="eastAsia"/>
        </w:rPr>
        <w:t>人员按各类别比例图形化展示；</w:t>
      </w:r>
    </w:p>
    <w:p w:rsidR="009049D0" w:rsidRPr="002A3D4A" w:rsidRDefault="009049D0" w:rsidP="009049D0">
      <w:pPr>
        <w:pStyle w:val="5"/>
      </w:pPr>
      <w:r w:rsidRPr="002A3D4A">
        <w:rPr>
          <w:rFonts w:hint="eastAsia"/>
        </w:rPr>
        <w:t>投入产出模型</w:t>
      </w:r>
    </w:p>
    <w:p w:rsidR="009049D0" w:rsidRPr="002A3D4A" w:rsidRDefault="009049D0" w:rsidP="009049D0">
      <w:pPr>
        <w:numPr>
          <w:ilvl w:val="0"/>
          <w:numId w:val="67"/>
        </w:numPr>
      </w:pPr>
      <w:r w:rsidRPr="002A3D4A">
        <w:rPr>
          <w:rFonts w:hint="eastAsia"/>
        </w:rPr>
        <w:t>支持投入产出模型，进行业务单元、部门的人员数量的预测；</w:t>
      </w:r>
    </w:p>
    <w:p w:rsidR="009049D0" w:rsidRPr="002A3D4A" w:rsidRDefault="009049D0" w:rsidP="009049D0">
      <w:pPr>
        <w:numPr>
          <w:ilvl w:val="0"/>
          <w:numId w:val="67"/>
        </w:numPr>
      </w:pPr>
      <w:r w:rsidRPr="002A3D4A">
        <w:rPr>
          <w:rFonts w:hint="eastAsia"/>
        </w:rPr>
        <w:t>预测结果，可作为部门编制的参考数据进行引入。</w:t>
      </w:r>
    </w:p>
    <w:p w:rsidR="009049D0" w:rsidRPr="002A3D4A" w:rsidRDefault="009049D0" w:rsidP="009049D0">
      <w:pPr>
        <w:pStyle w:val="4"/>
        <w:tabs>
          <w:tab w:val="clear" w:pos="1247"/>
          <w:tab w:val="num" w:pos="821"/>
        </w:tabs>
        <w:ind w:left="0"/>
        <w:rPr>
          <w:color w:val="auto"/>
        </w:rPr>
      </w:pPr>
      <w:r w:rsidRPr="002A3D4A">
        <w:rPr>
          <w:rFonts w:hint="eastAsia"/>
          <w:color w:val="auto"/>
        </w:rPr>
        <w:t>人员编制</w:t>
      </w:r>
    </w:p>
    <w:p w:rsidR="009049D0" w:rsidRPr="002A3D4A" w:rsidRDefault="009049D0" w:rsidP="009049D0">
      <w:pPr>
        <w:pStyle w:val="5"/>
      </w:pPr>
      <w:r w:rsidRPr="002A3D4A">
        <w:rPr>
          <w:rFonts w:hint="eastAsia"/>
        </w:rPr>
        <w:t>单位编制</w:t>
      </w:r>
    </w:p>
    <w:p w:rsidR="009049D0" w:rsidRPr="002A3D4A" w:rsidRDefault="009049D0" w:rsidP="009049D0">
      <w:pPr>
        <w:numPr>
          <w:ilvl w:val="0"/>
          <w:numId w:val="35"/>
        </w:numPr>
      </w:pPr>
      <w:r w:rsidRPr="002A3D4A">
        <w:rPr>
          <w:rFonts w:hint="eastAsia"/>
        </w:rPr>
        <w:t>支持按照多个编制维度制定多套单位编制。（部门的编制维度同单位一致）；</w:t>
      </w:r>
    </w:p>
    <w:p w:rsidR="009049D0" w:rsidRPr="002A3D4A" w:rsidRDefault="009049D0" w:rsidP="009049D0">
      <w:pPr>
        <w:numPr>
          <w:ilvl w:val="0"/>
          <w:numId w:val="35"/>
        </w:numPr>
      </w:pPr>
      <w:r w:rsidRPr="002A3D4A">
        <w:rPr>
          <w:rFonts w:hint="eastAsia"/>
        </w:rPr>
        <w:t>可引入人员配比模型预测结果作为单位编制的参考；</w:t>
      </w:r>
    </w:p>
    <w:p w:rsidR="009049D0" w:rsidRPr="002A3D4A" w:rsidRDefault="009049D0" w:rsidP="009049D0">
      <w:pPr>
        <w:numPr>
          <w:ilvl w:val="0"/>
          <w:numId w:val="35"/>
        </w:numPr>
      </w:pPr>
      <w:r w:rsidRPr="002A3D4A">
        <w:rPr>
          <w:rFonts w:hint="eastAsia"/>
        </w:rPr>
        <w:t>系统预置“岗位”编制维度；</w:t>
      </w:r>
    </w:p>
    <w:p w:rsidR="009049D0" w:rsidRPr="002A3D4A" w:rsidRDefault="009049D0" w:rsidP="009049D0">
      <w:pPr>
        <w:pStyle w:val="5"/>
      </w:pPr>
      <w:r w:rsidRPr="002A3D4A">
        <w:rPr>
          <w:rFonts w:hint="eastAsia"/>
        </w:rPr>
        <w:t>部门编制</w:t>
      </w:r>
    </w:p>
    <w:p w:rsidR="009049D0" w:rsidRPr="002A3D4A" w:rsidRDefault="009049D0" w:rsidP="009049D0">
      <w:pPr>
        <w:numPr>
          <w:ilvl w:val="0"/>
          <w:numId w:val="69"/>
        </w:numPr>
      </w:pPr>
      <w:r w:rsidRPr="002A3D4A">
        <w:rPr>
          <w:rFonts w:hint="eastAsia"/>
        </w:rPr>
        <w:t>支持按照多个编制维度制定多套部门编制；</w:t>
      </w:r>
    </w:p>
    <w:p w:rsidR="009049D0" w:rsidRPr="002A3D4A" w:rsidRDefault="009049D0" w:rsidP="009049D0">
      <w:pPr>
        <w:numPr>
          <w:ilvl w:val="0"/>
          <w:numId w:val="69"/>
        </w:numPr>
      </w:pPr>
      <w:r w:rsidRPr="002A3D4A">
        <w:rPr>
          <w:rFonts w:hint="eastAsia"/>
        </w:rPr>
        <w:t>可引入投入产出预测结果作为部门编制的参考；</w:t>
      </w:r>
    </w:p>
    <w:p w:rsidR="009049D0" w:rsidRPr="002A3D4A" w:rsidRDefault="009049D0" w:rsidP="009049D0">
      <w:pPr>
        <w:pStyle w:val="4"/>
        <w:tabs>
          <w:tab w:val="clear" w:pos="1247"/>
          <w:tab w:val="num" w:pos="821"/>
        </w:tabs>
        <w:ind w:left="0"/>
        <w:rPr>
          <w:color w:val="auto"/>
        </w:rPr>
      </w:pPr>
      <w:r w:rsidRPr="002A3D4A">
        <w:rPr>
          <w:rFonts w:hint="eastAsia"/>
          <w:color w:val="auto"/>
        </w:rPr>
        <w:t>人力预算</w:t>
      </w:r>
    </w:p>
    <w:p w:rsidR="009049D0" w:rsidRPr="002A3D4A" w:rsidRDefault="009049D0" w:rsidP="009049D0">
      <w:pPr>
        <w:pStyle w:val="5"/>
      </w:pPr>
      <w:r w:rsidRPr="002A3D4A">
        <w:rPr>
          <w:rFonts w:hint="eastAsia"/>
        </w:rPr>
        <w:t>单位预算</w:t>
      </w:r>
    </w:p>
    <w:p w:rsidR="009049D0" w:rsidRPr="002A3D4A" w:rsidRDefault="009049D0" w:rsidP="009049D0">
      <w:pPr>
        <w:numPr>
          <w:ilvl w:val="0"/>
          <w:numId w:val="68"/>
        </w:numPr>
      </w:pPr>
      <w:r w:rsidRPr="002A3D4A">
        <w:rPr>
          <w:rFonts w:ascii="宋体" w:hAnsi="宋体" w:hint="eastAsia"/>
        </w:rPr>
        <w:t>增加多版本控制以实现单位预算调整</w:t>
      </w:r>
      <w:r w:rsidRPr="002A3D4A">
        <w:rPr>
          <w:rFonts w:hint="eastAsia"/>
        </w:rPr>
        <w:t>；</w:t>
      </w:r>
    </w:p>
    <w:p w:rsidR="009049D0" w:rsidRPr="002A3D4A" w:rsidRDefault="009049D0" w:rsidP="009049D0">
      <w:pPr>
        <w:numPr>
          <w:ilvl w:val="0"/>
          <w:numId w:val="68"/>
        </w:numPr>
      </w:pPr>
      <w:r w:rsidRPr="002A3D4A">
        <w:rPr>
          <w:rFonts w:ascii="宋体" w:hAnsi="宋体" w:hint="eastAsia"/>
        </w:rPr>
        <w:t>支持录入业务属性为自定义的预算项目数据；</w:t>
      </w:r>
    </w:p>
    <w:p w:rsidR="009049D0" w:rsidRPr="002A3D4A" w:rsidRDefault="009049D0" w:rsidP="009049D0">
      <w:pPr>
        <w:pStyle w:val="5"/>
      </w:pPr>
      <w:r w:rsidRPr="002A3D4A">
        <w:rPr>
          <w:rFonts w:hint="eastAsia"/>
        </w:rPr>
        <w:t>部门预算</w:t>
      </w:r>
    </w:p>
    <w:p w:rsidR="009049D0" w:rsidRPr="002A3D4A" w:rsidRDefault="009049D0" w:rsidP="009049D0">
      <w:pPr>
        <w:numPr>
          <w:ilvl w:val="0"/>
          <w:numId w:val="36"/>
        </w:numPr>
      </w:pPr>
      <w:r w:rsidRPr="002A3D4A">
        <w:rPr>
          <w:rFonts w:ascii="宋体" w:hAnsi="宋体" w:hint="eastAsia"/>
        </w:rPr>
        <w:t>增加多版本控制以实现部门预算调整</w:t>
      </w:r>
      <w:r w:rsidRPr="002A3D4A">
        <w:rPr>
          <w:rFonts w:hint="eastAsia"/>
        </w:rPr>
        <w:t>；</w:t>
      </w:r>
    </w:p>
    <w:p w:rsidR="009049D0" w:rsidRPr="002A3D4A" w:rsidRDefault="009049D0" w:rsidP="009049D0">
      <w:pPr>
        <w:numPr>
          <w:ilvl w:val="0"/>
          <w:numId w:val="36"/>
        </w:numPr>
      </w:pPr>
      <w:r w:rsidRPr="002A3D4A">
        <w:rPr>
          <w:rFonts w:ascii="宋体" w:hAnsi="宋体" w:hint="eastAsia"/>
        </w:rPr>
        <w:t>支持录入业务属性为自定义的预算项目数据；</w:t>
      </w:r>
    </w:p>
    <w:p w:rsidR="009049D0" w:rsidRPr="002A3D4A" w:rsidRDefault="009049D0" w:rsidP="009049D0">
      <w:pPr>
        <w:pStyle w:val="4"/>
        <w:tabs>
          <w:tab w:val="clear" w:pos="1247"/>
          <w:tab w:val="num" w:pos="821"/>
        </w:tabs>
        <w:ind w:left="0"/>
        <w:rPr>
          <w:color w:val="auto"/>
        </w:rPr>
      </w:pPr>
      <w:r w:rsidRPr="002A3D4A">
        <w:rPr>
          <w:rFonts w:hint="eastAsia"/>
          <w:color w:val="auto"/>
        </w:rPr>
        <w:t>常用查询分析</w:t>
      </w:r>
    </w:p>
    <w:p w:rsidR="0032646D" w:rsidRPr="009049D0" w:rsidRDefault="009049D0" w:rsidP="009049D0">
      <w:pPr>
        <w:ind w:left="840"/>
      </w:pPr>
      <w:r w:rsidRPr="002A3D4A">
        <w:rPr>
          <w:rFonts w:hint="eastAsia"/>
        </w:rPr>
        <w:t>系统预置了常用</w:t>
      </w:r>
      <w:r>
        <w:rPr>
          <w:rFonts w:hint="eastAsia"/>
        </w:rPr>
        <w:t>的人力预算、人员编制分析</w:t>
      </w:r>
      <w:r w:rsidRPr="002A3D4A">
        <w:rPr>
          <w:rFonts w:hint="eastAsia"/>
        </w:rPr>
        <w:t>报表，支持用户自定义个性化的查询报表并发布到【常用查询分析】节点。</w:t>
      </w:r>
    </w:p>
    <w:p w:rsidR="0032646D" w:rsidRPr="002A3D4A" w:rsidRDefault="0032646D" w:rsidP="001F1FCD">
      <w:pPr>
        <w:pStyle w:val="31"/>
        <w:rPr>
          <w:rFonts w:cs="Times New Roman"/>
        </w:rPr>
      </w:pPr>
      <w:bookmarkStart w:id="624" w:name="_Toc334790844"/>
      <w:r w:rsidRPr="002A3D4A">
        <w:rPr>
          <w:rFonts w:hint="eastAsia"/>
        </w:rPr>
        <w:t>人员信息管理</w:t>
      </w:r>
      <w:bookmarkEnd w:id="624"/>
    </w:p>
    <w:p w:rsidR="00696F5A" w:rsidRPr="00F44BE8" w:rsidRDefault="00696F5A" w:rsidP="001A0F28">
      <w:pPr>
        <w:numPr>
          <w:ilvl w:val="0"/>
          <w:numId w:val="435"/>
        </w:numPr>
      </w:pPr>
      <w:r w:rsidRPr="00F44BE8">
        <w:rPr>
          <w:rFonts w:hint="eastAsia"/>
        </w:rPr>
        <w:t>人员信息管理为企业人力资源管理的基础，通过企业人事管理提供标准、灵活的功能，以提高人事管理效率，规范企业人事管理流程，及各项关键指标</w:t>
      </w:r>
      <w:r>
        <w:rPr>
          <w:rFonts w:hint="eastAsia"/>
        </w:rPr>
        <w:t>；</w:t>
      </w:r>
    </w:p>
    <w:p w:rsidR="00696F5A" w:rsidRDefault="00696F5A" w:rsidP="001A0F28">
      <w:pPr>
        <w:numPr>
          <w:ilvl w:val="0"/>
          <w:numId w:val="435"/>
        </w:numPr>
      </w:pPr>
      <w:r w:rsidRPr="00F44BE8">
        <w:rPr>
          <w:rFonts w:hint="eastAsia"/>
        </w:rPr>
        <w:t>用户可根据企业实际需要自定义人事信息项目，自定义人员类别，根据不同人员类别的管理要求，配置人事信息项目，同时，将人员划分为相关人员及员工，区别管理员工及外聘人员。实现从员工进入企业，到员工离开企业，再到员工返聘</w:t>
      </w:r>
      <w:r w:rsidRPr="00F44BE8">
        <w:rPr>
          <w:rFonts w:hint="eastAsia"/>
        </w:rPr>
        <w:t>/</w:t>
      </w:r>
      <w:r w:rsidRPr="00F44BE8">
        <w:rPr>
          <w:rFonts w:hint="eastAsia"/>
        </w:rPr>
        <w:t>再聘，整个生命周期中，对员工的各类信息（工作记录、兼职记录、流动情况、培训经历、考核信息等）的记录及维护。同时支持员工历史任职情况的查看，对员工多次雇佣的历史重现。</w:t>
      </w:r>
    </w:p>
    <w:p w:rsidR="00696F5A" w:rsidRDefault="00696F5A" w:rsidP="00696F5A">
      <w:pPr>
        <w:pStyle w:val="4"/>
        <w:tabs>
          <w:tab w:val="num" w:pos="1866"/>
        </w:tabs>
        <w:ind w:left="-311" w:firstLine="737"/>
      </w:pPr>
      <w:r w:rsidRPr="00F44BE8">
        <w:rPr>
          <w:rFonts w:hint="eastAsia"/>
        </w:rPr>
        <w:t>日常信息维护</w:t>
      </w:r>
    </w:p>
    <w:p w:rsidR="00696F5A" w:rsidRPr="00F44BE8" w:rsidRDefault="00696F5A" w:rsidP="00696F5A">
      <w:pPr>
        <w:pStyle w:val="5"/>
        <w:tabs>
          <w:tab w:val="clear" w:pos="821"/>
          <w:tab w:val="num" w:pos="1276"/>
        </w:tabs>
        <w:ind w:leftChars="202" w:left="424"/>
      </w:pPr>
      <w:r>
        <w:rPr>
          <w:rFonts w:hint="eastAsia"/>
        </w:rPr>
        <w:t>员工管理范围</w:t>
      </w:r>
    </w:p>
    <w:p w:rsidR="00696F5A" w:rsidRPr="00F44BE8" w:rsidRDefault="00696F5A" w:rsidP="001A0F28">
      <w:pPr>
        <w:numPr>
          <w:ilvl w:val="0"/>
          <w:numId w:val="437"/>
        </w:numPr>
      </w:pPr>
      <w:r>
        <w:rPr>
          <w:rFonts w:hint="eastAsia"/>
        </w:rPr>
        <w:t>系统支持员工垂直管理等任管分离的管理模式，通过本节点可实现在集团范围内选择员工，将其人事管理、薪酬管理、合同管理业务委托至主组织管理；</w:t>
      </w:r>
    </w:p>
    <w:p w:rsidR="00696F5A" w:rsidRPr="006D67A0" w:rsidRDefault="00696F5A" w:rsidP="001A0F28">
      <w:pPr>
        <w:numPr>
          <w:ilvl w:val="0"/>
          <w:numId w:val="437"/>
        </w:numPr>
      </w:pPr>
      <w:r>
        <w:rPr>
          <w:rFonts w:hint="eastAsia"/>
        </w:rPr>
        <w:t>节点基本功能同组织管理范围设置，但管理对象仅为员工，支持员工管理范围增删改及所有员工管理范围的查询</w:t>
      </w:r>
      <w:r w:rsidRPr="006C66A0">
        <w:rPr>
          <w:rFonts w:hint="eastAsia"/>
        </w:rPr>
        <w:t>。</w:t>
      </w:r>
    </w:p>
    <w:p w:rsidR="00696F5A" w:rsidRPr="00F44BE8" w:rsidRDefault="00696F5A" w:rsidP="00696F5A">
      <w:pPr>
        <w:pStyle w:val="5"/>
        <w:tabs>
          <w:tab w:val="clear" w:pos="821"/>
          <w:tab w:val="num" w:pos="1276"/>
        </w:tabs>
        <w:ind w:leftChars="202" w:left="424"/>
      </w:pPr>
      <w:r>
        <w:rPr>
          <w:rFonts w:hint="eastAsia"/>
        </w:rPr>
        <w:t>关键人员管理</w:t>
      </w:r>
    </w:p>
    <w:p w:rsidR="00696F5A" w:rsidRDefault="00696F5A" w:rsidP="001A0F28">
      <w:pPr>
        <w:numPr>
          <w:ilvl w:val="0"/>
          <w:numId w:val="436"/>
        </w:numPr>
      </w:pPr>
      <w:r>
        <w:rPr>
          <w:rFonts w:hint="eastAsia"/>
        </w:rPr>
        <w:t>企业中对于某些核心员工，如高层管理人员、后备人才等，与普通员工进行区别管理，由专人维护其信息，相应的薪酬激励、绩效管理等也不同于普通员工，系统维护关键人员，先建立关键人员组，将员工添加至关键人员组中，员工为主组织人事管理范围内的员工，一个员工可添加至多个关键人员组中，由企业关键人员划分维度而定，加入关键人员组后，系统自动增加一条人员关键历史信息记录；</w:t>
      </w:r>
    </w:p>
    <w:p w:rsidR="00696F5A" w:rsidRDefault="00696F5A" w:rsidP="001A0F28">
      <w:pPr>
        <w:numPr>
          <w:ilvl w:val="0"/>
          <w:numId w:val="436"/>
        </w:numPr>
      </w:pPr>
      <w:r>
        <w:rPr>
          <w:rFonts w:hint="eastAsia"/>
        </w:rPr>
        <w:t>将员工加入关键人员组后，其人员信息改为在关键人员管理节点维护，在员工信息维护节点，不可再查看、维护该员工信息，关键人员的信息结构通过单据模板配置，不受人员类别规则设置控制，在人事报表、员工信息查询中仍可查询关键人员的信息，通过终止功能结束员工的关键人员记录；</w:t>
      </w:r>
    </w:p>
    <w:p w:rsidR="00696F5A" w:rsidRDefault="00696F5A" w:rsidP="001A0F28">
      <w:pPr>
        <w:numPr>
          <w:ilvl w:val="0"/>
          <w:numId w:val="436"/>
        </w:numPr>
      </w:pPr>
      <w:r>
        <w:rPr>
          <w:rFonts w:hint="eastAsia"/>
        </w:rPr>
        <w:t>系统提供带关键人员组的人员参照，可针对关键人员做变动、薪酬、绩效、考勤、合同等业务处理，其中绩效管理人员设置中可直接按关键人员生成组；</w:t>
      </w:r>
    </w:p>
    <w:p w:rsidR="00696F5A" w:rsidRPr="00F44BE8" w:rsidRDefault="00696F5A" w:rsidP="001A0F28">
      <w:pPr>
        <w:numPr>
          <w:ilvl w:val="0"/>
          <w:numId w:val="436"/>
        </w:numPr>
      </w:pPr>
      <w:r>
        <w:rPr>
          <w:rFonts w:hint="eastAsia"/>
        </w:rPr>
        <w:t>在员工管理范围节点，添加员工人事管理委托时，可将员工加入某一关键人员组。</w:t>
      </w:r>
    </w:p>
    <w:p w:rsidR="00696F5A" w:rsidRPr="00F44BE8" w:rsidRDefault="00696F5A" w:rsidP="00696F5A">
      <w:pPr>
        <w:pStyle w:val="5"/>
        <w:tabs>
          <w:tab w:val="clear" w:pos="821"/>
          <w:tab w:val="num" w:pos="1276"/>
        </w:tabs>
        <w:ind w:leftChars="202" w:left="424"/>
      </w:pPr>
      <w:r>
        <w:rPr>
          <w:rFonts w:hint="eastAsia"/>
        </w:rPr>
        <w:t>人员全时当量</w:t>
      </w:r>
    </w:p>
    <w:p w:rsidR="00696F5A" w:rsidRDefault="00696F5A" w:rsidP="001A0F28">
      <w:pPr>
        <w:numPr>
          <w:ilvl w:val="0"/>
          <w:numId w:val="438"/>
        </w:numPr>
      </w:pPr>
      <w:r>
        <w:rPr>
          <w:rFonts w:hint="eastAsia"/>
        </w:rPr>
        <w:t>提供人员全时当量计算功能，用户可计算每一会计期间在主组织任职的员工的</w:t>
      </w:r>
      <w:r>
        <w:rPr>
          <w:rFonts w:hint="eastAsia"/>
        </w:rPr>
        <w:t>FTE</w:t>
      </w:r>
      <w:r>
        <w:rPr>
          <w:rFonts w:hint="eastAsia"/>
        </w:rPr>
        <w:t>值，包括主职、兼职员工，任职用时比例默认为</w:t>
      </w:r>
      <w:r>
        <w:rPr>
          <w:rFonts w:hint="eastAsia"/>
        </w:rPr>
        <w:t>1</w:t>
      </w:r>
      <w:r>
        <w:rPr>
          <w:rFonts w:hint="eastAsia"/>
        </w:rPr>
        <w:t>，用户可调整，如兼职员工其比例则可能小于</w:t>
      </w:r>
      <w:r>
        <w:rPr>
          <w:rFonts w:hint="eastAsia"/>
        </w:rPr>
        <w:t>1</w:t>
      </w:r>
      <w:r>
        <w:rPr>
          <w:rFonts w:hint="eastAsia"/>
        </w:rPr>
        <w:t>；</w:t>
      </w:r>
    </w:p>
    <w:p w:rsidR="00696F5A" w:rsidRDefault="00696F5A" w:rsidP="001A0F28">
      <w:pPr>
        <w:numPr>
          <w:ilvl w:val="0"/>
          <w:numId w:val="438"/>
        </w:numPr>
      </w:pPr>
      <w:r>
        <w:rPr>
          <w:rFonts w:hint="eastAsia"/>
        </w:rPr>
        <w:t>FTE</w:t>
      </w:r>
      <w:r>
        <w:rPr>
          <w:rFonts w:hint="eastAsia"/>
        </w:rPr>
        <w:t>计算规则提供默认规则，用户也可根据企业要求自定义计算规则；</w:t>
      </w:r>
    </w:p>
    <w:p w:rsidR="00696F5A" w:rsidRPr="002A3D4A" w:rsidRDefault="00696F5A" w:rsidP="00696F5A">
      <w:r>
        <w:rPr>
          <w:rFonts w:hint="eastAsia"/>
        </w:rPr>
        <w:t xml:space="preserve">3. </w:t>
      </w:r>
      <w:r>
        <w:rPr>
          <w:rFonts w:hint="eastAsia"/>
        </w:rPr>
        <w:t>提供导入功能，用户可导入实际工作时数，或者已计算好的</w:t>
      </w:r>
      <w:r>
        <w:rPr>
          <w:rFonts w:hint="eastAsia"/>
        </w:rPr>
        <w:t>FTE</w:t>
      </w:r>
      <w:r>
        <w:rPr>
          <w:rFonts w:hint="eastAsia"/>
        </w:rPr>
        <w:t>值。</w:t>
      </w:r>
    </w:p>
    <w:p w:rsidR="0032646D" w:rsidRPr="002A3D4A" w:rsidRDefault="0032646D" w:rsidP="001F1FCD">
      <w:pPr>
        <w:pStyle w:val="31"/>
      </w:pPr>
      <w:bookmarkStart w:id="625" w:name="_Toc334790845"/>
      <w:r w:rsidRPr="002A3D4A">
        <w:rPr>
          <w:rFonts w:hint="eastAsia"/>
        </w:rPr>
        <w:t>人员变动管理</w:t>
      </w:r>
      <w:bookmarkEnd w:id="625"/>
    </w:p>
    <w:p w:rsidR="0032646D" w:rsidRPr="002A3D4A" w:rsidRDefault="0032646D" w:rsidP="00696F5A">
      <w:pPr>
        <w:ind w:left="840"/>
      </w:pPr>
      <w:r w:rsidRPr="002A3D4A">
        <w:rPr>
          <w:rFonts w:hint="eastAsia"/>
        </w:rPr>
        <w:t>新增变动申请单据时，将根据异动类型中配置的审批流程、业务流程，新增时默认带出该两项的值。</w:t>
      </w:r>
    </w:p>
    <w:p w:rsidR="0032646D" w:rsidRPr="002A3D4A" w:rsidRDefault="0032646D" w:rsidP="001F1FCD">
      <w:pPr>
        <w:pStyle w:val="31"/>
      </w:pPr>
      <w:bookmarkStart w:id="626" w:name="_Toc334790846"/>
      <w:r w:rsidRPr="002A3D4A">
        <w:rPr>
          <w:rFonts w:hint="eastAsia"/>
        </w:rPr>
        <w:t>人员合同管理</w:t>
      </w:r>
      <w:bookmarkEnd w:id="626"/>
    </w:p>
    <w:p w:rsidR="0032646D" w:rsidRPr="002A3D4A" w:rsidRDefault="0032646D" w:rsidP="009D5718">
      <w:pPr>
        <w:pStyle w:val="4"/>
        <w:rPr>
          <w:rFonts w:cs="Times New Roman"/>
          <w:color w:val="auto"/>
        </w:rPr>
      </w:pPr>
      <w:r w:rsidRPr="002A3D4A">
        <w:rPr>
          <w:rFonts w:hint="eastAsia"/>
          <w:color w:val="auto"/>
        </w:rPr>
        <w:t>协议签订</w:t>
      </w:r>
    </w:p>
    <w:p w:rsidR="0032646D" w:rsidRPr="002A3D4A" w:rsidRDefault="0032646D" w:rsidP="005D50BB">
      <w:pPr>
        <w:numPr>
          <w:ilvl w:val="0"/>
          <w:numId w:val="29"/>
        </w:numPr>
      </w:pPr>
      <w:r w:rsidRPr="002A3D4A">
        <w:rPr>
          <w:rFonts w:hint="eastAsia"/>
        </w:rPr>
        <w:t>【协议签订】节点用于合同主管为员工签订协议，记录签订后的协议信息以及签订日期、签订地点等业务处理信息；</w:t>
      </w:r>
    </w:p>
    <w:p w:rsidR="0032646D" w:rsidRPr="002A3D4A" w:rsidRDefault="0032646D" w:rsidP="005D50BB">
      <w:pPr>
        <w:numPr>
          <w:ilvl w:val="0"/>
          <w:numId w:val="29"/>
        </w:numPr>
      </w:pPr>
      <w:r w:rsidRPr="002A3D4A">
        <w:rPr>
          <w:rFonts w:hint="eastAsia"/>
        </w:rPr>
        <w:t>支持单人签订和批量签订，可按条件查询人员或按组织机构多选人员；</w:t>
      </w:r>
      <w:r w:rsidRPr="002A3D4A">
        <w:rPr>
          <w:rFonts w:hint="eastAsia"/>
        </w:rPr>
        <w:t xml:space="preserve"> </w:t>
      </w:r>
    </w:p>
    <w:p w:rsidR="0032646D" w:rsidRPr="002A3D4A" w:rsidRDefault="0032646D" w:rsidP="005D50BB">
      <w:pPr>
        <w:numPr>
          <w:ilvl w:val="0"/>
          <w:numId w:val="29"/>
        </w:numPr>
      </w:pPr>
      <w:r w:rsidRPr="002A3D4A">
        <w:rPr>
          <w:rFonts w:hint="eastAsia"/>
        </w:rPr>
        <w:t>协议记录的业务发生组织由系统记为当前主组织，不可修改；</w:t>
      </w:r>
    </w:p>
    <w:p w:rsidR="0032646D" w:rsidRPr="002A3D4A" w:rsidRDefault="0032646D" w:rsidP="005D50BB">
      <w:pPr>
        <w:numPr>
          <w:ilvl w:val="0"/>
          <w:numId w:val="29"/>
        </w:numPr>
      </w:pPr>
      <w:r w:rsidRPr="002A3D4A">
        <w:rPr>
          <w:rFonts w:hint="eastAsia"/>
        </w:rPr>
        <w:t>提供签订生效机制，协议信息保存时判断当前用户是否具有生效权限，若有权限则提示是否立即生效；</w:t>
      </w:r>
    </w:p>
    <w:p w:rsidR="0032646D" w:rsidRPr="002A3D4A" w:rsidRDefault="0032646D" w:rsidP="005D50BB">
      <w:pPr>
        <w:numPr>
          <w:ilvl w:val="0"/>
          <w:numId w:val="29"/>
        </w:numPr>
      </w:pPr>
      <w:r w:rsidRPr="002A3D4A">
        <w:rPr>
          <w:rFonts w:hint="eastAsia"/>
        </w:rPr>
        <w:t>协议生效前允许对协议信息、协议文本和协议附件进行修改</w:t>
      </w:r>
      <w:r w:rsidRPr="002A3D4A">
        <w:rPr>
          <w:rFonts w:hint="eastAsia"/>
        </w:rPr>
        <w:t>/</w:t>
      </w:r>
      <w:r w:rsidRPr="002A3D4A">
        <w:rPr>
          <w:rFonts w:hint="eastAsia"/>
        </w:rPr>
        <w:t>删除操作，协议生效后将不再在签订节点中显示，只能到合同台帐中进行查询浏览；</w:t>
      </w:r>
    </w:p>
    <w:p w:rsidR="0032646D" w:rsidRPr="002A3D4A" w:rsidRDefault="0032646D" w:rsidP="005D50BB">
      <w:pPr>
        <w:numPr>
          <w:ilvl w:val="0"/>
          <w:numId w:val="29"/>
        </w:numPr>
      </w:pPr>
      <w:r w:rsidRPr="002A3D4A">
        <w:rPr>
          <w:rFonts w:hint="eastAsia"/>
        </w:rPr>
        <w:t>支持按协议模板查看协议文本内容；</w:t>
      </w:r>
    </w:p>
    <w:p w:rsidR="0032646D" w:rsidRPr="002A3D4A" w:rsidRDefault="0032646D" w:rsidP="005D50BB">
      <w:pPr>
        <w:numPr>
          <w:ilvl w:val="0"/>
          <w:numId w:val="29"/>
        </w:numPr>
      </w:pPr>
      <w:r w:rsidRPr="002A3D4A">
        <w:rPr>
          <w:rFonts w:hint="eastAsia"/>
        </w:rPr>
        <w:t>支持协议的附件管理功能。</w:t>
      </w:r>
    </w:p>
    <w:p w:rsidR="0032646D" w:rsidRPr="002A3D4A" w:rsidRDefault="0032646D" w:rsidP="009D5718">
      <w:pPr>
        <w:pStyle w:val="4"/>
        <w:rPr>
          <w:rFonts w:cs="Times New Roman"/>
          <w:color w:val="auto"/>
        </w:rPr>
      </w:pPr>
      <w:r w:rsidRPr="002A3D4A">
        <w:rPr>
          <w:rFonts w:hint="eastAsia"/>
          <w:color w:val="auto"/>
        </w:rPr>
        <w:t>协议变更</w:t>
      </w:r>
    </w:p>
    <w:p w:rsidR="0032646D" w:rsidRPr="002A3D4A" w:rsidRDefault="0032646D" w:rsidP="005D50BB">
      <w:pPr>
        <w:numPr>
          <w:ilvl w:val="0"/>
          <w:numId w:val="30"/>
        </w:numPr>
      </w:pPr>
      <w:r w:rsidRPr="002A3D4A">
        <w:rPr>
          <w:rFonts w:hint="eastAsia"/>
        </w:rPr>
        <w:t>【协议变更】节点用于合同主管对员工协议进行变更，记录变更后的协议信息以及变更日期、变更地点等业务处理信息；</w:t>
      </w:r>
    </w:p>
    <w:p w:rsidR="0032646D" w:rsidRPr="002A3D4A" w:rsidRDefault="0032646D" w:rsidP="005D50BB">
      <w:pPr>
        <w:numPr>
          <w:ilvl w:val="0"/>
          <w:numId w:val="30"/>
        </w:numPr>
      </w:pPr>
      <w:r w:rsidRPr="002A3D4A">
        <w:rPr>
          <w:rFonts w:hint="eastAsia"/>
        </w:rPr>
        <w:t>支持单人变更和批量变更，可按条件查询人员或按组织机构多选人员；</w:t>
      </w:r>
    </w:p>
    <w:p w:rsidR="0032646D" w:rsidRPr="002A3D4A" w:rsidRDefault="0032646D" w:rsidP="005D50BB">
      <w:pPr>
        <w:numPr>
          <w:ilvl w:val="0"/>
          <w:numId w:val="30"/>
        </w:numPr>
      </w:pPr>
      <w:r w:rsidRPr="002A3D4A">
        <w:rPr>
          <w:rFonts w:hint="eastAsia"/>
        </w:rPr>
        <w:t>可按日期范围查询变动人员，变动人员信息增加：变动前组织、变动后组织、变动后部门、变动后岗位；</w:t>
      </w:r>
    </w:p>
    <w:p w:rsidR="0032646D" w:rsidRPr="002A3D4A" w:rsidRDefault="0032646D" w:rsidP="005D50BB">
      <w:pPr>
        <w:numPr>
          <w:ilvl w:val="0"/>
          <w:numId w:val="30"/>
        </w:numPr>
      </w:pPr>
      <w:r w:rsidRPr="002A3D4A">
        <w:rPr>
          <w:rFonts w:hint="eastAsia"/>
        </w:rPr>
        <w:t>可查看变更前的协议信息，填写变更后的协议信息；</w:t>
      </w:r>
    </w:p>
    <w:p w:rsidR="0032646D" w:rsidRPr="002A3D4A" w:rsidRDefault="0032646D" w:rsidP="005D50BB">
      <w:pPr>
        <w:numPr>
          <w:ilvl w:val="0"/>
          <w:numId w:val="30"/>
        </w:numPr>
      </w:pPr>
      <w:r w:rsidRPr="002A3D4A">
        <w:rPr>
          <w:rFonts w:hint="eastAsia"/>
        </w:rPr>
        <w:t>变更记录的业务发生组织由系统记为当前主组织，不可修改；</w:t>
      </w:r>
    </w:p>
    <w:p w:rsidR="0032646D" w:rsidRPr="002A3D4A" w:rsidRDefault="0032646D" w:rsidP="005D50BB">
      <w:pPr>
        <w:numPr>
          <w:ilvl w:val="0"/>
          <w:numId w:val="30"/>
        </w:numPr>
      </w:pPr>
      <w:r w:rsidRPr="002A3D4A">
        <w:rPr>
          <w:rFonts w:hint="eastAsia"/>
        </w:rPr>
        <w:t>提供变更生效机制，变更信息保存时判断当前用户是否具有生效权限，若有权限则提示是否立即生效；</w:t>
      </w:r>
    </w:p>
    <w:p w:rsidR="0032646D" w:rsidRPr="002A3D4A" w:rsidRDefault="0032646D" w:rsidP="005D50BB">
      <w:pPr>
        <w:numPr>
          <w:ilvl w:val="0"/>
          <w:numId w:val="30"/>
        </w:numPr>
      </w:pPr>
      <w:r w:rsidRPr="002A3D4A">
        <w:rPr>
          <w:rFonts w:hint="eastAsia"/>
        </w:rPr>
        <w:t>变更生效前允许对协议变更信息、协议文本和协议附件进行修改</w:t>
      </w:r>
      <w:r w:rsidRPr="002A3D4A">
        <w:rPr>
          <w:rFonts w:hint="eastAsia"/>
        </w:rPr>
        <w:t>/</w:t>
      </w:r>
      <w:r w:rsidRPr="002A3D4A">
        <w:rPr>
          <w:rFonts w:hint="eastAsia"/>
        </w:rPr>
        <w:t>删除操作，变更生效后将看不到该条变更记录，只能到合同台帐进行查询浏览；</w:t>
      </w:r>
    </w:p>
    <w:p w:rsidR="0032646D" w:rsidRPr="002A3D4A" w:rsidRDefault="0032646D" w:rsidP="005D50BB">
      <w:pPr>
        <w:numPr>
          <w:ilvl w:val="0"/>
          <w:numId w:val="30"/>
        </w:numPr>
      </w:pPr>
      <w:r w:rsidRPr="002A3D4A">
        <w:rPr>
          <w:rFonts w:hint="eastAsia"/>
        </w:rPr>
        <w:t>支持按协议模板查看变更后的协议文本内容；</w:t>
      </w:r>
    </w:p>
    <w:p w:rsidR="0032646D" w:rsidRPr="002A3D4A" w:rsidRDefault="0032646D" w:rsidP="005D50BB">
      <w:pPr>
        <w:numPr>
          <w:ilvl w:val="0"/>
          <w:numId w:val="30"/>
        </w:numPr>
      </w:pPr>
      <w:r w:rsidRPr="002A3D4A">
        <w:rPr>
          <w:rFonts w:hint="eastAsia"/>
        </w:rPr>
        <w:t>支持变更附件管理功能。</w:t>
      </w:r>
    </w:p>
    <w:p w:rsidR="0032646D" w:rsidRPr="002A3D4A" w:rsidRDefault="0032646D" w:rsidP="009D5718">
      <w:pPr>
        <w:pStyle w:val="4"/>
        <w:rPr>
          <w:rFonts w:cs="Times New Roman"/>
          <w:color w:val="auto"/>
        </w:rPr>
      </w:pPr>
      <w:r w:rsidRPr="002A3D4A">
        <w:rPr>
          <w:rFonts w:hint="eastAsia"/>
          <w:color w:val="auto"/>
        </w:rPr>
        <w:t>协议解除</w:t>
      </w:r>
    </w:p>
    <w:p w:rsidR="0032646D" w:rsidRPr="002A3D4A" w:rsidRDefault="0032646D" w:rsidP="005D50BB">
      <w:pPr>
        <w:numPr>
          <w:ilvl w:val="0"/>
          <w:numId w:val="31"/>
        </w:numPr>
      </w:pPr>
      <w:r w:rsidRPr="002A3D4A">
        <w:rPr>
          <w:rFonts w:hint="eastAsia"/>
        </w:rPr>
        <w:t>【协议解除】节点用于合同主管对员工协议进行解除，记录解除日期、解除提出方、解除原因、经济补偿金、赔偿金等业务处理信息；</w:t>
      </w:r>
    </w:p>
    <w:p w:rsidR="0032646D" w:rsidRPr="002A3D4A" w:rsidRDefault="0032646D" w:rsidP="005D50BB">
      <w:pPr>
        <w:numPr>
          <w:ilvl w:val="0"/>
          <w:numId w:val="31"/>
        </w:numPr>
      </w:pPr>
      <w:r w:rsidRPr="002A3D4A">
        <w:rPr>
          <w:rFonts w:hint="eastAsia"/>
        </w:rPr>
        <w:t>支持单人解除和批量解除，可按条件查询人员或按组织机构多选人员；</w:t>
      </w:r>
    </w:p>
    <w:p w:rsidR="0032646D" w:rsidRPr="002A3D4A" w:rsidRDefault="0032646D" w:rsidP="005D50BB">
      <w:pPr>
        <w:numPr>
          <w:ilvl w:val="0"/>
          <w:numId w:val="31"/>
        </w:numPr>
      </w:pPr>
      <w:r w:rsidRPr="002A3D4A">
        <w:rPr>
          <w:rFonts w:hint="eastAsia"/>
        </w:rPr>
        <w:t>可按日期范围查询离职人员，过滤掉协议已解除</w:t>
      </w:r>
      <w:r w:rsidRPr="002A3D4A">
        <w:rPr>
          <w:rFonts w:hint="eastAsia"/>
        </w:rPr>
        <w:t>/</w:t>
      </w:r>
      <w:r w:rsidRPr="002A3D4A">
        <w:rPr>
          <w:rFonts w:hint="eastAsia"/>
        </w:rPr>
        <w:t>终止的人员；离职人员信息增加“离职前组织”；</w:t>
      </w:r>
    </w:p>
    <w:p w:rsidR="0032646D" w:rsidRPr="002A3D4A" w:rsidRDefault="0032646D" w:rsidP="005D50BB">
      <w:pPr>
        <w:numPr>
          <w:ilvl w:val="0"/>
          <w:numId w:val="31"/>
        </w:numPr>
      </w:pPr>
      <w:r w:rsidRPr="002A3D4A">
        <w:rPr>
          <w:rFonts w:hint="eastAsia"/>
        </w:rPr>
        <w:t>解除记录的业务发生组织由系统记为当前主组织，不可修改；</w:t>
      </w:r>
    </w:p>
    <w:p w:rsidR="0032646D" w:rsidRPr="002A3D4A" w:rsidRDefault="0032646D" w:rsidP="005D50BB">
      <w:pPr>
        <w:numPr>
          <w:ilvl w:val="0"/>
          <w:numId w:val="31"/>
        </w:numPr>
      </w:pPr>
      <w:r w:rsidRPr="002A3D4A">
        <w:rPr>
          <w:rFonts w:hint="eastAsia"/>
        </w:rPr>
        <w:t>提供解除生效机制，解除信息保存时判断当前用户是否具有生效权限，若有权限则提示是否立即生效；</w:t>
      </w:r>
    </w:p>
    <w:p w:rsidR="0032646D" w:rsidRPr="002A3D4A" w:rsidRDefault="0032646D" w:rsidP="005D50BB">
      <w:pPr>
        <w:numPr>
          <w:ilvl w:val="0"/>
          <w:numId w:val="31"/>
        </w:numPr>
      </w:pPr>
      <w:r w:rsidRPr="002A3D4A">
        <w:rPr>
          <w:rFonts w:hint="eastAsia"/>
        </w:rPr>
        <w:t>解除生效前允许对协议解除信息进行修改</w:t>
      </w:r>
      <w:r w:rsidRPr="002A3D4A">
        <w:rPr>
          <w:rFonts w:hint="eastAsia"/>
        </w:rPr>
        <w:t>/</w:t>
      </w:r>
      <w:r w:rsidRPr="002A3D4A">
        <w:rPr>
          <w:rFonts w:hint="eastAsia"/>
        </w:rPr>
        <w:t>删除操作，解除生效后将看不到该条解除记录，只能到合同台帐处理中心进行查询浏览；</w:t>
      </w:r>
    </w:p>
    <w:p w:rsidR="0032646D" w:rsidRPr="002A3D4A" w:rsidRDefault="0032646D" w:rsidP="005D50BB">
      <w:pPr>
        <w:numPr>
          <w:ilvl w:val="0"/>
          <w:numId w:val="31"/>
        </w:numPr>
      </w:pPr>
      <w:r w:rsidRPr="002A3D4A">
        <w:rPr>
          <w:rFonts w:hint="eastAsia"/>
        </w:rPr>
        <w:t>支持解除附件管理功能。</w:t>
      </w:r>
    </w:p>
    <w:p w:rsidR="0032646D" w:rsidRPr="002A3D4A" w:rsidRDefault="0032646D" w:rsidP="009D5718">
      <w:pPr>
        <w:pStyle w:val="4"/>
        <w:rPr>
          <w:rFonts w:cs="Times New Roman"/>
          <w:color w:val="auto"/>
        </w:rPr>
      </w:pPr>
      <w:r w:rsidRPr="002A3D4A">
        <w:rPr>
          <w:rFonts w:hint="eastAsia"/>
          <w:color w:val="auto"/>
        </w:rPr>
        <w:t>协议终止</w:t>
      </w:r>
    </w:p>
    <w:p w:rsidR="0032646D" w:rsidRPr="002A3D4A" w:rsidRDefault="0032646D" w:rsidP="005D50BB">
      <w:pPr>
        <w:numPr>
          <w:ilvl w:val="0"/>
          <w:numId w:val="32"/>
        </w:numPr>
      </w:pPr>
      <w:r w:rsidRPr="002A3D4A">
        <w:rPr>
          <w:rFonts w:hint="eastAsia"/>
        </w:rPr>
        <w:t>【协议终止】节点用于合同主管对员工协议进行终止，记录终止日期、终止原因、经济补偿金、赔偿金等业务处理信息；</w:t>
      </w:r>
    </w:p>
    <w:p w:rsidR="0032646D" w:rsidRPr="002A3D4A" w:rsidRDefault="0032646D" w:rsidP="005D50BB">
      <w:pPr>
        <w:numPr>
          <w:ilvl w:val="0"/>
          <w:numId w:val="32"/>
        </w:numPr>
      </w:pPr>
      <w:r w:rsidRPr="002A3D4A">
        <w:rPr>
          <w:rFonts w:hint="eastAsia"/>
        </w:rPr>
        <w:t>支持单人终止和批量终止，可按条件查询人员或按组织机构多选人员；</w:t>
      </w:r>
    </w:p>
    <w:p w:rsidR="0032646D" w:rsidRPr="002A3D4A" w:rsidRDefault="0032646D" w:rsidP="005D50BB">
      <w:pPr>
        <w:numPr>
          <w:ilvl w:val="0"/>
          <w:numId w:val="32"/>
        </w:numPr>
      </w:pPr>
      <w:r w:rsidRPr="002A3D4A">
        <w:rPr>
          <w:rFonts w:hint="eastAsia"/>
        </w:rPr>
        <w:t>可按日期范围查询离职人员，过滤掉协议已解除</w:t>
      </w:r>
      <w:r w:rsidRPr="002A3D4A">
        <w:rPr>
          <w:rFonts w:hint="eastAsia"/>
        </w:rPr>
        <w:t>/</w:t>
      </w:r>
      <w:r w:rsidRPr="002A3D4A">
        <w:rPr>
          <w:rFonts w:hint="eastAsia"/>
        </w:rPr>
        <w:t>终止的人员；离职人员信息增加“离职前组织”；</w:t>
      </w:r>
    </w:p>
    <w:p w:rsidR="0032646D" w:rsidRPr="002A3D4A" w:rsidRDefault="0032646D" w:rsidP="005D50BB">
      <w:pPr>
        <w:numPr>
          <w:ilvl w:val="0"/>
          <w:numId w:val="32"/>
        </w:numPr>
      </w:pPr>
      <w:r w:rsidRPr="002A3D4A">
        <w:rPr>
          <w:rFonts w:hint="eastAsia"/>
        </w:rPr>
        <w:t>终止记录的业务发生组织由系统记为当前主组织，不可修改；</w:t>
      </w:r>
    </w:p>
    <w:p w:rsidR="0032646D" w:rsidRPr="002A3D4A" w:rsidRDefault="0032646D" w:rsidP="005D50BB">
      <w:pPr>
        <w:numPr>
          <w:ilvl w:val="0"/>
          <w:numId w:val="32"/>
        </w:numPr>
      </w:pPr>
      <w:r w:rsidRPr="002A3D4A">
        <w:rPr>
          <w:rFonts w:hint="eastAsia"/>
        </w:rPr>
        <w:t>提供终止生效机制，终止信息保存时判断当前用户是否具有生效权限，若有权限则提示是否立即生效；</w:t>
      </w:r>
    </w:p>
    <w:p w:rsidR="0032646D" w:rsidRPr="002A3D4A" w:rsidRDefault="0032646D" w:rsidP="005D50BB">
      <w:pPr>
        <w:numPr>
          <w:ilvl w:val="0"/>
          <w:numId w:val="32"/>
        </w:numPr>
      </w:pPr>
      <w:r w:rsidRPr="002A3D4A">
        <w:rPr>
          <w:rFonts w:hint="eastAsia"/>
        </w:rPr>
        <w:t>终止生效前允许对协议终止信息进行修改</w:t>
      </w:r>
      <w:r w:rsidRPr="002A3D4A">
        <w:rPr>
          <w:rFonts w:hint="eastAsia"/>
        </w:rPr>
        <w:t>/</w:t>
      </w:r>
      <w:r w:rsidRPr="002A3D4A">
        <w:rPr>
          <w:rFonts w:hint="eastAsia"/>
        </w:rPr>
        <w:t>删除操作，终止生效后将看不到该条终止记录，只能到合同台帐进行查询浏览；</w:t>
      </w:r>
    </w:p>
    <w:p w:rsidR="0032646D" w:rsidRPr="002A3D4A" w:rsidRDefault="0032646D" w:rsidP="005D50BB">
      <w:pPr>
        <w:numPr>
          <w:ilvl w:val="0"/>
          <w:numId w:val="32"/>
        </w:numPr>
      </w:pPr>
      <w:r w:rsidRPr="002A3D4A">
        <w:rPr>
          <w:rFonts w:hint="eastAsia"/>
        </w:rPr>
        <w:t>支持终止附件管理功能。</w:t>
      </w:r>
    </w:p>
    <w:p w:rsidR="0032646D" w:rsidRPr="002A3D4A" w:rsidRDefault="0032646D" w:rsidP="009D5718">
      <w:pPr>
        <w:pStyle w:val="4"/>
        <w:rPr>
          <w:rFonts w:cs="Times New Roman"/>
          <w:color w:val="auto"/>
        </w:rPr>
      </w:pPr>
      <w:r w:rsidRPr="002A3D4A">
        <w:rPr>
          <w:rFonts w:hint="eastAsia"/>
          <w:color w:val="auto"/>
        </w:rPr>
        <w:t>合同台帐</w:t>
      </w:r>
    </w:p>
    <w:p w:rsidR="0032646D" w:rsidRPr="002A3D4A" w:rsidRDefault="0032646D" w:rsidP="007D741C">
      <w:pPr>
        <w:numPr>
          <w:ilvl w:val="0"/>
          <w:numId w:val="70"/>
        </w:numPr>
      </w:pPr>
      <w:r w:rsidRPr="002A3D4A">
        <w:rPr>
          <w:rFonts w:hint="eastAsia"/>
        </w:rPr>
        <w:t>合同主管查看当前主组织处理过的所有劳动合同和各类协议信息；</w:t>
      </w:r>
    </w:p>
    <w:p w:rsidR="0032646D" w:rsidRPr="002A3D4A" w:rsidRDefault="0032646D" w:rsidP="007D741C">
      <w:pPr>
        <w:numPr>
          <w:ilvl w:val="0"/>
          <w:numId w:val="70"/>
        </w:numPr>
      </w:pPr>
      <w:r w:rsidRPr="002A3D4A">
        <w:rPr>
          <w:rFonts w:hint="eastAsia"/>
        </w:rPr>
        <w:t>支持按劳动合同和各类协议的信息项进行综合查询（查询模版），提供预置的查询方案和快速查询条件；</w:t>
      </w:r>
    </w:p>
    <w:p w:rsidR="0032646D" w:rsidRPr="002A3D4A" w:rsidRDefault="0032646D" w:rsidP="007D741C">
      <w:pPr>
        <w:numPr>
          <w:ilvl w:val="0"/>
          <w:numId w:val="70"/>
        </w:numPr>
      </w:pPr>
      <w:r w:rsidRPr="002A3D4A">
        <w:rPr>
          <w:rFonts w:hint="eastAsia"/>
        </w:rPr>
        <w:t>支持对劳动合同和各类协议信息的列表</w:t>
      </w:r>
      <w:r w:rsidRPr="002A3D4A">
        <w:rPr>
          <w:rFonts w:hint="eastAsia"/>
        </w:rPr>
        <w:t>/</w:t>
      </w:r>
      <w:r w:rsidRPr="002A3D4A">
        <w:rPr>
          <w:rFonts w:hint="eastAsia"/>
        </w:rPr>
        <w:t>卡片浏览、打印、输出功能；</w:t>
      </w:r>
    </w:p>
    <w:p w:rsidR="0032646D" w:rsidRPr="002A3D4A" w:rsidRDefault="0032646D" w:rsidP="007D741C">
      <w:pPr>
        <w:numPr>
          <w:ilvl w:val="0"/>
          <w:numId w:val="70"/>
        </w:numPr>
      </w:pPr>
      <w:r w:rsidRPr="002A3D4A">
        <w:rPr>
          <w:rFonts w:hint="eastAsia"/>
        </w:rPr>
        <w:t>可查看合同</w:t>
      </w:r>
      <w:r w:rsidRPr="002A3D4A">
        <w:rPr>
          <w:rFonts w:hint="eastAsia"/>
        </w:rPr>
        <w:t>\</w:t>
      </w:r>
      <w:r w:rsidRPr="002A3D4A">
        <w:rPr>
          <w:rFonts w:hint="eastAsia"/>
        </w:rPr>
        <w:t>协议文本和合同</w:t>
      </w:r>
      <w:r w:rsidRPr="002A3D4A">
        <w:rPr>
          <w:rFonts w:hint="eastAsia"/>
        </w:rPr>
        <w:t>\</w:t>
      </w:r>
      <w:r w:rsidRPr="002A3D4A">
        <w:rPr>
          <w:rFonts w:hint="eastAsia"/>
        </w:rPr>
        <w:t>协议附件内容；</w:t>
      </w:r>
    </w:p>
    <w:p w:rsidR="0032646D" w:rsidRPr="002A3D4A" w:rsidRDefault="0032646D" w:rsidP="007D741C">
      <w:pPr>
        <w:numPr>
          <w:ilvl w:val="0"/>
          <w:numId w:val="70"/>
        </w:numPr>
      </w:pPr>
      <w:r w:rsidRPr="002A3D4A">
        <w:rPr>
          <w:rFonts w:hint="eastAsia"/>
        </w:rPr>
        <w:t>支持最近的合同</w:t>
      </w:r>
      <w:r w:rsidRPr="002A3D4A">
        <w:rPr>
          <w:rFonts w:hint="eastAsia"/>
        </w:rPr>
        <w:t>\</w:t>
      </w:r>
      <w:r w:rsidRPr="002A3D4A">
        <w:rPr>
          <w:rFonts w:hint="eastAsia"/>
        </w:rPr>
        <w:t>协议记录进行修改</w:t>
      </w:r>
      <w:r w:rsidRPr="002A3D4A">
        <w:rPr>
          <w:rFonts w:hint="eastAsia"/>
        </w:rPr>
        <w:t>/</w:t>
      </w:r>
      <w:r w:rsidRPr="002A3D4A">
        <w:rPr>
          <w:rFonts w:hint="eastAsia"/>
        </w:rPr>
        <w:t>校正。</w:t>
      </w:r>
    </w:p>
    <w:p w:rsidR="0032646D" w:rsidRPr="002A3D4A" w:rsidRDefault="0032646D" w:rsidP="001F1FCD">
      <w:pPr>
        <w:pStyle w:val="31"/>
      </w:pPr>
      <w:bookmarkStart w:id="627" w:name="_Toc334790847"/>
      <w:r w:rsidRPr="002A3D4A">
        <w:rPr>
          <w:rFonts w:hint="eastAsia"/>
        </w:rPr>
        <w:t>薪酬管理</w:t>
      </w:r>
      <w:bookmarkEnd w:id="627"/>
    </w:p>
    <w:p w:rsidR="0032646D" w:rsidRPr="002A3D4A" w:rsidRDefault="0032646D" w:rsidP="003026B0">
      <w:pPr>
        <w:ind w:left="840"/>
      </w:pPr>
      <w:r w:rsidRPr="002A3D4A">
        <w:t>薪酬管理，是在组织发展战略指导下，对员工薪酬支付原则、薪酬策略、薪酬水平、薪酬结构、薪酬构成进行确定、分配和调整的动态管理过程。</w:t>
      </w:r>
      <w:r w:rsidRPr="002A3D4A">
        <w:rPr>
          <w:rFonts w:hint="eastAsia"/>
        </w:rPr>
        <w:t>NCHR</w:t>
      </w:r>
      <w:r w:rsidRPr="002A3D4A">
        <w:rPr>
          <w:rFonts w:hint="eastAsia"/>
        </w:rPr>
        <w:t>薪酬管理系统支持组织制定适合本组织的薪酬管理制度，支持组织日常薪酬业务的核算、调整和控制，支持对薪酬数据的报表统计分析等功能，同时支持集团化用户制定集团级的薪酬管理制度，以及对薪资总额按照不同的管控模式进行总额的控制等功能。</w:t>
      </w:r>
    </w:p>
    <w:p w:rsidR="0032646D" w:rsidRPr="002A3D4A" w:rsidRDefault="0032646D" w:rsidP="009D5718">
      <w:pPr>
        <w:pStyle w:val="4"/>
        <w:rPr>
          <w:color w:val="auto"/>
        </w:rPr>
      </w:pPr>
      <w:r w:rsidRPr="002A3D4A">
        <w:rPr>
          <w:rFonts w:hint="eastAsia"/>
          <w:color w:val="auto"/>
        </w:rPr>
        <w:t>薪酬管理制度</w:t>
      </w:r>
    </w:p>
    <w:p w:rsidR="0032646D" w:rsidRPr="002A3D4A" w:rsidRDefault="0032646D" w:rsidP="004914DA">
      <w:pPr>
        <w:pStyle w:val="5"/>
      </w:pPr>
      <w:r w:rsidRPr="002A3D4A">
        <w:rPr>
          <w:rFonts w:hint="eastAsia"/>
        </w:rPr>
        <w:t>薪资方案</w:t>
      </w:r>
    </w:p>
    <w:p w:rsidR="0032646D" w:rsidRPr="002A3D4A" w:rsidRDefault="0032646D" w:rsidP="005D50BB">
      <w:pPr>
        <w:numPr>
          <w:ilvl w:val="0"/>
          <w:numId w:val="33"/>
        </w:numPr>
      </w:pPr>
      <w:r w:rsidRPr="002A3D4A">
        <w:rPr>
          <w:rFonts w:hint="eastAsia"/>
        </w:rPr>
        <w:t>增加参数：启用关账业务校验，参数值为“是”或“否”；</w:t>
      </w:r>
    </w:p>
    <w:p w:rsidR="0032646D" w:rsidRPr="002A3D4A" w:rsidRDefault="0032646D" w:rsidP="005D50BB">
      <w:pPr>
        <w:numPr>
          <w:ilvl w:val="0"/>
          <w:numId w:val="33"/>
        </w:numPr>
      </w:pPr>
      <w:r w:rsidRPr="002A3D4A">
        <w:rPr>
          <w:rFonts w:hint="eastAsia"/>
        </w:rPr>
        <w:t>薪资方案增加财务组织字段，如果上述参数为“是”，该方案对应的财务组织在关账时需要校验该方案是否已经结账；</w:t>
      </w:r>
    </w:p>
    <w:p w:rsidR="0032646D" w:rsidRPr="002A3D4A" w:rsidRDefault="0032646D" w:rsidP="005D50BB">
      <w:pPr>
        <w:numPr>
          <w:ilvl w:val="0"/>
          <w:numId w:val="33"/>
        </w:numPr>
      </w:pPr>
      <w:r w:rsidRPr="002A3D4A">
        <w:rPr>
          <w:rFonts w:hint="eastAsia"/>
        </w:rPr>
        <w:t>薪资方案支持三种授权方式：按方案授权、按角色授权、按</w:t>
      </w:r>
      <w:r w:rsidR="006A2AF0">
        <w:rPr>
          <w:rFonts w:hint="eastAsia"/>
        </w:rPr>
        <w:t>用户</w:t>
      </w:r>
      <w:r w:rsidRPr="002A3D4A">
        <w:rPr>
          <w:rFonts w:hint="eastAsia"/>
        </w:rPr>
        <w:t>授权。</w:t>
      </w:r>
    </w:p>
    <w:p w:rsidR="0032646D" w:rsidRPr="002A3D4A" w:rsidRDefault="0032646D" w:rsidP="004914DA">
      <w:pPr>
        <w:pStyle w:val="5"/>
      </w:pPr>
      <w:r w:rsidRPr="002A3D4A">
        <w:rPr>
          <w:rFonts w:hint="eastAsia"/>
        </w:rPr>
        <w:t>税率表</w:t>
      </w:r>
    </w:p>
    <w:p w:rsidR="0032646D" w:rsidRPr="002A3D4A" w:rsidRDefault="0032646D" w:rsidP="007D741C">
      <w:pPr>
        <w:numPr>
          <w:ilvl w:val="0"/>
          <w:numId w:val="57"/>
        </w:numPr>
      </w:pPr>
      <w:r w:rsidRPr="002A3D4A">
        <w:rPr>
          <w:rFonts w:hint="eastAsia"/>
        </w:rPr>
        <w:t>增加劳务报酬所得税率表；</w:t>
      </w:r>
    </w:p>
    <w:p w:rsidR="0032646D" w:rsidRPr="002A3D4A" w:rsidRDefault="0032646D" w:rsidP="007D741C">
      <w:pPr>
        <w:numPr>
          <w:ilvl w:val="0"/>
          <w:numId w:val="57"/>
        </w:numPr>
      </w:pPr>
      <w:r w:rsidRPr="002A3D4A">
        <w:rPr>
          <w:rFonts w:hint="eastAsia"/>
        </w:rPr>
        <w:t>劳务报酬所得支持代扣和代付两种扣税方式。</w:t>
      </w:r>
    </w:p>
    <w:p w:rsidR="0032646D" w:rsidRPr="002A3D4A" w:rsidRDefault="0032646D" w:rsidP="004914DA">
      <w:pPr>
        <w:pStyle w:val="5"/>
      </w:pPr>
      <w:r w:rsidRPr="002A3D4A">
        <w:rPr>
          <w:rFonts w:hint="eastAsia"/>
        </w:rPr>
        <w:t>分摊方案</w:t>
      </w:r>
    </w:p>
    <w:p w:rsidR="0032646D" w:rsidRPr="002A3D4A" w:rsidRDefault="0032646D" w:rsidP="005D50BB">
      <w:pPr>
        <w:numPr>
          <w:ilvl w:val="0"/>
          <w:numId w:val="34"/>
        </w:numPr>
      </w:pPr>
      <w:r w:rsidRPr="002A3D4A">
        <w:rPr>
          <w:rFonts w:hint="eastAsia"/>
        </w:rPr>
        <w:t>薪资档案中人员增加财务组织、财务部门、成本中心、成本部门字段；</w:t>
      </w:r>
    </w:p>
    <w:p w:rsidR="0032646D" w:rsidRPr="002A3D4A" w:rsidRDefault="0032646D" w:rsidP="005D50BB">
      <w:pPr>
        <w:numPr>
          <w:ilvl w:val="0"/>
          <w:numId w:val="34"/>
        </w:numPr>
      </w:pPr>
      <w:r w:rsidRPr="002A3D4A">
        <w:rPr>
          <w:rFonts w:hint="eastAsia"/>
        </w:rPr>
        <w:t>分摊方案中责任会计的分摊组织由利润中心改为成本中心；</w:t>
      </w:r>
    </w:p>
    <w:p w:rsidR="0032646D" w:rsidRPr="002A3D4A" w:rsidRDefault="0032646D" w:rsidP="005D50BB">
      <w:pPr>
        <w:numPr>
          <w:ilvl w:val="0"/>
          <w:numId w:val="34"/>
        </w:numPr>
      </w:pPr>
      <w:r w:rsidRPr="002A3D4A">
        <w:rPr>
          <w:rFonts w:hint="eastAsia"/>
        </w:rPr>
        <w:t>支持按照人员的财务组织和成本中心进行薪资数据的分摊。</w:t>
      </w:r>
    </w:p>
    <w:p w:rsidR="0032646D" w:rsidRPr="002A3D4A" w:rsidRDefault="0032646D" w:rsidP="009D5718">
      <w:pPr>
        <w:pStyle w:val="4"/>
        <w:rPr>
          <w:color w:val="auto"/>
        </w:rPr>
      </w:pPr>
      <w:r w:rsidRPr="002A3D4A">
        <w:rPr>
          <w:rFonts w:hint="eastAsia"/>
          <w:color w:val="auto"/>
        </w:rPr>
        <w:t>定调资管理</w:t>
      </w:r>
    </w:p>
    <w:p w:rsidR="0032646D" w:rsidRPr="002A3D4A" w:rsidRDefault="0032646D" w:rsidP="004914DA">
      <w:pPr>
        <w:pStyle w:val="5"/>
      </w:pPr>
      <w:r w:rsidRPr="002A3D4A">
        <w:rPr>
          <w:rFonts w:hint="eastAsia"/>
        </w:rPr>
        <w:t>薪资调整</w:t>
      </w:r>
    </w:p>
    <w:p w:rsidR="0032646D" w:rsidRPr="002A3D4A" w:rsidRDefault="0032646D" w:rsidP="005D50BB">
      <w:pPr>
        <w:numPr>
          <w:ilvl w:val="0"/>
          <w:numId w:val="37"/>
        </w:numPr>
      </w:pPr>
      <w:r w:rsidRPr="002A3D4A">
        <w:rPr>
          <w:rFonts w:hint="eastAsia"/>
        </w:rPr>
        <w:t>人员进行薪资调整时，系统自动校验本次调薪的薪资起始日期是否晚于上一记录的薪资截止日期；</w:t>
      </w:r>
    </w:p>
    <w:p w:rsidR="0032646D" w:rsidRPr="002A3D4A" w:rsidRDefault="0032646D" w:rsidP="005D50BB">
      <w:pPr>
        <w:numPr>
          <w:ilvl w:val="0"/>
          <w:numId w:val="37"/>
        </w:numPr>
      </w:pPr>
      <w:r w:rsidRPr="002A3D4A">
        <w:rPr>
          <w:rFonts w:hint="eastAsia"/>
        </w:rPr>
        <w:t>人员进行薪资调整时，如果上一记录的薪资截止日期为空，系统自动回写上一记录的薪资截止日期；</w:t>
      </w:r>
    </w:p>
    <w:p w:rsidR="0032646D" w:rsidRPr="002A3D4A" w:rsidRDefault="0032646D" w:rsidP="005D50BB">
      <w:pPr>
        <w:numPr>
          <w:ilvl w:val="0"/>
          <w:numId w:val="37"/>
        </w:numPr>
      </w:pPr>
      <w:r w:rsidRPr="002A3D4A">
        <w:rPr>
          <w:rFonts w:hint="eastAsia"/>
        </w:rPr>
        <w:t>薪资发放节点时点薪资数据根据记录的薪资起始日期和薪资截止日期进行相应的取值。</w:t>
      </w:r>
    </w:p>
    <w:p w:rsidR="0032646D" w:rsidRPr="002A3D4A" w:rsidRDefault="0032646D" w:rsidP="009D5718">
      <w:pPr>
        <w:pStyle w:val="4"/>
        <w:rPr>
          <w:color w:val="auto"/>
        </w:rPr>
      </w:pPr>
      <w:r w:rsidRPr="002A3D4A">
        <w:rPr>
          <w:rFonts w:hint="eastAsia"/>
          <w:color w:val="auto"/>
        </w:rPr>
        <w:t>日常业务处理</w:t>
      </w:r>
    </w:p>
    <w:p w:rsidR="0032646D" w:rsidRPr="002A3D4A" w:rsidRDefault="0032646D" w:rsidP="004914DA">
      <w:pPr>
        <w:pStyle w:val="5"/>
      </w:pPr>
      <w:r w:rsidRPr="002A3D4A">
        <w:rPr>
          <w:rFonts w:hint="eastAsia"/>
        </w:rPr>
        <w:t>薪资档案</w:t>
      </w:r>
    </w:p>
    <w:p w:rsidR="0032646D" w:rsidRPr="002A3D4A" w:rsidRDefault="0032646D" w:rsidP="005D50BB">
      <w:pPr>
        <w:numPr>
          <w:ilvl w:val="0"/>
          <w:numId w:val="38"/>
        </w:numPr>
      </w:pPr>
      <w:r w:rsidRPr="002A3D4A">
        <w:rPr>
          <w:rFonts w:hint="eastAsia"/>
        </w:rPr>
        <w:t>薪资档案增加财务组织、财务部门、成本中心、成本部门用于进行薪资分摊和工资清单的传递；</w:t>
      </w:r>
    </w:p>
    <w:p w:rsidR="0032646D" w:rsidRPr="002A3D4A" w:rsidRDefault="0032646D" w:rsidP="005D50BB">
      <w:pPr>
        <w:numPr>
          <w:ilvl w:val="0"/>
          <w:numId w:val="38"/>
        </w:numPr>
      </w:pPr>
      <w:r w:rsidRPr="002A3D4A">
        <w:rPr>
          <w:rFonts w:hint="eastAsia"/>
        </w:rPr>
        <w:t>薪资档案中人员的税率表支持选择劳务报酬所得税率表；</w:t>
      </w:r>
    </w:p>
    <w:p w:rsidR="0032646D" w:rsidRPr="002A3D4A" w:rsidRDefault="0032646D" w:rsidP="005D50BB">
      <w:pPr>
        <w:numPr>
          <w:ilvl w:val="0"/>
          <w:numId w:val="38"/>
        </w:numPr>
      </w:pPr>
      <w:r w:rsidRPr="002A3D4A">
        <w:rPr>
          <w:rFonts w:hint="eastAsia"/>
        </w:rPr>
        <w:t>薪资档案节点增加显示设置功能，用户可配置该节点的显示项目及显示顺序，配置结果可保存为通用设置或个人设置。</w:t>
      </w:r>
    </w:p>
    <w:p w:rsidR="0032646D" w:rsidRPr="002A3D4A" w:rsidRDefault="0032646D" w:rsidP="004914DA">
      <w:pPr>
        <w:pStyle w:val="5"/>
      </w:pPr>
      <w:r w:rsidRPr="002A3D4A">
        <w:rPr>
          <w:rFonts w:hint="eastAsia"/>
        </w:rPr>
        <w:t>薪资发放</w:t>
      </w:r>
    </w:p>
    <w:p w:rsidR="0032646D" w:rsidRPr="002A3D4A" w:rsidRDefault="0032646D" w:rsidP="005D50BB">
      <w:pPr>
        <w:numPr>
          <w:ilvl w:val="0"/>
          <w:numId w:val="39"/>
        </w:numPr>
      </w:pPr>
      <w:r w:rsidRPr="002A3D4A">
        <w:rPr>
          <w:rFonts w:hint="eastAsia"/>
        </w:rPr>
        <w:t>支持对劳务人员按照劳务所得进行个人所得税的计算和代扣、代付；</w:t>
      </w:r>
    </w:p>
    <w:p w:rsidR="0032646D" w:rsidRPr="002A3D4A" w:rsidRDefault="0032646D" w:rsidP="005D50BB">
      <w:pPr>
        <w:numPr>
          <w:ilvl w:val="0"/>
          <w:numId w:val="39"/>
        </w:numPr>
      </w:pPr>
      <w:r w:rsidRPr="002A3D4A">
        <w:rPr>
          <w:rFonts w:hint="eastAsia"/>
        </w:rPr>
        <w:t>支持按照薪资起始日期和薪资截止日期计算人员的时点定调薪数据；</w:t>
      </w:r>
    </w:p>
    <w:p w:rsidR="0032646D" w:rsidRPr="002A3D4A" w:rsidRDefault="0032646D" w:rsidP="005D50BB">
      <w:pPr>
        <w:numPr>
          <w:ilvl w:val="0"/>
          <w:numId w:val="39"/>
        </w:numPr>
      </w:pPr>
      <w:r w:rsidRPr="002A3D4A">
        <w:rPr>
          <w:rFonts w:hint="eastAsia"/>
        </w:rPr>
        <w:t>打印薪资发放数据时支持打印发放申请的审批历史；</w:t>
      </w:r>
    </w:p>
    <w:p w:rsidR="0032646D" w:rsidRPr="002A3D4A" w:rsidRDefault="0032646D" w:rsidP="005D50BB">
      <w:pPr>
        <w:numPr>
          <w:ilvl w:val="0"/>
          <w:numId w:val="39"/>
        </w:numPr>
      </w:pPr>
      <w:r w:rsidRPr="002A3D4A">
        <w:rPr>
          <w:rFonts w:hint="eastAsia"/>
        </w:rPr>
        <w:t>时点薪资界面增加替换功能用于对数据进行批量修改；</w:t>
      </w:r>
    </w:p>
    <w:p w:rsidR="0032646D" w:rsidRPr="002A3D4A" w:rsidRDefault="0032646D" w:rsidP="005D50BB">
      <w:pPr>
        <w:numPr>
          <w:ilvl w:val="0"/>
          <w:numId w:val="39"/>
        </w:numPr>
      </w:pPr>
      <w:r w:rsidRPr="002A3D4A">
        <w:rPr>
          <w:rFonts w:hint="eastAsia"/>
        </w:rPr>
        <w:t>显示设置功能可配置系统预置项目或自定义项目是否显示以及显示顺序，配置结果可保存为通用设置或个人设置。</w:t>
      </w:r>
    </w:p>
    <w:p w:rsidR="0032646D" w:rsidRPr="002A3D4A" w:rsidRDefault="0032646D" w:rsidP="004914DA">
      <w:pPr>
        <w:pStyle w:val="5"/>
      </w:pPr>
      <w:r w:rsidRPr="002A3D4A">
        <w:rPr>
          <w:rFonts w:hint="eastAsia"/>
        </w:rPr>
        <w:t>离职结薪</w:t>
      </w:r>
    </w:p>
    <w:p w:rsidR="0032646D" w:rsidRPr="002A3D4A" w:rsidRDefault="0032646D" w:rsidP="007D741C">
      <w:pPr>
        <w:numPr>
          <w:ilvl w:val="0"/>
          <w:numId w:val="56"/>
        </w:numPr>
      </w:pPr>
      <w:r w:rsidRPr="002A3D4A">
        <w:rPr>
          <w:rFonts w:hint="eastAsia"/>
        </w:rPr>
        <w:t>新增离职结薪节点，支持对离职人员的薪酬单独进行核算；</w:t>
      </w:r>
    </w:p>
    <w:p w:rsidR="0032646D" w:rsidRPr="002A3D4A" w:rsidRDefault="0032646D" w:rsidP="007D741C">
      <w:pPr>
        <w:numPr>
          <w:ilvl w:val="0"/>
          <w:numId w:val="56"/>
        </w:numPr>
      </w:pPr>
      <w:r w:rsidRPr="002A3D4A">
        <w:rPr>
          <w:rFonts w:hint="eastAsia"/>
        </w:rPr>
        <w:t>支持按照人员的离职日期筛选需要进行离职结薪的人员；</w:t>
      </w:r>
    </w:p>
    <w:p w:rsidR="0032646D" w:rsidRPr="002A3D4A" w:rsidRDefault="0032646D" w:rsidP="007D741C">
      <w:pPr>
        <w:numPr>
          <w:ilvl w:val="0"/>
          <w:numId w:val="56"/>
        </w:numPr>
      </w:pPr>
      <w:r w:rsidRPr="002A3D4A">
        <w:rPr>
          <w:rFonts w:hint="eastAsia"/>
        </w:rPr>
        <w:t>离职人员的薪资核算与正常发薪人员的薪资核算分离，但与离职人员的正常发薪数据进行合并计税；</w:t>
      </w:r>
    </w:p>
    <w:p w:rsidR="0032646D" w:rsidRPr="002A3D4A" w:rsidRDefault="0032646D" w:rsidP="007D741C">
      <w:pPr>
        <w:numPr>
          <w:ilvl w:val="0"/>
          <w:numId w:val="56"/>
        </w:numPr>
      </w:pPr>
      <w:r w:rsidRPr="002A3D4A">
        <w:rPr>
          <w:rFonts w:hint="eastAsia"/>
        </w:rPr>
        <w:t>离职结薪数据支持申请、审批流程；</w:t>
      </w:r>
    </w:p>
    <w:p w:rsidR="0032646D" w:rsidRPr="002A3D4A" w:rsidRDefault="0032646D" w:rsidP="007D741C">
      <w:pPr>
        <w:numPr>
          <w:ilvl w:val="0"/>
          <w:numId w:val="56"/>
        </w:numPr>
      </w:pPr>
      <w:r w:rsidRPr="002A3D4A">
        <w:rPr>
          <w:rFonts w:hint="eastAsia"/>
        </w:rPr>
        <w:t>离职结薪数据支持通过银企直联进行网银支付；</w:t>
      </w:r>
    </w:p>
    <w:p w:rsidR="0032646D" w:rsidRPr="002A3D4A" w:rsidRDefault="0032646D" w:rsidP="007D741C">
      <w:pPr>
        <w:numPr>
          <w:ilvl w:val="0"/>
          <w:numId w:val="56"/>
        </w:numPr>
      </w:pPr>
      <w:r w:rsidRPr="002A3D4A">
        <w:rPr>
          <w:rFonts w:hint="eastAsia"/>
        </w:rPr>
        <w:t>离职结薪数据支持导出银行报盘文件；</w:t>
      </w:r>
    </w:p>
    <w:p w:rsidR="0032646D" w:rsidRPr="002A3D4A" w:rsidRDefault="0032646D" w:rsidP="007D741C">
      <w:pPr>
        <w:numPr>
          <w:ilvl w:val="0"/>
          <w:numId w:val="56"/>
        </w:numPr>
      </w:pPr>
      <w:r w:rsidRPr="002A3D4A">
        <w:rPr>
          <w:rFonts w:hint="eastAsia"/>
        </w:rPr>
        <w:t>支持期间内的多次离职结薪数据汇总进行分摊；</w:t>
      </w:r>
    </w:p>
    <w:p w:rsidR="0032646D" w:rsidRPr="002A3D4A" w:rsidRDefault="0032646D" w:rsidP="007D741C">
      <w:pPr>
        <w:numPr>
          <w:ilvl w:val="0"/>
          <w:numId w:val="56"/>
        </w:numPr>
      </w:pPr>
      <w:r w:rsidRPr="002A3D4A">
        <w:rPr>
          <w:rFonts w:hint="eastAsia"/>
        </w:rPr>
        <w:t>离职结薪数据支持发送邮件工资条和短信工资条。</w:t>
      </w:r>
    </w:p>
    <w:p w:rsidR="0032646D" w:rsidRPr="002A3D4A" w:rsidRDefault="0032646D" w:rsidP="004914DA">
      <w:pPr>
        <w:pStyle w:val="5"/>
      </w:pPr>
      <w:r w:rsidRPr="002A3D4A">
        <w:rPr>
          <w:rFonts w:hint="eastAsia"/>
        </w:rPr>
        <w:t>薪资分摊</w:t>
      </w:r>
    </w:p>
    <w:p w:rsidR="0032646D" w:rsidRPr="002A3D4A" w:rsidRDefault="0032646D" w:rsidP="005D50BB">
      <w:pPr>
        <w:numPr>
          <w:ilvl w:val="0"/>
          <w:numId w:val="40"/>
        </w:numPr>
      </w:pPr>
      <w:r w:rsidRPr="002A3D4A">
        <w:rPr>
          <w:rFonts w:hint="eastAsia"/>
        </w:rPr>
        <w:t>薪资档案中增加财务组织、财务部门、成本中心、成本部门字段；</w:t>
      </w:r>
    </w:p>
    <w:p w:rsidR="0032646D" w:rsidRPr="002A3D4A" w:rsidRDefault="0032646D" w:rsidP="005D50BB">
      <w:pPr>
        <w:numPr>
          <w:ilvl w:val="0"/>
          <w:numId w:val="40"/>
        </w:numPr>
      </w:pPr>
      <w:r w:rsidRPr="002A3D4A">
        <w:rPr>
          <w:rFonts w:hint="eastAsia"/>
        </w:rPr>
        <w:t>分摊方案中没有定义分摊条件时，按照人员薪资档案中的财务组织和成本中心进行数据的分摊。</w:t>
      </w:r>
    </w:p>
    <w:p w:rsidR="0032646D" w:rsidRPr="002A3D4A" w:rsidRDefault="0032646D" w:rsidP="004914DA">
      <w:pPr>
        <w:pStyle w:val="5"/>
      </w:pPr>
      <w:r w:rsidRPr="002A3D4A">
        <w:rPr>
          <w:rFonts w:hint="eastAsia"/>
        </w:rPr>
        <w:t>银行报盘</w:t>
      </w:r>
    </w:p>
    <w:p w:rsidR="0032646D" w:rsidRPr="002A3D4A" w:rsidRDefault="0032646D" w:rsidP="005D50BB">
      <w:pPr>
        <w:numPr>
          <w:ilvl w:val="0"/>
          <w:numId w:val="41"/>
        </w:numPr>
      </w:pPr>
      <w:r w:rsidRPr="002A3D4A">
        <w:rPr>
          <w:rFonts w:hint="eastAsia"/>
        </w:rPr>
        <w:t>增加银企直联功能，薪资核算数据支持通过银企直联进行网银支付；</w:t>
      </w:r>
    </w:p>
    <w:p w:rsidR="0032646D" w:rsidRPr="002A3D4A" w:rsidRDefault="0032646D" w:rsidP="005D50BB">
      <w:pPr>
        <w:numPr>
          <w:ilvl w:val="0"/>
          <w:numId w:val="41"/>
        </w:numPr>
      </w:pPr>
      <w:r w:rsidRPr="002A3D4A">
        <w:rPr>
          <w:rFonts w:hint="eastAsia"/>
        </w:rPr>
        <w:t>正常发薪数据和离职发薪数据均可通过银企直联进行网银支付。</w:t>
      </w:r>
    </w:p>
    <w:p w:rsidR="0032646D" w:rsidRPr="002A3D4A" w:rsidRDefault="0032646D" w:rsidP="004914DA">
      <w:pPr>
        <w:pStyle w:val="5"/>
      </w:pPr>
      <w:r w:rsidRPr="002A3D4A">
        <w:rPr>
          <w:rFonts w:hint="eastAsia"/>
        </w:rPr>
        <w:t>薪资条</w:t>
      </w:r>
    </w:p>
    <w:p w:rsidR="0032646D" w:rsidRPr="002A3D4A" w:rsidRDefault="0032646D" w:rsidP="007D741C">
      <w:pPr>
        <w:numPr>
          <w:ilvl w:val="0"/>
          <w:numId w:val="58"/>
        </w:numPr>
      </w:pPr>
      <w:r w:rsidRPr="002A3D4A">
        <w:rPr>
          <w:rFonts w:hint="eastAsia"/>
        </w:rPr>
        <w:t>支持打印密封薪资条；</w:t>
      </w:r>
    </w:p>
    <w:p w:rsidR="0032646D" w:rsidRPr="002A3D4A" w:rsidRDefault="0032646D" w:rsidP="007D741C">
      <w:pPr>
        <w:numPr>
          <w:ilvl w:val="0"/>
          <w:numId w:val="58"/>
        </w:numPr>
      </w:pPr>
      <w:r w:rsidRPr="002A3D4A">
        <w:rPr>
          <w:rFonts w:hint="eastAsia"/>
        </w:rPr>
        <w:t>支持自定义邮件薪资条格式</w:t>
      </w:r>
      <w:r w:rsidR="00F13E08">
        <w:rPr>
          <w:rFonts w:hint="eastAsia"/>
        </w:rPr>
        <w:t>。</w:t>
      </w:r>
    </w:p>
    <w:p w:rsidR="0032646D" w:rsidRPr="002A3D4A" w:rsidRDefault="0032646D" w:rsidP="009D5718">
      <w:pPr>
        <w:pStyle w:val="4"/>
        <w:rPr>
          <w:color w:val="auto"/>
        </w:rPr>
      </w:pPr>
      <w:r w:rsidRPr="002A3D4A">
        <w:rPr>
          <w:rFonts w:hint="eastAsia"/>
          <w:color w:val="auto"/>
        </w:rPr>
        <w:t>报表管理</w:t>
      </w:r>
    </w:p>
    <w:p w:rsidR="0032646D" w:rsidRPr="002A3D4A" w:rsidRDefault="0032646D" w:rsidP="004914DA">
      <w:pPr>
        <w:pStyle w:val="5"/>
      </w:pPr>
      <w:r w:rsidRPr="002A3D4A">
        <w:rPr>
          <w:rFonts w:hint="eastAsia"/>
        </w:rPr>
        <w:t>常用查询分析</w:t>
      </w:r>
    </w:p>
    <w:p w:rsidR="0032646D" w:rsidRPr="002A3D4A" w:rsidRDefault="0032646D" w:rsidP="005D50BB">
      <w:pPr>
        <w:numPr>
          <w:ilvl w:val="0"/>
          <w:numId w:val="42"/>
        </w:numPr>
      </w:pPr>
      <w:r w:rsidRPr="002A3D4A">
        <w:rPr>
          <w:rFonts w:hint="eastAsia"/>
        </w:rPr>
        <w:t>系统预置集团报表：薪资明细表、年度工资台账、年度对比分析报表；</w:t>
      </w:r>
    </w:p>
    <w:p w:rsidR="00F46486" w:rsidRDefault="0032646D" w:rsidP="00F46486">
      <w:pPr>
        <w:numPr>
          <w:ilvl w:val="0"/>
          <w:numId w:val="42"/>
        </w:numPr>
      </w:pPr>
      <w:r w:rsidRPr="002A3D4A">
        <w:rPr>
          <w:rFonts w:hint="eastAsia"/>
        </w:rPr>
        <w:t>薪资明细表支持联查部门汇总数据和人员明细数据；</w:t>
      </w:r>
    </w:p>
    <w:p w:rsidR="00A232D6" w:rsidRPr="002A3D4A" w:rsidRDefault="0032646D" w:rsidP="00F46486">
      <w:pPr>
        <w:numPr>
          <w:ilvl w:val="0"/>
          <w:numId w:val="42"/>
        </w:numPr>
      </w:pPr>
      <w:r w:rsidRPr="002A3D4A">
        <w:rPr>
          <w:rFonts w:hint="eastAsia"/>
        </w:rPr>
        <w:t>个人收入台账支持批量打印。</w:t>
      </w:r>
      <w:bookmarkStart w:id="628" w:name="_Toc299545679"/>
    </w:p>
    <w:p w:rsidR="007D7E5A" w:rsidRPr="002A3D4A" w:rsidRDefault="007D7E5A" w:rsidP="009D5718">
      <w:pPr>
        <w:pStyle w:val="11"/>
        <w:rPr>
          <w:rFonts w:cs="Times New Roman"/>
        </w:rPr>
      </w:pPr>
      <w:bookmarkStart w:id="629" w:name="_Toc299545687"/>
      <w:bookmarkStart w:id="630" w:name="_Toc334790848"/>
      <w:bookmarkEnd w:id="628"/>
      <w:r w:rsidRPr="002A3D4A">
        <w:rPr>
          <w:rFonts w:hint="eastAsia"/>
        </w:rPr>
        <w:t>特别注意事项</w:t>
      </w:r>
      <w:bookmarkEnd w:id="629"/>
      <w:bookmarkEnd w:id="630"/>
      <w:r w:rsidR="00BA2B6B" w:rsidRPr="002A3D4A">
        <w:rPr>
          <w:rFonts w:hint="eastAsia"/>
        </w:rPr>
        <w:t xml:space="preserve">                    </w:t>
      </w:r>
    </w:p>
    <w:p w:rsidR="002B1364" w:rsidRPr="002A3D4A" w:rsidRDefault="002B1364" w:rsidP="001C7BA7">
      <w:pPr>
        <w:pStyle w:val="afe"/>
        <w:keepNext/>
        <w:keepLines/>
        <w:widowControl w:val="0"/>
        <w:numPr>
          <w:ilvl w:val="0"/>
          <w:numId w:val="1"/>
        </w:numPr>
        <w:adjustRightInd w:val="0"/>
        <w:snapToGrid w:val="0"/>
        <w:spacing w:before="240" w:after="240" w:line="300" w:lineRule="auto"/>
        <w:outlineLvl w:val="1"/>
        <w:rPr>
          <w:rFonts w:ascii="华文中宋" w:eastAsia="华文中宋" w:hAnsi="华文中宋" w:cs="仿宋_GB2312"/>
          <w:b/>
          <w:bCs/>
          <w:vanish/>
          <w:spacing w:val="16"/>
          <w:sz w:val="36"/>
          <w:szCs w:val="36"/>
        </w:rPr>
      </w:pPr>
      <w:bookmarkStart w:id="631" w:name="_Toc299958262"/>
      <w:bookmarkStart w:id="632" w:name="_Toc299963955"/>
      <w:bookmarkStart w:id="633" w:name="_Toc299964129"/>
      <w:bookmarkStart w:id="634" w:name="_Toc299964303"/>
      <w:bookmarkStart w:id="635" w:name="_Toc300044413"/>
      <w:bookmarkStart w:id="636" w:name="_Toc301507029"/>
      <w:bookmarkStart w:id="637" w:name="_Toc302487731"/>
      <w:bookmarkStart w:id="638" w:name="_Toc302494859"/>
      <w:bookmarkStart w:id="639" w:name="_Toc302587752"/>
      <w:bookmarkStart w:id="640" w:name="_Toc304241015"/>
      <w:bookmarkStart w:id="641" w:name="_Toc304241206"/>
      <w:bookmarkStart w:id="642" w:name="_Toc304298996"/>
      <w:bookmarkStart w:id="643" w:name="_Toc305936915"/>
      <w:bookmarkStart w:id="644" w:name="_Toc308118058"/>
      <w:bookmarkStart w:id="645" w:name="_Toc309302153"/>
      <w:bookmarkStart w:id="646" w:name="_Toc309305138"/>
      <w:bookmarkStart w:id="647" w:name="_Toc309306752"/>
      <w:bookmarkStart w:id="648" w:name="_Toc309641616"/>
      <w:bookmarkStart w:id="649" w:name="_Toc309678731"/>
      <w:bookmarkStart w:id="650" w:name="_Toc309678985"/>
      <w:bookmarkStart w:id="651" w:name="_Toc309734536"/>
      <w:bookmarkStart w:id="652" w:name="_Toc309734976"/>
      <w:bookmarkStart w:id="653" w:name="_Toc309998086"/>
      <w:bookmarkStart w:id="654" w:name="_Toc309999415"/>
      <w:bookmarkStart w:id="655" w:name="_Toc310000372"/>
      <w:bookmarkStart w:id="656" w:name="_Toc310003830"/>
      <w:bookmarkStart w:id="657" w:name="_Toc310171088"/>
      <w:bookmarkStart w:id="658" w:name="_Toc310275042"/>
      <w:bookmarkStart w:id="659" w:name="_Toc310347600"/>
      <w:bookmarkStart w:id="660" w:name="_Toc310349665"/>
      <w:bookmarkStart w:id="661" w:name="_Toc329674720"/>
      <w:bookmarkStart w:id="662" w:name="_Toc329674877"/>
      <w:bookmarkStart w:id="663" w:name="_Toc329697092"/>
      <w:bookmarkStart w:id="664" w:name="_Toc329769199"/>
      <w:bookmarkStart w:id="665" w:name="_Toc329775223"/>
      <w:bookmarkStart w:id="666" w:name="_Toc330301076"/>
      <w:bookmarkStart w:id="667" w:name="_Toc330301253"/>
      <w:bookmarkStart w:id="668" w:name="_Toc333044538"/>
      <w:bookmarkStart w:id="669" w:name="_Toc333045331"/>
      <w:bookmarkStart w:id="670" w:name="_Toc333049249"/>
      <w:bookmarkStart w:id="671" w:name="_Toc333091267"/>
      <w:bookmarkStart w:id="672" w:name="_Toc333901097"/>
      <w:bookmarkStart w:id="673" w:name="_Toc334467014"/>
      <w:bookmarkStart w:id="674" w:name="_Toc334550798"/>
      <w:bookmarkStart w:id="675" w:name="_Toc334551001"/>
      <w:bookmarkStart w:id="676" w:name="_Toc334605751"/>
      <w:bookmarkStart w:id="677" w:name="_Toc334606667"/>
      <w:bookmarkStart w:id="678" w:name="_Toc334771852"/>
      <w:bookmarkStart w:id="679" w:name="_Toc334773221"/>
      <w:bookmarkStart w:id="680" w:name="_Toc334773419"/>
      <w:bookmarkStart w:id="681" w:name="_Toc334776868"/>
      <w:bookmarkStart w:id="682" w:name="_Toc334781948"/>
      <w:bookmarkStart w:id="683" w:name="_Toc334782678"/>
      <w:bookmarkStart w:id="684" w:name="_Toc334790651"/>
      <w:bookmarkStart w:id="685" w:name="_Toc334790849"/>
      <w:bookmarkStart w:id="686" w:name="_Toc299545688"/>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p w:rsidR="00D53EE6" w:rsidRPr="002A3D4A" w:rsidRDefault="00DF6923" w:rsidP="006F6DDD">
      <w:pPr>
        <w:pStyle w:val="22"/>
      </w:pPr>
      <w:bookmarkStart w:id="687" w:name="_Toc334790850"/>
      <w:r>
        <w:rPr>
          <w:rFonts w:hint="eastAsia"/>
        </w:rPr>
        <w:t>全面预算</w:t>
      </w:r>
      <w:bookmarkEnd w:id="687"/>
    </w:p>
    <w:p w:rsidR="009023C1" w:rsidRPr="002A3D4A" w:rsidRDefault="009023C1" w:rsidP="001F1FCD">
      <w:pPr>
        <w:pStyle w:val="31"/>
      </w:pPr>
      <w:bookmarkStart w:id="688" w:name="_Toc329352903"/>
      <w:bookmarkStart w:id="689" w:name="_Toc334790851"/>
      <w:r w:rsidRPr="002A3D4A">
        <w:rPr>
          <w:rFonts w:hint="eastAsia"/>
        </w:rPr>
        <w:t>Excel客户端</w:t>
      </w:r>
      <w:bookmarkEnd w:id="688"/>
      <w:bookmarkEnd w:id="689"/>
    </w:p>
    <w:p w:rsidR="00F46486" w:rsidRDefault="00F46486" w:rsidP="00F2090C">
      <w:pPr>
        <w:numPr>
          <w:ilvl w:val="0"/>
          <w:numId w:val="691"/>
        </w:numPr>
      </w:pPr>
      <w:r w:rsidRPr="002A3D4A">
        <w:rPr>
          <w:rFonts w:hint="eastAsia"/>
        </w:rPr>
        <w:t>预算</w:t>
      </w:r>
      <w:r w:rsidRPr="002A3D4A">
        <w:rPr>
          <w:rFonts w:hint="eastAsia"/>
        </w:rPr>
        <w:t>Excel</w:t>
      </w:r>
      <w:r w:rsidRPr="002A3D4A">
        <w:rPr>
          <w:rFonts w:hint="eastAsia"/>
        </w:rPr>
        <w:t>客户端只支持</w:t>
      </w:r>
      <w:r w:rsidRPr="002A3D4A">
        <w:rPr>
          <w:rFonts w:hint="eastAsia"/>
        </w:rPr>
        <w:t>Excel2007</w:t>
      </w:r>
      <w:r w:rsidRPr="002A3D4A">
        <w:rPr>
          <w:rFonts w:hint="eastAsia"/>
        </w:rPr>
        <w:t>及以后版本</w:t>
      </w:r>
    </w:p>
    <w:p w:rsidR="00F46486" w:rsidRDefault="00F46486" w:rsidP="00F2090C">
      <w:pPr>
        <w:numPr>
          <w:ilvl w:val="0"/>
          <w:numId w:val="691"/>
        </w:numPr>
      </w:pPr>
      <w:r>
        <w:rPr>
          <w:rFonts w:hint="eastAsia"/>
        </w:rPr>
        <w:t>系统字体大小的改变会影响预算</w:t>
      </w:r>
      <w:r>
        <w:rPr>
          <w:rFonts w:hint="eastAsia"/>
        </w:rPr>
        <w:t>Excel</w:t>
      </w:r>
      <w:r>
        <w:rPr>
          <w:rFonts w:hint="eastAsia"/>
        </w:rPr>
        <w:t>插件的界面效果。显示器</w:t>
      </w:r>
      <w:r>
        <w:rPr>
          <w:rFonts w:hint="eastAsia"/>
        </w:rPr>
        <w:t>DPI</w:t>
      </w:r>
      <w:r>
        <w:rPr>
          <w:rFonts w:hint="eastAsia"/>
        </w:rPr>
        <w:t>设置为正常大小（</w:t>
      </w:r>
      <w:r>
        <w:rPr>
          <w:rFonts w:hint="eastAsia"/>
        </w:rPr>
        <w:t>windows</w:t>
      </w:r>
      <w:r>
        <w:rPr>
          <w:rFonts w:hint="eastAsia"/>
        </w:rPr>
        <w:t>桌面右键</w:t>
      </w:r>
      <w:r>
        <w:rPr>
          <w:rFonts w:hint="eastAsia"/>
        </w:rPr>
        <w:t>---</w:t>
      </w:r>
      <w:r>
        <w:rPr>
          <w:rFonts w:hint="eastAsia"/>
        </w:rPr>
        <w:t>属性</w:t>
      </w:r>
      <w:r>
        <w:t>—</w:t>
      </w:r>
      <w:r>
        <w:rPr>
          <w:rFonts w:hint="eastAsia"/>
        </w:rPr>
        <w:t>设置</w:t>
      </w:r>
      <w:r>
        <w:rPr>
          <w:rFonts w:hint="eastAsia"/>
        </w:rPr>
        <w:t>---</w:t>
      </w:r>
      <w:r>
        <w:rPr>
          <w:rFonts w:hint="eastAsia"/>
        </w:rPr>
        <w:t>高级</w:t>
      </w:r>
      <w:r>
        <w:t>—</w:t>
      </w:r>
      <w:r>
        <w:rPr>
          <w:rFonts w:hint="eastAsia"/>
        </w:rPr>
        <w:t>DPI</w:t>
      </w:r>
      <w:r>
        <w:rPr>
          <w:rFonts w:hint="eastAsia"/>
        </w:rPr>
        <w:t>设置），否则也会影响插件菜单的现实效果</w:t>
      </w:r>
    </w:p>
    <w:p w:rsidR="00F46486" w:rsidRDefault="00F46486" w:rsidP="00F2090C">
      <w:pPr>
        <w:numPr>
          <w:ilvl w:val="0"/>
          <w:numId w:val="691"/>
        </w:numPr>
      </w:pPr>
      <w:r>
        <w:rPr>
          <w:rFonts w:hint="eastAsia"/>
        </w:rPr>
        <w:t>使用全文替换时，尽量选中区域后再替换，否则可能会对模型区域造成破坏</w:t>
      </w:r>
    </w:p>
    <w:p w:rsidR="00F46486" w:rsidRDefault="00F46486" w:rsidP="00F2090C">
      <w:pPr>
        <w:numPr>
          <w:ilvl w:val="0"/>
          <w:numId w:val="691"/>
        </w:numPr>
      </w:pPr>
      <w:r>
        <w:rPr>
          <w:rFonts w:hint="eastAsia"/>
        </w:rPr>
        <w:t>使用自动更正功能时，可能对模型和表头编码区造成影响（如在表单设计时，填充的维度编码，编码被自动更正的话会导致无法匹配上正确的维度成员）</w:t>
      </w:r>
    </w:p>
    <w:p w:rsidR="00F46486" w:rsidRDefault="00F46486" w:rsidP="00F2090C">
      <w:pPr>
        <w:numPr>
          <w:ilvl w:val="0"/>
          <w:numId w:val="691"/>
        </w:numPr>
      </w:pPr>
      <w:r>
        <w:rPr>
          <w:rFonts w:hint="eastAsia"/>
        </w:rPr>
        <w:t>预算在</w:t>
      </w:r>
      <w:r>
        <w:rPr>
          <w:rFonts w:hint="eastAsia"/>
        </w:rPr>
        <w:t>NC</w:t>
      </w:r>
      <w:r>
        <w:rPr>
          <w:rFonts w:hint="eastAsia"/>
        </w:rPr>
        <w:t>系统中使用的特殊颜色（不同的业务区有不同的系统颜色标识）尽量不要在</w:t>
      </w:r>
      <w:r>
        <w:rPr>
          <w:rFonts w:hint="eastAsia"/>
        </w:rPr>
        <w:t>Excel</w:t>
      </w:r>
      <w:r>
        <w:rPr>
          <w:rFonts w:hint="eastAsia"/>
        </w:rPr>
        <w:t>中使用，否则可能会对业务数据状态等产生冲突</w:t>
      </w:r>
    </w:p>
    <w:p w:rsidR="00F46486" w:rsidRDefault="00F46486" w:rsidP="00F2090C">
      <w:pPr>
        <w:numPr>
          <w:ilvl w:val="0"/>
          <w:numId w:val="691"/>
        </w:numPr>
      </w:pPr>
      <w:r>
        <w:rPr>
          <w:rFonts w:hint="eastAsia"/>
        </w:rPr>
        <w:t>使用了</w:t>
      </w:r>
      <w:r>
        <w:rPr>
          <w:rFonts w:hint="eastAsia"/>
        </w:rPr>
        <w:t>Excel</w:t>
      </w:r>
      <w:r>
        <w:rPr>
          <w:rFonts w:hint="eastAsia"/>
        </w:rPr>
        <w:t>的保护后，会对插件中的部分操作产生影响，表单设计的时候最好先把</w:t>
      </w:r>
      <w:r>
        <w:rPr>
          <w:rFonts w:hint="eastAsia"/>
        </w:rPr>
        <w:t>Excel</w:t>
      </w:r>
      <w:r>
        <w:rPr>
          <w:rFonts w:hint="eastAsia"/>
        </w:rPr>
        <w:t>文件的保护去掉</w:t>
      </w:r>
    </w:p>
    <w:p w:rsidR="00F46486" w:rsidRDefault="00F46486" w:rsidP="00F2090C">
      <w:pPr>
        <w:numPr>
          <w:ilvl w:val="0"/>
          <w:numId w:val="691"/>
        </w:numPr>
      </w:pPr>
      <w:r>
        <w:rPr>
          <w:rFonts w:hint="eastAsia"/>
        </w:rPr>
        <w:t>使用用户自定义宏，也有可能会对</w:t>
      </w:r>
      <w:r>
        <w:rPr>
          <w:rFonts w:hint="eastAsia"/>
        </w:rPr>
        <w:t>Excel</w:t>
      </w:r>
      <w:r>
        <w:rPr>
          <w:rFonts w:hint="eastAsia"/>
        </w:rPr>
        <w:t>的模型造成破坏，或者和插件中使用的宏冲突等。</w:t>
      </w:r>
    </w:p>
    <w:p w:rsidR="00F46486" w:rsidRDefault="00F46486" w:rsidP="00F2090C">
      <w:pPr>
        <w:numPr>
          <w:ilvl w:val="0"/>
          <w:numId w:val="691"/>
        </w:numPr>
      </w:pPr>
      <w:r>
        <w:rPr>
          <w:rFonts w:hint="eastAsia"/>
        </w:rPr>
        <w:t>Excel</w:t>
      </w:r>
      <w:r>
        <w:rPr>
          <w:rFonts w:hint="eastAsia"/>
        </w:rPr>
        <w:t>标记为最终状态会对插件中的部分操作有影响。</w:t>
      </w:r>
    </w:p>
    <w:p w:rsidR="00F46486" w:rsidRDefault="00F46486" w:rsidP="00F2090C">
      <w:pPr>
        <w:numPr>
          <w:ilvl w:val="0"/>
          <w:numId w:val="691"/>
        </w:numPr>
      </w:pPr>
      <w:r>
        <w:rPr>
          <w:rFonts w:hint="eastAsia"/>
        </w:rPr>
        <w:t>如果插件使用中有异常情况造成预算页签消失等问题，请使用安装后的诊断工具进行修复。</w:t>
      </w:r>
    </w:p>
    <w:p w:rsidR="00F46486" w:rsidRPr="002A3D4A" w:rsidRDefault="00F46486" w:rsidP="00F2090C">
      <w:pPr>
        <w:numPr>
          <w:ilvl w:val="0"/>
          <w:numId w:val="691"/>
        </w:numPr>
      </w:pPr>
      <w:r w:rsidRPr="00F46486">
        <w:rPr>
          <w:rFonts w:hint="eastAsia"/>
        </w:rPr>
        <w:t>使用搜狗浏览器等部分浏览器可能无法下载</w:t>
      </w:r>
      <w:r w:rsidRPr="00F46486">
        <w:rPr>
          <w:rFonts w:hint="eastAsia"/>
        </w:rPr>
        <w:t>Excel</w:t>
      </w:r>
      <w:r w:rsidRPr="00F46486">
        <w:rPr>
          <w:rFonts w:hint="eastAsia"/>
        </w:rPr>
        <w:t>安装包。</w:t>
      </w:r>
      <w:r w:rsidRPr="00F46486">
        <w:rPr>
          <w:rFonts w:hint="eastAsia"/>
        </w:rPr>
        <w:t>IE</w:t>
      </w:r>
      <w:r w:rsidRPr="00F46486">
        <w:rPr>
          <w:rFonts w:hint="eastAsia"/>
        </w:rPr>
        <w:t>，</w:t>
      </w:r>
      <w:r w:rsidRPr="00F46486">
        <w:rPr>
          <w:rFonts w:hint="eastAsia"/>
        </w:rPr>
        <w:t xml:space="preserve"> 360</w:t>
      </w:r>
      <w:r w:rsidRPr="00F46486">
        <w:rPr>
          <w:rFonts w:hint="eastAsia"/>
        </w:rPr>
        <w:t>等浏览器可以</w:t>
      </w:r>
    </w:p>
    <w:p w:rsidR="00F46486" w:rsidRPr="002A3D4A" w:rsidRDefault="00F46486" w:rsidP="00874C9A">
      <w:pPr>
        <w:ind w:firstLine="420"/>
      </w:pPr>
    </w:p>
    <w:p w:rsidR="00551D86" w:rsidRDefault="00551D86" w:rsidP="006F6DDD">
      <w:pPr>
        <w:pStyle w:val="22"/>
      </w:pPr>
      <w:bookmarkStart w:id="690" w:name="_Toc334790852"/>
      <w:bookmarkStart w:id="691" w:name="_Toc299545691"/>
      <w:bookmarkEnd w:id="686"/>
      <w:r w:rsidRPr="002A3D4A">
        <w:rPr>
          <w:rFonts w:hint="eastAsia"/>
        </w:rPr>
        <w:t>财务会计</w:t>
      </w:r>
      <w:bookmarkEnd w:id="690"/>
    </w:p>
    <w:p w:rsidR="008058A9" w:rsidRDefault="008058A9" w:rsidP="001F1FCD">
      <w:pPr>
        <w:pStyle w:val="31"/>
      </w:pPr>
      <w:bookmarkStart w:id="692" w:name="_Toc334790853"/>
      <w:r>
        <w:rPr>
          <w:rFonts w:hint="eastAsia"/>
        </w:rPr>
        <w:t>欧盟报表</w:t>
      </w:r>
      <w:bookmarkEnd w:id="692"/>
    </w:p>
    <w:p w:rsidR="008058A9" w:rsidRDefault="008058A9" w:rsidP="001A0F28">
      <w:pPr>
        <w:numPr>
          <w:ilvl w:val="0"/>
          <w:numId w:val="415"/>
        </w:numPr>
        <w:spacing w:line="300" w:lineRule="auto"/>
        <w:rPr>
          <w:kern w:val="0"/>
        </w:rPr>
      </w:pPr>
      <w:r>
        <w:rPr>
          <w:rFonts w:hint="eastAsia"/>
          <w:kern w:val="0"/>
        </w:rPr>
        <w:t>欧盟报表的校验规则提示信息不支持多语。</w:t>
      </w:r>
    </w:p>
    <w:p w:rsidR="008058A9" w:rsidRPr="00F4441B" w:rsidRDefault="008058A9" w:rsidP="00F4441B">
      <w:pPr>
        <w:numPr>
          <w:ilvl w:val="0"/>
          <w:numId w:val="415"/>
        </w:numPr>
        <w:spacing w:line="300" w:lineRule="auto"/>
        <w:rPr>
          <w:kern w:val="0"/>
        </w:rPr>
      </w:pPr>
      <w:r w:rsidRPr="005E3130">
        <w:rPr>
          <w:rFonts w:hint="eastAsia"/>
          <w:kern w:val="0"/>
        </w:rPr>
        <w:t>欧盟报表的取数范围受参数控制。参数编码：</w:t>
      </w:r>
      <w:r w:rsidRPr="005E3130">
        <w:rPr>
          <w:rFonts w:hint="eastAsia"/>
          <w:kern w:val="0"/>
        </w:rPr>
        <w:t>EUR001</w:t>
      </w:r>
      <w:r w:rsidRPr="005E3130">
        <w:rPr>
          <w:rFonts w:hint="eastAsia"/>
          <w:kern w:val="0"/>
        </w:rPr>
        <w:t>；参数名称：纳税报表是否包含公司的下级财务组织。如果为‘是’，则查询总账凭证的数据范围：财务核算账簿</w:t>
      </w:r>
      <w:r w:rsidRPr="005E3130">
        <w:rPr>
          <w:rFonts w:hint="eastAsia"/>
          <w:kern w:val="0"/>
        </w:rPr>
        <w:t>=</w:t>
      </w:r>
      <w:r w:rsidRPr="005E3130">
        <w:rPr>
          <w:rFonts w:hint="eastAsia"/>
          <w:kern w:val="0"/>
        </w:rPr>
        <w:t>查询条件【法人公司】以及【该法人公司下所有财务组织】的主账簿；如果为‘否’，则查询总账凭证的数据范围：财务核算账簿</w:t>
      </w:r>
      <w:r w:rsidRPr="005E3130">
        <w:rPr>
          <w:rFonts w:hint="eastAsia"/>
          <w:kern w:val="0"/>
        </w:rPr>
        <w:t>=</w:t>
      </w:r>
      <w:r w:rsidRPr="005E3130">
        <w:rPr>
          <w:rFonts w:hint="eastAsia"/>
          <w:kern w:val="0"/>
        </w:rPr>
        <w:t>查询条件【法人公司】的主账簿。</w:t>
      </w:r>
    </w:p>
    <w:p w:rsidR="00F4441B" w:rsidRDefault="00E80406" w:rsidP="00F4441B">
      <w:pPr>
        <w:pStyle w:val="22"/>
      </w:pPr>
      <w:bookmarkStart w:id="693" w:name="_Toc334790854"/>
      <w:r w:rsidRPr="002A3D4A">
        <w:rPr>
          <w:rFonts w:hint="eastAsia"/>
        </w:rPr>
        <w:t>资金管理</w:t>
      </w:r>
      <w:bookmarkStart w:id="694" w:name="_Toc299545697"/>
      <w:bookmarkEnd w:id="691"/>
      <w:bookmarkEnd w:id="693"/>
    </w:p>
    <w:p w:rsidR="00F4441B" w:rsidRPr="00F4441B" w:rsidRDefault="00F4441B" w:rsidP="001F1FCD">
      <w:pPr>
        <w:pStyle w:val="31"/>
        <w:numPr>
          <w:ilvl w:val="0"/>
          <w:numId w:val="0"/>
        </w:numPr>
      </w:pPr>
      <w:bookmarkStart w:id="695" w:name="_Toc334790855"/>
      <w:r w:rsidRPr="00F4441B">
        <w:rPr>
          <w:rFonts w:hint="eastAsia"/>
        </w:rPr>
        <w:t>5.3.1账户管理</w:t>
      </w:r>
      <w:bookmarkEnd w:id="695"/>
    </w:p>
    <w:p w:rsidR="00F4441B" w:rsidRPr="00671B45" w:rsidRDefault="00F4441B" w:rsidP="00F2090C">
      <w:pPr>
        <w:numPr>
          <w:ilvl w:val="0"/>
          <w:numId w:val="683"/>
        </w:numPr>
        <w:rPr>
          <w:rFonts w:ascii="宋体" w:hAnsi="宋体"/>
          <w:color w:val="000000"/>
        </w:rPr>
      </w:pPr>
      <w:r w:rsidRPr="00671B45">
        <w:rPr>
          <w:rFonts w:hint="eastAsia"/>
          <w:color w:val="000000"/>
        </w:rPr>
        <w:t>校验开户申请、销户申请、开户管理、销户管理、开户办理、销户办理、冻结办理、解冻办理全部结束才可升级。</w:t>
      </w:r>
    </w:p>
    <w:p w:rsidR="00F4441B" w:rsidRPr="00671B45" w:rsidRDefault="00F4441B" w:rsidP="00F2090C">
      <w:pPr>
        <w:numPr>
          <w:ilvl w:val="0"/>
          <w:numId w:val="683"/>
        </w:numPr>
        <w:rPr>
          <w:color w:val="000000"/>
        </w:rPr>
      </w:pPr>
      <w:r w:rsidRPr="00671B45">
        <w:rPr>
          <w:rFonts w:hint="eastAsia"/>
          <w:color w:val="000000"/>
        </w:rPr>
        <w:t>升级后的所有升级过来的单据，不可进行反操作，但系统不控制，使用时需要注意。</w:t>
      </w:r>
    </w:p>
    <w:p w:rsidR="00F4441B" w:rsidRDefault="00F4441B" w:rsidP="001F1FCD">
      <w:pPr>
        <w:pStyle w:val="31"/>
        <w:numPr>
          <w:ilvl w:val="0"/>
          <w:numId w:val="0"/>
        </w:numPr>
        <w:rPr>
          <w:rFonts w:ascii="Times New Roman" w:hAnsi="Times New Roman"/>
          <w:color w:val="FF0000"/>
        </w:rPr>
      </w:pPr>
      <w:bookmarkStart w:id="696" w:name="_Toc334790856"/>
      <w:bookmarkStart w:id="697" w:name="_Toc331180498"/>
      <w:r>
        <w:rPr>
          <w:rFonts w:hint="eastAsia"/>
        </w:rPr>
        <w:t>5.3.2</w:t>
      </w:r>
      <w:r>
        <w:rPr>
          <w:rFonts w:ascii="Times New Roman" w:hAnsi="Times New Roman" w:cs="Times New Roman"/>
          <w:sz w:val="14"/>
          <w:szCs w:val="14"/>
        </w:rPr>
        <w:t> </w:t>
      </w:r>
      <w:r>
        <w:rPr>
          <w:rFonts w:hint="eastAsia"/>
        </w:rPr>
        <w:t>资金结算</w:t>
      </w:r>
      <w:bookmarkEnd w:id="696"/>
    </w:p>
    <w:bookmarkEnd w:id="697"/>
    <w:p w:rsidR="00F4441B" w:rsidRPr="00671B45" w:rsidRDefault="00F4441B" w:rsidP="00F2090C">
      <w:pPr>
        <w:numPr>
          <w:ilvl w:val="0"/>
          <w:numId w:val="684"/>
        </w:numPr>
        <w:rPr>
          <w:color w:val="000000"/>
        </w:rPr>
      </w:pPr>
      <w:r w:rsidRPr="00671B45">
        <w:rPr>
          <w:rFonts w:hint="eastAsia"/>
          <w:color w:val="000000"/>
        </w:rPr>
        <w:t>校验委托付款、委托收款、内转、特转收、特转付、现金缴存、现金支取全部结束才可升级。</w:t>
      </w:r>
    </w:p>
    <w:p w:rsidR="00F4441B" w:rsidRPr="00671B45" w:rsidRDefault="00F4441B" w:rsidP="00F2090C">
      <w:pPr>
        <w:numPr>
          <w:ilvl w:val="0"/>
          <w:numId w:val="684"/>
        </w:numPr>
        <w:rPr>
          <w:color w:val="000000"/>
        </w:rPr>
      </w:pPr>
      <w:r w:rsidRPr="00671B45">
        <w:rPr>
          <w:rFonts w:hint="eastAsia"/>
          <w:color w:val="000000"/>
        </w:rPr>
        <w:t>代理结算账户设置全部升级为“启用”。</w:t>
      </w:r>
    </w:p>
    <w:p w:rsidR="00F4441B" w:rsidRPr="00671B45" w:rsidRDefault="00F4441B" w:rsidP="00F2090C">
      <w:pPr>
        <w:numPr>
          <w:ilvl w:val="0"/>
          <w:numId w:val="684"/>
        </w:numPr>
        <w:rPr>
          <w:color w:val="000000"/>
        </w:rPr>
      </w:pPr>
      <w:r w:rsidRPr="00671B45">
        <w:rPr>
          <w:rFonts w:hint="eastAsia"/>
          <w:color w:val="000000"/>
        </w:rPr>
        <w:t>委托收付单据“费用”字段的：将原委托收付款单据资金组织页签中的“费用”记录数据，升级时将费用记录的方向为“付”，费用金额为原费用记录金额。将委托收款费用记录的方向为“收”，费用金额为原费用记录金额。</w:t>
      </w:r>
    </w:p>
    <w:p w:rsidR="00F4441B" w:rsidRPr="00671B45" w:rsidRDefault="00F4441B" w:rsidP="00F2090C">
      <w:pPr>
        <w:numPr>
          <w:ilvl w:val="0"/>
          <w:numId w:val="684"/>
        </w:numPr>
        <w:rPr>
          <w:color w:val="000000"/>
        </w:rPr>
      </w:pPr>
      <w:r w:rsidRPr="00671B45">
        <w:rPr>
          <w:rFonts w:hint="eastAsia"/>
          <w:color w:val="000000"/>
        </w:rPr>
        <w:t>委托付款单据签名升级处理要求：委托付款单升级时，将客户对应的账户名称携带，如果为手工录入的客户；则携带客户为账户名称。如果不为“集团支付、回拨支付”方式，则将对应支付账户名称携带。如果为“集团支付、回拨支付”方式，则将对应下拨账户名称携带，同时将支付账户名称携带。</w:t>
      </w:r>
    </w:p>
    <w:p w:rsidR="00F4441B" w:rsidRPr="00671B45" w:rsidRDefault="00F4441B" w:rsidP="00F2090C">
      <w:pPr>
        <w:numPr>
          <w:ilvl w:val="0"/>
          <w:numId w:val="684"/>
        </w:numPr>
        <w:rPr>
          <w:color w:val="000000"/>
        </w:rPr>
      </w:pPr>
      <w:r w:rsidRPr="00671B45">
        <w:rPr>
          <w:rFonts w:hint="eastAsia"/>
          <w:color w:val="000000"/>
        </w:rPr>
        <w:t>特转收付款表体中的备注升级到表头备注，仅取单据体第一条记录的内容。</w:t>
      </w:r>
    </w:p>
    <w:p w:rsidR="00F4441B" w:rsidRDefault="00F4441B" w:rsidP="00F2090C">
      <w:pPr>
        <w:numPr>
          <w:ilvl w:val="0"/>
          <w:numId w:val="684"/>
        </w:numPr>
        <w:rPr>
          <w:color w:val="000000"/>
        </w:rPr>
      </w:pPr>
      <w:r w:rsidRPr="00671B45">
        <w:rPr>
          <w:rFonts w:hint="eastAsia"/>
          <w:color w:val="000000"/>
        </w:rPr>
        <w:t>升级后的所有升级过来的单据，不可进行反操作，但系统不控制，使用时需要注意（原因是数据签名没有账户名称，反操作后验签可能出错，单据无法进行任何操作。）。</w:t>
      </w:r>
    </w:p>
    <w:p w:rsidR="00F4441B" w:rsidRDefault="00F4441B" w:rsidP="00F2090C">
      <w:pPr>
        <w:numPr>
          <w:ilvl w:val="0"/>
          <w:numId w:val="684"/>
        </w:numPr>
        <w:rPr>
          <w:color w:val="000000"/>
        </w:rPr>
      </w:pPr>
      <w:r w:rsidRPr="00671B45">
        <w:rPr>
          <w:rFonts w:hint="eastAsia"/>
          <w:color w:val="000000"/>
        </w:rPr>
        <w:t>委托付款、委托收款升级时，如果已设置工作流，那么升级到</w:t>
      </w:r>
      <w:r w:rsidRPr="00671B45">
        <w:rPr>
          <w:rFonts w:hint="eastAsia"/>
          <w:color w:val="000000"/>
        </w:rPr>
        <w:t>61</w:t>
      </w:r>
      <w:r w:rsidRPr="00671B45">
        <w:rPr>
          <w:rFonts w:hint="eastAsia"/>
          <w:color w:val="000000"/>
        </w:rPr>
        <w:t>后，此工作流不适用于到账通知逐级传递模型（因为在</w:t>
      </w:r>
      <w:r w:rsidRPr="00671B45">
        <w:rPr>
          <w:rFonts w:hint="eastAsia"/>
          <w:color w:val="000000"/>
        </w:rPr>
        <w:t>61</w:t>
      </w:r>
      <w:r w:rsidRPr="00671B45">
        <w:rPr>
          <w:rFonts w:hint="eastAsia"/>
          <w:color w:val="000000"/>
        </w:rPr>
        <w:t>时专门针对到账通知逐级传递模型增加了一个传递函数，导致如果用老工作流升级后做到账通知逐级传递，缺少了传递函数，单据传递按钮会始终置灰。）。</w:t>
      </w:r>
    </w:p>
    <w:p w:rsidR="00F4441B" w:rsidRPr="00671B45" w:rsidRDefault="00F4441B" w:rsidP="00F2090C">
      <w:pPr>
        <w:numPr>
          <w:ilvl w:val="0"/>
          <w:numId w:val="684"/>
        </w:numPr>
        <w:rPr>
          <w:color w:val="000000"/>
        </w:rPr>
      </w:pPr>
      <w:r w:rsidRPr="00671B45">
        <w:rPr>
          <w:rFonts w:hint="eastAsia"/>
          <w:color w:val="000000"/>
        </w:rPr>
        <w:t>委托收款、付款的会计平台影响因素设置不支持元数据。</w:t>
      </w:r>
    </w:p>
    <w:p w:rsidR="00F4441B" w:rsidRDefault="00F4441B" w:rsidP="001F1FCD">
      <w:pPr>
        <w:pStyle w:val="31"/>
        <w:numPr>
          <w:ilvl w:val="0"/>
          <w:numId w:val="0"/>
        </w:numPr>
        <w:rPr>
          <w:rFonts w:ascii="Times New Roman" w:hAnsi="Times New Roman"/>
          <w:color w:val="FF0000"/>
        </w:rPr>
      </w:pPr>
      <w:bookmarkStart w:id="698" w:name="_Toc299545693"/>
      <w:bookmarkStart w:id="699" w:name="_Toc310349674"/>
      <w:bookmarkStart w:id="700" w:name="_Toc334790857"/>
      <w:bookmarkStart w:id="701" w:name="_Toc331180499"/>
      <w:r>
        <w:rPr>
          <w:rFonts w:hint="eastAsia"/>
        </w:rPr>
        <w:t>5.3.3</w:t>
      </w:r>
      <w:r>
        <w:rPr>
          <w:rFonts w:ascii="Times New Roman" w:hAnsi="Times New Roman" w:cs="Times New Roman"/>
          <w:sz w:val="14"/>
          <w:szCs w:val="14"/>
        </w:rPr>
        <w:t> </w:t>
      </w:r>
      <w:r>
        <w:rPr>
          <w:rFonts w:hint="eastAsia"/>
        </w:rPr>
        <w:t>资金调度</w:t>
      </w:r>
      <w:bookmarkEnd w:id="698"/>
      <w:bookmarkEnd w:id="699"/>
      <w:bookmarkEnd w:id="700"/>
    </w:p>
    <w:p w:rsidR="00F4441B" w:rsidRPr="00671B45" w:rsidRDefault="00F4441B" w:rsidP="00F2090C">
      <w:pPr>
        <w:numPr>
          <w:ilvl w:val="0"/>
          <w:numId w:val="685"/>
        </w:numPr>
        <w:rPr>
          <w:color w:val="000000"/>
        </w:rPr>
      </w:pPr>
      <w:r w:rsidRPr="00671B45">
        <w:rPr>
          <w:rFonts w:hint="eastAsia"/>
          <w:color w:val="000000"/>
        </w:rPr>
        <w:t>校验下拨申请、上缴单、调拨申请、下拨单、上收单、调拨单、下拨回单、上收回单、调拨回单全部结束才可升级。</w:t>
      </w:r>
    </w:p>
    <w:p w:rsidR="00F4441B" w:rsidRPr="00671B45" w:rsidRDefault="00F4441B" w:rsidP="00F2090C">
      <w:pPr>
        <w:numPr>
          <w:ilvl w:val="0"/>
          <w:numId w:val="685"/>
        </w:numPr>
        <w:rPr>
          <w:color w:val="000000"/>
        </w:rPr>
      </w:pPr>
      <w:r w:rsidRPr="00671B45">
        <w:rPr>
          <w:rFonts w:hint="eastAsia"/>
          <w:color w:val="000000"/>
        </w:rPr>
        <w:t>调度单据签名升级处理要求：调度单据升级时，将对应的收款账户户名、收款账户根据账户携带携带。</w:t>
      </w:r>
    </w:p>
    <w:p w:rsidR="00F4441B" w:rsidRPr="00671B45" w:rsidRDefault="00F4441B" w:rsidP="00F2090C">
      <w:pPr>
        <w:numPr>
          <w:ilvl w:val="0"/>
          <w:numId w:val="685"/>
        </w:numPr>
        <w:rPr>
          <w:color w:val="000000"/>
        </w:rPr>
      </w:pPr>
      <w:r w:rsidRPr="00671B45">
        <w:rPr>
          <w:rFonts w:hint="eastAsia"/>
          <w:color w:val="000000"/>
        </w:rPr>
        <w:t>升级后的所有升级过来的单据，不可进行反操作，但系统不控制，使用时需要注意（原因是数据签名没有账户名称，反操作后验签可能出错，单据无法进行任何操作。）</w:t>
      </w:r>
    </w:p>
    <w:p w:rsidR="00F4441B" w:rsidRPr="00602E44" w:rsidRDefault="00F4441B" w:rsidP="001F1FCD">
      <w:pPr>
        <w:pStyle w:val="31"/>
        <w:numPr>
          <w:ilvl w:val="0"/>
          <w:numId w:val="0"/>
        </w:numPr>
      </w:pPr>
      <w:bookmarkStart w:id="702" w:name="_Toc334790858"/>
      <w:r w:rsidRPr="00602E44">
        <w:rPr>
          <w:rFonts w:hint="eastAsia"/>
        </w:rPr>
        <w:t>5.3.</w:t>
      </w:r>
      <w:r>
        <w:rPr>
          <w:rFonts w:hint="eastAsia"/>
        </w:rPr>
        <w:t>4</w:t>
      </w:r>
      <w:r w:rsidRPr="00602E44">
        <w:rPr>
          <w:rFonts w:hint="eastAsia"/>
        </w:rPr>
        <w:t>商业汇票</w:t>
      </w:r>
      <w:bookmarkEnd w:id="701"/>
      <w:bookmarkEnd w:id="702"/>
    </w:p>
    <w:p w:rsidR="00F4441B" w:rsidRDefault="00F4441B" w:rsidP="00F2090C">
      <w:pPr>
        <w:numPr>
          <w:ilvl w:val="0"/>
          <w:numId w:val="686"/>
        </w:numPr>
      </w:pPr>
      <w:r>
        <w:rPr>
          <w:rFonts w:hint="eastAsia"/>
        </w:rPr>
        <w:t>商业汇票从</w:t>
      </w:r>
      <w:r>
        <w:rPr>
          <w:rFonts w:hint="eastAsia"/>
        </w:rPr>
        <w:t>V60</w:t>
      </w:r>
      <w:r>
        <w:rPr>
          <w:rFonts w:hint="eastAsia"/>
        </w:rPr>
        <w:t>升级到</w:t>
      </w:r>
      <w:r>
        <w:rPr>
          <w:rFonts w:hint="eastAsia"/>
        </w:rPr>
        <w:t>v61</w:t>
      </w:r>
      <w:r>
        <w:rPr>
          <w:rFonts w:hint="eastAsia"/>
        </w:rPr>
        <w:t>之前，要求用户将所有的商业汇票业务单据都处理完毕，升级前系统内不允许有待处理的业务单据存在。</w:t>
      </w:r>
    </w:p>
    <w:p w:rsidR="00F4441B" w:rsidRDefault="00F4441B" w:rsidP="00F2090C">
      <w:pPr>
        <w:numPr>
          <w:ilvl w:val="0"/>
          <w:numId w:val="686"/>
        </w:numPr>
      </w:pPr>
      <w:r>
        <w:rPr>
          <w:rFonts w:hint="eastAsia"/>
        </w:rPr>
        <w:t>商业汇票在</w:t>
      </w:r>
      <w:r>
        <w:rPr>
          <w:rFonts w:hint="eastAsia"/>
        </w:rPr>
        <w:t>v61</w:t>
      </w:r>
      <w:r>
        <w:rPr>
          <w:rFonts w:hint="eastAsia"/>
        </w:rPr>
        <w:t>中，使用的单据编码规则为全局级的单据编码规则，而在</w:t>
      </w:r>
      <w:r>
        <w:rPr>
          <w:rFonts w:hint="eastAsia"/>
        </w:rPr>
        <w:t>v60</w:t>
      </w:r>
      <w:r>
        <w:rPr>
          <w:rFonts w:hint="eastAsia"/>
        </w:rPr>
        <w:t>使用的编码规则是集团级的，在从</w:t>
      </w:r>
      <w:r>
        <w:rPr>
          <w:rFonts w:hint="eastAsia"/>
        </w:rPr>
        <w:t>v60</w:t>
      </w:r>
      <w:r>
        <w:rPr>
          <w:rFonts w:hint="eastAsia"/>
        </w:rPr>
        <w:t>升级到</w:t>
      </w:r>
      <w:r>
        <w:rPr>
          <w:rFonts w:hint="eastAsia"/>
        </w:rPr>
        <w:t>v61</w:t>
      </w:r>
      <w:r>
        <w:rPr>
          <w:rFonts w:hint="eastAsia"/>
        </w:rPr>
        <w:t>时，原单据的编码规则将不变，新单据将按照新的默认编码规则进行单据编码。</w:t>
      </w:r>
    </w:p>
    <w:p w:rsidR="00F4441B" w:rsidRDefault="00F4441B" w:rsidP="00F2090C">
      <w:pPr>
        <w:numPr>
          <w:ilvl w:val="0"/>
          <w:numId w:val="686"/>
        </w:numPr>
      </w:pPr>
      <w:r>
        <w:rPr>
          <w:rFonts w:hint="eastAsia"/>
        </w:rPr>
        <w:t>收票登记，银行托管，银行领用，银行托收四个单据去掉了资金计划的控制环节，收入类的单据超出计划将不再进行控制。</w:t>
      </w:r>
    </w:p>
    <w:p w:rsidR="00E31622" w:rsidRPr="00B95F2A" w:rsidRDefault="00E31622" w:rsidP="00E31622">
      <w:pPr>
        <w:numPr>
          <w:ilvl w:val="0"/>
          <w:numId w:val="686"/>
        </w:numPr>
      </w:pPr>
      <w:r>
        <w:rPr>
          <w:rFonts w:hint="eastAsia"/>
        </w:rPr>
        <w:t>质押票据在</w:t>
      </w:r>
      <w:r>
        <w:rPr>
          <w:rFonts w:hint="eastAsia"/>
        </w:rPr>
        <w:t>V61</w:t>
      </w:r>
      <w:r>
        <w:rPr>
          <w:rFonts w:hint="eastAsia"/>
        </w:rPr>
        <w:t>建议到期之后不要直接进行银行托收，否则无法正常释放生成的担保物权，建议用户在质押的票据到期时，先进行质押回收然后再进行票据的银行托收。</w:t>
      </w:r>
    </w:p>
    <w:p w:rsidR="00F4441B" w:rsidRPr="00602E44" w:rsidRDefault="00F4441B" w:rsidP="001F1FCD">
      <w:pPr>
        <w:pStyle w:val="31"/>
        <w:numPr>
          <w:ilvl w:val="0"/>
          <w:numId w:val="0"/>
        </w:numPr>
      </w:pPr>
      <w:bookmarkStart w:id="703" w:name="_Toc331180500"/>
      <w:bookmarkStart w:id="704" w:name="_Toc334790859"/>
      <w:r>
        <w:rPr>
          <w:rFonts w:hint="eastAsia"/>
        </w:rPr>
        <w:t>5.3.5</w:t>
      </w:r>
      <w:r w:rsidRPr="00602E44">
        <w:rPr>
          <w:rFonts w:hint="eastAsia"/>
        </w:rPr>
        <w:t>集中票据管理</w:t>
      </w:r>
      <w:bookmarkEnd w:id="703"/>
      <w:bookmarkEnd w:id="704"/>
    </w:p>
    <w:p w:rsidR="00F4441B" w:rsidRPr="00CF5BCE" w:rsidRDefault="00F4441B" w:rsidP="00F4441B">
      <w:r>
        <w:t>V</w:t>
      </w:r>
      <w:r>
        <w:rPr>
          <w:rFonts w:hint="eastAsia"/>
        </w:rPr>
        <w:t>61</w:t>
      </w:r>
      <w:r>
        <w:rPr>
          <w:rFonts w:hint="eastAsia"/>
        </w:rPr>
        <w:t>中，集中票据管理中，支持对票据池中心使用单位托管票据使发生的票据退回到原托管单位业务，也支持票据池中心将票据调剂给其他成员单位使用，其他成员单位将票据作废后按照原托管调剂路径重新调回给原托管单位。</w:t>
      </w:r>
    </w:p>
    <w:p w:rsidR="00F4441B" w:rsidRDefault="00F4441B" w:rsidP="001F1FCD">
      <w:pPr>
        <w:pStyle w:val="31"/>
        <w:numPr>
          <w:ilvl w:val="0"/>
          <w:numId w:val="0"/>
        </w:numPr>
      </w:pPr>
      <w:bookmarkStart w:id="705" w:name="_Toc331180501"/>
      <w:bookmarkStart w:id="706" w:name="_Toc334790860"/>
      <w:r>
        <w:rPr>
          <w:rFonts w:hint="eastAsia"/>
        </w:rPr>
        <w:t>5.3.6银企直联</w:t>
      </w:r>
      <w:bookmarkEnd w:id="705"/>
      <w:bookmarkEnd w:id="706"/>
    </w:p>
    <w:p w:rsidR="00F4441B" w:rsidRPr="00B95F2A" w:rsidRDefault="00F4441B" w:rsidP="00F4441B">
      <w:pPr>
        <w:ind w:leftChars="200"/>
      </w:pPr>
      <w:r>
        <w:rPr>
          <w:rFonts w:hint="eastAsia"/>
        </w:rPr>
        <w:t>银企直联版本中贷记转账、直接借记的业务，目前不能支持带有最终收款人和最终付款人相关信息的业务，</w:t>
      </w:r>
      <w:r>
        <w:rPr>
          <w:rFonts w:hint="eastAsia"/>
        </w:rPr>
        <w:t>v61</w:t>
      </w:r>
      <w:r>
        <w:rPr>
          <w:rFonts w:hint="eastAsia"/>
        </w:rPr>
        <w:t>版银企直联不能支持。</w:t>
      </w:r>
    </w:p>
    <w:p w:rsidR="00F4441B" w:rsidRDefault="00F4441B" w:rsidP="00F4441B"/>
    <w:p w:rsidR="00F4441B" w:rsidRDefault="00F4441B" w:rsidP="001F1FCD">
      <w:pPr>
        <w:pStyle w:val="31"/>
        <w:numPr>
          <w:ilvl w:val="0"/>
          <w:numId w:val="0"/>
        </w:numPr>
      </w:pPr>
      <w:bookmarkStart w:id="707" w:name="_Toc331180502"/>
      <w:bookmarkStart w:id="708" w:name="_Toc334790861"/>
      <w:r w:rsidRPr="00C67A5A">
        <w:rPr>
          <w:rFonts w:hint="eastAsia"/>
        </w:rPr>
        <w:t>5.3.</w:t>
      </w:r>
      <w:r>
        <w:rPr>
          <w:rFonts w:hint="eastAsia"/>
        </w:rPr>
        <w:t>7资金分析</w:t>
      </w:r>
      <w:bookmarkEnd w:id="707"/>
      <w:bookmarkEnd w:id="708"/>
    </w:p>
    <w:p w:rsidR="00F4441B" w:rsidRDefault="00F4441B" w:rsidP="00F4441B">
      <w:pPr>
        <w:ind w:left="210"/>
        <w:rPr>
          <w:rFonts w:ascii="宋体" w:hAnsi="宋体"/>
        </w:rPr>
      </w:pPr>
      <w:r>
        <w:t>V</w:t>
      </w:r>
      <w:r>
        <w:rPr>
          <w:rFonts w:hint="eastAsia"/>
        </w:rPr>
        <w:t>61</w:t>
      </w:r>
      <w:r>
        <w:rPr>
          <w:rFonts w:hint="eastAsia"/>
        </w:rPr>
        <w:t>版本，资金分析预置的语义模型，是以</w:t>
      </w:r>
      <w:r>
        <w:rPr>
          <w:rFonts w:hint="eastAsia"/>
        </w:rPr>
        <w:t>NC</w:t>
      </w:r>
      <w:r>
        <w:rPr>
          <w:rFonts w:hint="eastAsia"/>
        </w:rPr>
        <w:t>网银数据为数据源的：即：</w:t>
      </w:r>
      <w:r>
        <w:rPr>
          <w:rFonts w:ascii="宋体" w:hAnsi="宋体" w:hint="eastAsia"/>
        </w:rPr>
        <w:t>不包括在内部银行的存款，也不以单位日记帐为分析数据来源。</w:t>
      </w:r>
    </w:p>
    <w:p w:rsidR="00F4441B" w:rsidRDefault="00F4441B" w:rsidP="00F2090C">
      <w:pPr>
        <w:numPr>
          <w:ilvl w:val="0"/>
          <w:numId w:val="687"/>
        </w:numPr>
        <w:rPr>
          <w:rFonts w:ascii="宋体" w:hAnsi="宋体"/>
        </w:rPr>
      </w:pPr>
      <w:r>
        <w:rPr>
          <w:rFonts w:ascii="宋体" w:hAnsi="宋体" w:hint="eastAsia"/>
        </w:rPr>
        <w:t>NC系统获得网银数据的方式包括：</w:t>
      </w:r>
      <w:r>
        <w:rPr>
          <w:rFonts w:hint="eastAsia"/>
        </w:rPr>
        <w:t>在线下载的对账单及余额，或者是通过文件导入的对账单及余额数据。</w:t>
      </w:r>
    </w:p>
    <w:p w:rsidR="00F4441B" w:rsidRDefault="00F4441B" w:rsidP="00F2090C">
      <w:pPr>
        <w:numPr>
          <w:ilvl w:val="0"/>
          <w:numId w:val="687"/>
        </w:numPr>
        <w:rPr>
          <w:rFonts w:ascii="宋体" w:hAnsi="宋体"/>
        </w:rPr>
      </w:pPr>
      <w:r>
        <w:rPr>
          <w:rFonts w:ascii="宋体" w:hAnsi="宋体" w:hint="eastAsia"/>
        </w:rPr>
        <w:t>网银所有数据需要记录组织本币金额。</w:t>
      </w:r>
    </w:p>
    <w:p w:rsidR="00F4441B" w:rsidRDefault="00F4441B" w:rsidP="00F2090C">
      <w:pPr>
        <w:numPr>
          <w:ilvl w:val="0"/>
          <w:numId w:val="687"/>
        </w:numPr>
      </w:pPr>
      <w:r>
        <w:rPr>
          <w:rFonts w:ascii="宋体" w:hAnsi="宋体" w:hint="eastAsia"/>
        </w:rPr>
        <w:t>如果启用集团本位币、全局本位币，则还会根据业务日期的汇率折算集团本币金额、全局本币金额。</w:t>
      </w:r>
    </w:p>
    <w:p w:rsidR="00F4441B" w:rsidRDefault="00F4441B" w:rsidP="00F4441B">
      <w:pPr>
        <w:numPr>
          <w:ilvl w:val="0"/>
          <w:numId w:val="645"/>
        </w:numPr>
      </w:pPr>
      <w:r>
        <w:rPr>
          <w:rFonts w:ascii="宋体" w:hAnsi="宋体" w:hint="eastAsia"/>
        </w:rPr>
        <w:t>注意：如果对应日期没有设置汇率，将向前匹配，如果最终没有匹配到汇率，则视为汇率值为</w:t>
      </w:r>
      <w:r>
        <w:t>0</w:t>
      </w:r>
      <w:r>
        <w:rPr>
          <w:rFonts w:hint="eastAsia"/>
        </w:rPr>
        <w:t>。</w:t>
      </w:r>
    </w:p>
    <w:p w:rsidR="00F4441B" w:rsidRDefault="00F4441B" w:rsidP="00F4441B">
      <w:pPr>
        <w:numPr>
          <w:ilvl w:val="0"/>
          <w:numId w:val="645"/>
        </w:numPr>
      </w:pPr>
      <w:r w:rsidRPr="00D71D0C">
        <w:rPr>
          <w:rFonts w:hint="eastAsia"/>
        </w:rPr>
        <w:t>注意：余额调整功能也要做相应的组织本币、集团本币、全局本币的数据处理。</w:t>
      </w:r>
    </w:p>
    <w:p w:rsidR="00F4441B" w:rsidRDefault="00F4441B" w:rsidP="00F4441B">
      <w:pPr>
        <w:numPr>
          <w:ilvl w:val="0"/>
          <w:numId w:val="645"/>
        </w:numPr>
      </w:pPr>
      <w:r>
        <w:rPr>
          <w:rFonts w:hint="eastAsia"/>
        </w:rPr>
        <w:t>注意：</w:t>
      </w:r>
      <w:r w:rsidRPr="00D71D0C">
        <w:rPr>
          <w:rFonts w:hint="eastAsia"/>
        </w:rPr>
        <w:t>升级历史数据</w:t>
      </w:r>
      <w:r>
        <w:rPr>
          <w:rFonts w:hint="eastAsia"/>
        </w:rPr>
        <w:t>，不</w:t>
      </w:r>
      <w:r w:rsidRPr="00D71D0C">
        <w:rPr>
          <w:rFonts w:hint="eastAsia"/>
        </w:rPr>
        <w:t>处理</w:t>
      </w:r>
      <w:r>
        <w:rPr>
          <w:rFonts w:hint="eastAsia"/>
        </w:rPr>
        <w:t>其集团本币、全局本币</w:t>
      </w:r>
    </w:p>
    <w:p w:rsidR="00247FF8" w:rsidRDefault="00247FF8" w:rsidP="001F1FCD">
      <w:pPr>
        <w:pStyle w:val="31"/>
        <w:numPr>
          <w:ilvl w:val="0"/>
          <w:numId w:val="0"/>
        </w:numPr>
      </w:pPr>
      <w:bookmarkStart w:id="709" w:name="_Toc334790862"/>
      <w:r w:rsidRPr="00C67A5A">
        <w:rPr>
          <w:rFonts w:hint="eastAsia"/>
        </w:rPr>
        <w:t>5.3.</w:t>
      </w:r>
      <w:r>
        <w:rPr>
          <w:rFonts w:hint="eastAsia"/>
        </w:rPr>
        <w:t>8现金管理</w:t>
      </w:r>
      <w:bookmarkEnd w:id="709"/>
    </w:p>
    <w:p w:rsidR="00247FF8" w:rsidRPr="00671B45" w:rsidRDefault="00247FF8" w:rsidP="00247FF8">
      <w:pPr>
        <w:numPr>
          <w:ilvl w:val="0"/>
          <w:numId w:val="645"/>
        </w:numPr>
        <w:rPr>
          <w:color w:val="000000"/>
        </w:rPr>
      </w:pPr>
      <w:r w:rsidRPr="00671B45">
        <w:rPr>
          <w:rFonts w:hint="eastAsia"/>
          <w:color w:val="000000"/>
        </w:rPr>
        <w:t>校验</w:t>
      </w:r>
      <w:r>
        <w:rPr>
          <w:rFonts w:hint="eastAsia"/>
          <w:color w:val="000000"/>
        </w:rPr>
        <w:t>收款结算单、付款结算单、划账结算单</w:t>
      </w:r>
      <w:r w:rsidRPr="00671B45">
        <w:rPr>
          <w:rFonts w:hint="eastAsia"/>
          <w:color w:val="000000"/>
        </w:rPr>
        <w:t>全部结束才可升级。</w:t>
      </w:r>
    </w:p>
    <w:p w:rsidR="00247FF8" w:rsidRPr="00114CEC" w:rsidRDefault="00247FF8" w:rsidP="00247FF8">
      <w:pPr>
        <w:numPr>
          <w:ilvl w:val="0"/>
          <w:numId w:val="645"/>
        </w:numPr>
      </w:pPr>
      <w:r w:rsidRPr="00114CEC">
        <w:rPr>
          <w:rFonts w:hint="eastAsia"/>
        </w:rPr>
        <w:t>61</w:t>
      </w:r>
      <w:r w:rsidRPr="00114CEC">
        <w:rPr>
          <w:rFonts w:hint="eastAsia"/>
        </w:rPr>
        <w:t>版本现金管理将划账业务分成了三类新单据，包括：划账结算单、现金缴存</w:t>
      </w:r>
      <w:r w:rsidRPr="00114CEC">
        <w:rPr>
          <w:rFonts w:hint="eastAsia"/>
        </w:rPr>
        <w:t>/</w:t>
      </w:r>
      <w:r w:rsidRPr="00114CEC">
        <w:rPr>
          <w:rFonts w:hint="eastAsia"/>
        </w:rPr>
        <w:t>支取单和外币兑换单，</w:t>
      </w:r>
      <w:r w:rsidRPr="00114CEC">
        <w:rPr>
          <w:rFonts w:hint="eastAsia"/>
        </w:rPr>
        <w:t>60</w:t>
      </w:r>
      <w:r w:rsidRPr="00114CEC">
        <w:rPr>
          <w:rFonts w:hint="eastAsia"/>
        </w:rPr>
        <w:t>版本的</w:t>
      </w:r>
      <w:r>
        <w:rPr>
          <w:rFonts w:hint="eastAsia"/>
        </w:rPr>
        <w:t>【</w:t>
      </w:r>
      <w:r w:rsidRPr="00114CEC">
        <w:rPr>
          <w:rFonts w:hint="eastAsia"/>
        </w:rPr>
        <w:t>划账结算单</w:t>
      </w:r>
      <w:r>
        <w:rPr>
          <w:rFonts w:hint="eastAsia"/>
        </w:rPr>
        <w:t>录入】和【划账结算单管理】两个功能节点</w:t>
      </w:r>
      <w:r w:rsidRPr="00114CEC">
        <w:rPr>
          <w:rFonts w:hint="eastAsia"/>
        </w:rPr>
        <w:t>不支持业务操作</w:t>
      </w:r>
      <w:r>
        <w:rPr>
          <w:rFonts w:hint="eastAsia"/>
        </w:rPr>
        <w:t>，仅支持对旧数据的查询和打印。</w:t>
      </w:r>
      <w:r>
        <w:rPr>
          <w:rFonts w:ascii="宋体" w:hAnsi="宋体" w:cs="Calibri" w:hint="eastAsia"/>
          <w:kern w:val="0"/>
        </w:rPr>
        <w:t>升级后，如果用户存在付款时产生汇兑损益的业务，需要手工调整付款结算单在会计平台预置的模板，增加付款结算单汇兑损益的分录</w:t>
      </w:r>
      <w:r w:rsidRPr="003C6F66">
        <w:rPr>
          <w:rFonts w:hint="eastAsia"/>
        </w:rPr>
        <w:t>。</w:t>
      </w:r>
    </w:p>
    <w:p w:rsidR="00247FF8" w:rsidRPr="00114CEC" w:rsidRDefault="00247FF8" w:rsidP="00247FF8">
      <w:pPr>
        <w:numPr>
          <w:ilvl w:val="0"/>
          <w:numId w:val="645"/>
        </w:numPr>
      </w:pPr>
      <w:r w:rsidRPr="003C6F66">
        <w:rPr>
          <w:rFonts w:hint="eastAsia"/>
        </w:rPr>
        <w:t>升级后，新单据的会计平台预置模板系统会自动增加。</w:t>
      </w:r>
    </w:p>
    <w:p w:rsidR="00247FF8" w:rsidRDefault="00247FF8" w:rsidP="00247FF8">
      <w:pPr>
        <w:numPr>
          <w:ilvl w:val="0"/>
          <w:numId w:val="645"/>
        </w:numPr>
      </w:pPr>
      <w:r w:rsidRPr="00114CEC">
        <w:rPr>
          <w:rFonts w:hint="eastAsia"/>
        </w:rPr>
        <w:t>升级后，原单据保存账将删除；</w:t>
      </w:r>
    </w:p>
    <w:p w:rsidR="00247FF8" w:rsidRDefault="00247FF8" w:rsidP="00247FF8">
      <w:pPr>
        <w:numPr>
          <w:ilvl w:val="0"/>
          <w:numId w:val="645"/>
        </w:numPr>
      </w:pPr>
      <w:r w:rsidRPr="003C6F66">
        <w:rPr>
          <w:rFonts w:hint="eastAsia"/>
        </w:rPr>
        <w:t>升级后，原单据签字账作为预占账进行登记和查询；</w:t>
      </w:r>
    </w:p>
    <w:p w:rsidR="00247FF8" w:rsidRDefault="00247FF8" w:rsidP="00247FF8">
      <w:pPr>
        <w:numPr>
          <w:ilvl w:val="0"/>
          <w:numId w:val="645"/>
        </w:numPr>
      </w:pPr>
      <w:r w:rsidRPr="003C6F66">
        <w:rPr>
          <w:rFonts w:hint="eastAsia"/>
        </w:rPr>
        <w:t>升级后，原单据结算账作为实际写账进行登记和查询。</w:t>
      </w:r>
    </w:p>
    <w:p w:rsidR="00247FF8" w:rsidRDefault="00247FF8" w:rsidP="00247FF8">
      <w:pPr>
        <w:numPr>
          <w:ilvl w:val="0"/>
          <w:numId w:val="645"/>
        </w:numPr>
      </w:pPr>
      <w:r>
        <w:rPr>
          <w:rFonts w:hint="eastAsia"/>
        </w:rPr>
        <w:t>升级后，</w:t>
      </w:r>
      <w:r w:rsidRPr="00224BBD">
        <w:rPr>
          <w:rFonts w:hint="eastAsia"/>
        </w:rPr>
        <w:t>划账结算</w:t>
      </w:r>
      <w:r>
        <w:rPr>
          <w:rFonts w:hint="eastAsia"/>
        </w:rPr>
        <w:t>单对应会计平台的</w:t>
      </w:r>
      <w:r w:rsidRPr="00224BBD">
        <w:rPr>
          <w:rFonts w:hint="eastAsia"/>
        </w:rPr>
        <w:t>分类定义</w:t>
      </w:r>
      <w:r>
        <w:rPr>
          <w:rFonts w:hint="eastAsia"/>
        </w:rPr>
        <w:t>，需要实施阶段</w:t>
      </w:r>
      <w:r w:rsidRPr="00224BBD">
        <w:rPr>
          <w:rFonts w:hint="eastAsia"/>
        </w:rPr>
        <w:t>重新设置</w:t>
      </w:r>
      <w:r>
        <w:rPr>
          <w:rFonts w:hint="eastAsia"/>
        </w:rPr>
        <w:t>。</w:t>
      </w:r>
    </w:p>
    <w:p w:rsidR="00247FF8" w:rsidRDefault="00247FF8" w:rsidP="00247FF8">
      <w:pPr>
        <w:numPr>
          <w:ilvl w:val="0"/>
          <w:numId w:val="645"/>
        </w:numPr>
      </w:pPr>
      <w:r>
        <w:rPr>
          <w:rFonts w:ascii="宋体" w:hAnsi="宋体" w:cs="Calibri" w:hint="eastAsia"/>
          <w:kern w:val="0"/>
        </w:rPr>
        <w:t>升级注意事项：</w:t>
      </w:r>
      <w:r>
        <w:rPr>
          <w:rFonts w:ascii="宋体" w:hAnsi="宋体" w:hint="eastAsia"/>
        </w:rPr>
        <w:t>如果对历史单据做了逆操作，将导致因验签不通过而无法再恢复正向流程的问题，需要用户慎重历史数据的逆操作。</w:t>
      </w:r>
    </w:p>
    <w:p w:rsidR="00B43BFE" w:rsidRDefault="00F4441B" w:rsidP="00F4441B">
      <w:pPr>
        <w:pStyle w:val="22"/>
      </w:pPr>
      <w:bookmarkStart w:id="710" w:name="_Toc334790863"/>
      <w:r w:rsidRPr="002A3D4A">
        <w:rPr>
          <w:rFonts w:hint="eastAsia"/>
        </w:rPr>
        <w:t>管理会计</w:t>
      </w:r>
      <w:bookmarkEnd w:id="694"/>
      <w:bookmarkEnd w:id="710"/>
    </w:p>
    <w:p w:rsidR="008058A9" w:rsidRPr="007D0992" w:rsidRDefault="008058A9" w:rsidP="001F1FCD">
      <w:pPr>
        <w:pStyle w:val="31"/>
      </w:pPr>
      <w:bookmarkStart w:id="711" w:name="_Toc334790864"/>
      <w:r w:rsidRPr="007D0992">
        <w:rPr>
          <w:rFonts w:hint="eastAsia"/>
        </w:rPr>
        <w:t>利润中心会计</w:t>
      </w:r>
      <w:bookmarkEnd w:id="711"/>
    </w:p>
    <w:p w:rsidR="008058A9" w:rsidRPr="007D0992" w:rsidRDefault="008058A9" w:rsidP="008058A9">
      <w:pPr>
        <w:ind w:firstLine="420"/>
        <w:rPr>
          <w:color w:val="000000"/>
        </w:rPr>
      </w:pPr>
      <w:r w:rsidRPr="007D0992">
        <w:rPr>
          <w:rFonts w:hint="eastAsia"/>
          <w:color w:val="000000"/>
        </w:rPr>
        <w:t>成本中心升级时：成本中心的“创建组织”升级为所属利润中心；如果所属利润中心为空，升级为所属财务组织；如果所属财务组织仍然为空，升级为所属工厂。</w:t>
      </w:r>
    </w:p>
    <w:p w:rsidR="008058A9" w:rsidRPr="007D0992" w:rsidRDefault="008058A9" w:rsidP="008058A9">
      <w:pPr>
        <w:ind w:firstLine="420"/>
        <w:rPr>
          <w:color w:val="000000"/>
        </w:rPr>
      </w:pPr>
      <w:r w:rsidRPr="007D0992">
        <w:rPr>
          <w:rFonts w:hint="eastAsia"/>
          <w:color w:val="000000"/>
        </w:rPr>
        <w:t>因成本中心作为固定字段，期初录入、利润中心凭证的“成本中心”升级为责任核算账簿的公共成本中心。</w:t>
      </w:r>
    </w:p>
    <w:p w:rsidR="008058A9" w:rsidRPr="007D0992" w:rsidRDefault="008058A9" w:rsidP="008058A9">
      <w:pPr>
        <w:ind w:firstLine="420"/>
        <w:rPr>
          <w:color w:val="000000"/>
        </w:rPr>
      </w:pPr>
      <w:r w:rsidRPr="007D0992">
        <w:rPr>
          <w:rFonts w:hint="eastAsia"/>
          <w:color w:val="000000"/>
        </w:rPr>
        <w:t>业务量业务量指标的“含成本对象”升级为‘否’。表体的“承担核算账簿”升级为主组织对应的责任核算账簿。表体的“成本中心”升级为主组织对应的责任核算账簿的公共成本中心。</w:t>
      </w:r>
    </w:p>
    <w:p w:rsidR="008058A9" w:rsidRPr="007D0992" w:rsidRDefault="008058A9" w:rsidP="008058A9">
      <w:pPr>
        <w:ind w:firstLine="420"/>
        <w:rPr>
          <w:color w:val="000000"/>
        </w:rPr>
      </w:pPr>
      <w:r w:rsidRPr="007D0992">
        <w:rPr>
          <w:rFonts w:hint="eastAsia"/>
          <w:color w:val="000000"/>
        </w:rPr>
        <w:t>成本动因的启用、停用状态删除，历史数据不需要升级处理，相当于启用；分摊规则、计提规则升级后默认为启用状态。</w:t>
      </w:r>
    </w:p>
    <w:p w:rsidR="008058A9" w:rsidRPr="007D0992" w:rsidRDefault="008058A9" w:rsidP="008058A9">
      <w:pPr>
        <w:ind w:firstLine="420"/>
        <w:rPr>
          <w:color w:val="000000"/>
        </w:rPr>
      </w:pPr>
      <w:r w:rsidRPr="007D0992">
        <w:rPr>
          <w:rFonts w:hint="eastAsia"/>
          <w:color w:val="000000"/>
        </w:rPr>
        <w:t>各种函数名称变化、包含对象变化不进行升级处理，实施方案解决。</w:t>
      </w:r>
    </w:p>
    <w:p w:rsidR="008058A9" w:rsidRPr="008058A9" w:rsidRDefault="008058A9" w:rsidP="008058A9"/>
    <w:p w:rsidR="007A6DD6" w:rsidRPr="007A6DD6" w:rsidRDefault="00CF338E" w:rsidP="006F6DDD">
      <w:pPr>
        <w:pStyle w:val="22"/>
      </w:pPr>
      <w:bookmarkStart w:id="712" w:name="_Toc334790865"/>
      <w:r w:rsidRPr="002A3D4A">
        <w:rPr>
          <w:rFonts w:hint="eastAsia"/>
        </w:rPr>
        <w:t>电子商务</w:t>
      </w:r>
      <w:bookmarkEnd w:id="712"/>
    </w:p>
    <w:p w:rsidR="007A6DD6" w:rsidRPr="00F44BE8" w:rsidRDefault="007A6DD6" w:rsidP="001F1FCD">
      <w:pPr>
        <w:pStyle w:val="31"/>
      </w:pPr>
      <w:bookmarkStart w:id="713" w:name="_Toc310349680"/>
      <w:bookmarkStart w:id="714" w:name="_Toc334790866"/>
      <w:r w:rsidRPr="00F44BE8">
        <w:rPr>
          <w:rFonts w:hint="eastAsia"/>
        </w:rPr>
        <w:t>电子</w:t>
      </w:r>
      <w:bookmarkEnd w:id="713"/>
      <w:r>
        <w:rPr>
          <w:rFonts w:hint="eastAsia"/>
        </w:rPr>
        <w:t>销售</w:t>
      </w:r>
      <w:bookmarkEnd w:id="714"/>
    </w:p>
    <w:p w:rsidR="000B105F" w:rsidRDefault="000B105F" w:rsidP="000B105F">
      <w:pPr>
        <w:pStyle w:val="4"/>
        <w:tabs>
          <w:tab w:val="num" w:pos="1866"/>
        </w:tabs>
        <w:ind w:left="-311" w:firstLine="737"/>
      </w:pPr>
      <w:r>
        <w:rPr>
          <w:rFonts w:hint="eastAsia"/>
        </w:rPr>
        <w:t>电子销售前提</w:t>
      </w:r>
    </w:p>
    <w:p w:rsidR="000B105F" w:rsidRPr="00F44BE8" w:rsidRDefault="000B105F" w:rsidP="000B105F">
      <w:pPr>
        <w:pStyle w:val="5"/>
        <w:tabs>
          <w:tab w:val="clear" w:pos="821"/>
          <w:tab w:val="num" w:pos="1276"/>
        </w:tabs>
        <w:ind w:leftChars="202" w:left="424"/>
      </w:pPr>
      <w:r w:rsidRPr="00F44BE8">
        <w:rPr>
          <w:rFonts w:hint="eastAsia"/>
        </w:rPr>
        <w:t>电子</w:t>
      </w:r>
      <w:r>
        <w:rPr>
          <w:rFonts w:hint="eastAsia"/>
        </w:rPr>
        <w:t>销售交易前提</w:t>
      </w:r>
    </w:p>
    <w:p w:rsidR="000B105F" w:rsidRPr="00CB4124" w:rsidRDefault="000B105F" w:rsidP="000B105F">
      <w:r>
        <w:rPr>
          <w:rFonts w:hint="eastAsia"/>
        </w:rPr>
        <w:t>电子销售支持</w:t>
      </w:r>
      <w:r w:rsidRPr="00F84CD7">
        <w:rPr>
          <w:rFonts w:hint="eastAsia"/>
        </w:rPr>
        <w:t>四种接单模式</w:t>
      </w:r>
      <w:r>
        <w:rPr>
          <w:rFonts w:hint="eastAsia"/>
        </w:rPr>
        <w:t>：</w:t>
      </w:r>
      <w:r w:rsidRPr="00F84CD7">
        <w:rPr>
          <w:rFonts w:hint="eastAsia"/>
        </w:rPr>
        <w:t>单组织</w:t>
      </w:r>
      <w:r>
        <w:rPr>
          <w:rFonts w:hint="eastAsia"/>
        </w:rPr>
        <w:t>统一</w:t>
      </w:r>
      <w:r w:rsidRPr="00F84CD7">
        <w:rPr>
          <w:rFonts w:hint="eastAsia"/>
        </w:rPr>
        <w:t>接单模式</w:t>
      </w:r>
      <w:r>
        <w:rPr>
          <w:rFonts w:hint="eastAsia"/>
        </w:rPr>
        <w:t>（集中接单模式）、</w:t>
      </w:r>
      <w:r w:rsidRPr="00F84CD7">
        <w:rPr>
          <w:rFonts w:hint="eastAsia"/>
        </w:rPr>
        <w:t>区域接单模式</w:t>
      </w:r>
      <w:r>
        <w:rPr>
          <w:rFonts w:hint="eastAsia"/>
        </w:rPr>
        <w:t>（区域销售接单模式）</w:t>
      </w:r>
      <w:r w:rsidRPr="00F84CD7">
        <w:rPr>
          <w:rFonts w:hint="eastAsia"/>
        </w:rPr>
        <w:t>、产品线接单模式</w:t>
      </w:r>
      <w:r>
        <w:rPr>
          <w:rFonts w:hint="eastAsia"/>
        </w:rPr>
        <w:t>（事业部模式）</w:t>
      </w:r>
      <w:r w:rsidRPr="00F84CD7">
        <w:rPr>
          <w:rFonts w:hint="eastAsia"/>
        </w:rPr>
        <w:t>、区域</w:t>
      </w:r>
      <w:r w:rsidRPr="00F84CD7">
        <w:rPr>
          <w:rFonts w:hint="eastAsia"/>
        </w:rPr>
        <w:t>+</w:t>
      </w:r>
      <w:r>
        <w:rPr>
          <w:rFonts w:hint="eastAsia"/>
        </w:rPr>
        <w:t>事业部</w:t>
      </w:r>
      <w:r w:rsidRPr="00F84CD7">
        <w:rPr>
          <w:rFonts w:hint="eastAsia"/>
        </w:rPr>
        <w:t>接单模式</w:t>
      </w:r>
      <w:r>
        <w:rPr>
          <w:rFonts w:hint="eastAsia"/>
        </w:rPr>
        <w:t>，以满足各种企业的不同应用场景，</w:t>
      </w:r>
      <w:r w:rsidRPr="00265955">
        <w:rPr>
          <w:rFonts w:hint="eastAsia"/>
        </w:rPr>
        <w:t>但</w:t>
      </w:r>
      <w:r w:rsidRPr="00CB4124">
        <w:rPr>
          <w:rFonts w:hint="eastAsia"/>
        </w:rPr>
        <w:t>企业的</w:t>
      </w:r>
      <w:r>
        <w:rPr>
          <w:rFonts w:hint="eastAsia"/>
        </w:rPr>
        <w:t>一个</w:t>
      </w:r>
      <w:r w:rsidRPr="00CB4124">
        <w:rPr>
          <w:rFonts w:hint="eastAsia"/>
        </w:rPr>
        <w:t>客户</w:t>
      </w:r>
      <w:r>
        <w:rPr>
          <w:rFonts w:hint="eastAsia"/>
        </w:rPr>
        <w:t>在跟企业购买同一</w:t>
      </w:r>
      <w:r w:rsidRPr="00CB4124">
        <w:rPr>
          <w:rFonts w:hint="eastAsia"/>
        </w:rPr>
        <w:t>产品线的商品时，默认只能与</w:t>
      </w:r>
      <w:r>
        <w:rPr>
          <w:rFonts w:hint="eastAsia"/>
        </w:rPr>
        <w:t>企业内的</w:t>
      </w:r>
      <w:r w:rsidRPr="00CB4124">
        <w:rPr>
          <w:rFonts w:hint="eastAsia"/>
        </w:rPr>
        <w:t>一个电子销售组织进行交易</w:t>
      </w:r>
      <w:r>
        <w:rPr>
          <w:rFonts w:hint="eastAsia"/>
        </w:rPr>
        <w:t>。</w:t>
      </w:r>
    </w:p>
    <w:p w:rsidR="000B105F" w:rsidRPr="00CB4124" w:rsidRDefault="000B105F" w:rsidP="000B105F">
      <w:pPr>
        <w:pStyle w:val="4"/>
        <w:tabs>
          <w:tab w:val="num" w:pos="1866"/>
        </w:tabs>
        <w:ind w:left="-311" w:firstLine="737"/>
      </w:pPr>
      <w:r w:rsidRPr="000B0DFD">
        <w:rPr>
          <w:rFonts w:hint="eastAsia"/>
        </w:rPr>
        <w:t>电子销售license控制</w:t>
      </w:r>
    </w:p>
    <w:p w:rsidR="000B105F" w:rsidRPr="00F44BE8" w:rsidRDefault="000B105F" w:rsidP="000B105F">
      <w:pPr>
        <w:pStyle w:val="5"/>
        <w:tabs>
          <w:tab w:val="clear" w:pos="821"/>
          <w:tab w:val="num" w:pos="1276"/>
        </w:tabs>
        <w:ind w:leftChars="202" w:left="424"/>
      </w:pPr>
      <w:r>
        <w:rPr>
          <w:rFonts w:hint="eastAsia"/>
        </w:rPr>
        <w:t>电子销售的客户受license控制</w:t>
      </w:r>
    </w:p>
    <w:p w:rsidR="000B105F" w:rsidRPr="00CB4124" w:rsidRDefault="000B105F" w:rsidP="000B105F">
      <w:r>
        <w:rPr>
          <w:rFonts w:hint="eastAsia"/>
        </w:rPr>
        <w:t>企业购买电子销售的经销商门户后，能登录经销商门户的用户，其身份类型必须为“客户”，且控制用户</w:t>
      </w:r>
      <w:r w:rsidRPr="009764FB">
        <w:rPr>
          <w:rFonts w:hint="eastAsia"/>
        </w:rPr>
        <w:t>能关联</w:t>
      </w:r>
      <w:r>
        <w:rPr>
          <w:rFonts w:hint="eastAsia"/>
        </w:rPr>
        <w:t>的客户数目严格按照</w:t>
      </w:r>
      <w:r w:rsidRPr="009764FB">
        <w:rPr>
          <w:rFonts w:hint="eastAsia"/>
        </w:rPr>
        <w:t>实际</w:t>
      </w:r>
      <w:r>
        <w:rPr>
          <w:rFonts w:hint="eastAsia"/>
        </w:rPr>
        <w:t>购买的</w:t>
      </w:r>
      <w:r w:rsidRPr="009764FB">
        <w:rPr>
          <w:rFonts w:hint="eastAsia"/>
        </w:rPr>
        <w:t>license</w:t>
      </w:r>
      <w:r w:rsidRPr="009764FB">
        <w:rPr>
          <w:rFonts w:hint="eastAsia"/>
        </w:rPr>
        <w:t>决定</w:t>
      </w:r>
      <w:r>
        <w:rPr>
          <w:rFonts w:hint="eastAsia"/>
        </w:rPr>
        <w:t>（同一时间段内</w:t>
      </w:r>
      <w:r w:rsidRPr="009764FB">
        <w:rPr>
          <w:rFonts w:hint="eastAsia"/>
        </w:rPr>
        <w:t>启用的客户</w:t>
      </w:r>
      <w:r>
        <w:rPr>
          <w:rFonts w:hint="eastAsia"/>
        </w:rPr>
        <w:t>数</w:t>
      </w:r>
      <w:r>
        <w:rPr>
          <w:rFonts w:hint="eastAsia"/>
        </w:rPr>
        <w:t>&lt;=license</w:t>
      </w:r>
      <w:r>
        <w:rPr>
          <w:rFonts w:hint="eastAsia"/>
        </w:rPr>
        <w:t>数</w:t>
      </w:r>
      <w:r w:rsidRPr="009764FB">
        <w:rPr>
          <w:rFonts w:hint="eastAsia"/>
        </w:rPr>
        <w:t>）</w:t>
      </w:r>
      <w:r w:rsidRPr="00F44BE8">
        <w:rPr>
          <w:rFonts w:hint="eastAsia"/>
        </w:rPr>
        <w:t>。</w:t>
      </w:r>
    </w:p>
    <w:p w:rsidR="000B105F" w:rsidRPr="00CB4124" w:rsidRDefault="000B105F" w:rsidP="000B105F">
      <w:pPr>
        <w:pStyle w:val="4"/>
        <w:tabs>
          <w:tab w:val="num" w:pos="1866"/>
        </w:tabs>
        <w:ind w:left="-311" w:firstLine="737"/>
      </w:pPr>
      <w:r w:rsidRPr="00F44BE8">
        <w:rPr>
          <w:rFonts w:hint="eastAsia"/>
        </w:rPr>
        <w:t>物料属性</w:t>
      </w:r>
    </w:p>
    <w:p w:rsidR="000B105F" w:rsidRPr="00F44BE8" w:rsidRDefault="000B105F" w:rsidP="000B105F">
      <w:pPr>
        <w:pStyle w:val="5"/>
        <w:tabs>
          <w:tab w:val="clear" w:pos="821"/>
          <w:tab w:val="num" w:pos="1276"/>
        </w:tabs>
        <w:ind w:leftChars="202" w:left="424"/>
      </w:pPr>
      <w:r w:rsidRPr="00F44BE8">
        <w:rPr>
          <w:rFonts w:hint="eastAsia"/>
        </w:rPr>
        <w:t>物料的电子</w:t>
      </w:r>
      <w:r>
        <w:rPr>
          <w:rFonts w:hint="eastAsia"/>
        </w:rPr>
        <w:t>销售</w:t>
      </w:r>
      <w:r w:rsidRPr="00F44BE8">
        <w:rPr>
          <w:rFonts w:hint="eastAsia"/>
        </w:rPr>
        <w:t>属性</w:t>
      </w:r>
    </w:p>
    <w:p w:rsidR="000B105F" w:rsidRDefault="000B105F" w:rsidP="000B105F">
      <w:r>
        <w:rPr>
          <w:rFonts w:hint="eastAsia"/>
        </w:rPr>
        <w:t>有的物料属于企业的原材料</w:t>
      </w:r>
      <w:r w:rsidRPr="00F44BE8">
        <w:rPr>
          <w:rFonts w:hint="eastAsia"/>
        </w:rPr>
        <w:t>，是需要进行采购的物料；而有的物料是企业的产成品，进行销售。支持维护物料的电子</w:t>
      </w:r>
      <w:r>
        <w:rPr>
          <w:rFonts w:hint="eastAsia"/>
        </w:rPr>
        <w:t>销售属性，标识该物料可用于电子销售，</w:t>
      </w:r>
      <w:r w:rsidRPr="00F44BE8">
        <w:rPr>
          <w:rFonts w:hint="eastAsia"/>
        </w:rPr>
        <w:t>只有</w:t>
      </w:r>
      <w:r>
        <w:rPr>
          <w:rFonts w:hint="eastAsia"/>
        </w:rPr>
        <w:t>具有</w:t>
      </w:r>
      <w:r w:rsidRPr="00F44BE8">
        <w:rPr>
          <w:rFonts w:hint="eastAsia"/>
        </w:rPr>
        <w:t>电子</w:t>
      </w:r>
      <w:r>
        <w:rPr>
          <w:rFonts w:hint="eastAsia"/>
        </w:rPr>
        <w:t>销售属性的物料才能被电子销售</w:t>
      </w:r>
      <w:r w:rsidRPr="00F44BE8">
        <w:rPr>
          <w:rFonts w:hint="eastAsia"/>
        </w:rPr>
        <w:t>模块引用</w:t>
      </w:r>
      <w:r>
        <w:rPr>
          <w:rFonts w:hint="eastAsia"/>
        </w:rPr>
        <w:t>，方可生成经销商门户上引用的商品。</w:t>
      </w:r>
    </w:p>
    <w:p w:rsidR="000B105F" w:rsidRDefault="000B105F" w:rsidP="000B105F">
      <w:pPr>
        <w:pStyle w:val="4"/>
        <w:tabs>
          <w:tab w:val="num" w:pos="1866"/>
        </w:tabs>
        <w:ind w:left="-311" w:firstLine="737"/>
      </w:pPr>
      <w:r>
        <w:rPr>
          <w:rFonts w:hint="eastAsia"/>
        </w:rPr>
        <w:t>业务单元</w:t>
      </w:r>
      <w:r w:rsidRPr="00F44BE8">
        <w:rPr>
          <w:rFonts w:hint="eastAsia"/>
        </w:rPr>
        <w:t>属性</w:t>
      </w:r>
    </w:p>
    <w:p w:rsidR="000B105F" w:rsidRDefault="000B105F" w:rsidP="000B105F">
      <w:pPr>
        <w:pStyle w:val="5"/>
        <w:tabs>
          <w:tab w:val="clear" w:pos="821"/>
          <w:tab w:val="num" w:pos="1276"/>
        </w:tabs>
        <w:ind w:leftChars="202" w:left="424"/>
      </w:pPr>
      <w:r>
        <w:rPr>
          <w:rFonts w:hint="eastAsia"/>
        </w:rPr>
        <w:t>业务单元</w:t>
      </w:r>
      <w:r w:rsidRPr="00F44BE8">
        <w:rPr>
          <w:rFonts w:hint="eastAsia"/>
        </w:rPr>
        <w:t>的电子</w:t>
      </w:r>
      <w:r>
        <w:rPr>
          <w:rFonts w:hint="eastAsia"/>
        </w:rPr>
        <w:t>销售</w:t>
      </w:r>
      <w:r w:rsidRPr="00F44BE8">
        <w:rPr>
          <w:rFonts w:hint="eastAsia"/>
        </w:rPr>
        <w:t>属性</w:t>
      </w:r>
    </w:p>
    <w:p w:rsidR="000B105F" w:rsidRPr="00CB4124" w:rsidRDefault="000B105F" w:rsidP="000B105F">
      <w:pPr>
        <w:pStyle w:val="afe"/>
        <w:spacing w:before="100" w:after="100"/>
        <w:ind w:left="360" w:right="150"/>
        <w:rPr>
          <w:rFonts w:ascii="Times New Roman" w:hAnsi="Times New Roman" w:cs="Times New Roman"/>
          <w:kern w:val="2"/>
          <w:sz w:val="21"/>
          <w:szCs w:val="21"/>
        </w:rPr>
      </w:pPr>
      <w:r w:rsidRPr="00A01239">
        <w:rPr>
          <w:rFonts w:ascii="Times New Roman" w:hAnsi="Times New Roman" w:cs="Times New Roman" w:hint="eastAsia"/>
          <w:kern w:val="2"/>
          <w:sz w:val="21"/>
          <w:szCs w:val="21"/>
        </w:rPr>
        <w:t>业务单元的销售页签下增加“电子销售”属性，选中后表示该销售组织为当前集团的电子销售组织，</w:t>
      </w:r>
      <w:r w:rsidRPr="00A01239">
        <w:rPr>
          <w:rFonts w:ascii="Times New Roman" w:hAnsi="Times New Roman" w:cs="Times New Roman"/>
          <w:kern w:val="2"/>
          <w:sz w:val="21"/>
          <w:szCs w:val="21"/>
        </w:rPr>
        <w:t>电子商务订单中心预订单的主组织</w:t>
      </w:r>
      <w:r w:rsidRPr="00A01239">
        <w:rPr>
          <w:rFonts w:ascii="Times New Roman" w:hAnsi="Times New Roman" w:cs="Times New Roman" w:hint="eastAsia"/>
          <w:kern w:val="2"/>
          <w:sz w:val="21"/>
          <w:szCs w:val="21"/>
        </w:rPr>
        <w:t>为电子销售组织</w:t>
      </w:r>
      <w:r w:rsidRPr="00A01239">
        <w:rPr>
          <w:rFonts w:ascii="Times New Roman" w:hAnsi="Times New Roman" w:cs="Times New Roman"/>
          <w:kern w:val="2"/>
          <w:sz w:val="21"/>
          <w:szCs w:val="21"/>
        </w:rPr>
        <w:t>，经销商在门户下单后会提交给企业的电子销售组织进行处理</w:t>
      </w:r>
      <w:r w:rsidRPr="00A01239">
        <w:rPr>
          <w:rFonts w:ascii="Times New Roman" w:hAnsi="Times New Roman" w:cs="Times New Roman" w:hint="eastAsia"/>
          <w:kern w:val="2"/>
          <w:sz w:val="21"/>
          <w:szCs w:val="21"/>
        </w:rPr>
        <w:t>，同时电子销售组织</w:t>
      </w:r>
      <w:r w:rsidRPr="00A01239">
        <w:rPr>
          <w:rFonts w:ascii="Times New Roman" w:hAnsi="Times New Roman" w:cs="Times New Roman"/>
          <w:kern w:val="2"/>
          <w:sz w:val="21"/>
          <w:szCs w:val="21"/>
        </w:rPr>
        <w:t>也是电子销售基础设置的业务单元</w:t>
      </w:r>
      <w:r>
        <w:rPr>
          <w:rFonts w:ascii="Times New Roman" w:hAnsi="Times New Roman" w:cs="Times New Roman" w:hint="eastAsia"/>
          <w:kern w:val="2"/>
          <w:sz w:val="21"/>
          <w:szCs w:val="21"/>
        </w:rPr>
        <w:t>。</w:t>
      </w:r>
    </w:p>
    <w:p w:rsidR="000B105F" w:rsidRDefault="000B105F" w:rsidP="000B105F">
      <w:pPr>
        <w:pStyle w:val="4"/>
        <w:tabs>
          <w:tab w:val="clear" w:pos="1247"/>
          <w:tab w:val="num" w:pos="1866"/>
        </w:tabs>
        <w:ind w:left="-311" w:firstLine="737"/>
      </w:pPr>
      <w:r>
        <w:rPr>
          <w:rFonts w:hint="eastAsia"/>
        </w:rPr>
        <w:t>经销商门户支持的浏览器清单</w:t>
      </w:r>
    </w:p>
    <w:p w:rsidR="000B105F" w:rsidRDefault="000B105F" w:rsidP="000B105F">
      <w:pPr>
        <w:pStyle w:val="5"/>
        <w:tabs>
          <w:tab w:val="clear" w:pos="821"/>
          <w:tab w:val="num" w:pos="1276"/>
        </w:tabs>
        <w:ind w:leftChars="202" w:left="424"/>
      </w:pPr>
      <w:r>
        <w:rPr>
          <w:rFonts w:hint="eastAsia"/>
        </w:rPr>
        <w:t>门户支持的浏览器清单</w:t>
      </w:r>
    </w:p>
    <w:p w:rsidR="007A6DD6" w:rsidRPr="007A6DD6" w:rsidRDefault="000B105F" w:rsidP="000B105F">
      <w:r w:rsidRPr="00AB2EC7">
        <w:rPr>
          <w:rFonts w:hint="eastAsia"/>
        </w:rPr>
        <w:t>本版电子销售</w:t>
      </w:r>
      <w:r>
        <w:rPr>
          <w:rFonts w:hint="eastAsia"/>
        </w:rPr>
        <w:t>经销商门户</w:t>
      </w:r>
      <w:r w:rsidRPr="00AB2EC7">
        <w:rPr>
          <w:rFonts w:hint="eastAsia"/>
        </w:rPr>
        <w:t>支持的浏览器清单</w:t>
      </w:r>
      <w:r>
        <w:rPr>
          <w:rFonts w:hint="eastAsia"/>
        </w:rPr>
        <w:t>:</w:t>
      </w:r>
      <w:r>
        <w:rPr>
          <w:rFonts w:hint="eastAsia"/>
        </w:rPr>
        <w:t>支持</w:t>
      </w:r>
      <w:r>
        <w:rPr>
          <w:rFonts w:hint="eastAsia"/>
        </w:rPr>
        <w:t>IE7</w:t>
      </w:r>
      <w:r>
        <w:rPr>
          <w:rFonts w:hint="eastAsia"/>
        </w:rPr>
        <w:t>，</w:t>
      </w:r>
      <w:r>
        <w:rPr>
          <w:rFonts w:hint="eastAsia"/>
        </w:rPr>
        <w:t>IE8</w:t>
      </w:r>
      <w:r>
        <w:rPr>
          <w:rFonts w:hint="eastAsia"/>
        </w:rPr>
        <w:t>，</w:t>
      </w:r>
      <w:r>
        <w:rPr>
          <w:rFonts w:hint="eastAsia"/>
        </w:rPr>
        <w:t>IE9</w:t>
      </w:r>
      <w:r>
        <w:rPr>
          <w:rFonts w:hint="eastAsia"/>
        </w:rPr>
        <w:t>，火狐</w:t>
      </w:r>
      <w:r>
        <w:rPr>
          <w:rFonts w:hint="eastAsia"/>
        </w:rPr>
        <w:t>3.0</w:t>
      </w:r>
      <w:r>
        <w:rPr>
          <w:rFonts w:hint="eastAsia"/>
        </w:rPr>
        <w:t>以上版本，谷歌</w:t>
      </w:r>
      <w:r>
        <w:rPr>
          <w:rFonts w:hint="eastAsia"/>
        </w:rPr>
        <w:t xml:space="preserve"> 6</w:t>
      </w:r>
      <w:r>
        <w:rPr>
          <w:rFonts w:hint="eastAsia"/>
        </w:rPr>
        <w:t>款主流浏览器。</w:t>
      </w:r>
    </w:p>
    <w:sectPr w:rsidR="007A6DD6" w:rsidRPr="007A6DD6" w:rsidSect="008C3404">
      <w:headerReference w:type="even" r:id="rId20"/>
      <w:headerReference w:type="default" r:id="rId21"/>
      <w:headerReference w:type="first" r:id="rId22"/>
      <w:pgSz w:w="11907" w:h="16840" w:code="9"/>
      <w:pgMar w:top="1440" w:right="1080" w:bottom="1440" w:left="1080" w:header="851" w:footer="56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ACE" w:rsidRDefault="009B4ACE" w:rsidP="008E77AC">
      <w:r>
        <w:separator/>
      </w:r>
    </w:p>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endnote>
  <w:endnote w:type="continuationSeparator" w:id="0">
    <w:p w:rsidR="009B4ACE" w:rsidRDefault="009B4ACE" w:rsidP="008E77AC">
      <w:r>
        <w:continuationSeparator/>
      </w:r>
    </w:p>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新宋体">
    <w:panose1 w:val="02010609030101010101"/>
    <w:charset w:val="86"/>
    <w:family w:val="modern"/>
    <w:pitch w:val="fixed"/>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文鼎细圆简">
    <w:altName w:val="宋体"/>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ACE" w:rsidRDefault="009B4ACE" w:rsidP="008E77AC">
      <w:r>
        <w:separator/>
      </w:r>
    </w:p>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footnote>
  <w:footnote w:type="continuationSeparator" w:id="0">
    <w:p w:rsidR="009B4ACE" w:rsidRDefault="009B4ACE" w:rsidP="008E77AC">
      <w:r>
        <w:continuationSeparator/>
      </w:r>
    </w:p>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p w:rsidR="009B4ACE" w:rsidRDefault="009B4ACE" w:rsidP="008E77A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952" w:rsidRPr="000B63FA" w:rsidRDefault="00794952" w:rsidP="008E77AC">
    <w:pPr>
      <w:pStyle w:val="ad"/>
    </w:pPr>
    <w:r>
      <w:rPr>
        <w:noProof/>
      </w:rPr>
      <w:drawing>
        <wp:inline distT="0" distB="0" distL="0" distR="0">
          <wp:extent cx="2243455" cy="266065"/>
          <wp:effectExtent l="1905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a:stretch>
                    <a:fillRect/>
                  </a:stretch>
                </pic:blipFill>
                <pic:spPr bwMode="auto">
                  <a:xfrm>
                    <a:off x="0" y="0"/>
                    <a:ext cx="2243455" cy="266065"/>
                  </a:xfrm>
                  <a:prstGeom prst="rect">
                    <a:avLst/>
                  </a:prstGeom>
                  <a:noFill/>
                  <a:ln w="9525">
                    <a:noFill/>
                    <a:miter lim="800000"/>
                    <a:headEnd/>
                    <a:tailEnd/>
                  </a:ln>
                </pic:spPr>
              </pic:pic>
            </a:graphicData>
          </a:graphic>
        </wp:inline>
      </w:drawing>
    </w:r>
    <w:r>
      <w:t xml:space="preserve">                NC </w:t>
    </w:r>
    <w:r>
      <w:rPr>
        <w:rFonts w:ascii="宋体" w:eastAsia="宋体" w:hAnsi="宋体" w:cs="宋体"/>
      </w:rPr>
      <w:t>–</w:t>
    </w:r>
    <w:r>
      <w:t xml:space="preserve"> V6.0</w:t>
    </w:r>
    <w:r>
      <w:rPr>
        <w:rFonts w:cs="楷体_GB2312" w:hint="eastAsia"/>
      </w:rPr>
      <w:t>发版说明</w:t>
    </w:r>
  </w:p>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p w:rsidR="00794952" w:rsidRDefault="00794952" w:rsidP="008E77A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952" w:rsidRPr="008147BA" w:rsidRDefault="00794952" w:rsidP="00492494">
    <w:pPr>
      <w:pStyle w:val="ad"/>
      <w:rPr>
        <w:rFonts w:ascii="宋体" w:eastAsia="宋体" w:hAnsi="宋体"/>
      </w:rPr>
    </w:pPr>
    <w:r>
      <w:rPr>
        <w:rFonts w:ascii="微软雅黑" w:eastAsia="微软雅黑" w:hAnsi="微软雅黑"/>
        <w:noProof/>
      </w:rPr>
      <w:drawing>
        <wp:inline distT="0" distB="0" distL="0" distR="0">
          <wp:extent cx="574040" cy="212725"/>
          <wp:effectExtent l="19050" t="0" r="0" b="0"/>
          <wp:docPr id="1" name="图片 1" descr="新logo-tit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logo-title1"/>
                  <pic:cNvPicPr>
                    <a:picLocks noChangeAspect="1" noChangeArrowheads="1"/>
                  </pic:cNvPicPr>
                </pic:nvPicPr>
                <pic:blipFill>
                  <a:blip r:embed="rId1"/>
                  <a:srcRect/>
                  <a:stretch>
                    <a:fillRect/>
                  </a:stretch>
                </pic:blipFill>
                <pic:spPr bwMode="auto">
                  <a:xfrm>
                    <a:off x="0" y="0"/>
                    <a:ext cx="574040" cy="212725"/>
                  </a:xfrm>
                  <a:prstGeom prst="rect">
                    <a:avLst/>
                  </a:prstGeom>
                  <a:noFill/>
                  <a:ln w="9525">
                    <a:noFill/>
                    <a:miter lim="800000"/>
                    <a:headEnd/>
                    <a:tailEnd/>
                  </a:ln>
                </pic:spPr>
              </pic:pic>
            </a:graphicData>
          </a:graphic>
        </wp:inline>
      </w:drawing>
    </w:r>
    <w:r>
      <w:rPr>
        <w:rFonts w:ascii="微软雅黑" w:eastAsia="微软雅黑" w:hAnsi="微软雅黑" w:hint="eastAsia"/>
      </w:rPr>
      <w:t xml:space="preserve">                          </w:t>
    </w:r>
    <w:r w:rsidR="00EE2369" w:rsidRPr="0031606A">
      <w:rPr>
        <w:rFonts w:ascii="微软雅黑" w:eastAsia="微软雅黑" w:hAnsi="微软雅黑"/>
      </w:rPr>
      <w:fldChar w:fldCharType="begin"/>
    </w:r>
    <w:r w:rsidRPr="0031606A">
      <w:rPr>
        <w:rFonts w:ascii="微软雅黑" w:eastAsia="微软雅黑" w:hAnsi="微软雅黑"/>
      </w:rPr>
      <w:instrText xml:space="preserve"> PAGE   \* MERGEFORMAT </w:instrText>
    </w:r>
    <w:r w:rsidR="00EE2369" w:rsidRPr="0031606A">
      <w:rPr>
        <w:rFonts w:ascii="微软雅黑" w:eastAsia="微软雅黑" w:hAnsi="微软雅黑"/>
      </w:rPr>
      <w:fldChar w:fldCharType="separate"/>
    </w:r>
    <w:r w:rsidR="000E58D3" w:rsidRPr="000E58D3">
      <w:rPr>
        <w:rFonts w:ascii="微软雅黑" w:eastAsia="微软雅黑" w:hAnsi="微软雅黑"/>
        <w:noProof/>
        <w:lang w:val="zh-CN"/>
      </w:rPr>
      <w:t>6</w:t>
    </w:r>
    <w:r w:rsidR="00EE2369" w:rsidRPr="0031606A">
      <w:rPr>
        <w:rFonts w:ascii="微软雅黑" w:eastAsia="微软雅黑" w:hAnsi="微软雅黑"/>
      </w:rPr>
      <w:fldChar w:fldCharType="end"/>
    </w:r>
    <w:r w:rsidRPr="0031606A">
      <w:rPr>
        <w:rFonts w:ascii="微软雅黑" w:eastAsia="微软雅黑" w:hAnsi="微软雅黑" w:hint="eastAsia"/>
      </w:rPr>
      <w:t xml:space="preserve"> </w:t>
    </w:r>
    <w:r>
      <w:rPr>
        <w:rFonts w:ascii="宋体" w:eastAsia="宋体" w:hAnsi="宋体" w:hint="eastAsia"/>
      </w:rPr>
      <w:t xml:space="preserve">            </w:t>
    </w:r>
    <w:r w:rsidRPr="00613180">
      <w:rPr>
        <w:rFonts w:ascii="宋体" w:eastAsia="宋体" w:hAnsi="宋体" w:hint="eastAsia"/>
        <w:color w:val="800000"/>
      </w:rPr>
      <w:t xml:space="preserve"> </w:t>
    </w:r>
    <w:r w:rsidRPr="0086245B">
      <w:rPr>
        <w:rFonts w:ascii="微软雅黑" w:eastAsia="微软雅黑" w:hAnsi="微软雅黑" w:hint="eastAsia"/>
        <w:color w:val="2F39F9"/>
      </w:rPr>
      <w:t>构建幸福企业 创新改变未来</w:t>
    </w:r>
    <w:r>
      <w:rPr>
        <w:rFonts w:hint="eastAsia"/>
      </w:rPr>
      <w:t xml:space="preserve">                                                                 </w:t>
    </w:r>
    <w:r w:rsidRPr="008147BA">
      <w:rPr>
        <w:rFonts w:ascii="宋体" w:eastAsia="宋体" w:hAnsi="宋体"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952" w:rsidRDefault="0079495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952" w:rsidRPr="00613180" w:rsidRDefault="00794952" w:rsidP="008E77AC">
    <w:pPr>
      <w:pStyle w:val="ad"/>
      <w:rPr>
        <w:rFonts w:ascii="微软雅黑" w:eastAsia="微软雅黑" w:hAnsi="微软雅黑"/>
        <w:color w:val="800000"/>
      </w:rPr>
    </w:pPr>
    <w:r>
      <w:rPr>
        <w:rFonts w:ascii="微软雅黑" w:eastAsia="微软雅黑" w:hAnsi="微软雅黑"/>
        <w:noProof/>
      </w:rPr>
      <w:drawing>
        <wp:inline distT="0" distB="0" distL="0" distR="0">
          <wp:extent cx="574040" cy="212725"/>
          <wp:effectExtent l="19050" t="0" r="0" b="0"/>
          <wp:docPr id="13" name="图片 13" descr="新logo-tit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新logo-title1"/>
                  <pic:cNvPicPr>
                    <a:picLocks noChangeAspect="1" noChangeArrowheads="1"/>
                  </pic:cNvPicPr>
                </pic:nvPicPr>
                <pic:blipFill>
                  <a:blip r:embed="rId1"/>
                  <a:srcRect/>
                  <a:stretch>
                    <a:fillRect/>
                  </a:stretch>
                </pic:blipFill>
                <pic:spPr bwMode="auto">
                  <a:xfrm>
                    <a:off x="0" y="0"/>
                    <a:ext cx="574040" cy="212725"/>
                  </a:xfrm>
                  <a:prstGeom prst="rect">
                    <a:avLst/>
                  </a:prstGeom>
                  <a:noFill/>
                  <a:ln w="9525">
                    <a:noFill/>
                    <a:miter lim="800000"/>
                    <a:headEnd/>
                    <a:tailEnd/>
                  </a:ln>
                </pic:spPr>
              </pic:pic>
            </a:graphicData>
          </a:graphic>
        </wp:inline>
      </w:drawing>
    </w:r>
    <w:r>
      <w:rPr>
        <w:rFonts w:hint="eastAsia"/>
      </w:rPr>
      <w:t xml:space="preserve">                           </w:t>
    </w:r>
    <w:r w:rsidR="00EE2369" w:rsidRPr="00EE2369">
      <w:fldChar w:fldCharType="begin"/>
    </w:r>
    <w:r>
      <w:instrText xml:space="preserve"> PAGE   \* MERGEFORMAT </w:instrText>
    </w:r>
    <w:r w:rsidR="00EE2369" w:rsidRPr="00EE2369">
      <w:fldChar w:fldCharType="separate"/>
    </w:r>
    <w:r w:rsidR="000E58D3" w:rsidRPr="000E58D3">
      <w:rPr>
        <w:noProof/>
        <w:lang w:val="zh-CN"/>
      </w:rPr>
      <w:t>7</w:t>
    </w:r>
    <w:r w:rsidR="00EE2369">
      <w:rPr>
        <w:noProof/>
        <w:lang w:val="zh-CN"/>
      </w:rPr>
      <w:fldChar w:fldCharType="end"/>
    </w:r>
    <w:r>
      <w:rPr>
        <w:rFonts w:ascii="微软雅黑" w:eastAsia="微软雅黑" w:hAnsi="微软雅黑" w:hint="eastAsia"/>
      </w:rPr>
      <w:t xml:space="preserve">           </w:t>
    </w:r>
    <w:r w:rsidRPr="00E250DB">
      <w:rPr>
        <w:rFonts w:ascii="微软雅黑" w:eastAsia="微软雅黑" w:hAnsi="微软雅黑" w:hint="eastAsia"/>
      </w:rPr>
      <w:t xml:space="preserve"> </w:t>
    </w:r>
    <w:r w:rsidRPr="0086245B">
      <w:rPr>
        <w:rFonts w:ascii="微软雅黑" w:eastAsia="微软雅黑" w:hAnsi="微软雅黑" w:hint="eastAsia"/>
        <w:color w:val="2F39F9"/>
      </w:rPr>
      <w:t>构建幸福企业 创新改变未来</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952" w:rsidRDefault="00794952">
    <w:pPr>
      <w:pStyle w:val="ad"/>
    </w:pPr>
    <w:r>
      <w:rPr>
        <w:rFonts w:hint="eastAsia"/>
      </w:rPr>
      <w:t xml:space="preserve">                                                                      </w:t>
    </w:r>
    <w:r w:rsidR="00EE2369" w:rsidRPr="00EE2369">
      <w:fldChar w:fldCharType="begin"/>
    </w:r>
    <w:r>
      <w:instrText xml:space="preserve"> PAGE   \* MERGEFORMAT </w:instrText>
    </w:r>
    <w:r w:rsidR="00EE2369" w:rsidRPr="00EE2369">
      <w:fldChar w:fldCharType="separate"/>
    </w:r>
    <w:r w:rsidRPr="008C3404">
      <w:rPr>
        <w:noProof/>
        <w:lang w:val="zh-CN"/>
      </w:rPr>
      <w:t>1</w:t>
    </w:r>
    <w:r w:rsidR="00EE2369">
      <w:rPr>
        <w:noProof/>
        <w:lang w:val="zh-CN"/>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0A"/>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0351247"/>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
    <w:nsid w:val="00A8613A"/>
    <w:multiLevelType w:val="hybridMultilevel"/>
    <w:tmpl w:val="7780DD1E"/>
    <w:lvl w:ilvl="0" w:tplc="D2824F8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B54710"/>
    <w:multiLevelType w:val="hybridMultilevel"/>
    <w:tmpl w:val="C9B4A7EA"/>
    <w:lvl w:ilvl="0" w:tplc="04090011">
      <w:start w:val="1"/>
      <w:numFmt w:val="decimal"/>
      <w:lvlText w:val="%1)"/>
      <w:lvlJc w:val="left"/>
      <w:pPr>
        <w:ind w:left="1260" w:hanging="420"/>
      </w:pPr>
      <w:rPr>
        <w:rFont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0B672BC"/>
    <w:multiLevelType w:val="hybridMultilevel"/>
    <w:tmpl w:val="2C2C0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0CD5E67"/>
    <w:multiLevelType w:val="hybridMultilevel"/>
    <w:tmpl w:val="BE96320A"/>
    <w:lvl w:ilvl="0" w:tplc="89DC623C">
      <w:start w:val="1"/>
      <w:numFmt w:val="lowerLetter"/>
      <w:lvlText w:val="%1)"/>
      <w:lvlJc w:val="left"/>
      <w:pPr>
        <w:tabs>
          <w:tab w:val="num" w:pos="1264"/>
        </w:tabs>
        <w:ind w:left="126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F74189"/>
    <w:multiLevelType w:val="hybridMultilevel"/>
    <w:tmpl w:val="A844BCF2"/>
    <w:lvl w:ilvl="0" w:tplc="7EB08C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10415F6"/>
    <w:multiLevelType w:val="hybridMultilevel"/>
    <w:tmpl w:val="55B09D04"/>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12E6A5D"/>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1524619"/>
    <w:multiLevelType w:val="hybridMultilevel"/>
    <w:tmpl w:val="C420AA2A"/>
    <w:lvl w:ilvl="0" w:tplc="DAA458CC">
      <w:start w:val="1"/>
      <w:numFmt w:val="bullet"/>
      <w:lvlText w:val=""/>
      <w:lvlJc w:val="left"/>
      <w:pPr>
        <w:tabs>
          <w:tab w:val="num" w:pos="1275"/>
        </w:tabs>
        <w:ind w:left="1275" w:hanging="420"/>
      </w:pPr>
      <w:rPr>
        <w:rFonts w:ascii="Wingdings" w:hAnsi="Wingdings" w:hint="default"/>
      </w:rPr>
    </w:lvl>
    <w:lvl w:ilvl="1" w:tplc="04090001">
      <w:start w:val="1"/>
      <w:numFmt w:val="bullet"/>
      <w:lvlText w:val=""/>
      <w:lvlJc w:val="left"/>
      <w:pPr>
        <w:tabs>
          <w:tab w:val="num" w:pos="1275"/>
        </w:tabs>
        <w:ind w:left="1275" w:hanging="420"/>
      </w:pPr>
      <w:rPr>
        <w:rFonts w:ascii="Wingdings" w:hAnsi="Wingdings" w:hint="default"/>
      </w:rPr>
    </w:lvl>
    <w:lvl w:ilvl="2" w:tplc="B67E7260">
      <w:start w:val="1"/>
      <w:numFmt w:val="bullet"/>
      <w:pStyle w:val="a"/>
      <w:lvlText w:val=""/>
      <w:lvlJc w:val="left"/>
      <w:pPr>
        <w:tabs>
          <w:tab w:val="num" w:pos="1695"/>
        </w:tabs>
        <w:ind w:left="1695" w:hanging="420"/>
      </w:pPr>
      <w:rPr>
        <w:rFonts w:ascii="Wingdings" w:hAnsi="Wingdings" w:hint="default"/>
      </w:rPr>
    </w:lvl>
    <w:lvl w:ilvl="3" w:tplc="04090001">
      <w:start w:val="1"/>
      <w:numFmt w:val="bullet"/>
      <w:lvlText w:val=""/>
      <w:lvlJc w:val="left"/>
      <w:pPr>
        <w:tabs>
          <w:tab w:val="num" w:pos="2115"/>
        </w:tabs>
        <w:ind w:left="2115" w:hanging="420"/>
      </w:pPr>
      <w:rPr>
        <w:rFonts w:ascii="Wingdings" w:hAnsi="Wingdings" w:hint="default"/>
      </w:rPr>
    </w:lvl>
    <w:lvl w:ilvl="4" w:tplc="04090003">
      <w:start w:val="1"/>
      <w:numFmt w:val="bullet"/>
      <w:lvlText w:val=""/>
      <w:lvlJc w:val="left"/>
      <w:pPr>
        <w:tabs>
          <w:tab w:val="num" w:pos="2535"/>
        </w:tabs>
        <w:ind w:left="2535" w:hanging="420"/>
      </w:pPr>
      <w:rPr>
        <w:rFonts w:ascii="Wingdings" w:hAnsi="Wingdings" w:hint="default"/>
      </w:rPr>
    </w:lvl>
    <w:lvl w:ilvl="5" w:tplc="04090005">
      <w:start w:val="1"/>
      <w:numFmt w:val="bullet"/>
      <w:lvlText w:val=""/>
      <w:lvlJc w:val="left"/>
      <w:pPr>
        <w:tabs>
          <w:tab w:val="num" w:pos="2955"/>
        </w:tabs>
        <w:ind w:left="2955" w:hanging="420"/>
      </w:pPr>
      <w:rPr>
        <w:rFonts w:ascii="Wingdings" w:hAnsi="Wingdings" w:hint="default"/>
      </w:rPr>
    </w:lvl>
    <w:lvl w:ilvl="6" w:tplc="04090001">
      <w:start w:val="1"/>
      <w:numFmt w:val="bullet"/>
      <w:lvlText w:val=""/>
      <w:lvlJc w:val="left"/>
      <w:pPr>
        <w:tabs>
          <w:tab w:val="num" w:pos="3375"/>
        </w:tabs>
        <w:ind w:left="3375" w:hanging="420"/>
      </w:pPr>
      <w:rPr>
        <w:rFonts w:ascii="Wingdings" w:hAnsi="Wingdings" w:hint="default"/>
      </w:rPr>
    </w:lvl>
    <w:lvl w:ilvl="7" w:tplc="04090003">
      <w:start w:val="1"/>
      <w:numFmt w:val="bullet"/>
      <w:lvlText w:val=""/>
      <w:lvlJc w:val="left"/>
      <w:pPr>
        <w:tabs>
          <w:tab w:val="num" w:pos="3795"/>
        </w:tabs>
        <w:ind w:left="3795" w:hanging="420"/>
      </w:pPr>
      <w:rPr>
        <w:rFonts w:ascii="Wingdings" w:hAnsi="Wingdings" w:hint="default"/>
      </w:rPr>
    </w:lvl>
    <w:lvl w:ilvl="8" w:tplc="04090005">
      <w:start w:val="1"/>
      <w:numFmt w:val="bullet"/>
      <w:lvlText w:val=""/>
      <w:lvlJc w:val="left"/>
      <w:pPr>
        <w:tabs>
          <w:tab w:val="num" w:pos="4215"/>
        </w:tabs>
        <w:ind w:left="4215" w:hanging="420"/>
      </w:pPr>
      <w:rPr>
        <w:rFonts w:ascii="Wingdings" w:hAnsi="Wingdings" w:hint="default"/>
      </w:rPr>
    </w:lvl>
  </w:abstractNum>
  <w:abstractNum w:abstractNumId="10">
    <w:nsid w:val="01611445"/>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17924BB"/>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1BB0A2C"/>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3">
    <w:nsid w:val="024C53B0"/>
    <w:multiLevelType w:val="hybridMultilevel"/>
    <w:tmpl w:val="089A37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2534DCF"/>
    <w:multiLevelType w:val="hybridMultilevel"/>
    <w:tmpl w:val="062C254E"/>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025821B2"/>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02A111F3"/>
    <w:multiLevelType w:val="hybridMultilevel"/>
    <w:tmpl w:val="4F5834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2A93B86"/>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02AD66A9"/>
    <w:multiLevelType w:val="hybridMultilevel"/>
    <w:tmpl w:val="13FCF57C"/>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03034335"/>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0312726B"/>
    <w:multiLevelType w:val="hybridMultilevel"/>
    <w:tmpl w:val="A15EFF62"/>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03C12E71"/>
    <w:multiLevelType w:val="hybridMultilevel"/>
    <w:tmpl w:val="DF4056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03D76F04"/>
    <w:multiLevelType w:val="hybridMultilevel"/>
    <w:tmpl w:val="8BA2508E"/>
    <w:lvl w:ilvl="0" w:tplc="B56469A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03DA6F18"/>
    <w:multiLevelType w:val="hybridMultilevel"/>
    <w:tmpl w:val="DDC8BCDC"/>
    <w:lvl w:ilvl="0" w:tplc="4D447E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4597B2E"/>
    <w:multiLevelType w:val="hybridMultilevel"/>
    <w:tmpl w:val="F2DC92F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04C473C0"/>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6">
    <w:nsid w:val="04D22D5E"/>
    <w:multiLevelType w:val="multilevel"/>
    <w:tmpl w:val="90D6CD6A"/>
    <w:lvl w:ilvl="0">
      <w:start w:val="1"/>
      <w:numFmt w:val="decimal"/>
      <w:pStyle w:val="MMTopic1"/>
      <w:suff w:val="space"/>
      <w:lvlText w:val="%1"/>
      <w:lvlJc w:val="left"/>
      <w:pPr>
        <w:tabs>
          <w:tab w:val="num" w:pos="425"/>
        </w:tabs>
      </w:pPr>
    </w:lvl>
    <w:lvl w:ilvl="1">
      <w:start w:val="1"/>
      <w:numFmt w:val="decimal"/>
      <w:pStyle w:val="MMTopic2"/>
      <w:suff w:val="space"/>
      <w:lvlText w:val="%1.%2"/>
      <w:lvlJc w:val="left"/>
      <w:pPr>
        <w:tabs>
          <w:tab w:val="num" w:pos="992"/>
        </w:tabs>
      </w:pPr>
    </w:lvl>
    <w:lvl w:ilvl="2">
      <w:start w:val="1"/>
      <w:numFmt w:val="decimal"/>
      <w:pStyle w:val="MMTopic3"/>
      <w:suff w:val="space"/>
      <w:lvlText w:val="%1.%2.%3"/>
      <w:lvlJc w:val="left"/>
      <w:pPr>
        <w:tabs>
          <w:tab w:val="num" w:pos="1418"/>
        </w:tabs>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05177BD5"/>
    <w:multiLevelType w:val="hybridMultilevel"/>
    <w:tmpl w:val="EAB48C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053E5E10"/>
    <w:multiLevelType w:val="hybridMultilevel"/>
    <w:tmpl w:val="BD14232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05431136"/>
    <w:multiLevelType w:val="hybridMultilevel"/>
    <w:tmpl w:val="8F46DEF6"/>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59C666E"/>
    <w:multiLevelType w:val="hybridMultilevel"/>
    <w:tmpl w:val="C32AB7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05A0733A"/>
    <w:multiLevelType w:val="hybridMultilevel"/>
    <w:tmpl w:val="262CB1D0"/>
    <w:lvl w:ilvl="0" w:tplc="228CD4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5A77CEA"/>
    <w:multiLevelType w:val="hybridMultilevel"/>
    <w:tmpl w:val="CA164CE6"/>
    <w:lvl w:ilvl="0" w:tplc="FFFFFFFF">
      <w:start w:val="1"/>
      <w:numFmt w:val="decimal"/>
      <w:lvlText w:val="%1."/>
      <w:lvlJc w:val="left"/>
      <w:pPr>
        <w:ind w:left="84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3">
    <w:nsid w:val="06AF12BA"/>
    <w:multiLevelType w:val="hybridMultilevel"/>
    <w:tmpl w:val="9E0253CC"/>
    <w:lvl w:ilvl="0" w:tplc="91BC5A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06DC5269"/>
    <w:multiLevelType w:val="hybridMultilevel"/>
    <w:tmpl w:val="AA9463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06DF57E3"/>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07044DDE"/>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0706119B"/>
    <w:multiLevelType w:val="hybridMultilevel"/>
    <w:tmpl w:val="3456293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8">
    <w:nsid w:val="0715527B"/>
    <w:multiLevelType w:val="hybridMultilevel"/>
    <w:tmpl w:val="6B1A4CEE"/>
    <w:lvl w:ilvl="0" w:tplc="04090019">
      <w:start w:val="1"/>
      <w:numFmt w:val="lowerLetter"/>
      <w:lvlText w:val="%1)"/>
      <w:lvlJc w:val="left"/>
      <w:pPr>
        <w:ind w:left="2100" w:hanging="420"/>
      </w:pPr>
      <w:rPr>
        <w:rFont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9">
    <w:nsid w:val="0731075C"/>
    <w:multiLevelType w:val="hybridMultilevel"/>
    <w:tmpl w:val="0624D55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786410C"/>
    <w:multiLevelType w:val="hybridMultilevel"/>
    <w:tmpl w:val="594654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07BC66F8"/>
    <w:multiLevelType w:val="hybridMultilevel"/>
    <w:tmpl w:val="B2BC81DC"/>
    <w:lvl w:ilvl="0" w:tplc="E8885E5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7DE0E8B"/>
    <w:multiLevelType w:val="hybridMultilevel"/>
    <w:tmpl w:val="DF2641D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08264329"/>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08CF25D5"/>
    <w:multiLevelType w:val="hybridMultilevel"/>
    <w:tmpl w:val="2D0688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09094F3B"/>
    <w:multiLevelType w:val="hybridMultilevel"/>
    <w:tmpl w:val="93AE22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093276D9"/>
    <w:multiLevelType w:val="hybridMultilevel"/>
    <w:tmpl w:val="D1CE79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09472A43"/>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09595178"/>
    <w:multiLevelType w:val="hybridMultilevel"/>
    <w:tmpl w:val="81E4A1E8"/>
    <w:lvl w:ilvl="0" w:tplc="48A66BA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098C72BB"/>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09BA5F67"/>
    <w:multiLevelType w:val="hybridMultilevel"/>
    <w:tmpl w:val="5D026C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09E41BC8"/>
    <w:multiLevelType w:val="hybridMultilevel"/>
    <w:tmpl w:val="69A8D390"/>
    <w:lvl w:ilvl="0" w:tplc="091E36A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09EC6085"/>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09F778ED"/>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0B18361B"/>
    <w:multiLevelType w:val="hybridMultilevel"/>
    <w:tmpl w:val="B9240D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0B53213D"/>
    <w:multiLevelType w:val="hybridMultilevel"/>
    <w:tmpl w:val="AD5C4FA4"/>
    <w:lvl w:ilvl="0" w:tplc="0409000F">
      <w:start w:val="1"/>
      <w:numFmt w:val="decimal"/>
      <w:lvlText w:val="%1."/>
      <w:lvlJc w:val="left"/>
      <w:pPr>
        <w:ind w:left="783" w:hanging="420"/>
      </w:p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56">
    <w:nsid w:val="0BF73237"/>
    <w:multiLevelType w:val="hybridMultilevel"/>
    <w:tmpl w:val="28AC99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0BF97A42"/>
    <w:multiLevelType w:val="hybridMultilevel"/>
    <w:tmpl w:val="9E0253CC"/>
    <w:lvl w:ilvl="0" w:tplc="91BC5A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8">
    <w:nsid w:val="0C721EC9"/>
    <w:multiLevelType w:val="hybridMultilevel"/>
    <w:tmpl w:val="7ED063E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0C792E62"/>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60">
    <w:nsid w:val="0CC350B3"/>
    <w:multiLevelType w:val="hybridMultilevel"/>
    <w:tmpl w:val="5100E1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0CD62C98"/>
    <w:multiLevelType w:val="hybridMultilevel"/>
    <w:tmpl w:val="8BA2508E"/>
    <w:lvl w:ilvl="0" w:tplc="B56469A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0CE022BA"/>
    <w:multiLevelType w:val="hybridMultilevel"/>
    <w:tmpl w:val="976CB7E2"/>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
    <w:nsid w:val="0D037156"/>
    <w:multiLevelType w:val="hybridMultilevel"/>
    <w:tmpl w:val="83D89B14"/>
    <w:lvl w:ilvl="0" w:tplc="04090003">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rPr>
        <w:rFonts w:hint="default"/>
      </w:rPr>
    </w:lvl>
    <w:lvl w:ilvl="2" w:tplc="04090019">
      <w:start w:val="1"/>
      <w:numFmt w:val="lowerLetter"/>
      <w:lvlText w:val="%3)"/>
      <w:lvlJc w:val="left"/>
      <w:pPr>
        <w:ind w:left="1680" w:hanging="420"/>
      </w:pPr>
      <w:rPr>
        <w:rFont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0D063E83"/>
    <w:multiLevelType w:val="hybridMultilevel"/>
    <w:tmpl w:val="B40A9604"/>
    <w:lvl w:ilvl="0" w:tplc="04090009">
      <w:start w:val="1"/>
      <w:numFmt w:val="bullet"/>
      <w:lvlText w:val=""/>
      <w:lvlJc w:val="left"/>
      <w:pPr>
        <w:ind w:left="780" w:hanging="420"/>
      </w:pPr>
      <w:rPr>
        <w:rFonts w:ascii="Wingdings" w:hAnsi="Wingdings" w:hint="default"/>
      </w:rPr>
    </w:lvl>
    <w:lvl w:ilvl="1" w:tplc="04090011">
      <w:start w:val="1"/>
      <w:numFmt w:val="decimal"/>
      <w:lvlText w:val="%2)"/>
      <w:lvlJc w:val="left"/>
      <w:pPr>
        <w:ind w:left="1200" w:hanging="420"/>
      </w:pPr>
      <w:rPr>
        <w:rFont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nsid w:val="0D0E7433"/>
    <w:multiLevelType w:val="hybridMultilevel"/>
    <w:tmpl w:val="47C4A30E"/>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6">
    <w:nsid w:val="0D203532"/>
    <w:multiLevelType w:val="hybridMultilevel"/>
    <w:tmpl w:val="31F27F0A"/>
    <w:lvl w:ilvl="0" w:tplc="04090011">
      <w:start w:val="1"/>
      <w:numFmt w:val="decimal"/>
      <w:lvlText w:val="%1)"/>
      <w:lvlJc w:val="left"/>
      <w:pPr>
        <w:ind w:left="1680" w:hanging="420"/>
      </w:pPr>
      <w:rPr>
        <w:rFont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7">
    <w:nsid w:val="0D680539"/>
    <w:multiLevelType w:val="hybridMultilevel"/>
    <w:tmpl w:val="7DF6BE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0D6D3F46"/>
    <w:multiLevelType w:val="hybridMultilevel"/>
    <w:tmpl w:val="BBE001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9">
    <w:nsid w:val="0D8D022D"/>
    <w:multiLevelType w:val="hybridMultilevel"/>
    <w:tmpl w:val="93AE22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0DA34734"/>
    <w:multiLevelType w:val="hybridMultilevel"/>
    <w:tmpl w:val="BDE8F262"/>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71">
    <w:nsid w:val="0DB631B9"/>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0DC55F24"/>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nsid w:val="0DCE4148"/>
    <w:multiLevelType w:val="hybridMultilevel"/>
    <w:tmpl w:val="67A8F19E"/>
    <w:lvl w:ilvl="0" w:tplc="04090019">
      <w:start w:val="1"/>
      <w:numFmt w:val="low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4">
    <w:nsid w:val="0E10395B"/>
    <w:multiLevelType w:val="hybridMultilevel"/>
    <w:tmpl w:val="2612FABE"/>
    <w:lvl w:ilvl="0" w:tplc="872AB8B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0E284267"/>
    <w:multiLevelType w:val="hybridMultilevel"/>
    <w:tmpl w:val="6330B3D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0E632459"/>
    <w:multiLevelType w:val="hybridMultilevel"/>
    <w:tmpl w:val="3CF26B3C"/>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nsid w:val="0E933F32"/>
    <w:multiLevelType w:val="hybridMultilevel"/>
    <w:tmpl w:val="3140D52A"/>
    <w:lvl w:ilvl="0" w:tplc="CAE0874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0EBA2378"/>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79">
    <w:nsid w:val="0EF04F12"/>
    <w:multiLevelType w:val="hybridMultilevel"/>
    <w:tmpl w:val="C644B6C8"/>
    <w:lvl w:ilvl="0" w:tplc="C4766C6A">
      <w:start w:val="1"/>
      <w:numFmt w:val="decimal"/>
      <w:lvlText w:val="%1."/>
      <w:lvlJc w:val="left"/>
      <w:pPr>
        <w:ind w:left="84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0F556F27"/>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81">
    <w:nsid w:val="0F7B0A64"/>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0F7C3058"/>
    <w:multiLevelType w:val="hybridMultilevel"/>
    <w:tmpl w:val="9A46F7CE"/>
    <w:lvl w:ilvl="0" w:tplc="33B64638">
      <w:start w:val="1"/>
      <w:numFmt w:val="decimal"/>
      <w:lvlText w:val="%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0F944083"/>
    <w:multiLevelType w:val="hybridMultilevel"/>
    <w:tmpl w:val="508C5DFC"/>
    <w:lvl w:ilvl="0" w:tplc="04090011">
      <w:start w:val="1"/>
      <w:numFmt w:val="decimal"/>
      <w:lvlText w:val="%1)"/>
      <w:lvlJc w:val="left"/>
      <w:pPr>
        <w:ind w:left="1271" w:hanging="420"/>
      </w:pPr>
      <w:rPr>
        <w:rFonts w:hint="default"/>
      </w:rPr>
    </w:lvl>
    <w:lvl w:ilvl="1" w:tplc="0409000F">
      <w:start w:val="1"/>
      <w:numFmt w:val="decimal"/>
      <w:lvlText w:val="%2."/>
      <w:lvlJc w:val="left"/>
      <w:pPr>
        <w:ind w:left="1691" w:hanging="420"/>
      </w:pPr>
      <w:rPr>
        <w:rFont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84">
    <w:nsid w:val="0FF13C3A"/>
    <w:multiLevelType w:val="hybridMultilevel"/>
    <w:tmpl w:val="7B6ED1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10025516"/>
    <w:multiLevelType w:val="hybridMultilevel"/>
    <w:tmpl w:val="FBA6B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105A772B"/>
    <w:multiLevelType w:val="hybridMultilevel"/>
    <w:tmpl w:val="18D026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11023E0F"/>
    <w:multiLevelType w:val="hybridMultilevel"/>
    <w:tmpl w:val="93C80DFE"/>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1082323"/>
    <w:multiLevelType w:val="hybridMultilevel"/>
    <w:tmpl w:val="381CD4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16A46BA"/>
    <w:multiLevelType w:val="hybridMultilevel"/>
    <w:tmpl w:val="9056A542"/>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0">
    <w:nsid w:val="11814508"/>
    <w:multiLevelType w:val="hybridMultilevel"/>
    <w:tmpl w:val="2C2C0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11C0307F"/>
    <w:multiLevelType w:val="hybridMultilevel"/>
    <w:tmpl w:val="89D669A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11D96C7E"/>
    <w:multiLevelType w:val="hybridMultilevel"/>
    <w:tmpl w:val="BAA4A5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12033D85"/>
    <w:multiLevelType w:val="hybridMultilevel"/>
    <w:tmpl w:val="D35885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121B49AF"/>
    <w:multiLevelType w:val="hybridMultilevel"/>
    <w:tmpl w:val="0A1E96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12337435"/>
    <w:multiLevelType w:val="hybridMultilevel"/>
    <w:tmpl w:val="240A13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nsid w:val="127F51FD"/>
    <w:multiLevelType w:val="hybridMultilevel"/>
    <w:tmpl w:val="4DC633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12A61950"/>
    <w:multiLevelType w:val="hybridMultilevel"/>
    <w:tmpl w:val="85AA32C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8">
    <w:nsid w:val="12AB5AE1"/>
    <w:multiLevelType w:val="hybridMultilevel"/>
    <w:tmpl w:val="638683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12F57F2A"/>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00">
    <w:nsid w:val="1351494A"/>
    <w:multiLevelType w:val="hybridMultilevel"/>
    <w:tmpl w:val="D4984496"/>
    <w:lvl w:ilvl="0" w:tplc="0542F9A6">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13DD40D4"/>
    <w:multiLevelType w:val="hybridMultilevel"/>
    <w:tmpl w:val="A5AC570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2">
    <w:nsid w:val="1445540C"/>
    <w:multiLevelType w:val="hybridMultilevel"/>
    <w:tmpl w:val="5058D06E"/>
    <w:lvl w:ilvl="0" w:tplc="E15C2E6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148C6F9D"/>
    <w:multiLevelType w:val="hybridMultilevel"/>
    <w:tmpl w:val="7DF6BE3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4">
    <w:nsid w:val="149379BB"/>
    <w:multiLevelType w:val="hybridMultilevel"/>
    <w:tmpl w:val="7DF6BE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14971764"/>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14CA47E8"/>
    <w:multiLevelType w:val="hybridMultilevel"/>
    <w:tmpl w:val="3C74BE78"/>
    <w:lvl w:ilvl="0" w:tplc="E9F0592C">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155D3716"/>
    <w:multiLevelType w:val="hybridMultilevel"/>
    <w:tmpl w:val="D4706F4C"/>
    <w:lvl w:ilvl="0" w:tplc="04090011">
      <w:start w:val="1"/>
      <w:numFmt w:val="decimal"/>
      <w:lvlText w:val="%1)"/>
      <w:lvlJc w:val="left"/>
      <w:pPr>
        <w:ind w:left="1260" w:hanging="420"/>
      </w:pPr>
      <w:rPr>
        <w:rFont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8">
    <w:nsid w:val="16086CF6"/>
    <w:multiLevelType w:val="hybridMultilevel"/>
    <w:tmpl w:val="D26C39AA"/>
    <w:lvl w:ilvl="0" w:tplc="4EE04C8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9">
    <w:nsid w:val="165B6794"/>
    <w:multiLevelType w:val="hybridMultilevel"/>
    <w:tmpl w:val="872E5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nsid w:val="169B7B07"/>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16CC3D52"/>
    <w:multiLevelType w:val="hybridMultilevel"/>
    <w:tmpl w:val="82A6BB5C"/>
    <w:lvl w:ilvl="0" w:tplc="7A88396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16DC3DA4"/>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1701416F"/>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14">
    <w:nsid w:val="171E15BA"/>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15">
    <w:nsid w:val="177A5BA8"/>
    <w:multiLevelType w:val="hybridMultilevel"/>
    <w:tmpl w:val="AD5C4FA4"/>
    <w:lvl w:ilvl="0" w:tplc="0409000F">
      <w:start w:val="1"/>
      <w:numFmt w:val="decimal"/>
      <w:lvlText w:val="%1."/>
      <w:lvlJc w:val="left"/>
      <w:pPr>
        <w:ind w:left="783" w:hanging="420"/>
      </w:p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116">
    <w:nsid w:val="18390B5A"/>
    <w:multiLevelType w:val="hybridMultilevel"/>
    <w:tmpl w:val="5D4EF9D6"/>
    <w:lvl w:ilvl="0" w:tplc="63AE70F2">
      <w:start w:val="1"/>
      <w:numFmt w:val="decimal"/>
      <w:lvlText w:val="%1."/>
      <w:lvlJc w:val="left"/>
      <w:pPr>
        <w:ind w:left="840" w:hanging="420"/>
      </w:pPr>
      <w:rPr>
        <w:rFonts w:hint="default"/>
      </w:rPr>
    </w:lvl>
    <w:lvl w:ilvl="1" w:tplc="41C22696" w:tentative="1">
      <w:start w:val="1"/>
      <w:numFmt w:val="lowerLetter"/>
      <w:lvlText w:val="%2)"/>
      <w:lvlJc w:val="left"/>
      <w:pPr>
        <w:ind w:left="840" w:hanging="420"/>
      </w:pPr>
    </w:lvl>
    <w:lvl w:ilvl="2" w:tplc="A4CA5BF0" w:tentative="1">
      <w:start w:val="1"/>
      <w:numFmt w:val="lowerRoman"/>
      <w:lvlText w:val="%3."/>
      <w:lvlJc w:val="right"/>
      <w:pPr>
        <w:ind w:left="1260" w:hanging="420"/>
      </w:pPr>
    </w:lvl>
    <w:lvl w:ilvl="3" w:tplc="5934728C" w:tentative="1">
      <w:start w:val="1"/>
      <w:numFmt w:val="decimal"/>
      <w:lvlText w:val="%4."/>
      <w:lvlJc w:val="left"/>
      <w:pPr>
        <w:ind w:left="1680" w:hanging="420"/>
      </w:pPr>
    </w:lvl>
    <w:lvl w:ilvl="4" w:tplc="CFA47C66" w:tentative="1">
      <w:start w:val="1"/>
      <w:numFmt w:val="lowerLetter"/>
      <w:lvlText w:val="%5)"/>
      <w:lvlJc w:val="left"/>
      <w:pPr>
        <w:ind w:left="2100" w:hanging="420"/>
      </w:pPr>
    </w:lvl>
    <w:lvl w:ilvl="5" w:tplc="C30655D4" w:tentative="1">
      <w:start w:val="1"/>
      <w:numFmt w:val="lowerRoman"/>
      <w:lvlText w:val="%6."/>
      <w:lvlJc w:val="right"/>
      <w:pPr>
        <w:ind w:left="2520" w:hanging="420"/>
      </w:pPr>
    </w:lvl>
    <w:lvl w:ilvl="6" w:tplc="235847B2" w:tentative="1">
      <w:start w:val="1"/>
      <w:numFmt w:val="decimal"/>
      <w:lvlText w:val="%7."/>
      <w:lvlJc w:val="left"/>
      <w:pPr>
        <w:ind w:left="2940" w:hanging="420"/>
      </w:pPr>
    </w:lvl>
    <w:lvl w:ilvl="7" w:tplc="DE10B4AA" w:tentative="1">
      <w:start w:val="1"/>
      <w:numFmt w:val="lowerLetter"/>
      <w:lvlText w:val="%8)"/>
      <w:lvlJc w:val="left"/>
      <w:pPr>
        <w:ind w:left="3360" w:hanging="420"/>
      </w:pPr>
    </w:lvl>
    <w:lvl w:ilvl="8" w:tplc="8B06FC30" w:tentative="1">
      <w:start w:val="1"/>
      <w:numFmt w:val="lowerRoman"/>
      <w:lvlText w:val="%9."/>
      <w:lvlJc w:val="right"/>
      <w:pPr>
        <w:ind w:left="3780" w:hanging="420"/>
      </w:pPr>
    </w:lvl>
  </w:abstractNum>
  <w:abstractNum w:abstractNumId="117">
    <w:nsid w:val="186513D4"/>
    <w:multiLevelType w:val="hybridMultilevel"/>
    <w:tmpl w:val="AD94B2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8">
    <w:nsid w:val="186F1D48"/>
    <w:multiLevelType w:val="hybridMultilevel"/>
    <w:tmpl w:val="0A804E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nsid w:val="18A114A6"/>
    <w:multiLevelType w:val="hybridMultilevel"/>
    <w:tmpl w:val="B2BC81DC"/>
    <w:lvl w:ilvl="0" w:tplc="E8885E5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18F1180C"/>
    <w:multiLevelType w:val="hybridMultilevel"/>
    <w:tmpl w:val="7CCAE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19950EE8"/>
    <w:multiLevelType w:val="hybridMultilevel"/>
    <w:tmpl w:val="0EA4F09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19F73BF7"/>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3">
    <w:nsid w:val="1A001CF4"/>
    <w:multiLevelType w:val="hybridMultilevel"/>
    <w:tmpl w:val="262CB1D0"/>
    <w:lvl w:ilvl="0" w:tplc="228CD4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1A322499"/>
    <w:multiLevelType w:val="hybridMultilevel"/>
    <w:tmpl w:val="585AF9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nsid w:val="1A46151F"/>
    <w:multiLevelType w:val="hybridMultilevel"/>
    <w:tmpl w:val="14EE69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6">
    <w:nsid w:val="1A5F6F88"/>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27">
    <w:nsid w:val="1A7A65E6"/>
    <w:multiLevelType w:val="hybridMultilevel"/>
    <w:tmpl w:val="D91ED392"/>
    <w:lvl w:ilvl="0" w:tplc="25D84FA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1AAC659E"/>
    <w:multiLevelType w:val="hybridMultilevel"/>
    <w:tmpl w:val="4C54BC8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9">
    <w:nsid w:val="1AC35F96"/>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1AD20D64"/>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nsid w:val="1B1F3AF9"/>
    <w:multiLevelType w:val="hybridMultilevel"/>
    <w:tmpl w:val="32D461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nsid w:val="1B4F5DA0"/>
    <w:multiLevelType w:val="hybridMultilevel"/>
    <w:tmpl w:val="163A379C"/>
    <w:lvl w:ilvl="0" w:tplc="0409000B">
      <w:start w:val="1"/>
      <w:numFmt w:val="bullet"/>
      <w:lvlText w:val=""/>
      <w:lvlJc w:val="left"/>
      <w:pPr>
        <w:ind w:left="840" w:hanging="420"/>
      </w:pPr>
      <w:rPr>
        <w:rFonts w:ascii="Wingdings" w:hAnsi="Wingdings" w:hint="default"/>
      </w:rPr>
    </w:lvl>
    <w:lvl w:ilvl="1" w:tplc="04090011">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3">
    <w:nsid w:val="1B570DC7"/>
    <w:multiLevelType w:val="hybridMultilevel"/>
    <w:tmpl w:val="089A37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nsid w:val="1B623920"/>
    <w:multiLevelType w:val="hybridMultilevel"/>
    <w:tmpl w:val="54CEF7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nsid w:val="1BCB63A1"/>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1BF83BCB"/>
    <w:multiLevelType w:val="hybridMultilevel"/>
    <w:tmpl w:val="36FAA6D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7">
    <w:nsid w:val="1C0C1D07"/>
    <w:multiLevelType w:val="hybridMultilevel"/>
    <w:tmpl w:val="76B67EE6"/>
    <w:lvl w:ilvl="0" w:tplc="63AE70F2">
      <w:start w:val="1"/>
      <w:numFmt w:val="decimal"/>
      <w:lvlText w:val="%1."/>
      <w:lvlJc w:val="left"/>
      <w:pPr>
        <w:ind w:left="840" w:hanging="420"/>
      </w:pPr>
      <w:rPr>
        <w:rFonts w:hint="default"/>
      </w:rPr>
    </w:lvl>
    <w:lvl w:ilvl="1" w:tplc="41C22696" w:tentative="1">
      <w:start w:val="1"/>
      <w:numFmt w:val="lowerLetter"/>
      <w:lvlText w:val="%2)"/>
      <w:lvlJc w:val="left"/>
      <w:pPr>
        <w:ind w:left="840" w:hanging="420"/>
      </w:pPr>
    </w:lvl>
    <w:lvl w:ilvl="2" w:tplc="A4CA5BF0" w:tentative="1">
      <w:start w:val="1"/>
      <w:numFmt w:val="lowerRoman"/>
      <w:lvlText w:val="%3."/>
      <w:lvlJc w:val="right"/>
      <w:pPr>
        <w:ind w:left="1260" w:hanging="420"/>
      </w:pPr>
    </w:lvl>
    <w:lvl w:ilvl="3" w:tplc="5934728C" w:tentative="1">
      <w:start w:val="1"/>
      <w:numFmt w:val="decimal"/>
      <w:lvlText w:val="%4."/>
      <w:lvlJc w:val="left"/>
      <w:pPr>
        <w:ind w:left="1680" w:hanging="420"/>
      </w:pPr>
    </w:lvl>
    <w:lvl w:ilvl="4" w:tplc="CFA47C66" w:tentative="1">
      <w:start w:val="1"/>
      <w:numFmt w:val="lowerLetter"/>
      <w:lvlText w:val="%5)"/>
      <w:lvlJc w:val="left"/>
      <w:pPr>
        <w:ind w:left="2100" w:hanging="420"/>
      </w:pPr>
    </w:lvl>
    <w:lvl w:ilvl="5" w:tplc="C30655D4" w:tentative="1">
      <w:start w:val="1"/>
      <w:numFmt w:val="lowerRoman"/>
      <w:lvlText w:val="%6."/>
      <w:lvlJc w:val="right"/>
      <w:pPr>
        <w:ind w:left="2520" w:hanging="420"/>
      </w:pPr>
    </w:lvl>
    <w:lvl w:ilvl="6" w:tplc="235847B2" w:tentative="1">
      <w:start w:val="1"/>
      <w:numFmt w:val="decimal"/>
      <w:lvlText w:val="%7."/>
      <w:lvlJc w:val="left"/>
      <w:pPr>
        <w:ind w:left="2940" w:hanging="420"/>
      </w:pPr>
    </w:lvl>
    <w:lvl w:ilvl="7" w:tplc="DE10B4AA" w:tentative="1">
      <w:start w:val="1"/>
      <w:numFmt w:val="lowerLetter"/>
      <w:lvlText w:val="%8)"/>
      <w:lvlJc w:val="left"/>
      <w:pPr>
        <w:ind w:left="3360" w:hanging="420"/>
      </w:pPr>
    </w:lvl>
    <w:lvl w:ilvl="8" w:tplc="8B06FC30" w:tentative="1">
      <w:start w:val="1"/>
      <w:numFmt w:val="lowerRoman"/>
      <w:lvlText w:val="%9."/>
      <w:lvlJc w:val="right"/>
      <w:pPr>
        <w:ind w:left="3780" w:hanging="420"/>
      </w:pPr>
    </w:lvl>
  </w:abstractNum>
  <w:abstractNum w:abstractNumId="138">
    <w:nsid w:val="1C396CBA"/>
    <w:multiLevelType w:val="hybridMultilevel"/>
    <w:tmpl w:val="AFA280E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nsid w:val="1C63429B"/>
    <w:multiLevelType w:val="hybridMultilevel"/>
    <w:tmpl w:val="4112C2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nsid w:val="1C6E6BD5"/>
    <w:multiLevelType w:val="hybridMultilevel"/>
    <w:tmpl w:val="19A2D0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1">
    <w:nsid w:val="1CBB5D44"/>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nsid w:val="1CC1471B"/>
    <w:multiLevelType w:val="hybridMultilevel"/>
    <w:tmpl w:val="500A2354"/>
    <w:lvl w:ilvl="0" w:tplc="D3888CE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1CD002A6"/>
    <w:multiLevelType w:val="hybridMultilevel"/>
    <w:tmpl w:val="915CDEF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1CE42048"/>
    <w:multiLevelType w:val="hybridMultilevel"/>
    <w:tmpl w:val="089A37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nsid w:val="1D017831"/>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6">
    <w:nsid w:val="1D0B74FD"/>
    <w:multiLevelType w:val="hybridMultilevel"/>
    <w:tmpl w:val="8EE0A2C2"/>
    <w:lvl w:ilvl="0" w:tplc="A87043B0">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1D23778A"/>
    <w:multiLevelType w:val="hybridMultilevel"/>
    <w:tmpl w:val="61960B56"/>
    <w:lvl w:ilvl="0" w:tplc="E3FA796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1D7842CC"/>
    <w:multiLevelType w:val="hybridMultilevel"/>
    <w:tmpl w:val="4BD24CD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9">
    <w:nsid w:val="1D8B0882"/>
    <w:multiLevelType w:val="hybridMultilevel"/>
    <w:tmpl w:val="07245C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0">
    <w:nsid w:val="1DA6130C"/>
    <w:multiLevelType w:val="hybridMultilevel"/>
    <w:tmpl w:val="618CB2C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1">
    <w:nsid w:val="1DE04429"/>
    <w:multiLevelType w:val="hybridMultilevel"/>
    <w:tmpl w:val="4112C2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2">
    <w:nsid w:val="1DE101D6"/>
    <w:multiLevelType w:val="hybridMultilevel"/>
    <w:tmpl w:val="20582CEC"/>
    <w:lvl w:ilvl="0" w:tplc="03FC2C9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1E136640"/>
    <w:multiLevelType w:val="hybridMultilevel"/>
    <w:tmpl w:val="60DEADCA"/>
    <w:lvl w:ilvl="0" w:tplc="BB903174">
      <w:start w:val="1"/>
      <w:numFmt w:val="bullet"/>
      <w:pStyle w:val="2"/>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4">
    <w:nsid w:val="1E2C43C9"/>
    <w:multiLevelType w:val="hybridMultilevel"/>
    <w:tmpl w:val="872E5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5">
    <w:nsid w:val="1E30493C"/>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6">
    <w:nsid w:val="1E46261C"/>
    <w:multiLevelType w:val="hybridMultilevel"/>
    <w:tmpl w:val="7780DD1E"/>
    <w:lvl w:ilvl="0" w:tplc="D2824F8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1EB2554E"/>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8">
    <w:nsid w:val="1F176446"/>
    <w:multiLevelType w:val="hybridMultilevel"/>
    <w:tmpl w:val="3B92BE52"/>
    <w:lvl w:ilvl="0" w:tplc="5020454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1F3C0213"/>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nsid w:val="1F400EC9"/>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1">
    <w:nsid w:val="1FB75B7E"/>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2">
    <w:nsid w:val="1FCA465F"/>
    <w:multiLevelType w:val="hybridMultilevel"/>
    <w:tmpl w:val="089A37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nsid w:val="1FEC697F"/>
    <w:multiLevelType w:val="hybridMultilevel"/>
    <w:tmpl w:val="EF0E6F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4">
    <w:nsid w:val="20062B24"/>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5">
    <w:nsid w:val="20690576"/>
    <w:multiLevelType w:val="hybridMultilevel"/>
    <w:tmpl w:val="60588E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6">
    <w:nsid w:val="208B3DF7"/>
    <w:multiLevelType w:val="hybridMultilevel"/>
    <w:tmpl w:val="262CB1D0"/>
    <w:lvl w:ilvl="0" w:tplc="228CD4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20935559"/>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nsid w:val="20AF156F"/>
    <w:multiLevelType w:val="hybridMultilevel"/>
    <w:tmpl w:val="5EBCCF94"/>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9">
    <w:nsid w:val="20E933E6"/>
    <w:multiLevelType w:val="hybridMultilevel"/>
    <w:tmpl w:val="70B65CF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20F218E0"/>
    <w:multiLevelType w:val="hybridMultilevel"/>
    <w:tmpl w:val="22C68D9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1">
    <w:nsid w:val="21060BAB"/>
    <w:multiLevelType w:val="hybridMultilevel"/>
    <w:tmpl w:val="8FECE2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2">
    <w:nsid w:val="21224170"/>
    <w:multiLevelType w:val="hybridMultilevel"/>
    <w:tmpl w:val="BBE001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3">
    <w:nsid w:val="21295FAB"/>
    <w:multiLevelType w:val="hybridMultilevel"/>
    <w:tmpl w:val="60E4934C"/>
    <w:lvl w:ilvl="0" w:tplc="04090011">
      <w:start w:val="1"/>
      <w:numFmt w:val="decimal"/>
      <w:lvlText w:val="%1)"/>
      <w:lvlJc w:val="left"/>
      <w:pPr>
        <w:ind w:left="1260" w:hanging="420"/>
      </w:pPr>
      <w:rPr>
        <w:rFont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4">
    <w:nsid w:val="213063C5"/>
    <w:multiLevelType w:val="hybridMultilevel"/>
    <w:tmpl w:val="08CE48E2"/>
    <w:lvl w:ilvl="0" w:tplc="0409000F">
      <w:start w:val="1"/>
      <w:numFmt w:val="decimal"/>
      <w:lvlText w:val="%1."/>
      <w:lvlJc w:val="left"/>
      <w:pPr>
        <w:ind w:left="840" w:hanging="420"/>
      </w:pPr>
      <w:rPr>
        <w:rFonts w:hint="default"/>
      </w:rPr>
    </w:lvl>
    <w:lvl w:ilvl="1" w:tplc="0409000F">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5">
    <w:nsid w:val="213936C9"/>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6">
    <w:nsid w:val="215D19E3"/>
    <w:multiLevelType w:val="hybridMultilevel"/>
    <w:tmpl w:val="AD1A383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7">
    <w:nsid w:val="21654D25"/>
    <w:multiLevelType w:val="hybridMultilevel"/>
    <w:tmpl w:val="A1805C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8">
    <w:nsid w:val="21DA4FC3"/>
    <w:multiLevelType w:val="hybridMultilevel"/>
    <w:tmpl w:val="2758B86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9">
    <w:nsid w:val="21F43454"/>
    <w:multiLevelType w:val="hybridMultilevel"/>
    <w:tmpl w:val="6540BC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21F8701F"/>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1">
    <w:nsid w:val="220D793F"/>
    <w:multiLevelType w:val="hybridMultilevel"/>
    <w:tmpl w:val="807ECA1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2">
    <w:nsid w:val="22315766"/>
    <w:multiLevelType w:val="hybridMultilevel"/>
    <w:tmpl w:val="54CEF7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3">
    <w:nsid w:val="225015F1"/>
    <w:multiLevelType w:val="hybridMultilevel"/>
    <w:tmpl w:val="262CB1D0"/>
    <w:lvl w:ilvl="0" w:tplc="228CD4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230B2306"/>
    <w:multiLevelType w:val="hybridMultilevel"/>
    <w:tmpl w:val="8EE0A2C2"/>
    <w:lvl w:ilvl="0" w:tplc="A87043B0">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2392622F"/>
    <w:multiLevelType w:val="hybridMultilevel"/>
    <w:tmpl w:val="81E4A1E8"/>
    <w:lvl w:ilvl="0" w:tplc="48A66BA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23A64C7E"/>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7">
    <w:nsid w:val="23AB00CC"/>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8">
    <w:nsid w:val="23CC71E0"/>
    <w:multiLevelType w:val="hybridMultilevel"/>
    <w:tmpl w:val="F4588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9">
    <w:nsid w:val="23DF6D7D"/>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90">
    <w:nsid w:val="24297F9B"/>
    <w:multiLevelType w:val="hybridMultilevel"/>
    <w:tmpl w:val="2612FABE"/>
    <w:lvl w:ilvl="0" w:tplc="872AB8B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243002A0"/>
    <w:multiLevelType w:val="hybridMultilevel"/>
    <w:tmpl w:val="B740B7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2">
    <w:nsid w:val="247F4D1B"/>
    <w:multiLevelType w:val="hybridMultilevel"/>
    <w:tmpl w:val="7848F0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3">
    <w:nsid w:val="249F2F70"/>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4">
    <w:nsid w:val="24AF0076"/>
    <w:multiLevelType w:val="hybridMultilevel"/>
    <w:tmpl w:val="96C6D4E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95">
    <w:nsid w:val="24B027D7"/>
    <w:multiLevelType w:val="hybridMultilevel"/>
    <w:tmpl w:val="5D4EF9D6"/>
    <w:lvl w:ilvl="0" w:tplc="63AE70F2">
      <w:start w:val="1"/>
      <w:numFmt w:val="decimal"/>
      <w:lvlText w:val="%1."/>
      <w:lvlJc w:val="left"/>
      <w:pPr>
        <w:ind w:left="840" w:hanging="420"/>
      </w:pPr>
      <w:rPr>
        <w:rFonts w:hint="default"/>
      </w:rPr>
    </w:lvl>
    <w:lvl w:ilvl="1" w:tplc="41C22696" w:tentative="1">
      <w:start w:val="1"/>
      <w:numFmt w:val="lowerLetter"/>
      <w:lvlText w:val="%2)"/>
      <w:lvlJc w:val="left"/>
      <w:pPr>
        <w:ind w:left="840" w:hanging="420"/>
      </w:pPr>
    </w:lvl>
    <w:lvl w:ilvl="2" w:tplc="A4CA5BF0" w:tentative="1">
      <w:start w:val="1"/>
      <w:numFmt w:val="lowerRoman"/>
      <w:lvlText w:val="%3."/>
      <w:lvlJc w:val="right"/>
      <w:pPr>
        <w:ind w:left="1260" w:hanging="420"/>
      </w:pPr>
    </w:lvl>
    <w:lvl w:ilvl="3" w:tplc="5934728C" w:tentative="1">
      <w:start w:val="1"/>
      <w:numFmt w:val="decimal"/>
      <w:lvlText w:val="%4."/>
      <w:lvlJc w:val="left"/>
      <w:pPr>
        <w:ind w:left="1680" w:hanging="420"/>
      </w:pPr>
    </w:lvl>
    <w:lvl w:ilvl="4" w:tplc="CFA47C66" w:tentative="1">
      <w:start w:val="1"/>
      <w:numFmt w:val="lowerLetter"/>
      <w:lvlText w:val="%5)"/>
      <w:lvlJc w:val="left"/>
      <w:pPr>
        <w:ind w:left="2100" w:hanging="420"/>
      </w:pPr>
    </w:lvl>
    <w:lvl w:ilvl="5" w:tplc="C30655D4" w:tentative="1">
      <w:start w:val="1"/>
      <w:numFmt w:val="lowerRoman"/>
      <w:lvlText w:val="%6."/>
      <w:lvlJc w:val="right"/>
      <w:pPr>
        <w:ind w:left="2520" w:hanging="420"/>
      </w:pPr>
    </w:lvl>
    <w:lvl w:ilvl="6" w:tplc="235847B2" w:tentative="1">
      <w:start w:val="1"/>
      <w:numFmt w:val="decimal"/>
      <w:lvlText w:val="%7."/>
      <w:lvlJc w:val="left"/>
      <w:pPr>
        <w:ind w:left="2940" w:hanging="420"/>
      </w:pPr>
    </w:lvl>
    <w:lvl w:ilvl="7" w:tplc="DE10B4AA" w:tentative="1">
      <w:start w:val="1"/>
      <w:numFmt w:val="lowerLetter"/>
      <w:lvlText w:val="%8)"/>
      <w:lvlJc w:val="left"/>
      <w:pPr>
        <w:ind w:left="3360" w:hanging="420"/>
      </w:pPr>
    </w:lvl>
    <w:lvl w:ilvl="8" w:tplc="8B06FC30" w:tentative="1">
      <w:start w:val="1"/>
      <w:numFmt w:val="lowerRoman"/>
      <w:lvlText w:val="%9."/>
      <w:lvlJc w:val="right"/>
      <w:pPr>
        <w:ind w:left="3780" w:hanging="420"/>
      </w:pPr>
    </w:lvl>
  </w:abstractNum>
  <w:abstractNum w:abstractNumId="196">
    <w:nsid w:val="24F04B73"/>
    <w:multiLevelType w:val="hybridMultilevel"/>
    <w:tmpl w:val="A210C790"/>
    <w:lvl w:ilvl="0" w:tplc="0409000F">
      <w:start w:val="1"/>
      <w:numFmt w:val="decimal"/>
      <w:lvlText w:val="%1."/>
      <w:lvlJc w:val="left"/>
      <w:pPr>
        <w:ind w:left="846" w:hanging="420"/>
      </w:pPr>
    </w:lvl>
    <w:lvl w:ilvl="1" w:tplc="75BC2BD2">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251A05B3"/>
    <w:multiLevelType w:val="hybridMultilevel"/>
    <w:tmpl w:val="618CB2C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8">
    <w:nsid w:val="25235D02"/>
    <w:multiLevelType w:val="hybridMultilevel"/>
    <w:tmpl w:val="B1720ED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9">
    <w:nsid w:val="252703E8"/>
    <w:multiLevelType w:val="hybridMultilevel"/>
    <w:tmpl w:val="5D4EF9D6"/>
    <w:lvl w:ilvl="0" w:tplc="63AE70F2">
      <w:start w:val="1"/>
      <w:numFmt w:val="decimal"/>
      <w:lvlText w:val="%1."/>
      <w:lvlJc w:val="left"/>
      <w:pPr>
        <w:ind w:left="840" w:hanging="420"/>
      </w:pPr>
      <w:rPr>
        <w:rFonts w:hint="default"/>
      </w:rPr>
    </w:lvl>
    <w:lvl w:ilvl="1" w:tplc="41C22696" w:tentative="1">
      <w:start w:val="1"/>
      <w:numFmt w:val="lowerLetter"/>
      <w:lvlText w:val="%2)"/>
      <w:lvlJc w:val="left"/>
      <w:pPr>
        <w:ind w:left="840" w:hanging="420"/>
      </w:pPr>
    </w:lvl>
    <w:lvl w:ilvl="2" w:tplc="A4CA5BF0" w:tentative="1">
      <w:start w:val="1"/>
      <w:numFmt w:val="lowerRoman"/>
      <w:lvlText w:val="%3."/>
      <w:lvlJc w:val="right"/>
      <w:pPr>
        <w:ind w:left="1260" w:hanging="420"/>
      </w:pPr>
    </w:lvl>
    <w:lvl w:ilvl="3" w:tplc="5934728C" w:tentative="1">
      <w:start w:val="1"/>
      <w:numFmt w:val="decimal"/>
      <w:lvlText w:val="%4."/>
      <w:lvlJc w:val="left"/>
      <w:pPr>
        <w:ind w:left="1680" w:hanging="420"/>
      </w:pPr>
    </w:lvl>
    <w:lvl w:ilvl="4" w:tplc="CFA47C66" w:tentative="1">
      <w:start w:val="1"/>
      <w:numFmt w:val="lowerLetter"/>
      <w:lvlText w:val="%5)"/>
      <w:lvlJc w:val="left"/>
      <w:pPr>
        <w:ind w:left="2100" w:hanging="420"/>
      </w:pPr>
    </w:lvl>
    <w:lvl w:ilvl="5" w:tplc="C30655D4" w:tentative="1">
      <w:start w:val="1"/>
      <w:numFmt w:val="lowerRoman"/>
      <w:lvlText w:val="%6."/>
      <w:lvlJc w:val="right"/>
      <w:pPr>
        <w:ind w:left="2520" w:hanging="420"/>
      </w:pPr>
    </w:lvl>
    <w:lvl w:ilvl="6" w:tplc="235847B2" w:tentative="1">
      <w:start w:val="1"/>
      <w:numFmt w:val="decimal"/>
      <w:lvlText w:val="%7."/>
      <w:lvlJc w:val="left"/>
      <w:pPr>
        <w:ind w:left="2940" w:hanging="420"/>
      </w:pPr>
    </w:lvl>
    <w:lvl w:ilvl="7" w:tplc="DE10B4AA" w:tentative="1">
      <w:start w:val="1"/>
      <w:numFmt w:val="lowerLetter"/>
      <w:lvlText w:val="%8)"/>
      <w:lvlJc w:val="left"/>
      <w:pPr>
        <w:ind w:left="3360" w:hanging="420"/>
      </w:pPr>
    </w:lvl>
    <w:lvl w:ilvl="8" w:tplc="8B06FC30" w:tentative="1">
      <w:start w:val="1"/>
      <w:numFmt w:val="lowerRoman"/>
      <w:lvlText w:val="%9."/>
      <w:lvlJc w:val="right"/>
      <w:pPr>
        <w:ind w:left="3780" w:hanging="420"/>
      </w:pPr>
    </w:lvl>
  </w:abstractNum>
  <w:abstractNum w:abstractNumId="200">
    <w:nsid w:val="25433E8B"/>
    <w:multiLevelType w:val="hybridMultilevel"/>
    <w:tmpl w:val="54CEF7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1">
    <w:nsid w:val="254D4507"/>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2">
    <w:nsid w:val="25AC6B91"/>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3">
    <w:nsid w:val="25AD0A11"/>
    <w:multiLevelType w:val="hybridMultilevel"/>
    <w:tmpl w:val="E34EBF4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start w:val="1"/>
      <w:numFmt w:val="decimal"/>
      <w:lvlText w:val="%4."/>
      <w:lvlJc w:val="left"/>
      <w:pPr>
        <w:ind w:left="2100" w:hanging="420"/>
      </w:pPr>
    </w:lvl>
    <w:lvl w:ilvl="4" w:tplc="79F2D71A">
      <w:start w:val="1"/>
      <w:numFmt w:val="decimal"/>
      <w:lvlText w:val="%5）"/>
      <w:lvlJc w:val="left"/>
      <w:pPr>
        <w:ind w:left="2460" w:hanging="36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4">
    <w:nsid w:val="25AE4CF0"/>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5">
    <w:nsid w:val="25CC41ED"/>
    <w:multiLevelType w:val="hybridMultilevel"/>
    <w:tmpl w:val="DFD0B6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6">
    <w:nsid w:val="25E73C6C"/>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7">
    <w:nsid w:val="25EA2C58"/>
    <w:multiLevelType w:val="hybridMultilevel"/>
    <w:tmpl w:val="C99E57F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8">
    <w:nsid w:val="260D6C20"/>
    <w:multiLevelType w:val="hybridMultilevel"/>
    <w:tmpl w:val="3C74BE78"/>
    <w:lvl w:ilvl="0" w:tplc="E9F0592C">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261071BA"/>
    <w:multiLevelType w:val="hybridMultilevel"/>
    <w:tmpl w:val="5D4EF9D6"/>
    <w:lvl w:ilvl="0" w:tplc="63AE70F2">
      <w:start w:val="1"/>
      <w:numFmt w:val="decimal"/>
      <w:lvlText w:val="%1."/>
      <w:lvlJc w:val="left"/>
      <w:pPr>
        <w:ind w:left="840" w:hanging="420"/>
      </w:pPr>
      <w:rPr>
        <w:rFonts w:hint="default"/>
      </w:rPr>
    </w:lvl>
    <w:lvl w:ilvl="1" w:tplc="41C22696" w:tentative="1">
      <w:start w:val="1"/>
      <w:numFmt w:val="lowerLetter"/>
      <w:lvlText w:val="%2)"/>
      <w:lvlJc w:val="left"/>
      <w:pPr>
        <w:ind w:left="840" w:hanging="420"/>
      </w:pPr>
    </w:lvl>
    <w:lvl w:ilvl="2" w:tplc="A4CA5BF0" w:tentative="1">
      <w:start w:val="1"/>
      <w:numFmt w:val="lowerRoman"/>
      <w:lvlText w:val="%3."/>
      <w:lvlJc w:val="right"/>
      <w:pPr>
        <w:ind w:left="1260" w:hanging="420"/>
      </w:pPr>
    </w:lvl>
    <w:lvl w:ilvl="3" w:tplc="5934728C" w:tentative="1">
      <w:start w:val="1"/>
      <w:numFmt w:val="decimal"/>
      <w:lvlText w:val="%4."/>
      <w:lvlJc w:val="left"/>
      <w:pPr>
        <w:ind w:left="1680" w:hanging="420"/>
      </w:pPr>
    </w:lvl>
    <w:lvl w:ilvl="4" w:tplc="CFA47C66" w:tentative="1">
      <w:start w:val="1"/>
      <w:numFmt w:val="lowerLetter"/>
      <w:lvlText w:val="%5)"/>
      <w:lvlJc w:val="left"/>
      <w:pPr>
        <w:ind w:left="2100" w:hanging="420"/>
      </w:pPr>
    </w:lvl>
    <w:lvl w:ilvl="5" w:tplc="C30655D4" w:tentative="1">
      <w:start w:val="1"/>
      <w:numFmt w:val="lowerRoman"/>
      <w:lvlText w:val="%6."/>
      <w:lvlJc w:val="right"/>
      <w:pPr>
        <w:ind w:left="2520" w:hanging="420"/>
      </w:pPr>
    </w:lvl>
    <w:lvl w:ilvl="6" w:tplc="235847B2" w:tentative="1">
      <w:start w:val="1"/>
      <w:numFmt w:val="decimal"/>
      <w:lvlText w:val="%7."/>
      <w:lvlJc w:val="left"/>
      <w:pPr>
        <w:ind w:left="2940" w:hanging="420"/>
      </w:pPr>
    </w:lvl>
    <w:lvl w:ilvl="7" w:tplc="DE10B4AA" w:tentative="1">
      <w:start w:val="1"/>
      <w:numFmt w:val="lowerLetter"/>
      <w:lvlText w:val="%8)"/>
      <w:lvlJc w:val="left"/>
      <w:pPr>
        <w:ind w:left="3360" w:hanging="420"/>
      </w:pPr>
    </w:lvl>
    <w:lvl w:ilvl="8" w:tplc="8B06FC30" w:tentative="1">
      <w:start w:val="1"/>
      <w:numFmt w:val="lowerRoman"/>
      <w:lvlText w:val="%9."/>
      <w:lvlJc w:val="right"/>
      <w:pPr>
        <w:ind w:left="3780" w:hanging="420"/>
      </w:pPr>
    </w:lvl>
  </w:abstractNum>
  <w:abstractNum w:abstractNumId="210">
    <w:nsid w:val="263A30F0"/>
    <w:multiLevelType w:val="hybridMultilevel"/>
    <w:tmpl w:val="38E8A09C"/>
    <w:lvl w:ilvl="0" w:tplc="2BBC3FC8">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266D699B"/>
    <w:multiLevelType w:val="hybridMultilevel"/>
    <w:tmpl w:val="E960CE24"/>
    <w:lvl w:ilvl="0" w:tplc="C11CFAA2">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26B24248"/>
    <w:multiLevelType w:val="hybridMultilevel"/>
    <w:tmpl w:val="F4108E94"/>
    <w:lvl w:ilvl="0" w:tplc="59A0DE8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26DB5A36"/>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26E610B4"/>
    <w:multiLevelType w:val="hybridMultilevel"/>
    <w:tmpl w:val="872E5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5">
    <w:nsid w:val="26FA7D69"/>
    <w:multiLevelType w:val="hybridMultilevel"/>
    <w:tmpl w:val="F74E2E4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6">
    <w:nsid w:val="273B3CF2"/>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7">
    <w:nsid w:val="277F6029"/>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8">
    <w:nsid w:val="27866D69"/>
    <w:multiLevelType w:val="hybridMultilevel"/>
    <w:tmpl w:val="22E63A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nsid w:val="27B039D5"/>
    <w:multiLevelType w:val="hybridMultilevel"/>
    <w:tmpl w:val="B096EDE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0">
    <w:nsid w:val="27EB1A38"/>
    <w:multiLevelType w:val="hybridMultilevel"/>
    <w:tmpl w:val="25AEF94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1">
    <w:nsid w:val="27EB2AF0"/>
    <w:multiLevelType w:val="hybridMultilevel"/>
    <w:tmpl w:val="DCE4AD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2">
    <w:nsid w:val="281E36C0"/>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3">
    <w:nsid w:val="28823710"/>
    <w:multiLevelType w:val="hybridMultilevel"/>
    <w:tmpl w:val="282C82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4">
    <w:nsid w:val="28A9258F"/>
    <w:multiLevelType w:val="hybridMultilevel"/>
    <w:tmpl w:val="52B2C9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5">
    <w:nsid w:val="28DD5E19"/>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6">
    <w:nsid w:val="292B0F27"/>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227">
    <w:nsid w:val="29492200"/>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8">
    <w:nsid w:val="29902F3B"/>
    <w:multiLevelType w:val="hybridMultilevel"/>
    <w:tmpl w:val="0DEA17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9">
    <w:nsid w:val="29BD6540"/>
    <w:multiLevelType w:val="hybridMultilevel"/>
    <w:tmpl w:val="7AF0E4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0">
    <w:nsid w:val="2A5B26D5"/>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1">
    <w:nsid w:val="2A874612"/>
    <w:multiLevelType w:val="hybridMultilevel"/>
    <w:tmpl w:val="262CB1D0"/>
    <w:lvl w:ilvl="0" w:tplc="228CD4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2AA11AC5"/>
    <w:multiLevelType w:val="hybridMultilevel"/>
    <w:tmpl w:val="F0826120"/>
    <w:lvl w:ilvl="0" w:tplc="0409000F">
      <w:start w:val="1"/>
      <w:numFmt w:val="decimal"/>
      <w:lvlText w:val="%1."/>
      <w:lvlJc w:val="left"/>
      <w:pPr>
        <w:ind w:left="420" w:hanging="420"/>
      </w:pPr>
    </w:lvl>
    <w:lvl w:ilvl="1" w:tplc="89DC623C">
      <w:start w:val="1"/>
      <w:numFmt w:val="lowerLetter"/>
      <w:lvlText w:val="%2)"/>
      <w:lvlJc w:val="left"/>
      <w:pPr>
        <w:tabs>
          <w:tab w:val="num" w:pos="1264"/>
        </w:tabs>
        <w:ind w:left="1266"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2AB46E49"/>
    <w:multiLevelType w:val="hybridMultilevel"/>
    <w:tmpl w:val="DDC8BCDC"/>
    <w:lvl w:ilvl="0" w:tplc="4D447E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2AB64BC9"/>
    <w:multiLevelType w:val="hybridMultilevel"/>
    <w:tmpl w:val="F4D0881E"/>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35">
    <w:nsid w:val="2B4B2779"/>
    <w:multiLevelType w:val="hybridMultilevel"/>
    <w:tmpl w:val="2F0AFA9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2B5516B7"/>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7">
    <w:nsid w:val="2B581C70"/>
    <w:multiLevelType w:val="hybridMultilevel"/>
    <w:tmpl w:val="4328B3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8">
    <w:nsid w:val="2B5E7227"/>
    <w:multiLevelType w:val="hybridMultilevel"/>
    <w:tmpl w:val="4A1A1C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9">
    <w:nsid w:val="2BD660E8"/>
    <w:multiLevelType w:val="hybridMultilevel"/>
    <w:tmpl w:val="B22CB2DC"/>
    <w:lvl w:ilvl="0" w:tplc="04090019">
      <w:start w:val="1"/>
      <w:numFmt w:val="lowerLetter"/>
      <w:lvlText w:val="%1)"/>
      <w:lvlJc w:val="left"/>
      <w:pPr>
        <w:ind w:left="1266" w:hanging="420"/>
      </w:pPr>
      <w:rPr>
        <w:rFont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240">
    <w:nsid w:val="2C987047"/>
    <w:multiLevelType w:val="hybridMultilevel"/>
    <w:tmpl w:val="31D40BC0"/>
    <w:lvl w:ilvl="0" w:tplc="B760669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2CA6091F"/>
    <w:multiLevelType w:val="hybridMultilevel"/>
    <w:tmpl w:val="7A8CCDB6"/>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2">
    <w:nsid w:val="2D1379F4"/>
    <w:multiLevelType w:val="hybridMultilevel"/>
    <w:tmpl w:val="7B7825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3">
    <w:nsid w:val="2D2C3C09"/>
    <w:multiLevelType w:val="hybridMultilevel"/>
    <w:tmpl w:val="DB6437A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2D833560"/>
    <w:multiLevelType w:val="hybridMultilevel"/>
    <w:tmpl w:val="65B2BCF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5">
    <w:nsid w:val="2DB47D73"/>
    <w:multiLevelType w:val="hybridMultilevel"/>
    <w:tmpl w:val="2758B86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6">
    <w:nsid w:val="2E24621F"/>
    <w:multiLevelType w:val="hybridMultilevel"/>
    <w:tmpl w:val="09D0CFE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7">
    <w:nsid w:val="2E250185"/>
    <w:multiLevelType w:val="hybridMultilevel"/>
    <w:tmpl w:val="4112C2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8">
    <w:nsid w:val="2E953FB4"/>
    <w:multiLevelType w:val="hybridMultilevel"/>
    <w:tmpl w:val="29FE53A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49">
    <w:nsid w:val="2E9829F2"/>
    <w:multiLevelType w:val="hybridMultilevel"/>
    <w:tmpl w:val="DA2EC0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0">
    <w:nsid w:val="2E9A0CAE"/>
    <w:multiLevelType w:val="hybridMultilevel"/>
    <w:tmpl w:val="657CCA56"/>
    <w:lvl w:ilvl="0" w:tplc="3A1808B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2EAC3EF1"/>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2">
    <w:nsid w:val="2EDD17E6"/>
    <w:multiLevelType w:val="hybridMultilevel"/>
    <w:tmpl w:val="14C882AA"/>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53">
    <w:nsid w:val="2EEA71BF"/>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4">
    <w:nsid w:val="2F6E5ACB"/>
    <w:multiLevelType w:val="hybridMultilevel"/>
    <w:tmpl w:val="CBBCA626"/>
    <w:lvl w:ilvl="0" w:tplc="F7FC4B2C">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2F7A1999"/>
    <w:multiLevelType w:val="hybridMultilevel"/>
    <w:tmpl w:val="4F5834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6">
    <w:nsid w:val="2FA47302"/>
    <w:multiLevelType w:val="hybridMultilevel"/>
    <w:tmpl w:val="C7605AE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7">
    <w:nsid w:val="2FCB4193"/>
    <w:multiLevelType w:val="hybridMultilevel"/>
    <w:tmpl w:val="618CB2C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8">
    <w:nsid w:val="30747D5B"/>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9">
    <w:nsid w:val="30806B5B"/>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0">
    <w:nsid w:val="308A4850"/>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61">
    <w:nsid w:val="30975745"/>
    <w:multiLevelType w:val="hybridMultilevel"/>
    <w:tmpl w:val="5A7CA4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309B7A43"/>
    <w:multiLevelType w:val="hybridMultilevel"/>
    <w:tmpl w:val="13FCF57C"/>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3">
    <w:nsid w:val="30A865E8"/>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4">
    <w:nsid w:val="30C53D87"/>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5">
    <w:nsid w:val="30D35396"/>
    <w:multiLevelType w:val="hybridMultilevel"/>
    <w:tmpl w:val="DAEAE5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6">
    <w:nsid w:val="311077F4"/>
    <w:multiLevelType w:val="hybridMultilevel"/>
    <w:tmpl w:val="FA82D94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7">
    <w:nsid w:val="319E311B"/>
    <w:multiLevelType w:val="hybridMultilevel"/>
    <w:tmpl w:val="81E4A1E8"/>
    <w:lvl w:ilvl="0" w:tplc="48A66BA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31BB03BB"/>
    <w:multiLevelType w:val="hybridMultilevel"/>
    <w:tmpl w:val="2E6E9F4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0B">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9">
    <w:nsid w:val="31C76B11"/>
    <w:multiLevelType w:val="hybridMultilevel"/>
    <w:tmpl w:val="6146519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0">
    <w:nsid w:val="32245DDA"/>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1">
    <w:nsid w:val="327627DC"/>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2">
    <w:nsid w:val="329E2070"/>
    <w:multiLevelType w:val="hybridMultilevel"/>
    <w:tmpl w:val="2612FABE"/>
    <w:lvl w:ilvl="0" w:tplc="872AB8B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32D726AD"/>
    <w:multiLevelType w:val="hybridMultilevel"/>
    <w:tmpl w:val="062C254E"/>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4">
    <w:nsid w:val="33115756"/>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5">
    <w:nsid w:val="333C3305"/>
    <w:multiLevelType w:val="hybridMultilevel"/>
    <w:tmpl w:val="0292E5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6">
    <w:nsid w:val="33C65DF8"/>
    <w:multiLevelType w:val="hybridMultilevel"/>
    <w:tmpl w:val="6E649338"/>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7">
    <w:nsid w:val="34393F61"/>
    <w:multiLevelType w:val="hybridMultilevel"/>
    <w:tmpl w:val="61D0E1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8">
    <w:nsid w:val="3459035A"/>
    <w:multiLevelType w:val="hybridMultilevel"/>
    <w:tmpl w:val="2C2C0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9">
    <w:nsid w:val="348C2C19"/>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0">
    <w:nsid w:val="34A31532"/>
    <w:multiLevelType w:val="hybridMultilevel"/>
    <w:tmpl w:val="AFBC4F8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1">
    <w:nsid w:val="34A56287"/>
    <w:multiLevelType w:val="hybridMultilevel"/>
    <w:tmpl w:val="26E8DC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2">
    <w:nsid w:val="34DE5D08"/>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83">
    <w:nsid w:val="350B25A0"/>
    <w:multiLevelType w:val="hybridMultilevel"/>
    <w:tmpl w:val="2892BA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4">
    <w:nsid w:val="351E71F9"/>
    <w:multiLevelType w:val="hybridMultilevel"/>
    <w:tmpl w:val="C00AC5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5">
    <w:nsid w:val="35A4150F"/>
    <w:multiLevelType w:val="hybridMultilevel"/>
    <w:tmpl w:val="06344E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6">
    <w:nsid w:val="35C92C60"/>
    <w:multiLevelType w:val="hybridMultilevel"/>
    <w:tmpl w:val="8EE0A2C2"/>
    <w:lvl w:ilvl="0" w:tplc="A87043B0">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360A55D3"/>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88">
    <w:nsid w:val="36464CBC"/>
    <w:multiLevelType w:val="hybridMultilevel"/>
    <w:tmpl w:val="A15EFF62"/>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9">
    <w:nsid w:val="36B029F2"/>
    <w:multiLevelType w:val="hybridMultilevel"/>
    <w:tmpl w:val="AD5C4F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0">
    <w:nsid w:val="36E06A7A"/>
    <w:multiLevelType w:val="hybridMultilevel"/>
    <w:tmpl w:val="262CB1D0"/>
    <w:lvl w:ilvl="0" w:tplc="228CD4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372130A8"/>
    <w:multiLevelType w:val="hybridMultilevel"/>
    <w:tmpl w:val="9E0253CC"/>
    <w:lvl w:ilvl="0" w:tplc="91BC5A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2">
    <w:nsid w:val="37481279"/>
    <w:multiLevelType w:val="hybridMultilevel"/>
    <w:tmpl w:val="93EE9B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3">
    <w:nsid w:val="374923CF"/>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nsid w:val="37893047"/>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5">
    <w:nsid w:val="37B96157"/>
    <w:multiLevelType w:val="hybridMultilevel"/>
    <w:tmpl w:val="062C254E"/>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6">
    <w:nsid w:val="37E74BF4"/>
    <w:multiLevelType w:val="hybridMultilevel"/>
    <w:tmpl w:val="1958B28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7">
    <w:nsid w:val="383C048D"/>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8">
    <w:nsid w:val="389855F9"/>
    <w:multiLevelType w:val="hybridMultilevel"/>
    <w:tmpl w:val="EEDCFE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9">
    <w:nsid w:val="38B8329F"/>
    <w:multiLevelType w:val="hybridMultilevel"/>
    <w:tmpl w:val="872E5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0">
    <w:nsid w:val="390F3D06"/>
    <w:multiLevelType w:val="hybridMultilevel"/>
    <w:tmpl w:val="3B104A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1">
    <w:nsid w:val="39233937"/>
    <w:multiLevelType w:val="hybridMultilevel"/>
    <w:tmpl w:val="872E5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2">
    <w:nsid w:val="393862EA"/>
    <w:multiLevelType w:val="hybridMultilevel"/>
    <w:tmpl w:val="F5A081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3">
    <w:nsid w:val="394124AD"/>
    <w:multiLevelType w:val="hybridMultilevel"/>
    <w:tmpl w:val="4DC633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4">
    <w:nsid w:val="395D5DAF"/>
    <w:multiLevelType w:val="hybridMultilevel"/>
    <w:tmpl w:val="789A440C"/>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5">
    <w:nsid w:val="39721A70"/>
    <w:multiLevelType w:val="hybridMultilevel"/>
    <w:tmpl w:val="49D00692"/>
    <w:lvl w:ilvl="0" w:tplc="0409000F">
      <w:start w:val="1"/>
      <w:numFmt w:val="decimal"/>
      <w:lvlText w:val="%1."/>
      <w:lvlJc w:val="left"/>
      <w:pPr>
        <w:ind w:left="840" w:hanging="420"/>
      </w:pPr>
      <w:rPr>
        <w:rFonts w:hint="default"/>
        <w:b w:val="0"/>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6">
    <w:nsid w:val="3A2302EA"/>
    <w:multiLevelType w:val="hybridMultilevel"/>
    <w:tmpl w:val="B6BCF70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7">
    <w:nsid w:val="3A3700AD"/>
    <w:multiLevelType w:val="hybridMultilevel"/>
    <w:tmpl w:val="2E78FECA"/>
    <w:lvl w:ilvl="0" w:tplc="4E42D22E">
      <w:start w:val="1"/>
      <w:numFmt w:val="decimal"/>
      <w:lvlText w:val="%1."/>
      <w:lvlJc w:val="left"/>
      <w:pPr>
        <w:ind w:left="840" w:hanging="420"/>
      </w:pPr>
      <w:rPr>
        <w:rFonts w:hint="default"/>
        <w:b w:val="0"/>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8">
    <w:nsid w:val="3A3C4AA3"/>
    <w:multiLevelType w:val="hybridMultilevel"/>
    <w:tmpl w:val="3CD8B288"/>
    <w:lvl w:ilvl="0" w:tplc="04090011">
      <w:start w:val="1"/>
      <w:numFmt w:val="decimal"/>
      <w:lvlText w:val="%1)"/>
      <w:lvlJc w:val="left"/>
      <w:pPr>
        <w:ind w:left="1680" w:hanging="420"/>
      </w:pPr>
      <w:rPr>
        <w:rFonts w:hint="default"/>
      </w:rPr>
    </w:lvl>
    <w:lvl w:ilvl="1" w:tplc="04090019">
      <w:start w:val="1"/>
      <w:numFmt w:val="lowerLetter"/>
      <w:lvlText w:val="%2)"/>
      <w:lvlJc w:val="left"/>
      <w:pPr>
        <w:ind w:left="2100" w:hanging="420"/>
      </w:pPr>
      <w:rPr>
        <w:rFonts w:hint="default"/>
      </w:rPr>
    </w:lvl>
    <w:lvl w:ilvl="2" w:tplc="0409001B">
      <w:start w:val="1"/>
      <w:numFmt w:val="lowerRoman"/>
      <w:lvlText w:val="%3."/>
      <w:lvlJc w:val="right"/>
      <w:pPr>
        <w:ind w:left="2520" w:hanging="420"/>
      </w:pPr>
      <w:rPr>
        <w:rFonts w:hint="default"/>
      </w:rPr>
    </w:lvl>
    <w:lvl w:ilvl="3" w:tplc="04090009">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9">
    <w:nsid w:val="3A6B509E"/>
    <w:multiLevelType w:val="hybridMultilevel"/>
    <w:tmpl w:val="F452A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0">
    <w:nsid w:val="3A9471D1"/>
    <w:multiLevelType w:val="hybridMultilevel"/>
    <w:tmpl w:val="5426A86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3AC14EEF"/>
    <w:multiLevelType w:val="hybridMultilevel"/>
    <w:tmpl w:val="4112C2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2">
    <w:nsid w:val="3AD77DAD"/>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3">
    <w:nsid w:val="3B171901"/>
    <w:multiLevelType w:val="hybridMultilevel"/>
    <w:tmpl w:val="550AC094"/>
    <w:lvl w:ilvl="0" w:tplc="336C3E8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3B6C5209"/>
    <w:multiLevelType w:val="hybridMultilevel"/>
    <w:tmpl w:val="BBE001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5">
    <w:nsid w:val="3B8D5B40"/>
    <w:multiLevelType w:val="hybridMultilevel"/>
    <w:tmpl w:val="14EE69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6">
    <w:nsid w:val="3B9206E1"/>
    <w:multiLevelType w:val="hybridMultilevel"/>
    <w:tmpl w:val="1B700B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7">
    <w:nsid w:val="3BA2019C"/>
    <w:multiLevelType w:val="hybridMultilevel"/>
    <w:tmpl w:val="D12402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8">
    <w:nsid w:val="3BD3537B"/>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319">
    <w:nsid w:val="3BF156DD"/>
    <w:multiLevelType w:val="hybridMultilevel"/>
    <w:tmpl w:val="83FE0520"/>
    <w:lvl w:ilvl="0" w:tplc="BE66F39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3C1B18E6"/>
    <w:multiLevelType w:val="hybridMultilevel"/>
    <w:tmpl w:val="B7585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1">
    <w:nsid w:val="3C4011DB"/>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2">
    <w:nsid w:val="3C695A83"/>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3">
    <w:nsid w:val="3C723411"/>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4">
    <w:nsid w:val="3C9A3271"/>
    <w:multiLevelType w:val="hybridMultilevel"/>
    <w:tmpl w:val="B61AB2F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5">
    <w:nsid w:val="3CA1311D"/>
    <w:multiLevelType w:val="hybridMultilevel"/>
    <w:tmpl w:val="ACCCBFF8"/>
    <w:lvl w:ilvl="0" w:tplc="04090011">
      <w:start w:val="1"/>
      <w:numFmt w:val="decimal"/>
      <w:lvlText w:val="%1)"/>
      <w:lvlJc w:val="left"/>
      <w:pPr>
        <w:tabs>
          <w:tab w:val="num" w:pos="1260"/>
        </w:tabs>
        <w:ind w:left="1260" w:hanging="420"/>
      </w:p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26">
    <w:nsid w:val="3D023D8C"/>
    <w:multiLevelType w:val="hybridMultilevel"/>
    <w:tmpl w:val="089A37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7">
    <w:nsid w:val="3D912411"/>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8">
    <w:nsid w:val="3DB6252B"/>
    <w:multiLevelType w:val="hybridMultilevel"/>
    <w:tmpl w:val="237E08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9">
    <w:nsid w:val="3DCD3063"/>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0">
    <w:nsid w:val="3DDA1E97"/>
    <w:multiLevelType w:val="hybridMultilevel"/>
    <w:tmpl w:val="5CE0924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31">
    <w:nsid w:val="3E3C4637"/>
    <w:multiLevelType w:val="hybridMultilevel"/>
    <w:tmpl w:val="0078342E"/>
    <w:lvl w:ilvl="0" w:tplc="1D82853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3E9E744E"/>
    <w:multiLevelType w:val="hybridMultilevel"/>
    <w:tmpl w:val="062C254E"/>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3">
    <w:nsid w:val="3EA502BB"/>
    <w:multiLevelType w:val="hybridMultilevel"/>
    <w:tmpl w:val="8D04579E"/>
    <w:lvl w:ilvl="0" w:tplc="AB1846F8">
      <w:start w:val="1"/>
      <w:numFmt w:val="bullet"/>
      <w:pStyle w:val="1"/>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34">
    <w:nsid w:val="3EB31C85"/>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5">
    <w:nsid w:val="3ED820B1"/>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6">
    <w:nsid w:val="3F0D08F9"/>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337">
    <w:nsid w:val="3F4D23C3"/>
    <w:multiLevelType w:val="hybridMultilevel"/>
    <w:tmpl w:val="36FAA6D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8">
    <w:nsid w:val="3F722E14"/>
    <w:multiLevelType w:val="hybridMultilevel"/>
    <w:tmpl w:val="F164130E"/>
    <w:lvl w:ilvl="0" w:tplc="6094AB5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3F7D531A"/>
    <w:multiLevelType w:val="hybridMultilevel"/>
    <w:tmpl w:val="2C2C0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0">
    <w:nsid w:val="3FD638AE"/>
    <w:multiLevelType w:val="hybridMultilevel"/>
    <w:tmpl w:val="8BA2508E"/>
    <w:lvl w:ilvl="0" w:tplc="B56469A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1">
    <w:nsid w:val="40147097"/>
    <w:multiLevelType w:val="hybridMultilevel"/>
    <w:tmpl w:val="550AC094"/>
    <w:lvl w:ilvl="0" w:tplc="336C3E8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40176C88"/>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3">
    <w:nsid w:val="401E7C0E"/>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4">
    <w:nsid w:val="403020E1"/>
    <w:multiLevelType w:val="hybridMultilevel"/>
    <w:tmpl w:val="8BA2508E"/>
    <w:lvl w:ilvl="0" w:tplc="B56469A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5">
    <w:nsid w:val="405A0670"/>
    <w:multiLevelType w:val="hybridMultilevel"/>
    <w:tmpl w:val="3A4E20E4"/>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6">
    <w:nsid w:val="40860F37"/>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7">
    <w:nsid w:val="40941F71"/>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8">
    <w:nsid w:val="40E271C9"/>
    <w:multiLevelType w:val="hybridMultilevel"/>
    <w:tmpl w:val="EC1C859C"/>
    <w:lvl w:ilvl="0" w:tplc="184A2E2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40F81CBA"/>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0">
    <w:nsid w:val="40FE14FB"/>
    <w:multiLevelType w:val="hybridMultilevel"/>
    <w:tmpl w:val="53788C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1">
    <w:nsid w:val="410115F6"/>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2">
    <w:nsid w:val="419664E8"/>
    <w:multiLevelType w:val="hybridMultilevel"/>
    <w:tmpl w:val="EA80F90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3">
    <w:nsid w:val="428123C1"/>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4">
    <w:nsid w:val="42B67B38"/>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5">
    <w:nsid w:val="42D067ED"/>
    <w:multiLevelType w:val="hybridMultilevel"/>
    <w:tmpl w:val="AD5C4F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6">
    <w:nsid w:val="42E63143"/>
    <w:multiLevelType w:val="hybridMultilevel"/>
    <w:tmpl w:val="D97E5AF0"/>
    <w:lvl w:ilvl="0" w:tplc="041E2FBE">
      <w:start w:val="1"/>
      <w:numFmt w:val="decimal"/>
      <w:pStyle w:val="20"/>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7">
    <w:nsid w:val="42FF6193"/>
    <w:multiLevelType w:val="hybridMultilevel"/>
    <w:tmpl w:val="77C2D60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87F663AE">
      <w:start w:val="3"/>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8">
    <w:nsid w:val="436837B3"/>
    <w:multiLevelType w:val="hybridMultilevel"/>
    <w:tmpl w:val="2A9051A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59">
    <w:nsid w:val="437230C1"/>
    <w:multiLevelType w:val="hybridMultilevel"/>
    <w:tmpl w:val="AD5C4FA4"/>
    <w:lvl w:ilvl="0" w:tplc="0409000F">
      <w:start w:val="1"/>
      <w:numFmt w:val="decimal"/>
      <w:lvlText w:val="%1."/>
      <w:lvlJc w:val="left"/>
      <w:pPr>
        <w:ind w:left="783" w:hanging="420"/>
      </w:p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360">
    <w:nsid w:val="43B238E0"/>
    <w:multiLevelType w:val="hybridMultilevel"/>
    <w:tmpl w:val="3B104AC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1">
    <w:nsid w:val="441D5A19"/>
    <w:multiLevelType w:val="hybridMultilevel"/>
    <w:tmpl w:val="960825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2">
    <w:nsid w:val="44CD3725"/>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3">
    <w:nsid w:val="44DA2955"/>
    <w:multiLevelType w:val="hybridMultilevel"/>
    <w:tmpl w:val="27C06228"/>
    <w:lvl w:ilvl="0" w:tplc="04090019">
      <w:start w:val="1"/>
      <w:numFmt w:val="lowerLetter"/>
      <w:lvlText w:val="%1)"/>
      <w:lvlJc w:val="left"/>
      <w:pPr>
        <w:ind w:left="1266" w:hanging="420"/>
      </w:pPr>
      <w:rPr>
        <w:rFont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364">
    <w:nsid w:val="44DC6D96"/>
    <w:multiLevelType w:val="hybridMultilevel"/>
    <w:tmpl w:val="A1AA94E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65">
    <w:nsid w:val="44DC6FCC"/>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6">
    <w:nsid w:val="44E00498"/>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7">
    <w:nsid w:val="44F23107"/>
    <w:multiLevelType w:val="hybridMultilevel"/>
    <w:tmpl w:val="1D28F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8">
    <w:nsid w:val="44F243AA"/>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9">
    <w:nsid w:val="451C17B5"/>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0">
    <w:nsid w:val="45BB5D21"/>
    <w:multiLevelType w:val="hybridMultilevel"/>
    <w:tmpl w:val="67A8F19E"/>
    <w:lvl w:ilvl="0" w:tplc="04090019">
      <w:start w:val="1"/>
      <w:numFmt w:val="low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71">
    <w:nsid w:val="45F20F2E"/>
    <w:multiLevelType w:val="hybridMultilevel"/>
    <w:tmpl w:val="13F27EEE"/>
    <w:lvl w:ilvl="0" w:tplc="6000778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45FB68D9"/>
    <w:multiLevelType w:val="hybridMultilevel"/>
    <w:tmpl w:val="93AE22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3">
    <w:nsid w:val="460F667C"/>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4">
    <w:nsid w:val="461E1E87"/>
    <w:multiLevelType w:val="singleLevel"/>
    <w:tmpl w:val="7088A3EE"/>
    <w:lvl w:ilvl="0">
      <w:start w:val="1"/>
      <w:numFmt w:val="bullet"/>
      <w:pStyle w:val="3"/>
      <w:lvlText w:val=""/>
      <w:lvlJc w:val="left"/>
      <w:pPr>
        <w:tabs>
          <w:tab w:val="num" w:pos="425"/>
        </w:tabs>
        <w:ind w:left="425" w:hanging="425"/>
      </w:pPr>
      <w:rPr>
        <w:rFonts w:ascii="Wingdings" w:hAnsi="Wingdings" w:hint="default"/>
      </w:rPr>
    </w:lvl>
  </w:abstractNum>
  <w:abstractNum w:abstractNumId="375">
    <w:nsid w:val="463812E0"/>
    <w:multiLevelType w:val="hybridMultilevel"/>
    <w:tmpl w:val="5F4093D2"/>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6">
    <w:nsid w:val="466D0315"/>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7">
    <w:nsid w:val="468A6FC6"/>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8">
    <w:nsid w:val="469046BD"/>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9">
    <w:nsid w:val="4702579D"/>
    <w:multiLevelType w:val="hybridMultilevel"/>
    <w:tmpl w:val="BE94A8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0">
    <w:nsid w:val="476A763C"/>
    <w:multiLevelType w:val="hybridMultilevel"/>
    <w:tmpl w:val="661E29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1">
    <w:nsid w:val="47B10F89"/>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2">
    <w:nsid w:val="481C1E57"/>
    <w:multiLevelType w:val="hybridMultilevel"/>
    <w:tmpl w:val="288AA4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3">
    <w:nsid w:val="482903D0"/>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4">
    <w:nsid w:val="48B9163A"/>
    <w:multiLevelType w:val="hybridMultilevel"/>
    <w:tmpl w:val="CAF845C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5">
    <w:nsid w:val="48EB3087"/>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6">
    <w:nsid w:val="4917302D"/>
    <w:multiLevelType w:val="hybridMultilevel"/>
    <w:tmpl w:val="88AE036E"/>
    <w:lvl w:ilvl="0" w:tplc="04090019">
      <w:start w:val="1"/>
      <w:numFmt w:val="lowerLetter"/>
      <w:lvlText w:val="%1)"/>
      <w:lvlJc w:val="left"/>
      <w:pPr>
        <w:ind w:left="1260" w:hanging="420"/>
      </w:pPr>
      <w:rPr>
        <w:rFonts w:hint="default"/>
      </w:rPr>
    </w:lvl>
    <w:lvl w:ilvl="1" w:tplc="04090019">
      <w:start w:val="1"/>
      <w:numFmt w:val="lowerLetter"/>
      <w:lvlText w:val="%2)"/>
      <w:lvlJc w:val="left"/>
      <w:pPr>
        <w:ind w:left="1680" w:hanging="420"/>
      </w:pPr>
      <w:rPr>
        <w:rFont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7">
    <w:nsid w:val="4943534C"/>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8">
    <w:nsid w:val="49662468"/>
    <w:multiLevelType w:val="hybridMultilevel"/>
    <w:tmpl w:val="CDA6F8C6"/>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9">
    <w:nsid w:val="496725D2"/>
    <w:multiLevelType w:val="hybridMultilevel"/>
    <w:tmpl w:val="461ADCD8"/>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0">
    <w:nsid w:val="49D0031F"/>
    <w:multiLevelType w:val="hybridMultilevel"/>
    <w:tmpl w:val="0DEA17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1">
    <w:nsid w:val="49DA649F"/>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2">
    <w:nsid w:val="49DD6441"/>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3">
    <w:nsid w:val="4A0E4907"/>
    <w:multiLevelType w:val="hybridMultilevel"/>
    <w:tmpl w:val="85B2915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94">
    <w:nsid w:val="4A293B12"/>
    <w:multiLevelType w:val="hybridMultilevel"/>
    <w:tmpl w:val="D65AB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5">
    <w:nsid w:val="4A3A4EDB"/>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396">
    <w:nsid w:val="4A4E61DF"/>
    <w:multiLevelType w:val="hybridMultilevel"/>
    <w:tmpl w:val="8BA2508E"/>
    <w:lvl w:ilvl="0" w:tplc="B56469A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7">
    <w:nsid w:val="4A5140B7"/>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8">
    <w:nsid w:val="4A5867ED"/>
    <w:multiLevelType w:val="hybridMultilevel"/>
    <w:tmpl w:val="F164130E"/>
    <w:lvl w:ilvl="0" w:tplc="6094AB5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9">
    <w:nsid w:val="4A863EAD"/>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0">
    <w:nsid w:val="4AD759C3"/>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401">
    <w:nsid w:val="4B1645BC"/>
    <w:multiLevelType w:val="hybridMultilevel"/>
    <w:tmpl w:val="618CB2C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2">
    <w:nsid w:val="4B2D444D"/>
    <w:multiLevelType w:val="hybridMultilevel"/>
    <w:tmpl w:val="4F5834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3">
    <w:nsid w:val="4B542774"/>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4">
    <w:nsid w:val="4B6479C3"/>
    <w:multiLevelType w:val="multilevel"/>
    <w:tmpl w:val="E086F9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5">
    <w:nsid w:val="4B956152"/>
    <w:multiLevelType w:val="hybridMultilevel"/>
    <w:tmpl w:val="E5C6669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06">
    <w:nsid w:val="4BAD6269"/>
    <w:multiLevelType w:val="hybridMultilevel"/>
    <w:tmpl w:val="655C0F0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7">
    <w:nsid w:val="4BC051F4"/>
    <w:multiLevelType w:val="hybridMultilevel"/>
    <w:tmpl w:val="63B234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8">
    <w:nsid w:val="4BCD31D6"/>
    <w:multiLevelType w:val="hybridMultilevel"/>
    <w:tmpl w:val="4FA49A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9">
    <w:nsid w:val="4BEA0AB2"/>
    <w:multiLevelType w:val="hybridMultilevel"/>
    <w:tmpl w:val="130890E8"/>
    <w:lvl w:ilvl="0" w:tplc="0409000F">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0">
    <w:nsid w:val="4C064F7C"/>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1">
    <w:nsid w:val="4C324D79"/>
    <w:multiLevelType w:val="hybridMultilevel"/>
    <w:tmpl w:val="ACD4D500"/>
    <w:lvl w:ilvl="0" w:tplc="A420E70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2">
    <w:nsid w:val="4C441D4C"/>
    <w:multiLevelType w:val="hybridMultilevel"/>
    <w:tmpl w:val="64381D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3">
    <w:nsid w:val="4C5219E1"/>
    <w:multiLevelType w:val="hybridMultilevel"/>
    <w:tmpl w:val="00B21C8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14">
    <w:nsid w:val="4CC55F1A"/>
    <w:multiLevelType w:val="hybridMultilevel"/>
    <w:tmpl w:val="89424124"/>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5">
    <w:nsid w:val="4CD667C1"/>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16">
    <w:nsid w:val="4D7547E8"/>
    <w:multiLevelType w:val="hybridMultilevel"/>
    <w:tmpl w:val="AE6AB7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7">
    <w:nsid w:val="4D755177"/>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8">
    <w:nsid w:val="4D83600D"/>
    <w:multiLevelType w:val="hybridMultilevel"/>
    <w:tmpl w:val="2F924DEE"/>
    <w:lvl w:ilvl="0" w:tplc="8FEE0DBE">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9">
    <w:nsid w:val="4D84105E"/>
    <w:multiLevelType w:val="hybridMultilevel"/>
    <w:tmpl w:val="3C109F6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0">
    <w:nsid w:val="4D8F2534"/>
    <w:multiLevelType w:val="hybridMultilevel"/>
    <w:tmpl w:val="A15EFF62"/>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1">
    <w:nsid w:val="4DF9037B"/>
    <w:multiLevelType w:val="hybridMultilevel"/>
    <w:tmpl w:val="B256FB2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2">
    <w:nsid w:val="4E2B1DB4"/>
    <w:multiLevelType w:val="hybridMultilevel"/>
    <w:tmpl w:val="A482A0F8"/>
    <w:lvl w:ilvl="0" w:tplc="0409000F">
      <w:start w:val="1"/>
      <w:numFmt w:val="decimal"/>
      <w:lvlText w:val="%1."/>
      <w:lvlJc w:val="left"/>
      <w:pPr>
        <w:ind w:left="1838" w:hanging="420"/>
      </w:pPr>
      <w:rPr>
        <w:rFonts w:hint="eastAsia"/>
      </w:rPr>
    </w:lvl>
    <w:lvl w:ilvl="1" w:tplc="04090019" w:tentative="1">
      <w:start w:val="1"/>
      <w:numFmt w:val="lowerLetter"/>
      <w:lvlText w:val="%2)"/>
      <w:lvlJc w:val="left"/>
      <w:pPr>
        <w:ind w:left="1838" w:hanging="420"/>
      </w:pPr>
    </w:lvl>
    <w:lvl w:ilvl="2" w:tplc="0409001B" w:tentative="1">
      <w:start w:val="1"/>
      <w:numFmt w:val="lowerRoman"/>
      <w:lvlText w:val="%3."/>
      <w:lvlJc w:val="right"/>
      <w:pPr>
        <w:ind w:left="2258" w:hanging="420"/>
      </w:pPr>
    </w:lvl>
    <w:lvl w:ilvl="3" w:tplc="0409000F" w:tentative="1">
      <w:start w:val="1"/>
      <w:numFmt w:val="decimal"/>
      <w:lvlText w:val="%4."/>
      <w:lvlJc w:val="left"/>
      <w:pPr>
        <w:ind w:left="2678" w:hanging="420"/>
      </w:pPr>
    </w:lvl>
    <w:lvl w:ilvl="4" w:tplc="04090019" w:tentative="1">
      <w:start w:val="1"/>
      <w:numFmt w:val="lowerLetter"/>
      <w:lvlText w:val="%5)"/>
      <w:lvlJc w:val="left"/>
      <w:pPr>
        <w:ind w:left="3098" w:hanging="420"/>
      </w:pPr>
    </w:lvl>
    <w:lvl w:ilvl="5" w:tplc="0409001B" w:tentative="1">
      <w:start w:val="1"/>
      <w:numFmt w:val="lowerRoman"/>
      <w:lvlText w:val="%6."/>
      <w:lvlJc w:val="right"/>
      <w:pPr>
        <w:ind w:left="3518" w:hanging="420"/>
      </w:pPr>
    </w:lvl>
    <w:lvl w:ilvl="6" w:tplc="0409000F" w:tentative="1">
      <w:start w:val="1"/>
      <w:numFmt w:val="decimal"/>
      <w:lvlText w:val="%7."/>
      <w:lvlJc w:val="left"/>
      <w:pPr>
        <w:ind w:left="3938" w:hanging="420"/>
      </w:pPr>
    </w:lvl>
    <w:lvl w:ilvl="7" w:tplc="04090019" w:tentative="1">
      <w:start w:val="1"/>
      <w:numFmt w:val="lowerLetter"/>
      <w:lvlText w:val="%8)"/>
      <w:lvlJc w:val="left"/>
      <w:pPr>
        <w:ind w:left="4358" w:hanging="420"/>
      </w:pPr>
    </w:lvl>
    <w:lvl w:ilvl="8" w:tplc="0409001B" w:tentative="1">
      <w:start w:val="1"/>
      <w:numFmt w:val="lowerRoman"/>
      <w:lvlText w:val="%9."/>
      <w:lvlJc w:val="right"/>
      <w:pPr>
        <w:ind w:left="4778" w:hanging="420"/>
      </w:pPr>
    </w:lvl>
  </w:abstractNum>
  <w:abstractNum w:abstractNumId="423">
    <w:nsid w:val="4E624D55"/>
    <w:multiLevelType w:val="hybridMultilevel"/>
    <w:tmpl w:val="DDE06C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4">
    <w:nsid w:val="4F0D6CA7"/>
    <w:multiLevelType w:val="hybridMultilevel"/>
    <w:tmpl w:val="297E38D8"/>
    <w:lvl w:ilvl="0" w:tplc="89FE3A2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5">
    <w:nsid w:val="4F327A7A"/>
    <w:multiLevelType w:val="hybridMultilevel"/>
    <w:tmpl w:val="CFBC1B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6">
    <w:nsid w:val="4F437332"/>
    <w:multiLevelType w:val="hybridMultilevel"/>
    <w:tmpl w:val="48BEF528"/>
    <w:lvl w:ilvl="0" w:tplc="9E8AB76E">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7">
    <w:nsid w:val="4F8439B3"/>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8">
    <w:nsid w:val="4FDA2C5E"/>
    <w:multiLevelType w:val="hybridMultilevel"/>
    <w:tmpl w:val="A1AA9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9">
    <w:nsid w:val="502141A5"/>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0">
    <w:nsid w:val="50714129"/>
    <w:multiLevelType w:val="hybridMultilevel"/>
    <w:tmpl w:val="6A022DF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1">
    <w:nsid w:val="50A76E25"/>
    <w:multiLevelType w:val="hybridMultilevel"/>
    <w:tmpl w:val="2C2C0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2">
    <w:nsid w:val="51445830"/>
    <w:multiLevelType w:val="hybridMultilevel"/>
    <w:tmpl w:val="C160F04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33">
    <w:nsid w:val="514E6BFB"/>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4">
    <w:nsid w:val="517A7F79"/>
    <w:multiLevelType w:val="hybridMultilevel"/>
    <w:tmpl w:val="3266E1C8"/>
    <w:lvl w:ilvl="0" w:tplc="04090011">
      <w:start w:val="1"/>
      <w:numFmt w:val="decimal"/>
      <w:lvlText w:val="%1)"/>
      <w:lvlJc w:val="left"/>
      <w:pPr>
        <w:tabs>
          <w:tab w:val="num" w:pos="1260"/>
        </w:tabs>
        <w:ind w:left="1260" w:hanging="420"/>
      </w:p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35">
    <w:nsid w:val="51D64E1C"/>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6">
    <w:nsid w:val="52000912"/>
    <w:multiLevelType w:val="hybridMultilevel"/>
    <w:tmpl w:val="618CB2C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7">
    <w:nsid w:val="527054AD"/>
    <w:multiLevelType w:val="hybridMultilevel"/>
    <w:tmpl w:val="93EE9B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8">
    <w:nsid w:val="527E69D2"/>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9">
    <w:nsid w:val="52B8230E"/>
    <w:multiLevelType w:val="hybridMultilevel"/>
    <w:tmpl w:val="4ED489D2"/>
    <w:lvl w:ilvl="0" w:tplc="04090019">
      <w:start w:val="1"/>
      <w:numFmt w:val="lowerLetter"/>
      <w:lvlText w:val="%1)"/>
      <w:lvlJc w:val="left"/>
      <w:pPr>
        <w:ind w:left="2100" w:hanging="420"/>
      </w:pPr>
      <w:rPr>
        <w:rFont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40">
    <w:nsid w:val="52BC4764"/>
    <w:multiLevelType w:val="hybridMultilevel"/>
    <w:tmpl w:val="20BC2A90"/>
    <w:lvl w:ilvl="0" w:tplc="E4D0B10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1">
    <w:nsid w:val="532A3599"/>
    <w:multiLevelType w:val="hybridMultilevel"/>
    <w:tmpl w:val="240A13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2">
    <w:nsid w:val="53675CF0"/>
    <w:multiLevelType w:val="hybridMultilevel"/>
    <w:tmpl w:val="DDBE49AC"/>
    <w:lvl w:ilvl="0" w:tplc="00EE179C">
      <w:start w:val="1"/>
      <w:numFmt w:val="bullet"/>
      <w:pStyle w:val="10"/>
      <w:lvlText w:val=""/>
      <w:lvlJc w:val="left"/>
      <w:pPr>
        <w:tabs>
          <w:tab w:val="num" w:pos="1260"/>
        </w:tabs>
        <w:ind w:left="1260" w:hanging="420"/>
      </w:pPr>
      <w:rPr>
        <w:rFonts w:ascii="Wingdings" w:hAnsi="Wingdings" w:hint="default"/>
        <w:b w:val="0"/>
        <w:bCs w:val="0"/>
        <w:i w:val="0"/>
        <w:iCs w:val="0"/>
        <w:color w:val="auto"/>
        <w:sz w:val="21"/>
        <w:szCs w:val="21"/>
        <w:u w:val="none"/>
      </w:rPr>
    </w:lvl>
    <w:lvl w:ilvl="1" w:tplc="242C37B4">
      <w:start w:val="1"/>
      <w:numFmt w:val="bullet"/>
      <w:lvlText w:val=""/>
      <w:lvlJc w:val="left"/>
      <w:pPr>
        <w:tabs>
          <w:tab w:val="num" w:pos="1680"/>
        </w:tabs>
        <w:ind w:left="1680" w:hanging="420"/>
      </w:pPr>
      <w:rPr>
        <w:rFonts w:ascii="Wingdings" w:hAnsi="Wingdings" w:hint="default"/>
      </w:rPr>
    </w:lvl>
    <w:lvl w:ilvl="2" w:tplc="7436B1B8">
      <w:start w:val="1"/>
      <w:numFmt w:val="bullet"/>
      <w:lvlText w:val=""/>
      <w:lvlJc w:val="left"/>
      <w:pPr>
        <w:tabs>
          <w:tab w:val="num" w:pos="2100"/>
        </w:tabs>
        <w:ind w:left="2100" w:hanging="420"/>
      </w:pPr>
      <w:rPr>
        <w:rFonts w:ascii="Wingdings" w:hAnsi="Wingdings" w:hint="default"/>
      </w:rPr>
    </w:lvl>
    <w:lvl w:ilvl="3" w:tplc="6BC6F234">
      <w:start w:val="1"/>
      <w:numFmt w:val="bullet"/>
      <w:lvlText w:val=""/>
      <w:lvlJc w:val="left"/>
      <w:pPr>
        <w:tabs>
          <w:tab w:val="num" w:pos="2520"/>
        </w:tabs>
        <w:ind w:left="2520" w:hanging="420"/>
      </w:pPr>
      <w:rPr>
        <w:rFonts w:ascii="Wingdings" w:hAnsi="Wingdings" w:hint="default"/>
      </w:rPr>
    </w:lvl>
    <w:lvl w:ilvl="4" w:tplc="78B08EC2">
      <w:start w:val="1"/>
      <w:numFmt w:val="bullet"/>
      <w:lvlText w:val=""/>
      <w:lvlJc w:val="left"/>
      <w:pPr>
        <w:tabs>
          <w:tab w:val="num" w:pos="2940"/>
        </w:tabs>
        <w:ind w:left="2940" w:hanging="420"/>
      </w:pPr>
      <w:rPr>
        <w:rFonts w:ascii="Wingdings" w:hAnsi="Wingdings" w:hint="default"/>
      </w:rPr>
    </w:lvl>
    <w:lvl w:ilvl="5" w:tplc="26500EC0">
      <w:start w:val="1"/>
      <w:numFmt w:val="bullet"/>
      <w:lvlText w:val=""/>
      <w:lvlJc w:val="left"/>
      <w:pPr>
        <w:tabs>
          <w:tab w:val="num" w:pos="3360"/>
        </w:tabs>
        <w:ind w:left="3360" w:hanging="420"/>
      </w:pPr>
      <w:rPr>
        <w:rFonts w:ascii="Wingdings" w:hAnsi="Wingdings" w:hint="default"/>
      </w:rPr>
    </w:lvl>
    <w:lvl w:ilvl="6" w:tplc="528ACD0E">
      <w:start w:val="1"/>
      <w:numFmt w:val="bullet"/>
      <w:lvlText w:val=""/>
      <w:lvlJc w:val="left"/>
      <w:pPr>
        <w:tabs>
          <w:tab w:val="num" w:pos="3780"/>
        </w:tabs>
        <w:ind w:left="3780" w:hanging="420"/>
      </w:pPr>
      <w:rPr>
        <w:rFonts w:ascii="Wingdings" w:hAnsi="Wingdings" w:hint="default"/>
      </w:rPr>
    </w:lvl>
    <w:lvl w:ilvl="7" w:tplc="18FE1110">
      <w:start w:val="1"/>
      <w:numFmt w:val="bullet"/>
      <w:lvlText w:val=""/>
      <w:lvlJc w:val="left"/>
      <w:pPr>
        <w:tabs>
          <w:tab w:val="num" w:pos="4200"/>
        </w:tabs>
        <w:ind w:left="4200" w:hanging="420"/>
      </w:pPr>
      <w:rPr>
        <w:rFonts w:ascii="Wingdings" w:hAnsi="Wingdings" w:hint="default"/>
      </w:rPr>
    </w:lvl>
    <w:lvl w:ilvl="8" w:tplc="E398F556">
      <w:start w:val="1"/>
      <w:numFmt w:val="bullet"/>
      <w:lvlText w:val=""/>
      <w:lvlJc w:val="left"/>
      <w:pPr>
        <w:tabs>
          <w:tab w:val="num" w:pos="4620"/>
        </w:tabs>
        <w:ind w:left="4620" w:hanging="420"/>
      </w:pPr>
      <w:rPr>
        <w:rFonts w:ascii="Wingdings" w:hAnsi="Wingdings" w:hint="default"/>
      </w:rPr>
    </w:lvl>
  </w:abstractNum>
  <w:abstractNum w:abstractNumId="443">
    <w:nsid w:val="53BE71A1"/>
    <w:multiLevelType w:val="hybridMultilevel"/>
    <w:tmpl w:val="D04C8F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4">
    <w:nsid w:val="53EC5BF3"/>
    <w:multiLevelType w:val="hybridMultilevel"/>
    <w:tmpl w:val="2612FABE"/>
    <w:lvl w:ilvl="0" w:tplc="872AB8B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5">
    <w:nsid w:val="53ED65C3"/>
    <w:multiLevelType w:val="hybridMultilevel"/>
    <w:tmpl w:val="B256FB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6">
    <w:nsid w:val="53F071C8"/>
    <w:multiLevelType w:val="hybridMultilevel"/>
    <w:tmpl w:val="4EC8E426"/>
    <w:lvl w:ilvl="0" w:tplc="1A1E622A">
      <w:start w:val="1"/>
      <w:numFmt w:val="decimal"/>
      <w:lvlText w:val="（%1）"/>
      <w:lvlJc w:val="left"/>
      <w:pPr>
        <w:ind w:left="1575" w:hanging="72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447">
    <w:nsid w:val="53F779B5"/>
    <w:multiLevelType w:val="hybridMultilevel"/>
    <w:tmpl w:val="F4E6B91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8">
    <w:nsid w:val="5415749B"/>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9">
    <w:nsid w:val="54877E7F"/>
    <w:multiLevelType w:val="hybridMultilevel"/>
    <w:tmpl w:val="3C74BE78"/>
    <w:lvl w:ilvl="0" w:tplc="E9F0592C">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0">
    <w:nsid w:val="549C26D6"/>
    <w:multiLevelType w:val="hybridMultilevel"/>
    <w:tmpl w:val="E960CE24"/>
    <w:lvl w:ilvl="0" w:tplc="C11CFAA2">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1">
    <w:nsid w:val="550726F8"/>
    <w:multiLevelType w:val="hybridMultilevel"/>
    <w:tmpl w:val="2C2C0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2">
    <w:nsid w:val="550A1A9F"/>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3">
    <w:nsid w:val="55210C53"/>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4">
    <w:nsid w:val="55667315"/>
    <w:multiLevelType w:val="hybridMultilevel"/>
    <w:tmpl w:val="4EDA6A1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5">
    <w:nsid w:val="55875865"/>
    <w:multiLevelType w:val="hybridMultilevel"/>
    <w:tmpl w:val="EB9C422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6">
    <w:nsid w:val="5593212F"/>
    <w:multiLevelType w:val="hybridMultilevel"/>
    <w:tmpl w:val="7CFA1F0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57">
    <w:nsid w:val="559A4FEC"/>
    <w:multiLevelType w:val="hybridMultilevel"/>
    <w:tmpl w:val="7AF0E4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8">
    <w:nsid w:val="56391A01"/>
    <w:multiLevelType w:val="hybridMultilevel"/>
    <w:tmpl w:val="9D7E8CB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9">
    <w:nsid w:val="5679338A"/>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0">
    <w:nsid w:val="568625CE"/>
    <w:multiLevelType w:val="hybridMultilevel"/>
    <w:tmpl w:val="0DEA17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1">
    <w:nsid w:val="568A32D2"/>
    <w:multiLevelType w:val="hybridMultilevel"/>
    <w:tmpl w:val="4112C2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2">
    <w:nsid w:val="568B4B04"/>
    <w:multiLevelType w:val="hybridMultilevel"/>
    <w:tmpl w:val="4710B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3">
    <w:nsid w:val="56DC71DD"/>
    <w:multiLevelType w:val="singleLevel"/>
    <w:tmpl w:val="992473C4"/>
    <w:lvl w:ilvl="0">
      <w:start w:val="1"/>
      <w:numFmt w:val="bullet"/>
      <w:pStyle w:val="a0"/>
      <w:lvlText w:val=""/>
      <w:lvlJc w:val="left"/>
      <w:pPr>
        <w:tabs>
          <w:tab w:val="num" w:pos="1211"/>
        </w:tabs>
        <w:ind w:left="1191" w:hanging="340"/>
      </w:pPr>
      <w:rPr>
        <w:rFonts w:ascii="Wingdings" w:hAnsi="Wingdings" w:hint="default"/>
      </w:rPr>
    </w:lvl>
  </w:abstractNum>
  <w:abstractNum w:abstractNumId="464">
    <w:nsid w:val="57145938"/>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5">
    <w:nsid w:val="575346BE"/>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6">
    <w:nsid w:val="576C12FF"/>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7">
    <w:nsid w:val="577D2E24"/>
    <w:multiLevelType w:val="hybridMultilevel"/>
    <w:tmpl w:val="CC60F372"/>
    <w:lvl w:ilvl="0" w:tplc="04090011">
      <w:start w:val="1"/>
      <w:numFmt w:val="decimal"/>
      <w:lvlText w:val="%1)"/>
      <w:lvlJc w:val="left"/>
      <w:pPr>
        <w:ind w:left="1260" w:hanging="420"/>
      </w:pPr>
      <w:rPr>
        <w:rFont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8">
    <w:nsid w:val="579231C4"/>
    <w:multiLevelType w:val="hybridMultilevel"/>
    <w:tmpl w:val="3B104A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9">
    <w:nsid w:val="57B03FBF"/>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70">
    <w:nsid w:val="57F0509D"/>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1">
    <w:nsid w:val="58046435"/>
    <w:multiLevelType w:val="hybridMultilevel"/>
    <w:tmpl w:val="FDDA53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2">
    <w:nsid w:val="5827171F"/>
    <w:multiLevelType w:val="hybridMultilevel"/>
    <w:tmpl w:val="7166D0FE"/>
    <w:lvl w:ilvl="0" w:tplc="04090003">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3">
    <w:nsid w:val="5834103C"/>
    <w:multiLevelType w:val="hybridMultilevel"/>
    <w:tmpl w:val="F7E84A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4">
    <w:nsid w:val="584A4F35"/>
    <w:multiLevelType w:val="hybridMultilevel"/>
    <w:tmpl w:val="CD84E1B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75">
    <w:nsid w:val="585343D3"/>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6">
    <w:nsid w:val="587C462B"/>
    <w:multiLevelType w:val="hybridMultilevel"/>
    <w:tmpl w:val="3E04738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77">
    <w:nsid w:val="588402A4"/>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8">
    <w:nsid w:val="588A5BFF"/>
    <w:multiLevelType w:val="hybridMultilevel"/>
    <w:tmpl w:val="0B3A26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9">
    <w:nsid w:val="58B00FC2"/>
    <w:multiLevelType w:val="hybridMultilevel"/>
    <w:tmpl w:val="92F8D8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0">
    <w:nsid w:val="58B73E12"/>
    <w:multiLevelType w:val="hybridMultilevel"/>
    <w:tmpl w:val="BB66B524"/>
    <w:lvl w:ilvl="0" w:tplc="BE7C31A6">
      <w:start w:val="1"/>
      <w:numFmt w:val="decimal"/>
      <w:lvlText w:val="%1."/>
      <w:lvlJc w:val="left"/>
      <w:pPr>
        <w:ind w:left="840" w:hanging="420"/>
      </w:pPr>
      <w:rPr>
        <w:rFonts w:hint="default"/>
        <w:b w:val="0"/>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81">
    <w:nsid w:val="58CF5286"/>
    <w:multiLevelType w:val="hybridMultilevel"/>
    <w:tmpl w:val="0DEA17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2">
    <w:nsid w:val="599B5EAF"/>
    <w:multiLevelType w:val="hybridMultilevel"/>
    <w:tmpl w:val="49DAC91E"/>
    <w:lvl w:ilvl="0" w:tplc="04090005">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3">
    <w:nsid w:val="59BD75F7"/>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4">
    <w:nsid w:val="59C23EA9"/>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5">
    <w:nsid w:val="59C350CA"/>
    <w:multiLevelType w:val="hybridMultilevel"/>
    <w:tmpl w:val="240A13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6">
    <w:nsid w:val="59E14873"/>
    <w:multiLevelType w:val="hybridMultilevel"/>
    <w:tmpl w:val="83FE0520"/>
    <w:lvl w:ilvl="0" w:tplc="BE66F39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7">
    <w:nsid w:val="5A007D01"/>
    <w:multiLevelType w:val="hybridMultilevel"/>
    <w:tmpl w:val="AD5C4F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8">
    <w:nsid w:val="5A054988"/>
    <w:multiLevelType w:val="hybridMultilevel"/>
    <w:tmpl w:val="97D8B4F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9">
    <w:nsid w:val="5A134686"/>
    <w:multiLevelType w:val="hybridMultilevel"/>
    <w:tmpl w:val="14C882AA"/>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90">
    <w:nsid w:val="5A680A7F"/>
    <w:multiLevelType w:val="hybridMultilevel"/>
    <w:tmpl w:val="AD5C4F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1">
    <w:nsid w:val="5A96696A"/>
    <w:multiLevelType w:val="hybridMultilevel"/>
    <w:tmpl w:val="97F4F980"/>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92">
    <w:nsid w:val="5AA07B53"/>
    <w:multiLevelType w:val="hybridMultilevel"/>
    <w:tmpl w:val="7A8CCDB6"/>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93">
    <w:nsid w:val="5AA24F7F"/>
    <w:multiLevelType w:val="hybridMultilevel"/>
    <w:tmpl w:val="0AE8E56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94">
    <w:nsid w:val="5B726694"/>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5">
    <w:nsid w:val="5BC13FE7"/>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6">
    <w:nsid w:val="5C0A402A"/>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7">
    <w:nsid w:val="5C364704"/>
    <w:multiLevelType w:val="hybridMultilevel"/>
    <w:tmpl w:val="3488BC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8">
    <w:nsid w:val="5C421BA3"/>
    <w:multiLevelType w:val="hybridMultilevel"/>
    <w:tmpl w:val="026C6770"/>
    <w:lvl w:ilvl="0" w:tplc="EB42FB4E">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9">
    <w:nsid w:val="5C515CC5"/>
    <w:multiLevelType w:val="hybridMultilevel"/>
    <w:tmpl w:val="5A8AC2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0">
    <w:nsid w:val="5C7123FA"/>
    <w:multiLevelType w:val="hybridMultilevel"/>
    <w:tmpl w:val="E02218B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01">
    <w:nsid w:val="5C75317F"/>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02">
    <w:nsid w:val="5C835B17"/>
    <w:multiLevelType w:val="hybridMultilevel"/>
    <w:tmpl w:val="93AE22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3">
    <w:nsid w:val="5CBB4357"/>
    <w:multiLevelType w:val="hybridMultilevel"/>
    <w:tmpl w:val="5D4EF9D6"/>
    <w:lvl w:ilvl="0" w:tplc="63AE70F2">
      <w:start w:val="1"/>
      <w:numFmt w:val="decimal"/>
      <w:lvlText w:val="%1."/>
      <w:lvlJc w:val="left"/>
      <w:pPr>
        <w:ind w:left="840" w:hanging="420"/>
      </w:pPr>
      <w:rPr>
        <w:rFonts w:hint="default"/>
      </w:rPr>
    </w:lvl>
    <w:lvl w:ilvl="1" w:tplc="41C22696" w:tentative="1">
      <w:start w:val="1"/>
      <w:numFmt w:val="lowerLetter"/>
      <w:lvlText w:val="%2)"/>
      <w:lvlJc w:val="left"/>
      <w:pPr>
        <w:ind w:left="840" w:hanging="420"/>
      </w:pPr>
    </w:lvl>
    <w:lvl w:ilvl="2" w:tplc="A4CA5BF0" w:tentative="1">
      <w:start w:val="1"/>
      <w:numFmt w:val="lowerRoman"/>
      <w:lvlText w:val="%3."/>
      <w:lvlJc w:val="right"/>
      <w:pPr>
        <w:ind w:left="1260" w:hanging="420"/>
      </w:pPr>
    </w:lvl>
    <w:lvl w:ilvl="3" w:tplc="5934728C" w:tentative="1">
      <w:start w:val="1"/>
      <w:numFmt w:val="decimal"/>
      <w:lvlText w:val="%4."/>
      <w:lvlJc w:val="left"/>
      <w:pPr>
        <w:ind w:left="1680" w:hanging="420"/>
      </w:pPr>
    </w:lvl>
    <w:lvl w:ilvl="4" w:tplc="CFA47C66" w:tentative="1">
      <w:start w:val="1"/>
      <w:numFmt w:val="lowerLetter"/>
      <w:lvlText w:val="%5)"/>
      <w:lvlJc w:val="left"/>
      <w:pPr>
        <w:ind w:left="2100" w:hanging="420"/>
      </w:pPr>
    </w:lvl>
    <w:lvl w:ilvl="5" w:tplc="C30655D4" w:tentative="1">
      <w:start w:val="1"/>
      <w:numFmt w:val="lowerRoman"/>
      <w:lvlText w:val="%6."/>
      <w:lvlJc w:val="right"/>
      <w:pPr>
        <w:ind w:left="2520" w:hanging="420"/>
      </w:pPr>
    </w:lvl>
    <w:lvl w:ilvl="6" w:tplc="235847B2" w:tentative="1">
      <w:start w:val="1"/>
      <w:numFmt w:val="decimal"/>
      <w:lvlText w:val="%7."/>
      <w:lvlJc w:val="left"/>
      <w:pPr>
        <w:ind w:left="2940" w:hanging="420"/>
      </w:pPr>
    </w:lvl>
    <w:lvl w:ilvl="7" w:tplc="DE10B4AA" w:tentative="1">
      <w:start w:val="1"/>
      <w:numFmt w:val="lowerLetter"/>
      <w:lvlText w:val="%8)"/>
      <w:lvlJc w:val="left"/>
      <w:pPr>
        <w:ind w:left="3360" w:hanging="420"/>
      </w:pPr>
    </w:lvl>
    <w:lvl w:ilvl="8" w:tplc="8B06FC30" w:tentative="1">
      <w:start w:val="1"/>
      <w:numFmt w:val="lowerRoman"/>
      <w:lvlText w:val="%9."/>
      <w:lvlJc w:val="right"/>
      <w:pPr>
        <w:ind w:left="3780" w:hanging="420"/>
      </w:pPr>
    </w:lvl>
  </w:abstractNum>
  <w:abstractNum w:abstractNumId="504">
    <w:nsid w:val="5CDF285E"/>
    <w:multiLevelType w:val="hybridMultilevel"/>
    <w:tmpl w:val="AD5C4F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5">
    <w:nsid w:val="5D085090"/>
    <w:multiLevelType w:val="hybridMultilevel"/>
    <w:tmpl w:val="113EC1D2"/>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6">
    <w:nsid w:val="5D3C004C"/>
    <w:multiLevelType w:val="hybridMultilevel"/>
    <w:tmpl w:val="45228D6C"/>
    <w:lvl w:ilvl="0" w:tplc="8D1CEF4C">
      <w:start w:val="1"/>
      <w:numFmt w:val="decimal"/>
      <w:lvlText w:val="%1."/>
      <w:lvlJc w:val="left"/>
      <w:pPr>
        <w:ind w:left="840" w:hanging="420"/>
      </w:pPr>
      <w:rPr>
        <w:rFonts w:hint="default"/>
      </w:rPr>
    </w:lvl>
    <w:lvl w:ilvl="1" w:tplc="04090019">
      <w:start w:val="1"/>
      <w:numFmt w:val="lowerLetter"/>
      <w:lvlText w:val="%2)"/>
      <w:lvlJc w:val="left"/>
      <w:pPr>
        <w:tabs>
          <w:tab w:val="num" w:pos="840"/>
        </w:tabs>
        <w:ind w:left="840" w:hanging="420"/>
      </w:pPr>
    </w:lvl>
    <w:lvl w:ilvl="2" w:tplc="04090011">
      <w:start w:val="1"/>
      <w:numFmt w:val="decimal"/>
      <w:lvlText w:val="%3)"/>
      <w:lvlJc w:val="left"/>
      <w:pPr>
        <w:tabs>
          <w:tab w:val="num" w:pos="1260"/>
        </w:tabs>
        <w:ind w:left="1260" w:hanging="420"/>
      </w:pPr>
      <w:rPr>
        <w:rFont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7">
    <w:nsid w:val="5DC34553"/>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8">
    <w:nsid w:val="5DCC151A"/>
    <w:multiLevelType w:val="hybridMultilevel"/>
    <w:tmpl w:val="91FE5B1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09">
    <w:nsid w:val="5E135128"/>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0">
    <w:nsid w:val="5E2B6C92"/>
    <w:multiLevelType w:val="hybridMultilevel"/>
    <w:tmpl w:val="4112C2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1">
    <w:nsid w:val="5E2E5CF2"/>
    <w:multiLevelType w:val="hybridMultilevel"/>
    <w:tmpl w:val="DDC8BCDC"/>
    <w:lvl w:ilvl="0" w:tplc="4D447E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2">
    <w:nsid w:val="5E326301"/>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3">
    <w:nsid w:val="5E622080"/>
    <w:multiLevelType w:val="hybridMultilevel"/>
    <w:tmpl w:val="283014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4">
    <w:nsid w:val="5E633AFC"/>
    <w:multiLevelType w:val="hybridMultilevel"/>
    <w:tmpl w:val="46E4F7D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5">
    <w:nsid w:val="5EB63157"/>
    <w:multiLevelType w:val="hybridMultilevel"/>
    <w:tmpl w:val="7DF6BE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6">
    <w:nsid w:val="5F115B70"/>
    <w:multiLevelType w:val="hybridMultilevel"/>
    <w:tmpl w:val="657CCA56"/>
    <w:lvl w:ilvl="0" w:tplc="3A1808B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7">
    <w:nsid w:val="5F1571F6"/>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8">
    <w:nsid w:val="5F191ADE"/>
    <w:multiLevelType w:val="hybridMultilevel"/>
    <w:tmpl w:val="D88AD23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9">
    <w:nsid w:val="5F435183"/>
    <w:multiLevelType w:val="hybridMultilevel"/>
    <w:tmpl w:val="AA2E14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0">
    <w:nsid w:val="5F4935D9"/>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1">
    <w:nsid w:val="5FAC1D2C"/>
    <w:multiLevelType w:val="hybridMultilevel"/>
    <w:tmpl w:val="C204B284"/>
    <w:lvl w:ilvl="0" w:tplc="BF128A2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2">
    <w:nsid w:val="5FDC56E0"/>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3">
    <w:nsid w:val="600A1935"/>
    <w:multiLevelType w:val="hybridMultilevel"/>
    <w:tmpl w:val="437EA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4">
    <w:nsid w:val="60987386"/>
    <w:multiLevelType w:val="hybridMultilevel"/>
    <w:tmpl w:val="DAEAE5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5">
    <w:nsid w:val="60E572E3"/>
    <w:multiLevelType w:val="hybridMultilevel"/>
    <w:tmpl w:val="3B3267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6">
    <w:nsid w:val="60FF5FC0"/>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527">
    <w:nsid w:val="61082CC3"/>
    <w:multiLevelType w:val="hybridMultilevel"/>
    <w:tmpl w:val="36FAA6D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8">
    <w:nsid w:val="61216E14"/>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529">
    <w:nsid w:val="61804192"/>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0">
    <w:nsid w:val="61B93577"/>
    <w:multiLevelType w:val="hybridMultilevel"/>
    <w:tmpl w:val="B71A102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0F">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1">
    <w:nsid w:val="61D5004C"/>
    <w:multiLevelType w:val="hybridMultilevel"/>
    <w:tmpl w:val="1444F5CA"/>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2">
    <w:nsid w:val="61DF007C"/>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3">
    <w:nsid w:val="620F122E"/>
    <w:multiLevelType w:val="hybridMultilevel"/>
    <w:tmpl w:val="5C382274"/>
    <w:lvl w:ilvl="0" w:tplc="43A81076">
      <w:start w:val="3"/>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4">
    <w:nsid w:val="6212290C"/>
    <w:multiLevelType w:val="hybridMultilevel"/>
    <w:tmpl w:val="DBD061F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5">
    <w:nsid w:val="62786D6A"/>
    <w:multiLevelType w:val="hybridMultilevel"/>
    <w:tmpl w:val="089A37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6">
    <w:nsid w:val="627B497F"/>
    <w:multiLevelType w:val="hybridMultilevel"/>
    <w:tmpl w:val="93EE9B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7">
    <w:nsid w:val="628430D3"/>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8">
    <w:nsid w:val="62D84AF5"/>
    <w:multiLevelType w:val="hybridMultilevel"/>
    <w:tmpl w:val="C0EEF9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9">
    <w:nsid w:val="62FE0010"/>
    <w:multiLevelType w:val="hybridMultilevel"/>
    <w:tmpl w:val="26723F8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40">
    <w:nsid w:val="635456A6"/>
    <w:multiLevelType w:val="hybridMultilevel"/>
    <w:tmpl w:val="D33A0AD4"/>
    <w:lvl w:ilvl="0" w:tplc="320EA37E">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1">
    <w:nsid w:val="63934915"/>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2">
    <w:nsid w:val="63A905F3"/>
    <w:multiLevelType w:val="hybridMultilevel"/>
    <w:tmpl w:val="C4743B22"/>
    <w:lvl w:ilvl="0" w:tplc="04090003">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rPr>
        <w:rFonts w:hint="default"/>
      </w:rPr>
    </w:lvl>
    <w:lvl w:ilvl="2" w:tplc="04090019">
      <w:start w:val="1"/>
      <w:numFmt w:val="lowerLetter"/>
      <w:lvlText w:val="%3)"/>
      <w:lvlJc w:val="left"/>
      <w:pPr>
        <w:ind w:left="1680" w:hanging="420"/>
      </w:pPr>
      <w:rPr>
        <w:rFont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3">
    <w:nsid w:val="63AC0E59"/>
    <w:multiLevelType w:val="hybridMultilevel"/>
    <w:tmpl w:val="2C2C0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4">
    <w:nsid w:val="644C0EE9"/>
    <w:multiLevelType w:val="hybridMultilevel"/>
    <w:tmpl w:val="C56429CC"/>
    <w:lvl w:ilvl="0" w:tplc="04090019">
      <w:start w:val="1"/>
      <w:numFmt w:val="lowerLetter"/>
      <w:lvlText w:val="%1)"/>
      <w:lvlJc w:val="left"/>
      <w:pPr>
        <w:ind w:left="1266" w:hanging="420"/>
      </w:pPr>
      <w:rPr>
        <w:rFont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545">
    <w:nsid w:val="64B25A1E"/>
    <w:multiLevelType w:val="hybridMultilevel"/>
    <w:tmpl w:val="618CB2C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6">
    <w:nsid w:val="64CF178E"/>
    <w:multiLevelType w:val="hybridMultilevel"/>
    <w:tmpl w:val="062C254E"/>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7">
    <w:nsid w:val="662A3121"/>
    <w:multiLevelType w:val="hybridMultilevel"/>
    <w:tmpl w:val="4876243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8">
    <w:nsid w:val="662D0A79"/>
    <w:multiLevelType w:val="multilevel"/>
    <w:tmpl w:val="BC140650"/>
    <w:numStyleLink w:val="30"/>
  </w:abstractNum>
  <w:abstractNum w:abstractNumId="549">
    <w:nsid w:val="66464C0A"/>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0">
    <w:nsid w:val="66495BF5"/>
    <w:multiLevelType w:val="hybridMultilevel"/>
    <w:tmpl w:val="2C6EFF0A"/>
    <w:lvl w:ilvl="0" w:tplc="8AE627A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1">
    <w:nsid w:val="66581A55"/>
    <w:multiLevelType w:val="hybridMultilevel"/>
    <w:tmpl w:val="0262B1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2">
    <w:nsid w:val="668B2C5E"/>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3">
    <w:nsid w:val="66B86B53"/>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4">
    <w:nsid w:val="66D54EF5"/>
    <w:multiLevelType w:val="hybridMultilevel"/>
    <w:tmpl w:val="54CEF7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5">
    <w:nsid w:val="66D84691"/>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6">
    <w:nsid w:val="66E8148A"/>
    <w:multiLevelType w:val="hybridMultilevel"/>
    <w:tmpl w:val="8A6E23FA"/>
    <w:lvl w:ilvl="0" w:tplc="0409000F">
      <w:start w:val="1"/>
      <w:numFmt w:val="decimal"/>
      <w:pStyle w:val="21"/>
      <w:lvlText w:val="图%1 "/>
      <w:lvlJc w:val="center"/>
      <w:pPr>
        <w:tabs>
          <w:tab w:val="num" w:pos="360"/>
        </w:tabs>
        <w:ind w:left="-851" w:firstLine="851"/>
      </w:pPr>
      <w:rPr>
        <w:rFonts w:eastAsia="新宋体" w:hint="eastAsia"/>
        <w:b w:val="0"/>
        <w:bCs w:val="0"/>
        <w:i w:val="0"/>
        <w:iCs w:val="0"/>
        <w:caps w:val="0"/>
        <w:strike w:val="0"/>
        <w:dstrike w:val="0"/>
        <w:outline w:val="0"/>
        <w:shadow w:val="0"/>
        <w:emboss w:val="0"/>
        <w:imprint w:val="0"/>
        <w:vanish w:val="0"/>
        <w:color w:val="auto"/>
        <w:sz w:val="18"/>
        <w:szCs w:val="18"/>
        <w:u w:val="none"/>
        <w:vertAlign w:val="baseline"/>
      </w:rPr>
    </w:lvl>
    <w:lvl w:ilvl="1" w:tplc="0409000F">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57">
    <w:nsid w:val="67003ECE"/>
    <w:multiLevelType w:val="hybridMultilevel"/>
    <w:tmpl w:val="3904BB5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58">
    <w:nsid w:val="67044165"/>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9">
    <w:nsid w:val="67090FD9"/>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0">
    <w:nsid w:val="670E45C1"/>
    <w:multiLevelType w:val="hybridMultilevel"/>
    <w:tmpl w:val="7D34C592"/>
    <w:lvl w:ilvl="0" w:tplc="9E6C3E0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1">
    <w:nsid w:val="671F5B40"/>
    <w:multiLevelType w:val="hybridMultilevel"/>
    <w:tmpl w:val="D04C8F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2">
    <w:nsid w:val="676C7173"/>
    <w:multiLevelType w:val="hybridMultilevel"/>
    <w:tmpl w:val="1C123F86"/>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3">
    <w:nsid w:val="677E2029"/>
    <w:multiLevelType w:val="hybridMultilevel"/>
    <w:tmpl w:val="AD5C4F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4">
    <w:nsid w:val="67840697"/>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5">
    <w:nsid w:val="679C1169"/>
    <w:multiLevelType w:val="hybridMultilevel"/>
    <w:tmpl w:val="AD5C4FA4"/>
    <w:lvl w:ilvl="0" w:tplc="0409000F">
      <w:start w:val="1"/>
      <w:numFmt w:val="decimal"/>
      <w:lvlText w:val="%1."/>
      <w:lvlJc w:val="left"/>
      <w:pPr>
        <w:ind w:left="783" w:hanging="420"/>
      </w:p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566">
    <w:nsid w:val="67AF5FEC"/>
    <w:multiLevelType w:val="hybridMultilevel"/>
    <w:tmpl w:val="9AC4DA00"/>
    <w:lvl w:ilvl="0" w:tplc="0409000F">
      <w:start w:val="1"/>
      <w:numFmt w:val="decimal"/>
      <w:lvlText w:val="%1."/>
      <w:lvlJc w:val="left"/>
      <w:pPr>
        <w:ind w:left="840" w:hanging="420"/>
      </w:pPr>
      <w:rPr>
        <w:rFonts w:hint="default"/>
        <w:b w:val="0"/>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567">
    <w:nsid w:val="681C57D5"/>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8">
    <w:nsid w:val="6821176D"/>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9">
    <w:nsid w:val="68252D8F"/>
    <w:multiLevelType w:val="hybridMultilevel"/>
    <w:tmpl w:val="089A37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0">
    <w:nsid w:val="691767F2"/>
    <w:multiLevelType w:val="hybridMultilevel"/>
    <w:tmpl w:val="DDC8BCDC"/>
    <w:lvl w:ilvl="0" w:tplc="4D447E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1">
    <w:nsid w:val="6962117C"/>
    <w:multiLevelType w:val="hybridMultilevel"/>
    <w:tmpl w:val="062C254E"/>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2">
    <w:nsid w:val="69941BA9"/>
    <w:multiLevelType w:val="hybridMultilevel"/>
    <w:tmpl w:val="F064B104"/>
    <w:lvl w:ilvl="0" w:tplc="61CC6688">
      <w:start w:val="1"/>
      <w:numFmt w:val="decimal"/>
      <w:lvlText w:val="%1."/>
      <w:lvlJc w:val="left"/>
      <w:pPr>
        <w:ind w:left="840" w:hanging="420"/>
      </w:pPr>
      <w:rPr>
        <w:rFonts w:hint="eastAsia"/>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3">
    <w:nsid w:val="6A0050C0"/>
    <w:multiLevelType w:val="hybridMultilevel"/>
    <w:tmpl w:val="7C9CCB82"/>
    <w:lvl w:ilvl="0" w:tplc="01903990">
      <w:start w:val="3"/>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4">
    <w:nsid w:val="6A3534E3"/>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575">
    <w:nsid w:val="6A5B0302"/>
    <w:multiLevelType w:val="hybridMultilevel"/>
    <w:tmpl w:val="4AA040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6">
    <w:nsid w:val="6A615AEE"/>
    <w:multiLevelType w:val="hybridMultilevel"/>
    <w:tmpl w:val="2D9878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7">
    <w:nsid w:val="6A673BB9"/>
    <w:multiLevelType w:val="hybridMultilevel"/>
    <w:tmpl w:val="90EC51E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8">
    <w:nsid w:val="6A811B20"/>
    <w:multiLevelType w:val="hybridMultilevel"/>
    <w:tmpl w:val="D2B0512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9">
    <w:nsid w:val="6ABB52D2"/>
    <w:multiLevelType w:val="hybridMultilevel"/>
    <w:tmpl w:val="A06E02AA"/>
    <w:lvl w:ilvl="0" w:tplc="0409000F">
      <w:start w:val="1"/>
      <w:numFmt w:val="bullet"/>
      <w:pStyle w:val="9"/>
      <w:lvlText w:val=""/>
      <w:lvlJc w:val="left"/>
      <w:pPr>
        <w:tabs>
          <w:tab w:val="num" w:pos="927"/>
        </w:tabs>
        <w:ind w:firstLine="567"/>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580">
    <w:nsid w:val="6AEE72E4"/>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1">
    <w:nsid w:val="6AF50AB8"/>
    <w:multiLevelType w:val="hybridMultilevel"/>
    <w:tmpl w:val="E960CE24"/>
    <w:lvl w:ilvl="0" w:tplc="C11CFAA2">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2">
    <w:nsid w:val="6AF87EB7"/>
    <w:multiLevelType w:val="hybridMultilevel"/>
    <w:tmpl w:val="2612FABE"/>
    <w:lvl w:ilvl="0" w:tplc="872AB8B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3">
    <w:nsid w:val="6B0872FF"/>
    <w:multiLevelType w:val="hybridMultilevel"/>
    <w:tmpl w:val="C24C8FA4"/>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4">
    <w:nsid w:val="6B2545E0"/>
    <w:multiLevelType w:val="hybridMultilevel"/>
    <w:tmpl w:val="CC22B1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5">
    <w:nsid w:val="6B2A0A61"/>
    <w:multiLevelType w:val="hybridMultilevel"/>
    <w:tmpl w:val="423C46BE"/>
    <w:lvl w:ilvl="0" w:tplc="0409000B">
      <w:start w:val="1"/>
      <w:numFmt w:val="bullet"/>
      <w:lvlText w:val=""/>
      <w:lvlJc w:val="left"/>
      <w:pPr>
        <w:ind w:left="840" w:hanging="420"/>
      </w:pPr>
      <w:rPr>
        <w:rFonts w:ascii="Wingdings" w:hAnsi="Wingdings" w:hint="default"/>
      </w:rPr>
    </w:lvl>
    <w:lvl w:ilvl="1" w:tplc="04090011">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6">
    <w:nsid w:val="6B364DF9"/>
    <w:multiLevelType w:val="hybridMultilevel"/>
    <w:tmpl w:val="7780DD1E"/>
    <w:lvl w:ilvl="0" w:tplc="D2824F8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7">
    <w:nsid w:val="6B42096F"/>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8">
    <w:nsid w:val="6B950563"/>
    <w:multiLevelType w:val="hybridMultilevel"/>
    <w:tmpl w:val="7DF6BE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9">
    <w:nsid w:val="6B9F6F23"/>
    <w:multiLevelType w:val="hybridMultilevel"/>
    <w:tmpl w:val="4112C2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0">
    <w:nsid w:val="6BA26541"/>
    <w:multiLevelType w:val="hybridMultilevel"/>
    <w:tmpl w:val="4F8875E6"/>
    <w:lvl w:ilvl="0" w:tplc="0409000F">
      <w:start w:val="1"/>
      <w:numFmt w:val="decimal"/>
      <w:lvlText w:val="%1."/>
      <w:lvlJc w:val="left"/>
      <w:pPr>
        <w:ind w:left="780" w:hanging="420"/>
      </w:pPr>
      <w:rPr>
        <w:rFont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1">
    <w:nsid w:val="6BE916DC"/>
    <w:multiLevelType w:val="hybridMultilevel"/>
    <w:tmpl w:val="51EE8B12"/>
    <w:lvl w:ilvl="0" w:tplc="D23CEEC6">
      <w:start w:val="1"/>
      <w:numFmt w:val="decimal"/>
      <w:lvlText w:val="%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2">
    <w:nsid w:val="6C2B7B85"/>
    <w:multiLevelType w:val="hybridMultilevel"/>
    <w:tmpl w:val="DAD4B8B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3">
    <w:nsid w:val="6C553CEB"/>
    <w:multiLevelType w:val="hybridMultilevel"/>
    <w:tmpl w:val="767A89E0"/>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4">
    <w:nsid w:val="6C716AFF"/>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5">
    <w:nsid w:val="6C7C1B82"/>
    <w:multiLevelType w:val="hybridMultilevel"/>
    <w:tmpl w:val="F85C9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6">
    <w:nsid w:val="6CA00055"/>
    <w:multiLevelType w:val="hybridMultilevel"/>
    <w:tmpl w:val="4F5834A6"/>
    <w:lvl w:ilvl="0" w:tplc="0409000F">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597">
    <w:nsid w:val="6CED1DEA"/>
    <w:multiLevelType w:val="hybridMultilevel"/>
    <w:tmpl w:val="DDC8BCDC"/>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8">
    <w:nsid w:val="6D214D3B"/>
    <w:multiLevelType w:val="hybridMultilevel"/>
    <w:tmpl w:val="063EF2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9">
    <w:nsid w:val="6D245182"/>
    <w:multiLevelType w:val="hybridMultilevel"/>
    <w:tmpl w:val="D60AC0B0"/>
    <w:lvl w:ilvl="0" w:tplc="4D447EA0">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0">
    <w:nsid w:val="6D3B314C"/>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1">
    <w:nsid w:val="6D7B5B9B"/>
    <w:multiLevelType w:val="hybridMultilevel"/>
    <w:tmpl w:val="638683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2">
    <w:nsid w:val="6D8D7959"/>
    <w:multiLevelType w:val="hybridMultilevel"/>
    <w:tmpl w:val="872E5960"/>
    <w:lvl w:ilvl="0" w:tplc="0409000F">
      <w:start w:val="1"/>
      <w:numFmt w:val="decimal"/>
      <w:lvlText w:val="%1."/>
      <w:lvlJc w:val="left"/>
      <w:pPr>
        <w:ind w:left="840" w:hanging="420"/>
      </w:pPr>
    </w:lvl>
    <w:lvl w:ilvl="1" w:tplc="89DC623C"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3">
    <w:nsid w:val="6D907164"/>
    <w:multiLevelType w:val="hybridMultilevel"/>
    <w:tmpl w:val="D16CDB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4">
    <w:nsid w:val="6D954F00"/>
    <w:multiLevelType w:val="hybridMultilevel"/>
    <w:tmpl w:val="2C2C0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5">
    <w:nsid w:val="6D9C4149"/>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06">
    <w:nsid w:val="6D9E16AE"/>
    <w:multiLevelType w:val="hybridMultilevel"/>
    <w:tmpl w:val="707269B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07">
    <w:nsid w:val="6E237162"/>
    <w:multiLevelType w:val="hybridMultilevel"/>
    <w:tmpl w:val="2098EBD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8">
    <w:nsid w:val="6E3358C9"/>
    <w:multiLevelType w:val="hybridMultilevel"/>
    <w:tmpl w:val="13FCF57C"/>
    <w:lvl w:ilvl="0" w:tplc="B56469AC">
      <w:start w:val="1"/>
      <w:numFmt w:val="lowerLetter"/>
      <w:lvlText w:val="%1)"/>
      <w:lvlJc w:val="left"/>
      <w:pPr>
        <w:ind w:left="1260" w:hanging="420"/>
      </w:pPr>
      <w:rPr>
        <w:rFont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609">
    <w:nsid w:val="6EBE3E9A"/>
    <w:multiLevelType w:val="hybridMultilevel"/>
    <w:tmpl w:val="A2868ED4"/>
    <w:lvl w:ilvl="0" w:tplc="0409000F">
      <w:start w:val="1"/>
      <w:numFmt w:val="decimal"/>
      <w:lvlText w:val="%1."/>
      <w:lvlJc w:val="left"/>
      <w:pPr>
        <w:ind w:left="840" w:hanging="420"/>
      </w:pPr>
    </w:lvl>
    <w:lvl w:ilvl="1" w:tplc="0409000F"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0">
    <w:nsid w:val="6F043922"/>
    <w:multiLevelType w:val="hybridMultilevel"/>
    <w:tmpl w:val="2B54A976"/>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11">
    <w:nsid w:val="6F5C5AFB"/>
    <w:multiLevelType w:val="hybridMultilevel"/>
    <w:tmpl w:val="347AA7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2">
    <w:nsid w:val="6F6A02FA"/>
    <w:multiLevelType w:val="hybridMultilevel"/>
    <w:tmpl w:val="D8747282"/>
    <w:lvl w:ilvl="0" w:tplc="7092015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3">
    <w:nsid w:val="6FE61A77"/>
    <w:multiLevelType w:val="hybridMultilevel"/>
    <w:tmpl w:val="6C789270"/>
    <w:lvl w:ilvl="0" w:tplc="0409000F">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4">
    <w:nsid w:val="704F4C55"/>
    <w:multiLevelType w:val="hybridMultilevel"/>
    <w:tmpl w:val="DDC8BCDC"/>
    <w:lvl w:ilvl="0" w:tplc="04090019">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5">
    <w:nsid w:val="707761E1"/>
    <w:multiLevelType w:val="hybridMultilevel"/>
    <w:tmpl w:val="872E5960"/>
    <w:lvl w:ilvl="0" w:tplc="4D447EA0">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6">
    <w:nsid w:val="709D0380"/>
    <w:multiLevelType w:val="hybridMultilevel"/>
    <w:tmpl w:val="D8E6AAE8"/>
    <w:lvl w:ilvl="0" w:tplc="69DEC64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7">
    <w:nsid w:val="70B0507E"/>
    <w:multiLevelType w:val="hybridMultilevel"/>
    <w:tmpl w:val="6F4086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18">
    <w:nsid w:val="70C63390"/>
    <w:multiLevelType w:val="hybridMultilevel"/>
    <w:tmpl w:val="C406D1C4"/>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19">
    <w:nsid w:val="70FB0BC9"/>
    <w:multiLevelType w:val="hybridMultilevel"/>
    <w:tmpl w:val="089A37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0">
    <w:nsid w:val="71300DEF"/>
    <w:multiLevelType w:val="multilevel"/>
    <w:tmpl w:val="0F00C4C6"/>
    <w:lvl w:ilvl="0">
      <w:start w:val="1"/>
      <w:numFmt w:val="decimal"/>
      <w:lvlText w:val="%1."/>
      <w:lvlJc w:val="left"/>
      <w:pPr>
        <w:tabs>
          <w:tab w:val="num" w:pos="821"/>
        </w:tabs>
        <w:ind w:left="0" w:firstLine="0"/>
      </w:pPr>
      <w:rPr>
        <w:rFonts w:hint="eastAsia"/>
        <w:b w:val="0"/>
        <w:bCs/>
        <w:i w:val="0"/>
        <w:iCs/>
        <w:sz w:val="44"/>
        <w:szCs w:val="44"/>
      </w:rPr>
    </w:lvl>
    <w:lvl w:ilvl="1">
      <w:start w:val="1"/>
      <w:numFmt w:val="decimal"/>
      <w:pStyle w:val="22"/>
      <w:lvlText w:val="%1.%2"/>
      <w:lvlJc w:val="left"/>
      <w:pPr>
        <w:tabs>
          <w:tab w:val="num" w:pos="821"/>
        </w:tabs>
        <w:ind w:left="0" w:firstLine="0"/>
      </w:pPr>
      <w:rPr>
        <w:rFonts w:ascii="微软雅黑" w:eastAsia="微软雅黑" w:hAnsi="微软雅黑" w:cs="Times New Roman" w:hint="default"/>
        <w:b/>
        <w:bCs/>
        <w:i w:val="0"/>
        <w:iCs w:val="0"/>
        <w:sz w:val="44"/>
        <w:szCs w:val="44"/>
      </w:rPr>
    </w:lvl>
    <w:lvl w:ilvl="2">
      <w:start w:val="1"/>
      <w:numFmt w:val="decimal"/>
      <w:pStyle w:val="31"/>
      <w:lvlText w:val="%1.%2.%3"/>
      <w:lvlJc w:val="left"/>
      <w:pPr>
        <w:tabs>
          <w:tab w:val="num" w:pos="1105"/>
        </w:tabs>
        <w:ind w:left="284" w:firstLine="0"/>
      </w:pPr>
      <w:rPr>
        <w:rFonts w:ascii="微软雅黑" w:eastAsia="微软雅黑" w:hAnsi="微软雅黑"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4"/>
      <w:lvlText w:val="%1.%2.%3.%4"/>
      <w:lvlJc w:val="left"/>
      <w:pPr>
        <w:tabs>
          <w:tab w:val="num" w:pos="1247"/>
        </w:tabs>
        <w:ind w:left="426" w:firstLine="0"/>
      </w:pPr>
      <w:rPr>
        <w:rFonts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4">
      <w:start w:val="1"/>
      <w:numFmt w:val="decimal"/>
      <w:pStyle w:val="5"/>
      <w:lvlText w:val="%1.%2.%3.%4.%5"/>
      <w:lvlJc w:val="left"/>
      <w:pPr>
        <w:tabs>
          <w:tab w:val="num" w:pos="821"/>
        </w:tabs>
        <w:ind w:left="0" w:firstLine="0"/>
      </w:pPr>
      <w:rPr>
        <w:rFonts w:ascii="微软雅黑" w:eastAsia="微软雅黑" w:hAnsi="微软雅黑"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5">
      <w:start w:val="1"/>
      <w:numFmt w:val="decimal"/>
      <w:pStyle w:val="6"/>
      <w:lvlText w:val="%1.%2.%3.%4.%5.%6"/>
      <w:lvlJc w:val="left"/>
      <w:pPr>
        <w:tabs>
          <w:tab w:val="num" w:pos="821"/>
        </w:tabs>
        <w:ind w:left="0" w:firstLine="0"/>
      </w:pPr>
      <w:rPr>
        <w:rFonts w:hint="eastAsia"/>
      </w:rPr>
    </w:lvl>
    <w:lvl w:ilvl="6">
      <w:start w:val="1"/>
      <w:numFmt w:val="decimal"/>
      <w:pStyle w:val="7"/>
      <w:lvlText w:val="%1.%2.%3.%4.%5.%6.%7"/>
      <w:lvlJc w:val="left"/>
      <w:pPr>
        <w:tabs>
          <w:tab w:val="num" w:pos="821"/>
        </w:tabs>
        <w:ind w:left="0" w:firstLine="0"/>
      </w:pPr>
      <w:rPr>
        <w:rFonts w:hint="eastAsia"/>
      </w:rPr>
    </w:lvl>
    <w:lvl w:ilvl="7">
      <w:start w:val="1"/>
      <w:numFmt w:val="decimal"/>
      <w:pStyle w:val="8"/>
      <w:lvlText w:val="%1.%2.%3.%4.%5.%6.%7.%8"/>
      <w:lvlJc w:val="left"/>
      <w:pPr>
        <w:tabs>
          <w:tab w:val="num" w:pos="821"/>
        </w:tabs>
        <w:ind w:left="0" w:firstLine="0"/>
      </w:pPr>
      <w:rPr>
        <w:rFonts w:hint="eastAsia"/>
      </w:rPr>
    </w:lvl>
    <w:lvl w:ilvl="8">
      <w:start w:val="1"/>
      <w:numFmt w:val="decimal"/>
      <w:lvlText w:val="%1.%2.%3.%4.%5.%6.%7.%8.%9"/>
      <w:lvlJc w:val="left"/>
      <w:pPr>
        <w:tabs>
          <w:tab w:val="num" w:pos="821"/>
        </w:tabs>
        <w:ind w:left="0" w:firstLine="0"/>
      </w:pPr>
      <w:rPr>
        <w:rFonts w:hint="eastAsia"/>
      </w:rPr>
    </w:lvl>
  </w:abstractNum>
  <w:abstractNum w:abstractNumId="621">
    <w:nsid w:val="71406AF8"/>
    <w:multiLevelType w:val="hybridMultilevel"/>
    <w:tmpl w:val="D06C6664"/>
    <w:lvl w:ilvl="0" w:tplc="04090001">
      <w:start w:val="1"/>
      <w:numFmt w:val="decimal"/>
      <w:lvlText w:val="%1."/>
      <w:lvlJc w:val="left"/>
      <w:pPr>
        <w:ind w:left="840" w:hanging="420"/>
      </w:pPr>
    </w:lvl>
    <w:lvl w:ilvl="1" w:tplc="04090001"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622">
    <w:nsid w:val="715B0A57"/>
    <w:multiLevelType w:val="hybridMultilevel"/>
    <w:tmpl w:val="54CEF7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3">
    <w:nsid w:val="71841889"/>
    <w:multiLevelType w:val="hybridMultilevel"/>
    <w:tmpl w:val="48762438"/>
    <w:lvl w:ilvl="0" w:tplc="0409000F">
      <w:start w:val="1"/>
      <w:numFmt w:val="decimal"/>
      <w:lvlText w:val="%1."/>
      <w:lvlJc w:val="left"/>
      <w:pPr>
        <w:ind w:left="840" w:hanging="420"/>
      </w:pPr>
      <w:rPr>
        <w:rFont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24">
    <w:nsid w:val="71B878E0"/>
    <w:multiLevelType w:val="hybridMultilevel"/>
    <w:tmpl w:val="06681190"/>
    <w:lvl w:ilvl="0" w:tplc="0409000F">
      <w:start w:val="1"/>
      <w:numFmt w:val="decimal"/>
      <w:lvlText w:val="%1."/>
      <w:lvlJc w:val="left"/>
      <w:pPr>
        <w:ind w:left="840" w:hanging="420"/>
      </w:pPr>
      <w:rPr>
        <w:rFonts w:hint="default"/>
      </w:rPr>
    </w:lvl>
    <w:lvl w:ilvl="1" w:tplc="04090003">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5">
    <w:nsid w:val="726C5990"/>
    <w:multiLevelType w:val="hybridMultilevel"/>
    <w:tmpl w:val="D2B05128"/>
    <w:lvl w:ilvl="0" w:tplc="B56469AC">
      <w:start w:val="1"/>
      <w:numFmt w:val="decimal"/>
      <w:lvlText w:val="%1."/>
      <w:lvlJc w:val="left"/>
      <w:pPr>
        <w:ind w:left="840" w:hanging="420"/>
      </w:pPr>
      <w:rPr>
        <w:rFont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26">
    <w:nsid w:val="72905471"/>
    <w:multiLevelType w:val="hybridMultilevel"/>
    <w:tmpl w:val="3B104AC8"/>
    <w:lvl w:ilvl="0" w:tplc="0409000F">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627">
    <w:nsid w:val="731008CA"/>
    <w:multiLevelType w:val="hybridMultilevel"/>
    <w:tmpl w:val="0078342E"/>
    <w:lvl w:ilvl="0" w:tplc="1D82853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8">
    <w:nsid w:val="73321999"/>
    <w:multiLevelType w:val="hybridMultilevel"/>
    <w:tmpl w:val="65B2BCFE"/>
    <w:lvl w:ilvl="0" w:tplc="0409000F">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29">
    <w:nsid w:val="734737A2"/>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0">
    <w:nsid w:val="73F26CE2"/>
    <w:multiLevelType w:val="hybridMultilevel"/>
    <w:tmpl w:val="C14E4398"/>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31">
    <w:nsid w:val="74066405"/>
    <w:multiLevelType w:val="hybridMultilevel"/>
    <w:tmpl w:val="E528B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2">
    <w:nsid w:val="74924AA5"/>
    <w:multiLevelType w:val="hybridMultilevel"/>
    <w:tmpl w:val="A482A0F8"/>
    <w:lvl w:ilvl="0" w:tplc="0409000F">
      <w:start w:val="1"/>
      <w:numFmt w:val="decimal"/>
      <w:lvlText w:val="%1."/>
      <w:lvlJc w:val="left"/>
      <w:pPr>
        <w:ind w:left="846" w:hanging="420"/>
      </w:pPr>
      <w:rPr>
        <w:rFonts w:hint="eastAsia"/>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633">
    <w:nsid w:val="75231BC5"/>
    <w:multiLevelType w:val="hybridMultilevel"/>
    <w:tmpl w:val="03703CF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4">
    <w:nsid w:val="752448D6"/>
    <w:multiLevelType w:val="hybridMultilevel"/>
    <w:tmpl w:val="5A7485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5">
    <w:nsid w:val="752F51E1"/>
    <w:multiLevelType w:val="hybridMultilevel"/>
    <w:tmpl w:val="3C74BE78"/>
    <w:lvl w:ilvl="0" w:tplc="E9F0592C">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6">
    <w:nsid w:val="755919F3"/>
    <w:multiLevelType w:val="hybridMultilevel"/>
    <w:tmpl w:val="8BA2508E"/>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7">
    <w:nsid w:val="755E65D6"/>
    <w:multiLevelType w:val="hybridMultilevel"/>
    <w:tmpl w:val="F0826120"/>
    <w:lvl w:ilvl="0" w:tplc="B56469AC">
      <w:start w:val="1"/>
      <w:numFmt w:val="decimal"/>
      <w:lvlText w:val="%1."/>
      <w:lvlJc w:val="left"/>
      <w:pPr>
        <w:ind w:left="840" w:hanging="420"/>
      </w:pPr>
    </w:lvl>
    <w:lvl w:ilvl="1" w:tplc="04090019">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8">
    <w:nsid w:val="758B302E"/>
    <w:multiLevelType w:val="hybridMultilevel"/>
    <w:tmpl w:val="393643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9">
    <w:nsid w:val="75BD2F9D"/>
    <w:multiLevelType w:val="hybridMultilevel"/>
    <w:tmpl w:val="B2EC8F7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40">
    <w:nsid w:val="75CA0CC6"/>
    <w:multiLevelType w:val="hybridMultilevel"/>
    <w:tmpl w:val="69A8D390"/>
    <w:lvl w:ilvl="0" w:tplc="0409000F">
      <w:start w:val="1"/>
      <w:numFmt w:val="decimal"/>
      <w:lvlText w:val="%1."/>
      <w:lvlJc w:val="left"/>
      <w:pPr>
        <w:ind w:left="840" w:hanging="420"/>
      </w:pPr>
      <w:rPr>
        <w:rFonts w:hint="eastAsia"/>
      </w:rPr>
    </w:lvl>
    <w:lvl w:ilvl="1" w:tplc="89DC623C"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1">
    <w:nsid w:val="76417727"/>
    <w:multiLevelType w:val="hybridMultilevel"/>
    <w:tmpl w:val="8F46DEF6"/>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2">
    <w:nsid w:val="766E23A9"/>
    <w:multiLevelType w:val="hybridMultilevel"/>
    <w:tmpl w:val="2C2C02E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3">
    <w:nsid w:val="76740885"/>
    <w:multiLevelType w:val="hybridMultilevel"/>
    <w:tmpl w:val="C24C8FA4"/>
    <w:lvl w:ilvl="0" w:tplc="0409000F">
      <w:start w:val="1"/>
      <w:numFmt w:val="decimal"/>
      <w:lvlText w:val="%1."/>
      <w:lvlJc w:val="left"/>
      <w:pPr>
        <w:ind w:left="840" w:hanging="420"/>
      </w:pPr>
    </w:lvl>
    <w:lvl w:ilvl="1" w:tplc="04090019">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4">
    <w:nsid w:val="77AE15AD"/>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45">
    <w:nsid w:val="77B95107"/>
    <w:multiLevelType w:val="hybridMultilevel"/>
    <w:tmpl w:val="77660770"/>
    <w:lvl w:ilvl="0" w:tplc="0409000F">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6">
    <w:nsid w:val="77C93B6E"/>
    <w:multiLevelType w:val="hybridMultilevel"/>
    <w:tmpl w:val="06681190"/>
    <w:lvl w:ilvl="0" w:tplc="04090019">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47">
    <w:nsid w:val="77D91914"/>
    <w:multiLevelType w:val="hybridMultilevel"/>
    <w:tmpl w:val="8BA2508E"/>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8">
    <w:nsid w:val="780D518E"/>
    <w:multiLevelType w:val="hybridMultilevel"/>
    <w:tmpl w:val="DBB2CB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9">
    <w:nsid w:val="784712E1"/>
    <w:multiLevelType w:val="hybridMultilevel"/>
    <w:tmpl w:val="F0826120"/>
    <w:lvl w:ilvl="0" w:tplc="B56469AC">
      <w:start w:val="1"/>
      <w:numFmt w:val="decimal"/>
      <w:lvlText w:val="%1."/>
      <w:lvlJc w:val="left"/>
      <w:pPr>
        <w:ind w:left="840" w:hanging="420"/>
      </w:pPr>
    </w:lvl>
    <w:lvl w:ilvl="1" w:tplc="04090019">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0">
    <w:nsid w:val="78761D51"/>
    <w:multiLevelType w:val="hybridMultilevel"/>
    <w:tmpl w:val="F0826120"/>
    <w:lvl w:ilvl="0" w:tplc="0409000F">
      <w:start w:val="1"/>
      <w:numFmt w:val="decimal"/>
      <w:lvlText w:val="%1."/>
      <w:lvlJc w:val="left"/>
      <w:pPr>
        <w:ind w:left="840" w:hanging="420"/>
      </w:pPr>
    </w:lvl>
    <w:lvl w:ilvl="1" w:tplc="89DC623C">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1">
    <w:nsid w:val="7887161D"/>
    <w:multiLevelType w:val="hybridMultilevel"/>
    <w:tmpl w:val="F2A2F2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2">
    <w:nsid w:val="78900E2F"/>
    <w:multiLevelType w:val="hybridMultilevel"/>
    <w:tmpl w:val="CAA47AC6"/>
    <w:lvl w:ilvl="0" w:tplc="6E760AA0">
      <w:start w:val="3"/>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3">
    <w:nsid w:val="78C90191"/>
    <w:multiLevelType w:val="hybridMultilevel"/>
    <w:tmpl w:val="7F2EA03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54">
    <w:nsid w:val="78ED5CB9"/>
    <w:multiLevelType w:val="hybridMultilevel"/>
    <w:tmpl w:val="67A8F19E"/>
    <w:lvl w:ilvl="0" w:tplc="0409000F">
      <w:start w:val="1"/>
      <w:numFmt w:val="lowerLetter"/>
      <w:lvlText w:val="%1)"/>
      <w:lvlJc w:val="left"/>
      <w:pPr>
        <w:ind w:left="1275" w:hanging="420"/>
      </w:pPr>
    </w:lvl>
    <w:lvl w:ilvl="1" w:tplc="89DC623C"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655">
    <w:nsid w:val="78EE1FC6"/>
    <w:multiLevelType w:val="hybridMultilevel"/>
    <w:tmpl w:val="4112C23A"/>
    <w:lvl w:ilvl="0" w:tplc="04090019">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6">
    <w:nsid w:val="79004A44"/>
    <w:multiLevelType w:val="hybridMultilevel"/>
    <w:tmpl w:val="9B50EF1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57">
    <w:nsid w:val="792D0375"/>
    <w:multiLevelType w:val="hybridMultilevel"/>
    <w:tmpl w:val="262CB1D0"/>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8">
    <w:nsid w:val="79882771"/>
    <w:multiLevelType w:val="multilevel"/>
    <w:tmpl w:val="BC140650"/>
    <w:styleLink w:val="30"/>
    <w:lvl w:ilvl="0">
      <w:start w:val="1"/>
      <w:numFmt w:val="chineseCountingThousand"/>
      <w:pStyle w:val="11"/>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9">
    <w:nsid w:val="798F37F4"/>
    <w:multiLevelType w:val="hybridMultilevel"/>
    <w:tmpl w:val="83FE0520"/>
    <w:lvl w:ilvl="0" w:tplc="BE66F39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0">
    <w:nsid w:val="7A5E4339"/>
    <w:multiLevelType w:val="hybridMultilevel"/>
    <w:tmpl w:val="2736A0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1">
    <w:nsid w:val="7A9B54E2"/>
    <w:multiLevelType w:val="hybridMultilevel"/>
    <w:tmpl w:val="0262B18A"/>
    <w:lvl w:ilvl="0" w:tplc="0409000B">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662">
    <w:nsid w:val="7AC22D96"/>
    <w:multiLevelType w:val="hybridMultilevel"/>
    <w:tmpl w:val="1576D0CC"/>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3">
    <w:nsid w:val="7AD04C23"/>
    <w:multiLevelType w:val="hybridMultilevel"/>
    <w:tmpl w:val="26DC2DE8"/>
    <w:lvl w:ilvl="0" w:tplc="CB925770">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4">
    <w:nsid w:val="7AEB4EFA"/>
    <w:multiLevelType w:val="hybridMultilevel"/>
    <w:tmpl w:val="4B265E0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5">
    <w:nsid w:val="7B013545"/>
    <w:multiLevelType w:val="hybridMultilevel"/>
    <w:tmpl w:val="F0826120"/>
    <w:lvl w:ilvl="0" w:tplc="0409000F">
      <w:start w:val="1"/>
      <w:numFmt w:val="decimal"/>
      <w:lvlText w:val="%1."/>
      <w:lvlJc w:val="left"/>
      <w:pPr>
        <w:ind w:left="840" w:hanging="420"/>
      </w:pPr>
    </w:lvl>
    <w:lvl w:ilvl="1" w:tplc="04090019">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6">
    <w:nsid w:val="7B2B6245"/>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7">
    <w:nsid w:val="7B6D4C23"/>
    <w:multiLevelType w:val="hybridMultilevel"/>
    <w:tmpl w:val="2174BEA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8">
    <w:nsid w:val="7BFD6DD8"/>
    <w:multiLevelType w:val="hybridMultilevel"/>
    <w:tmpl w:val="69E0573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9">
    <w:nsid w:val="7C3A1C8F"/>
    <w:multiLevelType w:val="hybridMultilevel"/>
    <w:tmpl w:val="BA723318"/>
    <w:lvl w:ilvl="0" w:tplc="0409000F">
      <w:start w:val="1"/>
      <w:numFmt w:val="decimal"/>
      <w:pStyle w:val="a1"/>
      <w:lvlText w:val="%1、"/>
      <w:lvlJc w:val="center"/>
      <w:pPr>
        <w:tabs>
          <w:tab w:val="num" w:pos="1211"/>
        </w:tabs>
        <w:ind w:firstLine="851"/>
      </w:pPr>
      <w:rPr>
        <w:rFonts w:hint="eastAsia"/>
      </w:rPr>
    </w:lvl>
    <w:lvl w:ilvl="1" w:tplc="04090019">
      <w:start w:val="1"/>
      <w:numFmt w:val="bullet"/>
      <w:lvlText w:val=""/>
      <w:lvlJc w:val="left"/>
      <w:pPr>
        <w:tabs>
          <w:tab w:val="num" w:pos="1040"/>
        </w:tabs>
        <w:ind w:left="1040" w:hanging="420"/>
      </w:pPr>
      <w:rPr>
        <w:rFonts w:ascii="Wingdings" w:hAnsi="Wingdings" w:hint="default"/>
      </w:rPr>
    </w:lvl>
    <w:lvl w:ilvl="2" w:tplc="0409001B">
      <w:start w:val="1"/>
      <w:numFmt w:val="bullet"/>
      <w:lvlText w:val=""/>
      <w:lvlJc w:val="left"/>
      <w:pPr>
        <w:tabs>
          <w:tab w:val="num" w:pos="1460"/>
        </w:tabs>
        <w:ind w:left="1460" w:hanging="420"/>
      </w:pPr>
      <w:rPr>
        <w:rFonts w:ascii="Wingdings" w:hAnsi="Wingdings" w:hint="default"/>
      </w:rPr>
    </w:lvl>
    <w:lvl w:ilvl="3" w:tplc="0409000F">
      <w:start w:val="1"/>
      <w:numFmt w:val="bullet"/>
      <w:lvlText w:val=""/>
      <w:lvlJc w:val="left"/>
      <w:pPr>
        <w:tabs>
          <w:tab w:val="num" w:pos="1880"/>
        </w:tabs>
        <w:ind w:left="1880" w:hanging="420"/>
      </w:pPr>
      <w:rPr>
        <w:rFonts w:ascii="Wingdings" w:hAnsi="Wingdings" w:hint="default"/>
      </w:rPr>
    </w:lvl>
    <w:lvl w:ilvl="4" w:tplc="04090019">
      <w:start w:val="1"/>
      <w:numFmt w:val="bullet"/>
      <w:lvlText w:val=""/>
      <w:lvlJc w:val="left"/>
      <w:pPr>
        <w:tabs>
          <w:tab w:val="num" w:pos="2300"/>
        </w:tabs>
        <w:ind w:left="2300" w:hanging="420"/>
      </w:pPr>
      <w:rPr>
        <w:rFonts w:ascii="Wingdings" w:hAnsi="Wingdings" w:hint="default"/>
      </w:rPr>
    </w:lvl>
    <w:lvl w:ilvl="5" w:tplc="0409001B">
      <w:start w:val="1"/>
      <w:numFmt w:val="bullet"/>
      <w:lvlText w:val=""/>
      <w:lvlJc w:val="left"/>
      <w:pPr>
        <w:tabs>
          <w:tab w:val="num" w:pos="2720"/>
        </w:tabs>
        <w:ind w:left="2720" w:hanging="420"/>
      </w:pPr>
      <w:rPr>
        <w:rFonts w:ascii="Wingdings" w:hAnsi="Wingdings" w:hint="default"/>
      </w:rPr>
    </w:lvl>
    <w:lvl w:ilvl="6" w:tplc="0409000F">
      <w:start w:val="1"/>
      <w:numFmt w:val="bullet"/>
      <w:lvlText w:val=""/>
      <w:lvlJc w:val="left"/>
      <w:pPr>
        <w:tabs>
          <w:tab w:val="num" w:pos="3140"/>
        </w:tabs>
        <w:ind w:left="3140" w:hanging="420"/>
      </w:pPr>
      <w:rPr>
        <w:rFonts w:ascii="Wingdings" w:hAnsi="Wingdings" w:hint="default"/>
      </w:rPr>
    </w:lvl>
    <w:lvl w:ilvl="7" w:tplc="04090019">
      <w:start w:val="1"/>
      <w:numFmt w:val="bullet"/>
      <w:lvlText w:val=""/>
      <w:lvlJc w:val="left"/>
      <w:pPr>
        <w:tabs>
          <w:tab w:val="num" w:pos="3560"/>
        </w:tabs>
        <w:ind w:left="3560" w:hanging="420"/>
      </w:pPr>
      <w:rPr>
        <w:rFonts w:ascii="Wingdings" w:hAnsi="Wingdings" w:hint="default"/>
      </w:rPr>
    </w:lvl>
    <w:lvl w:ilvl="8" w:tplc="0409001B">
      <w:start w:val="1"/>
      <w:numFmt w:val="bullet"/>
      <w:lvlText w:val=""/>
      <w:lvlJc w:val="left"/>
      <w:pPr>
        <w:tabs>
          <w:tab w:val="num" w:pos="3980"/>
        </w:tabs>
        <w:ind w:left="3980" w:hanging="420"/>
      </w:pPr>
      <w:rPr>
        <w:rFonts w:ascii="Wingdings" w:hAnsi="Wingdings" w:hint="default"/>
      </w:rPr>
    </w:lvl>
  </w:abstractNum>
  <w:abstractNum w:abstractNumId="670">
    <w:nsid w:val="7C4B224A"/>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1">
    <w:nsid w:val="7C4C4B83"/>
    <w:multiLevelType w:val="hybridMultilevel"/>
    <w:tmpl w:val="B98CDBA6"/>
    <w:lvl w:ilvl="0" w:tplc="0409000F">
      <w:start w:val="1"/>
      <w:numFmt w:val="decimal"/>
      <w:lvlText w:val="%1."/>
      <w:lvlJc w:val="left"/>
      <w:pPr>
        <w:ind w:left="840" w:hanging="420"/>
      </w:pPr>
      <w:rPr>
        <w:rFont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72">
    <w:nsid w:val="7C523488"/>
    <w:multiLevelType w:val="hybridMultilevel"/>
    <w:tmpl w:val="0262B18A"/>
    <w:lvl w:ilvl="0" w:tplc="0409000B">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673">
    <w:nsid w:val="7C564C9E"/>
    <w:multiLevelType w:val="hybridMultilevel"/>
    <w:tmpl w:val="0B3E98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4">
    <w:nsid w:val="7C581DD2"/>
    <w:multiLevelType w:val="hybridMultilevel"/>
    <w:tmpl w:val="09AC5EDA"/>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5">
    <w:nsid w:val="7C8979FC"/>
    <w:multiLevelType w:val="hybridMultilevel"/>
    <w:tmpl w:val="B6BCF70A"/>
    <w:lvl w:ilvl="0" w:tplc="90D48016">
      <w:start w:val="1"/>
      <w:numFmt w:val="lowerLetter"/>
      <w:lvlText w:val="%1)"/>
      <w:lvlJc w:val="left"/>
      <w:pPr>
        <w:ind w:left="1260" w:hanging="420"/>
      </w:pPr>
      <w:rPr>
        <w:rFont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676">
    <w:nsid w:val="7CD9635F"/>
    <w:multiLevelType w:val="hybridMultilevel"/>
    <w:tmpl w:val="0262B18A"/>
    <w:lvl w:ilvl="0" w:tplc="04090019">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677">
    <w:nsid w:val="7D0927BF"/>
    <w:multiLevelType w:val="hybridMultilevel"/>
    <w:tmpl w:val="06681190"/>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78">
    <w:nsid w:val="7D3F2706"/>
    <w:multiLevelType w:val="hybridMultilevel"/>
    <w:tmpl w:val="BB486FF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79">
    <w:nsid w:val="7D767A43"/>
    <w:multiLevelType w:val="hybridMultilevel"/>
    <w:tmpl w:val="618CB2C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80">
    <w:nsid w:val="7DB3190A"/>
    <w:multiLevelType w:val="hybridMultilevel"/>
    <w:tmpl w:val="AD5C4F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1">
    <w:nsid w:val="7DF20BAC"/>
    <w:multiLevelType w:val="hybridMultilevel"/>
    <w:tmpl w:val="2C6EFF0A"/>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682">
    <w:nsid w:val="7DFE4991"/>
    <w:multiLevelType w:val="hybridMultilevel"/>
    <w:tmpl w:val="0890CD0A"/>
    <w:lvl w:ilvl="0" w:tplc="8AE627A2">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3">
    <w:nsid w:val="7E1E1FA8"/>
    <w:multiLevelType w:val="hybridMultilevel"/>
    <w:tmpl w:val="8592C0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4">
    <w:nsid w:val="7E276AAF"/>
    <w:multiLevelType w:val="hybridMultilevel"/>
    <w:tmpl w:val="3C74BE78"/>
    <w:lvl w:ilvl="0" w:tplc="E9F0592C">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5">
    <w:nsid w:val="7E7D5EC9"/>
    <w:multiLevelType w:val="hybridMultilevel"/>
    <w:tmpl w:val="F0826120"/>
    <w:lvl w:ilvl="0" w:tplc="0409000F">
      <w:start w:val="1"/>
      <w:numFmt w:val="decimal"/>
      <w:lvlText w:val="%1."/>
      <w:lvlJc w:val="left"/>
      <w:pPr>
        <w:ind w:left="840" w:hanging="420"/>
      </w:pPr>
    </w:lvl>
    <w:lvl w:ilvl="1" w:tplc="04090019">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6">
    <w:nsid w:val="7E804A9E"/>
    <w:multiLevelType w:val="hybridMultilevel"/>
    <w:tmpl w:val="3B104AC8"/>
    <w:lvl w:ilvl="0" w:tplc="0409000F">
      <w:start w:val="1"/>
      <w:numFmt w:val="decimal"/>
      <w:lvlText w:val="%1."/>
      <w:lvlJc w:val="left"/>
      <w:pPr>
        <w:ind w:left="840" w:hanging="420"/>
      </w:pPr>
    </w:lvl>
    <w:lvl w:ilvl="1" w:tplc="89DC623C"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7">
    <w:nsid w:val="7E8208B4"/>
    <w:multiLevelType w:val="hybridMultilevel"/>
    <w:tmpl w:val="1576D0CC"/>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8">
    <w:nsid w:val="7E93340E"/>
    <w:multiLevelType w:val="hybridMultilevel"/>
    <w:tmpl w:val="4112C23A"/>
    <w:lvl w:ilvl="0" w:tplc="CB925770">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9">
    <w:nsid w:val="7ECE07CA"/>
    <w:multiLevelType w:val="hybridMultilevel"/>
    <w:tmpl w:val="262CB1D0"/>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0">
    <w:nsid w:val="7EED24EB"/>
    <w:multiLevelType w:val="hybridMultilevel"/>
    <w:tmpl w:val="F09065E2"/>
    <w:lvl w:ilvl="0" w:tplc="228CD46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1">
    <w:nsid w:val="7F0C522C"/>
    <w:multiLevelType w:val="hybridMultilevel"/>
    <w:tmpl w:val="0078342E"/>
    <w:lvl w:ilvl="0" w:tplc="1D82853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2">
    <w:nsid w:val="7F1B7C24"/>
    <w:multiLevelType w:val="hybridMultilevel"/>
    <w:tmpl w:val="DDC8BCDC"/>
    <w:lvl w:ilvl="0" w:tplc="0409000F">
      <w:start w:val="1"/>
      <w:numFmt w:val="decimal"/>
      <w:lvlText w:val="%1."/>
      <w:lvlJc w:val="left"/>
      <w:pPr>
        <w:ind w:left="840" w:hanging="420"/>
      </w:pPr>
      <w:rPr>
        <w:rFonts w:hint="eastAsia"/>
      </w:rPr>
    </w:lvl>
    <w:lvl w:ilvl="1" w:tplc="04090011"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3">
    <w:nsid w:val="7F506382"/>
    <w:multiLevelType w:val="hybridMultilevel"/>
    <w:tmpl w:val="7DF6BE34"/>
    <w:lvl w:ilvl="0" w:tplc="4D447EA0">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4">
    <w:nsid w:val="7F56699A"/>
    <w:multiLevelType w:val="hybridMultilevel"/>
    <w:tmpl w:val="F1D052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5">
    <w:nsid w:val="7F92488C"/>
    <w:multiLevelType w:val="hybridMultilevel"/>
    <w:tmpl w:val="E06632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6">
    <w:nsid w:val="7FBC3234"/>
    <w:multiLevelType w:val="hybridMultilevel"/>
    <w:tmpl w:val="F0826120"/>
    <w:lvl w:ilvl="0" w:tplc="0409000F">
      <w:start w:val="1"/>
      <w:numFmt w:val="decimal"/>
      <w:lvlText w:val="%1."/>
      <w:lvlJc w:val="left"/>
      <w:pPr>
        <w:ind w:left="840" w:hanging="420"/>
      </w:pPr>
    </w:lvl>
    <w:lvl w:ilvl="1" w:tplc="04090019">
      <w:start w:val="1"/>
      <w:numFmt w:val="lowerLetter"/>
      <w:lvlText w:val="%2)"/>
      <w:lvlJc w:val="left"/>
      <w:pPr>
        <w:tabs>
          <w:tab w:val="num" w:pos="1684"/>
        </w:tabs>
        <w:ind w:left="1686"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7">
    <w:nsid w:val="7FE725C1"/>
    <w:multiLevelType w:val="hybridMultilevel"/>
    <w:tmpl w:val="2D44E962"/>
    <w:lvl w:ilvl="0" w:tplc="0409000F">
      <w:start w:val="1"/>
      <w:numFmt w:val="decimal"/>
      <w:lvlText w:val="%1."/>
      <w:lvlJc w:val="left"/>
      <w:pPr>
        <w:ind w:left="840" w:hanging="420"/>
      </w:pPr>
    </w:lvl>
    <w:lvl w:ilvl="1" w:tplc="89DC623C"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8">
    <w:nsid w:val="7FEB1FF8"/>
    <w:multiLevelType w:val="hybridMultilevel"/>
    <w:tmpl w:val="9EB64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20"/>
  </w:num>
  <w:num w:numId="2">
    <w:abstractNumId w:val="556"/>
  </w:num>
  <w:num w:numId="3">
    <w:abstractNumId w:val="669"/>
  </w:num>
  <w:num w:numId="4">
    <w:abstractNumId w:val="26"/>
  </w:num>
  <w:num w:numId="5">
    <w:abstractNumId w:val="579"/>
  </w:num>
  <w:num w:numId="6">
    <w:abstractNumId w:val="333"/>
  </w:num>
  <w:num w:numId="7">
    <w:abstractNumId w:val="442"/>
  </w:num>
  <w:num w:numId="8">
    <w:abstractNumId w:val="9"/>
  </w:num>
  <w:num w:numId="9">
    <w:abstractNumId w:val="463"/>
  </w:num>
  <w:num w:numId="10">
    <w:abstractNumId w:val="356"/>
  </w:num>
  <w:num w:numId="11">
    <w:abstractNumId w:val="386"/>
  </w:num>
  <w:num w:numId="12">
    <w:abstractNumId w:val="566"/>
  </w:num>
  <w:num w:numId="13">
    <w:abstractNumId w:val="561"/>
  </w:num>
  <w:num w:numId="14">
    <w:abstractNumId w:val="154"/>
  </w:num>
  <w:num w:numId="15">
    <w:abstractNumId w:val="120"/>
  </w:num>
  <w:num w:numId="16">
    <w:abstractNumId w:val="46"/>
  </w:num>
  <w:num w:numId="17">
    <w:abstractNumId w:val="447"/>
  </w:num>
  <w:num w:numId="18">
    <w:abstractNumId w:val="303"/>
  </w:num>
  <w:num w:numId="19">
    <w:abstractNumId w:val="690"/>
  </w:num>
  <w:num w:numId="20">
    <w:abstractNumId w:val="60"/>
  </w:num>
  <w:num w:numId="21">
    <w:abstractNumId w:val="697"/>
  </w:num>
  <w:num w:numId="22">
    <w:abstractNumId w:val="667"/>
  </w:num>
  <w:num w:numId="23">
    <w:abstractNumId w:val="436"/>
  </w:num>
  <w:num w:numId="24">
    <w:abstractNumId w:val="608"/>
  </w:num>
  <w:num w:numId="25">
    <w:abstractNumId w:val="641"/>
  </w:num>
  <w:num w:numId="26">
    <w:abstractNumId w:val="147"/>
  </w:num>
  <w:num w:numId="27">
    <w:abstractNumId w:val="572"/>
  </w:num>
  <w:num w:numId="28">
    <w:abstractNumId w:val="341"/>
  </w:num>
  <w:num w:numId="29">
    <w:abstractNumId w:val="111"/>
  </w:num>
  <w:num w:numId="30">
    <w:abstractNumId w:val="212"/>
  </w:num>
  <w:num w:numId="31">
    <w:abstractNumId w:val="142"/>
  </w:num>
  <w:num w:numId="32">
    <w:abstractNumId w:val="119"/>
  </w:num>
  <w:num w:numId="33">
    <w:abstractNumId w:val="338"/>
  </w:num>
  <w:num w:numId="34">
    <w:abstractNumId w:val="6"/>
  </w:num>
  <w:num w:numId="35">
    <w:abstractNumId w:val="156"/>
  </w:num>
  <w:num w:numId="36">
    <w:abstractNumId w:val="348"/>
  </w:num>
  <w:num w:numId="37">
    <w:abstractNumId w:val="77"/>
  </w:num>
  <w:num w:numId="38">
    <w:abstractNumId w:val="240"/>
  </w:num>
  <w:num w:numId="39">
    <w:abstractNumId w:val="687"/>
  </w:num>
  <w:num w:numId="40">
    <w:abstractNumId w:val="440"/>
  </w:num>
  <w:num w:numId="41">
    <w:abstractNumId w:val="550"/>
  </w:num>
  <w:num w:numId="42">
    <w:abstractNumId w:val="516"/>
  </w:num>
  <w:num w:numId="43">
    <w:abstractNumId w:val="96"/>
  </w:num>
  <w:num w:numId="44">
    <w:abstractNumId w:val="87"/>
  </w:num>
  <w:num w:numId="45">
    <w:abstractNumId w:val="152"/>
  </w:num>
  <w:num w:numId="46">
    <w:abstractNumId w:val="581"/>
  </w:num>
  <w:num w:numId="47">
    <w:abstractNumId w:val="305"/>
  </w:num>
  <w:num w:numId="48">
    <w:abstractNumId w:val="79"/>
  </w:num>
  <w:num w:numId="49">
    <w:abstractNumId w:val="168"/>
  </w:num>
  <w:num w:numId="50">
    <w:abstractNumId w:val="339"/>
  </w:num>
  <w:num w:numId="51">
    <w:abstractNumId w:val="342"/>
  </w:num>
  <w:num w:numId="52">
    <w:abstractNumId w:val="20"/>
  </w:num>
  <w:num w:numId="53">
    <w:abstractNumId w:val="485"/>
  </w:num>
  <w:num w:numId="54">
    <w:abstractNumId w:val="357"/>
  </w:num>
  <w:num w:numId="55">
    <w:abstractNumId w:val="181"/>
  </w:num>
  <w:num w:numId="56">
    <w:abstractNumId w:val="662"/>
  </w:num>
  <w:num w:numId="57">
    <w:abstractNumId w:val="398"/>
  </w:num>
  <w:num w:numId="58">
    <w:abstractNumId w:val="681"/>
  </w:num>
  <w:num w:numId="59">
    <w:abstractNumId w:val="313"/>
  </w:num>
  <w:num w:numId="60">
    <w:abstractNumId w:val="183"/>
  </w:num>
  <w:num w:numId="61">
    <w:abstractNumId w:val="290"/>
  </w:num>
  <w:num w:numId="62">
    <w:abstractNumId w:val="166"/>
  </w:num>
  <w:num w:numId="63">
    <w:abstractNumId w:val="123"/>
  </w:num>
  <w:num w:numId="64">
    <w:abstractNumId w:val="31"/>
  </w:num>
  <w:num w:numId="65">
    <w:abstractNumId w:val="231"/>
  </w:num>
  <w:num w:numId="66">
    <w:abstractNumId w:val="657"/>
  </w:num>
  <w:num w:numId="67">
    <w:abstractNumId w:val="689"/>
  </w:num>
  <w:num w:numId="68">
    <w:abstractNumId w:val="2"/>
  </w:num>
  <w:num w:numId="69">
    <w:abstractNumId w:val="586"/>
  </w:num>
  <w:num w:numId="70">
    <w:abstractNumId w:val="41"/>
  </w:num>
  <w:num w:numId="71">
    <w:abstractNumId w:val="302"/>
  </w:num>
  <w:num w:numId="72">
    <w:abstractNumId w:val="301"/>
  </w:num>
  <w:num w:numId="73">
    <w:abstractNumId w:val="599"/>
  </w:num>
  <w:num w:numId="74">
    <w:abstractNumId w:val="352"/>
  </w:num>
  <w:num w:numId="75">
    <w:abstractNumId w:val="299"/>
  </w:num>
  <w:num w:numId="76">
    <w:abstractNumId w:val="613"/>
  </w:num>
  <w:num w:numId="77">
    <w:abstractNumId w:val="645"/>
  </w:num>
  <w:num w:numId="78">
    <w:abstractNumId w:val="266"/>
  </w:num>
  <w:num w:numId="79">
    <w:abstractNumId w:val="602"/>
  </w:num>
  <w:num w:numId="80">
    <w:abstractNumId w:val="525"/>
  </w:num>
  <w:num w:numId="81">
    <w:abstractNumId w:val="615"/>
  </w:num>
  <w:num w:numId="82">
    <w:abstractNumId w:val="214"/>
  </w:num>
  <w:num w:numId="83">
    <w:abstractNumId w:val="488"/>
  </w:num>
  <w:num w:numId="84">
    <w:abstractNumId w:val="109"/>
  </w:num>
  <w:num w:numId="85">
    <w:abstractNumId w:val="577"/>
  </w:num>
  <w:num w:numId="86">
    <w:abstractNumId w:val="108"/>
  </w:num>
  <w:num w:numId="87">
    <w:abstractNumId w:val="472"/>
  </w:num>
  <w:num w:numId="88">
    <w:abstractNumId w:val="518"/>
  </w:num>
  <w:num w:numId="89">
    <w:abstractNumId w:val="430"/>
  </w:num>
  <w:num w:numId="90">
    <w:abstractNumId w:val="374"/>
  </w:num>
  <w:num w:numId="91">
    <w:abstractNumId w:val="422"/>
  </w:num>
  <w:num w:numId="92">
    <w:abstractNumId w:val="363"/>
  </w:num>
  <w:num w:numId="93">
    <w:abstractNumId w:val="239"/>
  </w:num>
  <w:num w:numId="94">
    <w:abstractNumId w:val="544"/>
  </w:num>
  <w:num w:numId="95">
    <w:abstractNumId w:val="38"/>
  </w:num>
  <w:num w:numId="96">
    <w:abstractNumId w:val="439"/>
  </w:num>
  <w:num w:numId="97">
    <w:abstractNumId w:val="375"/>
  </w:num>
  <w:num w:numId="98">
    <w:abstractNumId w:val="505"/>
  </w:num>
  <w:num w:numId="99">
    <w:abstractNumId w:val="509"/>
  </w:num>
  <w:num w:numId="100">
    <w:abstractNumId w:val="593"/>
  </w:num>
  <w:num w:numId="101">
    <w:abstractNumId w:val="42"/>
  </w:num>
  <w:num w:numId="102">
    <w:abstractNumId w:val="514"/>
  </w:num>
  <w:num w:numId="103">
    <w:abstractNumId w:val="14"/>
  </w:num>
  <w:num w:numId="104">
    <w:abstractNumId w:val="402"/>
  </w:num>
  <w:num w:numId="105">
    <w:abstractNumId w:val="153"/>
  </w:num>
  <w:num w:numId="106">
    <w:abstractNumId w:val="548"/>
  </w:num>
  <w:num w:numId="107">
    <w:abstractNumId w:val="658"/>
  </w:num>
  <w:num w:numId="108">
    <w:abstractNumId w:val="492"/>
  </w:num>
  <w:num w:numId="109">
    <w:abstractNumId w:val="482"/>
  </w:num>
  <w:num w:numId="110">
    <w:abstractNumId w:val="242"/>
  </w:num>
  <w:num w:numId="111">
    <w:abstractNumId w:val="569"/>
  </w:num>
  <w:num w:numId="112">
    <w:abstractNumId w:val="6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69"/>
  </w:num>
  <w:num w:numId="114">
    <w:abstractNumId w:val="232"/>
  </w:num>
  <w:num w:numId="115">
    <w:abstractNumId w:val="29"/>
  </w:num>
  <w:num w:numId="116">
    <w:abstractNumId w:val="99"/>
  </w:num>
  <w:num w:numId="117">
    <w:abstractNumId w:val="155"/>
  </w:num>
  <w:num w:numId="118">
    <w:abstractNumId w:val="12"/>
  </w:num>
  <w:num w:numId="119">
    <w:abstractNumId w:val="400"/>
  </w:num>
  <w:num w:numId="120">
    <w:abstractNumId w:val="114"/>
  </w:num>
  <w:num w:numId="121">
    <w:abstractNumId w:val="632"/>
  </w:num>
  <w:num w:numId="122">
    <w:abstractNumId w:val="113"/>
  </w:num>
  <w:num w:numId="123">
    <w:abstractNumId w:val="157"/>
  </w:num>
  <w:num w:numId="124">
    <w:abstractNumId w:val="200"/>
  </w:num>
  <w:num w:numId="125">
    <w:abstractNumId w:val="360"/>
  </w:num>
  <w:num w:numId="126">
    <w:abstractNumId w:val="530"/>
  </w:num>
  <w:num w:numId="127">
    <w:abstractNumId w:val="277"/>
  </w:num>
  <w:num w:numId="128">
    <w:abstractNumId w:val="280"/>
  </w:num>
  <w:num w:numId="129">
    <w:abstractNumId w:val="294"/>
  </w:num>
  <w:num w:numId="130">
    <w:abstractNumId w:val="110"/>
  </w:num>
  <w:num w:numId="131">
    <w:abstractNumId w:val="71"/>
  </w:num>
  <w:num w:numId="132">
    <w:abstractNumId w:val="81"/>
  </w:num>
  <w:num w:numId="133">
    <w:abstractNumId w:val="186"/>
  </w:num>
  <w:num w:numId="134">
    <w:abstractNumId w:val="597"/>
  </w:num>
  <w:num w:numId="135">
    <w:abstractNumId w:val="511"/>
  </w:num>
  <w:num w:numId="136">
    <w:abstractNumId w:val="233"/>
  </w:num>
  <w:num w:numId="137">
    <w:abstractNumId w:val="570"/>
  </w:num>
  <w:num w:numId="138">
    <w:abstractNumId w:val="692"/>
  </w:num>
  <w:num w:numId="139">
    <w:abstractNumId w:val="23"/>
  </w:num>
  <w:num w:numId="140">
    <w:abstractNumId w:val="21"/>
  </w:num>
  <w:num w:numId="141">
    <w:abstractNumId w:val="292"/>
  </w:num>
  <w:num w:numId="142">
    <w:abstractNumId w:val="536"/>
  </w:num>
  <w:num w:numId="143">
    <w:abstractNumId w:val="437"/>
  </w:num>
  <w:num w:numId="144">
    <w:abstractNumId w:val="481"/>
  </w:num>
  <w:num w:numId="145">
    <w:abstractNumId w:val="211"/>
  </w:num>
  <w:num w:numId="146">
    <w:abstractNumId w:val="257"/>
  </w:num>
  <w:num w:numId="147">
    <w:abstractNumId w:val="545"/>
  </w:num>
  <w:num w:numId="148">
    <w:abstractNumId w:val="679"/>
  </w:num>
  <w:num w:numId="149">
    <w:abstractNumId w:val="150"/>
  </w:num>
  <w:num w:numId="150">
    <w:abstractNumId w:val="401"/>
  </w:num>
  <w:num w:numId="151">
    <w:abstractNumId w:val="18"/>
  </w:num>
  <w:num w:numId="152">
    <w:abstractNumId w:val="262"/>
  </w:num>
  <w:num w:numId="153">
    <w:abstractNumId w:val="197"/>
  </w:num>
  <w:num w:numId="154">
    <w:abstractNumId w:val="414"/>
  </w:num>
  <w:num w:numId="155">
    <w:abstractNumId w:val="307"/>
  </w:num>
  <w:num w:numId="156">
    <w:abstractNumId w:val="547"/>
  </w:num>
  <w:num w:numId="157">
    <w:abstractNumId w:val="520"/>
  </w:num>
  <w:num w:numId="158">
    <w:abstractNumId w:val="323"/>
  </w:num>
  <w:num w:numId="159">
    <w:abstractNumId w:val="271"/>
  </w:num>
  <w:num w:numId="160">
    <w:abstractNumId w:val="362"/>
  </w:num>
  <w:num w:numId="161">
    <w:abstractNumId w:val="452"/>
  </w:num>
  <w:num w:numId="162">
    <w:abstractNumId w:val="429"/>
  </w:num>
  <w:num w:numId="163">
    <w:abstractNumId w:val="0"/>
  </w:num>
  <w:num w:numId="164">
    <w:abstractNumId w:val="295"/>
  </w:num>
  <w:num w:numId="165">
    <w:abstractNumId w:val="344"/>
  </w:num>
  <w:num w:numId="166">
    <w:abstractNumId w:val="332"/>
  </w:num>
  <w:num w:numId="167">
    <w:abstractNumId w:val="273"/>
  </w:num>
  <w:num w:numId="168">
    <w:abstractNumId w:val="571"/>
  </w:num>
  <w:num w:numId="169">
    <w:abstractNumId w:val="546"/>
  </w:num>
  <w:num w:numId="170">
    <w:abstractNumId w:val="22"/>
  </w:num>
  <w:num w:numId="171">
    <w:abstractNumId w:val="1"/>
  </w:num>
  <w:num w:numId="172">
    <w:abstractNumId w:val="605"/>
  </w:num>
  <w:num w:numId="173">
    <w:abstractNumId w:val="526"/>
  </w:num>
  <w:num w:numId="174">
    <w:abstractNumId w:val="644"/>
  </w:num>
  <w:num w:numId="175">
    <w:abstractNumId w:val="241"/>
  </w:num>
  <w:num w:numId="176">
    <w:abstractNumId w:val="567"/>
  </w:num>
  <w:num w:numId="177">
    <w:abstractNumId w:val="397"/>
  </w:num>
  <w:num w:numId="178">
    <w:abstractNumId w:val="347"/>
  </w:num>
  <w:num w:numId="179">
    <w:abstractNumId w:val="103"/>
  </w:num>
  <w:num w:numId="180">
    <w:abstractNumId w:val="63"/>
  </w:num>
  <w:num w:numId="181">
    <w:abstractNumId w:val="542"/>
  </w:num>
  <w:num w:numId="182">
    <w:abstractNumId w:val="24"/>
  </w:num>
  <w:num w:numId="183">
    <w:abstractNumId w:val="675"/>
  </w:num>
  <w:num w:numId="184">
    <w:abstractNumId w:val="72"/>
  </w:num>
  <w:num w:numId="185">
    <w:abstractNumId w:val="470"/>
  </w:num>
  <w:num w:numId="186">
    <w:abstractNumId w:val="297"/>
  </w:num>
  <w:num w:numId="187">
    <w:abstractNumId w:val="465"/>
  </w:num>
  <w:num w:numId="188">
    <w:abstractNumId w:val="230"/>
  </w:num>
  <w:num w:numId="189">
    <w:abstractNumId w:val="625"/>
  </w:num>
  <w:num w:numId="190">
    <w:abstractNumId w:val="204"/>
  </w:num>
  <w:num w:numId="191">
    <w:abstractNumId w:val="522"/>
  </w:num>
  <w:num w:numId="192">
    <w:abstractNumId w:val="172"/>
  </w:num>
  <w:num w:numId="193">
    <w:abstractNumId w:val="78"/>
  </w:num>
  <w:num w:numId="194">
    <w:abstractNumId w:val="282"/>
  </w:num>
  <w:num w:numId="195">
    <w:abstractNumId w:val="287"/>
  </w:num>
  <w:num w:numId="196">
    <w:abstractNumId w:val="415"/>
  </w:num>
  <w:num w:numId="197">
    <w:abstractNumId w:val="189"/>
  </w:num>
  <w:num w:numId="198">
    <w:abstractNumId w:val="646"/>
  </w:num>
  <w:num w:numId="199">
    <w:abstractNumId w:val="318"/>
  </w:num>
  <w:num w:numId="200">
    <w:abstractNumId w:val="25"/>
  </w:num>
  <w:num w:numId="201">
    <w:abstractNumId w:val="469"/>
  </w:num>
  <w:num w:numId="202">
    <w:abstractNumId w:val="574"/>
  </w:num>
  <w:num w:numId="203">
    <w:abstractNumId w:val="126"/>
  </w:num>
  <w:num w:numId="204">
    <w:abstractNumId w:val="624"/>
  </w:num>
  <w:num w:numId="205">
    <w:abstractNumId w:val="677"/>
  </w:num>
  <w:num w:numId="206">
    <w:abstractNumId w:val="260"/>
  </w:num>
  <w:num w:numId="207">
    <w:abstractNumId w:val="528"/>
  </w:num>
  <w:num w:numId="208">
    <w:abstractNumId w:val="395"/>
  </w:num>
  <w:num w:numId="209">
    <w:abstractNumId w:val="80"/>
  </w:num>
  <w:num w:numId="210">
    <w:abstractNumId w:val="16"/>
  </w:num>
  <w:num w:numId="211">
    <w:abstractNumId w:val="596"/>
  </w:num>
  <w:num w:numId="212">
    <w:abstractNumId w:val="255"/>
  </w:num>
  <w:num w:numId="213">
    <w:abstractNumId w:val="416"/>
  </w:num>
  <w:num w:numId="214">
    <w:abstractNumId w:val="59"/>
  </w:num>
  <w:num w:numId="215">
    <w:abstractNumId w:val="226"/>
  </w:num>
  <w:num w:numId="216">
    <w:abstractNumId w:val="425"/>
  </w:num>
  <w:num w:numId="217">
    <w:abstractNumId w:val="44"/>
  </w:num>
  <w:num w:numId="218">
    <w:abstractNumId w:val="163"/>
  </w:num>
  <w:num w:numId="219">
    <w:abstractNumId w:val="85"/>
  </w:num>
  <w:num w:numId="220">
    <w:abstractNumId w:val="382"/>
  </w:num>
  <w:num w:numId="221">
    <w:abstractNumId w:val="317"/>
  </w:num>
  <w:num w:numId="222">
    <w:abstractNumId w:val="205"/>
  </w:num>
  <w:num w:numId="223">
    <w:abstractNumId w:val="412"/>
  </w:num>
  <w:num w:numId="224">
    <w:abstractNumId w:val="221"/>
  </w:num>
  <w:num w:numId="225">
    <w:abstractNumId w:val="611"/>
  </w:num>
  <w:num w:numId="226">
    <w:abstractNumId w:val="408"/>
  </w:num>
  <w:num w:numId="227">
    <w:abstractNumId w:val="86"/>
  </w:num>
  <w:num w:numId="228">
    <w:abstractNumId w:val="213"/>
  </w:num>
  <w:num w:numId="229">
    <w:abstractNumId w:val="494"/>
  </w:num>
  <w:num w:numId="230">
    <w:abstractNumId w:val="523"/>
  </w:num>
  <w:num w:numId="231">
    <w:abstractNumId w:val="373"/>
  </w:num>
  <w:num w:numId="232">
    <w:abstractNumId w:val="8"/>
  </w:num>
  <w:num w:numId="233">
    <w:abstractNumId w:val="399"/>
  </w:num>
  <w:num w:numId="234">
    <w:abstractNumId w:val="193"/>
  </w:num>
  <w:num w:numId="235">
    <w:abstractNumId w:val="49"/>
  </w:num>
  <w:num w:numId="236">
    <w:abstractNumId w:val="387"/>
  </w:num>
  <w:num w:numId="237">
    <w:abstractNumId w:val="234"/>
  </w:num>
  <w:num w:numId="238">
    <w:abstractNumId w:val="125"/>
  </w:num>
  <w:num w:numId="239">
    <w:abstractNumId w:val="315"/>
  </w:num>
  <w:num w:numId="240">
    <w:abstractNumId w:val="223"/>
  </w:num>
  <w:num w:numId="241">
    <w:abstractNumId w:val="609"/>
  </w:num>
  <w:num w:numId="242">
    <w:abstractNumId w:val="45"/>
  </w:num>
  <w:num w:numId="243">
    <w:abstractNumId w:val="265"/>
  </w:num>
  <w:num w:numId="244">
    <w:abstractNumId w:val="524"/>
  </w:num>
  <w:num w:numId="245">
    <w:abstractNumId w:val="93"/>
  </w:num>
  <w:num w:numId="246">
    <w:abstractNumId w:val="655"/>
  </w:num>
  <w:num w:numId="247">
    <w:abstractNumId w:val="682"/>
  </w:num>
  <w:num w:numId="248">
    <w:abstractNumId w:val="34"/>
  </w:num>
  <w:num w:numId="249">
    <w:abstractNumId w:val="40"/>
  </w:num>
  <w:num w:numId="250">
    <w:abstractNumId w:val="361"/>
  </w:num>
  <w:num w:numId="251">
    <w:abstractNumId w:val="320"/>
  </w:num>
  <w:num w:numId="252">
    <w:abstractNumId w:val="171"/>
  </w:num>
  <w:num w:numId="253">
    <w:abstractNumId w:val="298"/>
  </w:num>
  <w:num w:numId="254">
    <w:abstractNumId w:val="479"/>
  </w:num>
  <w:num w:numId="255">
    <w:abstractNumId w:val="663"/>
  </w:num>
  <w:num w:numId="256">
    <w:abstractNumId w:val="621"/>
  </w:num>
  <w:num w:numId="257">
    <w:abstractNumId w:val="54"/>
  </w:num>
  <w:num w:numId="258">
    <w:abstractNumId w:val="237"/>
  </w:num>
  <w:num w:numId="259">
    <w:abstractNumId w:val="673"/>
  </w:num>
  <w:num w:numId="260">
    <w:abstractNumId w:val="281"/>
  </w:num>
  <w:num w:numId="261">
    <w:abstractNumId w:val="584"/>
  </w:num>
  <w:num w:numId="262">
    <w:abstractNumId w:val="443"/>
  </w:num>
  <w:num w:numId="263">
    <w:abstractNumId w:val="622"/>
  </w:num>
  <w:num w:numId="264">
    <w:abstractNumId w:val="182"/>
  </w:num>
  <w:num w:numId="265">
    <w:abstractNumId w:val="554"/>
  </w:num>
  <w:num w:numId="266">
    <w:abstractNumId w:val="134"/>
  </w:num>
  <w:num w:numId="267">
    <w:abstractNumId w:val="468"/>
  </w:num>
  <w:num w:numId="268">
    <w:abstractNumId w:val="626"/>
  </w:num>
  <w:num w:numId="269">
    <w:abstractNumId w:val="300"/>
  </w:num>
  <w:num w:numId="270">
    <w:abstractNumId w:val="686"/>
  </w:num>
  <w:num w:numId="271">
    <w:abstractNumId w:val="365"/>
  </w:num>
  <w:num w:numId="272">
    <w:abstractNumId w:val="676"/>
  </w:num>
  <w:num w:numId="273">
    <w:abstractNumId w:val="180"/>
  </w:num>
  <w:num w:numId="274">
    <w:abstractNumId w:val="175"/>
  </w:num>
  <w:num w:numId="275">
    <w:abstractNumId w:val="672"/>
  </w:num>
  <w:num w:numId="276">
    <w:abstractNumId w:val="135"/>
  </w:num>
  <w:num w:numId="277">
    <w:abstractNumId w:val="661"/>
  </w:num>
  <w:num w:numId="278">
    <w:abstractNumId w:val="551"/>
  </w:num>
  <w:num w:numId="279">
    <w:abstractNumId w:val="276"/>
  </w:num>
  <w:num w:numId="280">
    <w:abstractNumId w:val="614"/>
  </w:num>
  <w:num w:numId="281">
    <w:abstractNumId w:val="390"/>
  </w:num>
  <w:num w:numId="282">
    <w:abstractNumId w:val="228"/>
  </w:num>
  <w:num w:numId="283">
    <w:abstractNumId w:val="460"/>
  </w:num>
  <w:num w:numId="284">
    <w:abstractNumId w:val="623"/>
  </w:num>
  <w:num w:numId="285">
    <w:abstractNumId w:val="636"/>
  </w:num>
  <w:num w:numId="286">
    <w:abstractNumId w:val="340"/>
  </w:num>
  <w:num w:numId="287">
    <w:abstractNumId w:val="647"/>
  </w:num>
  <w:num w:numId="288">
    <w:abstractNumId w:val="61"/>
  </w:num>
  <w:num w:numId="289">
    <w:abstractNumId w:val="396"/>
  </w:num>
  <w:num w:numId="290">
    <w:abstractNumId w:val="284"/>
  </w:num>
  <w:num w:numId="291">
    <w:abstractNumId w:val="372"/>
  </w:num>
  <w:num w:numId="292">
    <w:abstractNumId w:val="502"/>
  </w:num>
  <w:num w:numId="293">
    <w:abstractNumId w:val="69"/>
  </w:num>
  <w:num w:numId="294">
    <w:abstractNumId w:val="461"/>
  </w:num>
  <w:num w:numId="295">
    <w:abstractNumId w:val="688"/>
  </w:num>
  <w:num w:numId="296">
    <w:abstractNumId w:val="589"/>
  </w:num>
  <w:num w:numId="297">
    <w:abstractNumId w:val="151"/>
  </w:num>
  <w:num w:numId="298">
    <w:abstractNumId w:val="247"/>
  </w:num>
  <w:num w:numId="299">
    <w:abstractNumId w:val="510"/>
  </w:num>
  <w:num w:numId="300">
    <w:abstractNumId w:val="311"/>
  </w:num>
  <w:num w:numId="301">
    <w:abstractNumId w:val="139"/>
  </w:num>
  <w:num w:numId="302">
    <w:abstractNumId w:val="353"/>
  </w:num>
  <w:num w:numId="303">
    <w:abstractNumId w:val="512"/>
  </w:num>
  <w:num w:numId="304">
    <w:abstractNumId w:val="378"/>
  </w:num>
  <w:num w:numId="305">
    <w:abstractNumId w:val="466"/>
  </w:num>
  <w:num w:numId="306">
    <w:abstractNumId w:val="351"/>
  </w:num>
  <w:num w:numId="307">
    <w:abstractNumId w:val="321"/>
  </w:num>
  <w:num w:numId="308">
    <w:abstractNumId w:val="666"/>
  </w:num>
  <w:num w:numId="309">
    <w:abstractNumId w:val="329"/>
  </w:num>
  <w:num w:numId="310">
    <w:abstractNumId w:val="698"/>
  </w:num>
  <w:num w:numId="311">
    <w:abstractNumId w:val="206"/>
  </w:num>
  <w:num w:numId="312">
    <w:abstractNumId w:val="47"/>
  </w:num>
  <w:num w:numId="313">
    <w:abstractNumId w:val="448"/>
  </w:num>
  <w:num w:numId="314">
    <w:abstractNumId w:val="368"/>
  </w:num>
  <w:num w:numId="315">
    <w:abstractNumId w:val="104"/>
  </w:num>
  <w:num w:numId="316">
    <w:abstractNumId w:val="515"/>
  </w:num>
  <w:num w:numId="317">
    <w:abstractNumId w:val="67"/>
  </w:num>
  <w:num w:numId="318">
    <w:abstractNumId w:val="385"/>
  </w:num>
  <w:num w:numId="319">
    <w:abstractNumId w:val="410"/>
  </w:num>
  <w:num w:numId="320">
    <w:abstractNumId w:val="201"/>
  </w:num>
  <w:num w:numId="321">
    <w:abstractNumId w:val="129"/>
  </w:num>
  <w:num w:numId="322">
    <w:abstractNumId w:val="588"/>
  </w:num>
  <w:num w:numId="323">
    <w:abstractNumId w:val="161"/>
  </w:num>
  <w:num w:numId="324">
    <w:abstractNumId w:val="381"/>
  </w:num>
  <w:num w:numId="325">
    <w:abstractNumId w:val="693"/>
  </w:num>
  <w:num w:numId="326">
    <w:abstractNumId w:val="453"/>
  </w:num>
  <w:num w:numId="327">
    <w:abstractNumId w:val="541"/>
  </w:num>
  <w:num w:numId="328">
    <w:abstractNumId w:val="495"/>
  </w:num>
  <w:num w:numId="329">
    <w:abstractNumId w:val="167"/>
  </w:num>
  <w:num w:numId="330">
    <w:abstractNumId w:val="162"/>
  </w:num>
  <w:num w:numId="331">
    <w:abstractNumId w:val="144"/>
  </w:num>
  <w:num w:numId="332">
    <w:abstractNumId w:val="13"/>
  </w:num>
  <w:num w:numId="333">
    <w:abstractNumId w:val="619"/>
  </w:num>
  <w:num w:numId="334">
    <w:abstractNumId w:val="133"/>
  </w:num>
  <w:num w:numId="335">
    <w:abstractNumId w:val="535"/>
  </w:num>
  <w:num w:numId="336">
    <w:abstractNumId w:val="326"/>
  </w:num>
  <w:num w:numId="337">
    <w:abstractNumId w:val="337"/>
  </w:num>
  <w:num w:numId="338">
    <w:abstractNumId w:val="136"/>
  </w:num>
  <w:num w:numId="339">
    <w:abstractNumId w:val="527"/>
  </w:num>
  <w:num w:numId="340">
    <w:abstractNumId w:val="517"/>
  </w:num>
  <w:num w:numId="341">
    <w:abstractNumId w:val="5"/>
  </w:num>
  <w:num w:numId="342">
    <w:abstractNumId w:val="507"/>
  </w:num>
  <w:num w:numId="343">
    <w:abstractNumId w:val="349"/>
  </w:num>
  <w:num w:numId="344">
    <w:abstractNumId w:val="552"/>
  </w:num>
  <w:num w:numId="345">
    <w:abstractNumId w:val="650"/>
  </w:num>
  <w:num w:numId="346">
    <w:abstractNumId w:val="576"/>
  </w:num>
  <w:num w:numId="347">
    <w:abstractNumId w:val="53"/>
  </w:num>
  <w:num w:numId="348">
    <w:abstractNumId w:val="222"/>
  </w:num>
  <w:num w:numId="349">
    <w:abstractNumId w:val="696"/>
  </w:num>
  <w:num w:numId="350">
    <w:abstractNumId w:val="555"/>
  </w:num>
  <w:num w:numId="351">
    <w:abstractNumId w:val="274"/>
  </w:num>
  <w:num w:numId="352">
    <w:abstractNumId w:val="236"/>
  </w:num>
  <w:num w:numId="353">
    <w:abstractNumId w:val="293"/>
  </w:num>
  <w:num w:numId="354">
    <w:abstractNumId w:val="665"/>
  </w:num>
  <w:num w:numId="355">
    <w:abstractNumId w:val="43"/>
  </w:num>
  <w:num w:numId="356">
    <w:abstractNumId w:val="649"/>
  </w:num>
  <w:num w:numId="357">
    <w:abstractNumId w:val="35"/>
  </w:num>
  <w:num w:numId="358">
    <w:abstractNumId w:val="227"/>
  </w:num>
  <w:num w:numId="359">
    <w:abstractNumId w:val="568"/>
  </w:num>
  <w:num w:numId="360">
    <w:abstractNumId w:val="105"/>
  </w:num>
  <w:num w:numId="361">
    <w:abstractNumId w:val="685"/>
  </w:num>
  <w:num w:numId="362">
    <w:abstractNumId w:val="637"/>
  </w:num>
  <w:num w:numId="363">
    <w:abstractNumId w:val="334"/>
  </w:num>
  <w:num w:numId="364">
    <w:abstractNumId w:val="484"/>
  </w:num>
  <w:num w:numId="365">
    <w:abstractNumId w:val="403"/>
  </w:num>
  <w:num w:numId="366">
    <w:abstractNumId w:val="159"/>
  </w:num>
  <w:num w:numId="367">
    <w:abstractNumId w:val="477"/>
  </w:num>
  <w:num w:numId="368">
    <w:abstractNumId w:val="36"/>
  </w:num>
  <w:num w:numId="369">
    <w:abstractNumId w:val="392"/>
  </w:num>
  <w:num w:numId="370">
    <w:abstractNumId w:val="580"/>
  </w:num>
  <w:num w:numId="371">
    <w:abstractNumId w:val="217"/>
  </w:num>
  <w:num w:numId="372">
    <w:abstractNumId w:val="553"/>
  </w:num>
  <w:num w:numId="373">
    <w:abstractNumId w:val="263"/>
  </w:num>
  <w:num w:numId="374">
    <w:abstractNumId w:val="251"/>
  </w:num>
  <w:num w:numId="375">
    <w:abstractNumId w:val="117"/>
  </w:num>
  <w:num w:numId="376">
    <w:abstractNumId w:val="10"/>
  </w:num>
  <w:num w:numId="377">
    <w:abstractNumId w:val="141"/>
  </w:num>
  <w:num w:numId="378">
    <w:abstractNumId w:val="164"/>
  </w:num>
  <w:num w:numId="379">
    <w:abstractNumId w:val="643"/>
  </w:num>
  <w:num w:numId="380">
    <w:abstractNumId w:val="145"/>
  </w:num>
  <w:num w:numId="381">
    <w:abstractNumId w:val="417"/>
  </w:num>
  <w:num w:numId="382">
    <w:abstractNumId w:val="583"/>
  </w:num>
  <w:num w:numId="383">
    <w:abstractNumId w:val="306"/>
  </w:num>
  <w:num w:numId="384">
    <w:abstractNumId w:val="345"/>
  </w:num>
  <w:num w:numId="385">
    <w:abstractNumId w:val="604"/>
  </w:num>
  <w:num w:numId="386">
    <w:abstractNumId w:val="278"/>
  </w:num>
  <w:num w:numId="387">
    <w:abstractNumId w:val="431"/>
  </w:num>
  <w:num w:numId="388">
    <w:abstractNumId w:val="225"/>
  </w:num>
  <w:num w:numId="389">
    <w:abstractNumId w:val="537"/>
  </w:num>
  <w:num w:numId="390">
    <w:abstractNumId w:val="160"/>
  </w:num>
  <w:num w:numId="391">
    <w:abstractNumId w:val="327"/>
  </w:num>
  <w:num w:numId="392">
    <w:abstractNumId w:val="366"/>
  </w:num>
  <w:num w:numId="393">
    <w:abstractNumId w:val="314"/>
  </w:num>
  <w:num w:numId="394">
    <w:abstractNumId w:val="628"/>
  </w:num>
  <w:num w:numId="395">
    <w:abstractNumId w:val="244"/>
  </w:num>
  <w:num w:numId="396">
    <w:abstractNumId w:val="264"/>
  </w:num>
  <w:num w:numId="397">
    <w:abstractNumId w:val="68"/>
  </w:num>
  <w:num w:numId="398">
    <w:abstractNumId w:val="202"/>
  </w:num>
  <w:num w:numId="399">
    <w:abstractNumId w:val="112"/>
  </w:num>
  <w:num w:numId="400">
    <w:abstractNumId w:val="130"/>
  </w:num>
  <w:num w:numId="401">
    <w:abstractNumId w:val="52"/>
  </w:num>
  <w:num w:numId="402">
    <w:abstractNumId w:val="594"/>
  </w:num>
  <w:num w:numId="403">
    <w:abstractNumId w:val="376"/>
  </w:num>
  <w:num w:numId="404">
    <w:abstractNumId w:val="288"/>
  </w:num>
  <w:num w:numId="405">
    <w:abstractNumId w:val="642"/>
  </w:num>
  <w:num w:numId="406">
    <w:abstractNumId w:val="420"/>
  </w:num>
  <w:num w:numId="407">
    <w:abstractNumId w:val="695"/>
  </w:num>
  <w:num w:numId="408">
    <w:abstractNumId w:val="441"/>
  </w:num>
  <w:num w:numId="409">
    <w:abstractNumId w:val="95"/>
  </w:num>
  <w:num w:numId="410">
    <w:abstractNumId w:val="405"/>
  </w:num>
  <w:num w:numId="411">
    <w:abstractNumId w:val="73"/>
  </w:num>
  <w:num w:numId="412">
    <w:abstractNumId w:val="480"/>
  </w:num>
  <w:num w:numId="413">
    <w:abstractNumId w:val="370"/>
  </w:num>
  <w:num w:numId="414">
    <w:abstractNumId w:val="654"/>
  </w:num>
  <w:num w:numId="415">
    <w:abstractNumId w:val="674"/>
  </w:num>
  <w:num w:numId="416">
    <w:abstractNumId w:val="445"/>
  </w:num>
  <w:num w:numId="417">
    <w:abstractNumId w:val="421"/>
  </w:num>
  <w:num w:numId="418">
    <w:abstractNumId w:val="203"/>
  </w:num>
  <w:num w:numId="419">
    <w:abstractNumId w:val="187"/>
  </w:num>
  <w:num w:numId="420">
    <w:abstractNumId w:val="308"/>
  </w:num>
  <w:num w:numId="421">
    <w:abstractNumId w:val="66"/>
  </w:num>
  <w:num w:numId="422">
    <w:abstractNumId w:val="122"/>
  </w:num>
  <w:num w:numId="423">
    <w:abstractNumId w:val="7"/>
  </w:num>
  <w:num w:numId="424">
    <w:abstractNumId w:val="132"/>
  </w:num>
  <w:num w:numId="425">
    <w:abstractNumId w:val="454"/>
  </w:num>
  <w:num w:numId="426">
    <w:abstractNumId w:val="148"/>
  </w:num>
  <w:num w:numId="427">
    <w:abstractNumId w:val="671"/>
  </w:num>
  <w:num w:numId="428">
    <w:abstractNumId w:val="467"/>
  </w:num>
  <w:num w:numId="429">
    <w:abstractNumId w:val="173"/>
  </w:num>
  <w:num w:numId="430">
    <w:abstractNumId w:val="62"/>
  </w:num>
  <w:num w:numId="431">
    <w:abstractNumId w:val="89"/>
  </w:num>
  <w:num w:numId="432">
    <w:abstractNumId w:val="585"/>
  </w:num>
  <w:num w:numId="433">
    <w:abstractNumId w:val="107"/>
  </w:num>
  <w:num w:numId="434">
    <w:abstractNumId w:val="3"/>
  </w:num>
  <w:num w:numId="435">
    <w:abstractNumId w:val="560"/>
  </w:num>
  <w:num w:numId="436">
    <w:abstractNumId w:val="102"/>
  </w:num>
  <w:num w:numId="437">
    <w:abstractNumId w:val="51"/>
  </w:num>
  <w:num w:numId="438">
    <w:abstractNumId w:val="640"/>
  </w:num>
  <w:num w:numId="439">
    <w:abstractNumId w:val="446"/>
  </w:num>
  <w:num w:numId="440">
    <w:abstractNumId w:val="245"/>
  </w:num>
  <w:num w:numId="441">
    <w:abstractNumId w:val="178"/>
  </w:num>
  <w:num w:numId="442">
    <w:abstractNumId w:val="98"/>
  </w:num>
  <w:num w:numId="443">
    <w:abstractNumId w:val="601"/>
  </w:num>
  <w:num w:numId="444">
    <w:abstractNumId w:val="457"/>
  </w:num>
  <w:num w:numId="445">
    <w:abstractNumId w:val="229"/>
  </w:num>
  <w:num w:numId="446">
    <w:abstractNumId w:val="618"/>
  </w:num>
  <w:num w:numId="447">
    <w:abstractNumId w:val="291"/>
  </w:num>
  <w:num w:numId="448">
    <w:abstractNumId w:val="57"/>
  </w:num>
  <w:num w:numId="449">
    <w:abstractNumId w:val="384"/>
  </w:num>
  <w:num w:numId="450">
    <w:abstractNumId w:val="33"/>
  </w:num>
  <w:num w:numId="451">
    <w:abstractNumId w:val="322"/>
  </w:num>
  <w:num w:numId="452">
    <w:abstractNumId w:val="259"/>
  </w:num>
  <w:num w:numId="453">
    <w:abstractNumId w:val="501"/>
  </w:num>
  <w:num w:numId="454">
    <w:abstractNumId w:val="15"/>
  </w:num>
  <w:num w:numId="455">
    <w:abstractNumId w:val="617"/>
  </w:num>
  <w:num w:numId="456">
    <w:abstractNumId w:val="17"/>
  </w:num>
  <w:num w:numId="457">
    <w:abstractNumId w:val="391"/>
  </w:num>
  <w:num w:numId="458">
    <w:abstractNumId w:val="19"/>
  </w:num>
  <w:num w:numId="459">
    <w:abstractNumId w:val="634"/>
  </w:num>
  <w:num w:numId="460">
    <w:abstractNumId w:val="587"/>
  </w:num>
  <w:num w:numId="461">
    <w:abstractNumId w:val="216"/>
  </w:num>
  <w:num w:numId="462">
    <w:abstractNumId w:val="532"/>
  </w:num>
  <w:num w:numId="463">
    <w:abstractNumId w:val="258"/>
  </w:num>
  <w:num w:numId="464">
    <w:abstractNumId w:val="483"/>
  </w:num>
  <w:num w:numId="465">
    <w:abstractNumId w:val="427"/>
  </w:num>
  <w:num w:numId="466">
    <w:abstractNumId w:val="435"/>
  </w:num>
  <w:num w:numId="467">
    <w:abstractNumId w:val="335"/>
  </w:num>
  <w:num w:numId="468">
    <w:abstractNumId w:val="559"/>
  </w:num>
  <w:num w:numId="469">
    <w:abstractNumId w:val="279"/>
  </w:num>
  <w:num w:numId="470">
    <w:abstractNumId w:val="600"/>
  </w:num>
  <w:num w:numId="471">
    <w:abstractNumId w:val="564"/>
  </w:num>
  <w:num w:numId="472">
    <w:abstractNumId w:val="629"/>
  </w:num>
  <w:num w:numId="473">
    <w:abstractNumId w:val="358"/>
  </w:num>
  <w:num w:numId="474">
    <w:abstractNumId w:val="428"/>
  </w:num>
  <w:num w:numId="475">
    <w:abstractNumId w:val="407"/>
  </w:num>
  <w:num w:numId="476">
    <w:abstractNumId w:val="367"/>
  </w:num>
  <w:num w:numId="477">
    <w:abstractNumId w:val="487"/>
  </w:num>
  <w:num w:numId="478">
    <w:abstractNumId w:val="355"/>
  </w:num>
  <w:num w:numId="479">
    <w:abstractNumId w:val="289"/>
  </w:num>
  <w:num w:numId="480">
    <w:abstractNumId w:val="563"/>
  </w:num>
  <w:num w:numId="481">
    <w:abstractNumId w:val="680"/>
  </w:num>
  <w:num w:numId="482">
    <w:abstractNumId w:val="490"/>
  </w:num>
  <w:num w:numId="483">
    <w:abstractNumId w:val="504"/>
  </w:num>
  <w:num w:numId="484">
    <w:abstractNumId w:val="565"/>
  </w:num>
  <w:num w:numId="485">
    <w:abstractNumId w:val="359"/>
  </w:num>
  <w:num w:numId="486">
    <w:abstractNumId w:val="115"/>
  </w:num>
  <w:num w:numId="487">
    <w:abstractNumId w:val="55"/>
  </w:num>
  <w:num w:numId="488">
    <w:abstractNumId w:val="27"/>
  </w:num>
  <w:num w:numId="489">
    <w:abstractNumId w:val="630"/>
  </w:num>
  <w:num w:numId="490">
    <w:abstractNumId w:val="70"/>
  </w:num>
  <w:num w:numId="491">
    <w:abstractNumId w:val="538"/>
  </w:num>
  <w:num w:numId="492">
    <w:abstractNumId w:val="215"/>
  </w:num>
  <w:num w:numId="493">
    <w:abstractNumId w:val="458"/>
  </w:num>
  <w:num w:numId="494">
    <w:abstractNumId w:val="562"/>
  </w:num>
  <w:num w:numId="495">
    <w:abstractNumId w:val="296"/>
  </w:num>
  <w:num w:numId="496">
    <w:abstractNumId w:val="140"/>
  </w:num>
  <w:num w:numId="497">
    <w:abstractNumId w:val="149"/>
  </w:num>
  <w:num w:numId="498">
    <w:abstractNumId w:val="379"/>
  </w:num>
  <w:num w:numId="499">
    <w:abstractNumId w:val="638"/>
  </w:num>
  <w:num w:numId="500">
    <w:abstractNumId w:val="177"/>
  </w:num>
  <w:num w:numId="501">
    <w:abstractNumId w:val="651"/>
  </w:num>
  <w:num w:numId="502">
    <w:abstractNumId w:val="462"/>
  </w:num>
  <w:num w:numId="503">
    <w:abstractNumId w:val="394"/>
  </w:num>
  <w:num w:numId="504">
    <w:abstractNumId w:val="660"/>
  </w:num>
  <w:num w:numId="505">
    <w:abstractNumId w:val="478"/>
  </w:num>
  <w:num w:numId="506">
    <w:abstractNumId w:val="603"/>
  </w:num>
  <w:num w:numId="507">
    <w:abstractNumId w:val="127"/>
  </w:num>
  <w:num w:numId="508">
    <w:abstractNumId w:val="612"/>
  </w:num>
  <w:num w:numId="509">
    <w:abstractNumId w:val="521"/>
  </w:num>
  <w:num w:numId="510">
    <w:abstractNumId w:val="590"/>
  </w:num>
  <w:num w:numId="511">
    <w:abstractNumId w:val="64"/>
  </w:num>
  <w:num w:numId="512">
    <w:abstractNumId w:val="473"/>
  </w:num>
  <w:num w:numId="513">
    <w:abstractNumId w:val="316"/>
  </w:num>
  <w:num w:numId="514">
    <w:abstractNumId w:val="648"/>
  </w:num>
  <w:num w:numId="515">
    <w:abstractNumId w:val="165"/>
  </w:num>
  <w:num w:numId="516">
    <w:abstractNumId w:val="84"/>
  </w:num>
  <w:num w:numId="517">
    <w:abstractNumId w:val="474"/>
  </w:num>
  <w:num w:numId="518">
    <w:abstractNumId w:val="179"/>
  </w:num>
  <w:num w:numId="519">
    <w:abstractNumId w:val="91"/>
  </w:num>
  <w:num w:numId="520">
    <w:abstractNumId w:val="219"/>
  </w:num>
  <w:num w:numId="521">
    <w:abstractNumId w:val="653"/>
  </w:num>
  <w:num w:numId="522">
    <w:abstractNumId w:val="269"/>
  </w:num>
  <w:num w:numId="523">
    <w:abstractNumId w:val="37"/>
  </w:num>
  <w:num w:numId="524">
    <w:abstractNumId w:val="476"/>
  </w:num>
  <w:num w:numId="525">
    <w:abstractNumId w:val="101"/>
  </w:num>
  <w:num w:numId="526">
    <w:abstractNumId w:val="456"/>
  </w:num>
  <w:num w:numId="527">
    <w:abstractNumId w:val="491"/>
  </w:num>
  <w:num w:numId="528">
    <w:abstractNumId w:val="330"/>
  </w:num>
  <w:num w:numId="529">
    <w:abstractNumId w:val="309"/>
  </w:num>
  <w:num w:numId="530">
    <w:abstractNumId w:val="220"/>
  </w:num>
  <w:num w:numId="531">
    <w:abstractNumId w:val="500"/>
  </w:num>
  <w:num w:numId="532">
    <w:abstractNumId w:val="493"/>
  </w:num>
  <w:num w:numId="533">
    <w:abstractNumId w:val="128"/>
  </w:num>
  <w:num w:numId="534">
    <w:abstractNumId w:val="639"/>
  </w:num>
  <w:num w:numId="535">
    <w:abstractNumId w:val="176"/>
  </w:num>
  <w:num w:numId="536">
    <w:abstractNumId w:val="557"/>
  </w:num>
  <w:num w:numId="537">
    <w:abstractNumId w:val="508"/>
  </w:num>
  <w:num w:numId="538">
    <w:abstractNumId w:val="413"/>
  </w:num>
  <w:num w:numId="539">
    <w:abstractNumId w:val="194"/>
  </w:num>
  <w:num w:numId="540">
    <w:abstractNumId w:val="419"/>
  </w:num>
  <w:num w:numId="541">
    <w:abstractNumId w:val="39"/>
  </w:num>
  <w:num w:numId="542">
    <w:abstractNumId w:val="243"/>
  </w:num>
  <w:num w:numId="543">
    <w:abstractNumId w:val="668"/>
  </w:num>
  <w:num w:numId="544">
    <w:abstractNumId w:val="261"/>
  </w:num>
  <w:num w:numId="545">
    <w:abstractNumId w:val="75"/>
  </w:num>
  <w:num w:numId="546">
    <w:abstractNumId w:val="58"/>
  </w:num>
  <w:num w:numId="547">
    <w:abstractNumId w:val="88"/>
  </w:num>
  <w:num w:numId="548">
    <w:abstractNumId w:val="170"/>
  </w:num>
  <w:num w:numId="549">
    <w:abstractNumId w:val="143"/>
  </w:num>
  <w:num w:numId="550">
    <w:abstractNumId w:val="633"/>
  </w:num>
  <w:num w:numId="551">
    <w:abstractNumId w:val="607"/>
  </w:num>
  <w:num w:numId="552">
    <w:abstractNumId w:val="121"/>
  </w:num>
  <w:num w:numId="553">
    <w:abstractNumId w:val="664"/>
  </w:num>
  <w:num w:numId="554">
    <w:abstractNumId w:val="169"/>
  </w:num>
  <w:num w:numId="555">
    <w:abstractNumId w:val="310"/>
  </w:num>
  <w:num w:numId="556">
    <w:abstractNumId w:val="235"/>
  </w:num>
  <w:num w:numId="557">
    <w:abstractNumId w:val="592"/>
  </w:num>
  <w:num w:numId="558">
    <w:abstractNumId w:val="432"/>
  </w:num>
  <w:num w:numId="559">
    <w:abstractNumId w:val="364"/>
  </w:num>
  <w:num w:numId="560">
    <w:abstractNumId w:val="606"/>
  </w:num>
  <w:num w:numId="561">
    <w:abstractNumId w:val="393"/>
  </w:num>
  <w:num w:numId="562">
    <w:abstractNumId w:val="124"/>
  </w:num>
  <w:num w:numId="563">
    <w:abstractNumId w:val="248"/>
  </w:num>
  <w:num w:numId="564">
    <w:abstractNumId w:val="678"/>
  </w:num>
  <w:num w:numId="565">
    <w:abstractNumId w:val="207"/>
  </w:num>
  <w:num w:numId="566">
    <w:abstractNumId w:val="455"/>
  </w:num>
  <w:num w:numId="567">
    <w:abstractNumId w:val="97"/>
  </w:num>
  <w:num w:numId="568">
    <w:abstractNumId w:val="283"/>
  </w:num>
  <w:num w:numId="569">
    <w:abstractNumId w:val="328"/>
  </w:num>
  <w:num w:numId="570">
    <w:abstractNumId w:val="275"/>
  </w:num>
  <w:num w:numId="571">
    <w:abstractNumId w:val="131"/>
  </w:num>
  <w:num w:numId="572">
    <w:abstractNumId w:val="519"/>
  </w:num>
  <w:num w:numId="573">
    <w:abstractNumId w:val="513"/>
  </w:num>
  <w:num w:numId="574">
    <w:abstractNumId w:val="406"/>
  </w:num>
  <w:num w:numId="575">
    <w:abstractNumId w:val="499"/>
  </w:num>
  <w:num w:numId="576">
    <w:abstractNumId w:val="694"/>
  </w:num>
  <w:num w:numId="577">
    <w:abstractNumId w:val="30"/>
  </w:num>
  <w:num w:numId="578">
    <w:abstractNumId w:val="238"/>
  </w:num>
  <w:num w:numId="579">
    <w:abstractNumId w:val="191"/>
  </w:num>
  <w:num w:numId="580">
    <w:abstractNumId w:val="380"/>
  </w:num>
  <w:num w:numId="581">
    <w:abstractNumId w:val="285"/>
  </w:num>
  <w:num w:numId="582">
    <w:abstractNumId w:val="56"/>
  </w:num>
  <w:num w:numId="583">
    <w:abstractNumId w:val="94"/>
  </w:num>
  <w:num w:numId="584">
    <w:abstractNumId w:val="497"/>
  </w:num>
  <w:num w:numId="585">
    <w:abstractNumId w:val="50"/>
  </w:num>
  <w:num w:numId="586">
    <w:abstractNumId w:val="28"/>
  </w:num>
  <w:num w:numId="587">
    <w:abstractNumId w:val="198"/>
  </w:num>
  <w:num w:numId="588">
    <w:abstractNumId w:val="534"/>
  </w:num>
  <w:num w:numId="589">
    <w:abstractNumId w:val="196"/>
  </w:num>
  <w:num w:numId="590">
    <w:abstractNumId w:val="324"/>
  </w:num>
  <w:num w:numId="591">
    <w:abstractNumId w:val="138"/>
  </w:num>
  <w:num w:numId="592">
    <w:abstractNumId w:val="218"/>
  </w:num>
  <w:num w:numId="593">
    <w:abstractNumId w:val="249"/>
  </w:num>
  <w:num w:numId="594">
    <w:abstractNumId w:val="471"/>
  </w:num>
  <w:num w:numId="595">
    <w:abstractNumId w:val="118"/>
  </w:num>
  <w:num w:numId="596">
    <w:abstractNumId w:val="423"/>
  </w:num>
  <w:num w:numId="597">
    <w:abstractNumId w:val="631"/>
  </w:num>
  <w:num w:numId="598">
    <w:abstractNumId w:val="224"/>
  </w:num>
  <w:num w:numId="599">
    <w:abstractNumId w:val="377"/>
  </w:num>
  <w:num w:numId="600">
    <w:abstractNumId w:val="343"/>
  </w:num>
  <w:num w:numId="601">
    <w:abstractNumId w:val="670"/>
  </w:num>
  <w:num w:numId="602">
    <w:abstractNumId w:val="270"/>
  </w:num>
  <w:num w:numId="603">
    <w:abstractNumId w:val="253"/>
  </w:num>
  <w:num w:numId="604">
    <w:abstractNumId w:val="11"/>
  </w:num>
  <w:num w:numId="605">
    <w:abstractNumId w:val="496"/>
  </w:num>
  <w:num w:numId="606">
    <w:abstractNumId w:val="438"/>
  </w:num>
  <w:num w:numId="607">
    <w:abstractNumId w:val="549"/>
  </w:num>
  <w:num w:numId="608">
    <w:abstractNumId w:val="433"/>
  </w:num>
  <w:num w:numId="609">
    <w:abstractNumId w:val="354"/>
  </w:num>
  <w:num w:numId="610">
    <w:abstractNumId w:val="475"/>
  </w:num>
  <w:num w:numId="611">
    <w:abstractNumId w:val="346"/>
  </w:num>
  <w:num w:numId="612">
    <w:abstractNumId w:val="256"/>
  </w:num>
  <w:num w:numId="613">
    <w:abstractNumId w:val="312"/>
  </w:num>
  <w:num w:numId="614">
    <w:abstractNumId w:val="558"/>
  </w:num>
  <w:num w:numId="615">
    <w:abstractNumId w:val="683"/>
  </w:num>
  <w:num w:numId="616">
    <w:abstractNumId w:val="158"/>
  </w:num>
  <w:num w:numId="617">
    <w:abstractNumId w:val="74"/>
  </w:num>
  <w:num w:numId="618">
    <w:abstractNumId w:val="424"/>
  </w:num>
  <w:num w:numId="619">
    <w:abstractNumId w:val="48"/>
  </w:num>
  <w:num w:numId="620">
    <w:abstractNumId w:val="411"/>
  </w:num>
  <w:num w:numId="621">
    <w:abstractNumId w:val="659"/>
  </w:num>
  <w:num w:numId="622">
    <w:abstractNumId w:val="371"/>
  </w:num>
  <w:num w:numId="623">
    <w:abstractNumId w:val="190"/>
  </w:num>
  <w:num w:numId="624">
    <w:abstractNumId w:val="582"/>
  </w:num>
  <w:num w:numId="625">
    <w:abstractNumId w:val="272"/>
  </w:num>
  <w:num w:numId="626">
    <w:abstractNumId w:val="444"/>
  </w:num>
  <w:num w:numId="627">
    <w:abstractNumId w:val="267"/>
  </w:num>
  <w:num w:numId="628">
    <w:abstractNumId w:val="627"/>
  </w:num>
  <w:num w:numId="629">
    <w:abstractNumId w:val="486"/>
  </w:num>
  <w:num w:numId="630">
    <w:abstractNumId w:val="691"/>
  </w:num>
  <w:num w:numId="631">
    <w:abstractNumId w:val="185"/>
  </w:num>
  <w:num w:numId="632">
    <w:abstractNumId w:val="331"/>
  </w:num>
  <w:num w:numId="633">
    <w:abstractNumId w:val="319"/>
  </w:num>
  <w:num w:numId="634">
    <w:abstractNumId w:val="459"/>
  </w:num>
  <w:num w:numId="635">
    <w:abstractNumId w:val="578"/>
  </w:num>
  <w:num w:numId="636">
    <w:abstractNumId w:val="543"/>
  </w:num>
  <w:num w:numId="637">
    <w:abstractNumId w:val="4"/>
  </w:num>
  <w:num w:numId="638">
    <w:abstractNumId w:val="451"/>
  </w:num>
  <w:num w:numId="639">
    <w:abstractNumId w:val="90"/>
  </w:num>
  <w:num w:numId="640">
    <w:abstractNumId w:val="383"/>
  </w:num>
  <w:num w:numId="641">
    <w:abstractNumId w:val="529"/>
  </w:num>
  <w:num w:numId="642">
    <w:abstractNumId w:val="464"/>
  </w:num>
  <w:num w:numId="643">
    <w:abstractNumId w:val="595"/>
  </w:num>
  <w:num w:numId="644">
    <w:abstractNumId w:val="616"/>
  </w:num>
  <w:num w:numId="645">
    <w:abstractNumId w:val="539"/>
  </w:num>
  <w:num w:numId="646">
    <w:abstractNumId w:val="92"/>
  </w:num>
  <w:num w:numId="647">
    <w:abstractNumId w:val="450"/>
  </w:num>
  <w:num w:numId="648">
    <w:abstractNumId w:val="498"/>
  </w:num>
  <w:num w:numId="649">
    <w:abstractNumId w:val="32"/>
  </w:num>
  <w:num w:numId="650">
    <w:abstractNumId w:val="449"/>
  </w:num>
  <w:num w:numId="651">
    <w:abstractNumId w:val="137"/>
  </w:num>
  <w:num w:numId="652">
    <w:abstractNumId w:val="184"/>
  </w:num>
  <w:num w:numId="653">
    <w:abstractNumId w:val="116"/>
  </w:num>
  <w:num w:numId="654">
    <w:abstractNumId w:val="100"/>
  </w:num>
  <w:num w:numId="655">
    <w:abstractNumId w:val="540"/>
  </w:num>
  <w:num w:numId="656">
    <w:abstractNumId w:val="208"/>
  </w:num>
  <w:num w:numId="657">
    <w:abstractNumId w:val="533"/>
  </w:num>
  <w:num w:numId="658">
    <w:abstractNumId w:val="106"/>
  </w:num>
  <w:num w:numId="659">
    <w:abstractNumId w:val="652"/>
  </w:num>
  <w:num w:numId="660">
    <w:abstractNumId w:val="635"/>
  </w:num>
  <w:num w:numId="661">
    <w:abstractNumId w:val="573"/>
  </w:num>
  <w:num w:numId="662">
    <w:abstractNumId w:val="254"/>
  </w:num>
  <w:num w:numId="663">
    <w:abstractNumId w:val="684"/>
  </w:num>
  <w:num w:numId="664">
    <w:abstractNumId w:val="195"/>
  </w:num>
  <w:num w:numId="665">
    <w:abstractNumId w:val="199"/>
  </w:num>
  <w:num w:numId="666">
    <w:abstractNumId w:val="146"/>
  </w:num>
  <w:num w:numId="667">
    <w:abstractNumId w:val="503"/>
  </w:num>
  <w:num w:numId="668">
    <w:abstractNumId w:val="286"/>
  </w:num>
  <w:num w:numId="669">
    <w:abstractNumId w:val="209"/>
  </w:num>
  <w:num w:numId="670">
    <w:abstractNumId w:val="325"/>
  </w:num>
  <w:num w:numId="671">
    <w:abstractNumId w:val="434"/>
  </w:num>
  <w:num w:numId="672">
    <w:abstractNumId w:val="506"/>
  </w:num>
  <w:num w:numId="673">
    <w:abstractNumId w:val="210"/>
  </w:num>
  <w:num w:numId="674">
    <w:abstractNumId w:val="268"/>
  </w:num>
  <w:num w:numId="675">
    <w:abstractNumId w:val="575"/>
  </w:num>
  <w:num w:numId="676">
    <w:abstractNumId w:val="174"/>
  </w:num>
  <w:num w:numId="677">
    <w:abstractNumId w:val="610"/>
  </w:num>
  <w:num w:numId="678">
    <w:abstractNumId w:val="388"/>
  </w:num>
  <w:num w:numId="679">
    <w:abstractNumId w:val="304"/>
  </w:num>
  <w:num w:numId="680">
    <w:abstractNumId w:val="389"/>
  </w:num>
  <w:num w:numId="681">
    <w:abstractNumId w:val="76"/>
  </w:num>
  <w:num w:numId="682">
    <w:abstractNumId w:val="192"/>
  </w:num>
  <w:num w:numId="683">
    <w:abstractNumId w:val="246"/>
  </w:num>
  <w:num w:numId="684">
    <w:abstractNumId w:val="188"/>
  </w:num>
  <w:num w:numId="685">
    <w:abstractNumId w:val="409"/>
  </w:num>
  <w:num w:numId="686">
    <w:abstractNumId w:val="426"/>
  </w:num>
  <w:num w:numId="687">
    <w:abstractNumId w:val="336"/>
  </w:num>
  <w:num w:numId="688">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9">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0">
    <w:abstractNumId w:val="418"/>
  </w:num>
  <w:num w:numId="691">
    <w:abstractNumId w:val="250"/>
  </w:num>
  <w:num w:numId="692">
    <w:abstractNumId w:val="83"/>
  </w:num>
  <w:num w:numId="693">
    <w:abstractNumId w:val="531"/>
  </w:num>
  <w:num w:numId="694">
    <w:abstractNumId w:val="350"/>
  </w:num>
  <w:num w:numId="695">
    <w:abstractNumId w:val="65"/>
  </w:num>
  <w:num w:numId="696">
    <w:abstractNumId w:val="252"/>
  </w:num>
  <w:num w:numId="697">
    <w:abstractNumId w:val="489"/>
  </w:num>
  <w:num w:numId="698">
    <w:abstractNumId w:val="598"/>
  </w:num>
  <w:num w:numId="699">
    <w:abstractNumId w:val="656"/>
  </w:num>
  <w:num w:numId="700">
    <w:abstractNumId w:val="82"/>
  </w:num>
  <w:num w:numId="701">
    <w:abstractNumId w:val="591"/>
  </w:num>
  <w:num w:numId="702">
    <w:abstractNumId w:val="620"/>
  </w:num>
  <w:num w:numId="703">
    <w:abstractNumId w:val="620"/>
  </w:num>
  <w:numIdMacAtCleanup w:val="7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69D5"/>
    <w:rsid w:val="00001FA2"/>
    <w:rsid w:val="00002C8D"/>
    <w:rsid w:val="000036B0"/>
    <w:rsid w:val="00005EE5"/>
    <w:rsid w:val="00007A0A"/>
    <w:rsid w:val="00011022"/>
    <w:rsid w:val="000127D2"/>
    <w:rsid w:val="00013F2B"/>
    <w:rsid w:val="00014272"/>
    <w:rsid w:val="00016439"/>
    <w:rsid w:val="000215E9"/>
    <w:rsid w:val="00022420"/>
    <w:rsid w:val="0002275A"/>
    <w:rsid w:val="0002347F"/>
    <w:rsid w:val="000240A7"/>
    <w:rsid w:val="000258B3"/>
    <w:rsid w:val="000304C2"/>
    <w:rsid w:val="000312CA"/>
    <w:rsid w:val="000317B6"/>
    <w:rsid w:val="00031962"/>
    <w:rsid w:val="00031C48"/>
    <w:rsid w:val="00034BD1"/>
    <w:rsid w:val="00034BF2"/>
    <w:rsid w:val="000359E2"/>
    <w:rsid w:val="00036C19"/>
    <w:rsid w:val="00037BB1"/>
    <w:rsid w:val="0004055C"/>
    <w:rsid w:val="00040993"/>
    <w:rsid w:val="0004160F"/>
    <w:rsid w:val="00041647"/>
    <w:rsid w:val="00042863"/>
    <w:rsid w:val="0004601D"/>
    <w:rsid w:val="00046B50"/>
    <w:rsid w:val="00047612"/>
    <w:rsid w:val="00047746"/>
    <w:rsid w:val="00047C84"/>
    <w:rsid w:val="000525C9"/>
    <w:rsid w:val="00052E1B"/>
    <w:rsid w:val="000530B5"/>
    <w:rsid w:val="00053693"/>
    <w:rsid w:val="000542D9"/>
    <w:rsid w:val="000544D7"/>
    <w:rsid w:val="00055B35"/>
    <w:rsid w:val="000565D9"/>
    <w:rsid w:val="0005709E"/>
    <w:rsid w:val="00057683"/>
    <w:rsid w:val="00057CED"/>
    <w:rsid w:val="000604B9"/>
    <w:rsid w:val="00060C2B"/>
    <w:rsid w:val="00061417"/>
    <w:rsid w:val="00062039"/>
    <w:rsid w:val="0006276A"/>
    <w:rsid w:val="000639EA"/>
    <w:rsid w:val="00064ED4"/>
    <w:rsid w:val="00065364"/>
    <w:rsid w:val="000657F7"/>
    <w:rsid w:val="00065A59"/>
    <w:rsid w:val="00066000"/>
    <w:rsid w:val="0006611B"/>
    <w:rsid w:val="00066E84"/>
    <w:rsid w:val="00072132"/>
    <w:rsid w:val="0007294F"/>
    <w:rsid w:val="0007569F"/>
    <w:rsid w:val="000756AC"/>
    <w:rsid w:val="00077FCE"/>
    <w:rsid w:val="00081815"/>
    <w:rsid w:val="00081E41"/>
    <w:rsid w:val="000823E3"/>
    <w:rsid w:val="000835D4"/>
    <w:rsid w:val="000835DB"/>
    <w:rsid w:val="000843F5"/>
    <w:rsid w:val="0008594E"/>
    <w:rsid w:val="00086C97"/>
    <w:rsid w:val="00086FF5"/>
    <w:rsid w:val="000871B7"/>
    <w:rsid w:val="0009060F"/>
    <w:rsid w:val="00090EFC"/>
    <w:rsid w:val="00091ACE"/>
    <w:rsid w:val="00092001"/>
    <w:rsid w:val="0009259D"/>
    <w:rsid w:val="000939F1"/>
    <w:rsid w:val="00093C75"/>
    <w:rsid w:val="00095136"/>
    <w:rsid w:val="00095EEB"/>
    <w:rsid w:val="0009616A"/>
    <w:rsid w:val="00096473"/>
    <w:rsid w:val="000A068B"/>
    <w:rsid w:val="000A0916"/>
    <w:rsid w:val="000A1D92"/>
    <w:rsid w:val="000A25CE"/>
    <w:rsid w:val="000A2B35"/>
    <w:rsid w:val="000A3AC1"/>
    <w:rsid w:val="000A669D"/>
    <w:rsid w:val="000A7485"/>
    <w:rsid w:val="000B0411"/>
    <w:rsid w:val="000B0F3D"/>
    <w:rsid w:val="000B105A"/>
    <w:rsid w:val="000B105F"/>
    <w:rsid w:val="000B5C73"/>
    <w:rsid w:val="000B5E0A"/>
    <w:rsid w:val="000B63FA"/>
    <w:rsid w:val="000C072F"/>
    <w:rsid w:val="000C0865"/>
    <w:rsid w:val="000C1923"/>
    <w:rsid w:val="000C2C9C"/>
    <w:rsid w:val="000C3058"/>
    <w:rsid w:val="000C3162"/>
    <w:rsid w:val="000C3B65"/>
    <w:rsid w:val="000C4B88"/>
    <w:rsid w:val="000C4CF2"/>
    <w:rsid w:val="000C4E16"/>
    <w:rsid w:val="000C55AB"/>
    <w:rsid w:val="000C57A9"/>
    <w:rsid w:val="000C5969"/>
    <w:rsid w:val="000C6D0C"/>
    <w:rsid w:val="000C7FBE"/>
    <w:rsid w:val="000D11D3"/>
    <w:rsid w:val="000D1A37"/>
    <w:rsid w:val="000D3B98"/>
    <w:rsid w:val="000D4896"/>
    <w:rsid w:val="000D67E6"/>
    <w:rsid w:val="000D6BA7"/>
    <w:rsid w:val="000D6F96"/>
    <w:rsid w:val="000D7234"/>
    <w:rsid w:val="000D7943"/>
    <w:rsid w:val="000D7A29"/>
    <w:rsid w:val="000E0ACF"/>
    <w:rsid w:val="000E15B7"/>
    <w:rsid w:val="000E17A6"/>
    <w:rsid w:val="000E1E88"/>
    <w:rsid w:val="000E22BF"/>
    <w:rsid w:val="000E2CBC"/>
    <w:rsid w:val="000E382F"/>
    <w:rsid w:val="000E58D3"/>
    <w:rsid w:val="000E6FB5"/>
    <w:rsid w:val="000F0E5F"/>
    <w:rsid w:val="000F1B30"/>
    <w:rsid w:val="000F254A"/>
    <w:rsid w:val="000F25C5"/>
    <w:rsid w:val="000F39B0"/>
    <w:rsid w:val="000F3F3D"/>
    <w:rsid w:val="000F423E"/>
    <w:rsid w:val="000F53FA"/>
    <w:rsid w:val="001004D7"/>
    <w:rsid w:val="00100EE4"/>
    <w:rsid w:val="0010196F"/>
    <w:rsid w:val="00102459"/>
    <w:rsid w:val="001036E2"/>
    <w:rsid w:val="001037E9"/>
    <w:rsid w:val="001049E6"/>
    <w:rsid w:val="00104F2D"/>
    <w:rsid w:val="00107007"/>
    <w:rsid w:val="00107039"/>
    <w:rsid w:val="0010772A"/>
    <w:rsid w:val="00107B8C"/>
    <w:rsid w:val="00107F27"/>
    <w:rsid w:val="00110784"/>
    <w:rsid w:val="00110FDD"/>
    <w:rsid w:val="001110F8"/>
    <w:rsid w:val="00111C03"/>
    <w:rsid w:val="0011216E"/>
    <w:rsid w:val="001126C6"/>
    <w:rsid w:val="00113BCD"/>
    <w:rsid w:val="00114DB9"/>
    <w:rsid w:val="001151B1"/>
    <w:rsid w:val="001164EB"/>
    <w:rsid w:val="0011682A"/>
    <w:rsid w:val="0011779E"/>
    <w:rsid w:val="001178C1"/>
    <w:rsid w:val="001178E9"/>
    <w:rsid w:val="0012021C"/>
    <w:rsid w:val="001202B6"/>
    <w:rsid w:val="00121CEF"/>
    <w:rsid w:val="00121FFB"/>
    <w:rsid w:val="001228EA"/>
    <w:rsid w:val="00123EE3"/>
    <w:rsid w:val="00124BCB"/>
    <w:rsid w:val="00126B97"/>
    <w:rsid w:val="0012714E"/>
    <w:rsid w:val="00130902"/>
    <w:rsid w:val="001322CE"/>
    <w:rsid w:val="00132A6D"/>
    <w:rsid w:val="00135AE6"/>
    <w:rsid w:val="0013648B"/>
    <w:rsid w:val="00140189"/>
    <w:rsid w:val="0014098C"/>
    <w:rsid w:val="00142460"/>
    <w:rsid w:val="00142B5E"/>
    <w:rsid w:val="00143CED"/>
    <w:rsid w:val="0014467B"/>
    <w:rsid w:val="00144968"/>
    <w:rsid w:val="001478C0"/>
    <w:rsid w:val="00147B8E"/>
    <w:rsid w:val="00151475"/>
    <w:rsid w:val="00151ADD"/>
    <w:rsid w:val="00153823"/>
    <w:rsid w:val="00155E67"/>
    <w:rsid w:val="00156B5A"/>
    <w:rsid w:val="00156EB4"/>
    <w:rsid w:val="00157476"/>
    <w:rsid w:val="001575B0"/>
    <w:rsid w:val="00157DFF"/>
    <w:rsid w:val="00157EAB"/>
    <w:rsid w:val="001602BA"/>
    <w:rsid w:val="00160B10"/>
    <w:rsid w:val="00160BA9"/>
    <w:rsid w:val="0016161E"/>
    <w:rsid w:val="00161BB9"/>
    <w:rsid w:val="00161FB4"/>
    <w:rsid w:val="00162200"/>
    <w:rsid w:val="00163916"/>
    <w:rsid w:val="001643A3"/>
    <w:rsid w:val="001647F0"/>
    <w:rsid w:val="00164B27"/>
    <w:rsid w:val="00164E11"/>
    <w:rsid w:val="00165AB7"/>
    <w:rsid w:val="001662E4"/>
    <w:rsid w:val="001669B9"/>
    <w:rsid w:val="001674AF"/>
    <w:rsid w:val="00170C21"/>
    <w:rsid w:val="00171A65"/>
    <w:rsid w:val="001723FF"/>
    <w:rsid w:val="00172D67"/>
    <w:rsid w:val="00173700"/>
    <w:rsid w:val="00173ED0"/>
    <w:rsid w:val="001740CF"/>
    <w:rsid w:val="00174487"/>
    <w:rsid w:val="0017469E"/>
    <w:rsid w:val="00174851"/>
    <w:rsid w:val="001761D9"/>
    <w:rsid w:val="00176329"/>
    <w:rsid w:val="00176428"/>
    <w:rsid w:val="0018322C"/>
    <w:rsid w:val="00183B1C"/>
    <w:rsid w:val="001842B6"/>
    <w:rsid w:val="00186465"/>
    <w:rsid w:val="00187B56"/>
    <w:rsid w:val="0019060F"/>
    <w:rsid w:val="00190C16"/>
    <w:rsid w:val="0019155F"/>
    <w:rsid w:val="00193F19"/>
    <w:rsid w:val="001953CF"/>
    <w:rsid w:val="00195765"/>
    <w:rsid w:val="00195932"/>
    <w:rsid w:val="00196706"/>
    <w:rsid w:val="001A053F"/>
    <w:rsid w:val="001A097C"/>
    <w:rsid w:val="001A0F28"/>
    <w:rsid w:val="001A1F66"/>
    <w:rsid w:val="001A2CB7"/>
    <w:rsid w:val="001A3267"/>
    <w:rsid w:val="001A339C"/>
    <w:rsid w:val="001A3D77"/>
    <w:rsid w:val="001A3F37"/>
    <w:rsid w:val="001A3FE2"/>
    <w:rsid w:val="001A732C"/>
    <w:rsid w:val="001A787C"/>
    <w:rsid w:val="001B04C7"/>
    <w:rsid w:val="001B118B"/>
    <w:rsid w:val="001B2641"/>
    <w:rsid w:val="001B5361"/>
    <w:rsid w:val="001B5AED"/>
    <w:rsid w:val="001B65FB"/>
    <w:rsid w:val="001B6EF1"/>
    <w:rsid w:val="001B7436"/>
    <w:rsid w:val="001B76E7"/>
    <w:rsid w:val="001B7FA2"/>
    <w:rsid w:val="001C01CA"/>
    <w:rsid w:val="001C0EBC"/>
    <w:rsid w:val="001C223A"/>
    <w:rsid w:val="001C275E"/>
    <w:rsid w:val="001C287B"/>
    <w:rsid w:val="001C2C50"/>
    <w:rsid w:val="001C31D2"/>
    <w:rsid w:val="001C469D"/>
    <w:rsid w:val="001C4A15"/>
    <w:rsid w:val="001C5CA3"/>
    <w:rsid w:val="001C7BA7"/>
    <w:rsid w:val="001C7FCE"/>
    <w:rsid w:val="001D04B4"/>
    <w:rsid w:val="001D0F3D"/>
    <w:rsid w:val="001D26F7"/>
    <w:rsid w:val="001D2CFA"/>
    <w:rsid w:val="001D2FF8"/>
    <w:rsid w:val="001D450F"/>
    <w:rsid w:val="001D49C2"/>
    <w:rsid w:val="001D5FFA"/>
    <w:rsid w:val="001D61FB"/>
    <w:rsid w:val="001D7192"/>
    <w:rsid w:val="001D795D"/>
    <w:rsid w:val="001E03C3"/>
    <w:rsid w:val="001E05CD"/>
    <w:rsid w:val="001E1070"/>
    <w:rsid w:val="001E2422"/>
    <w:rsid w:val="001E2CED"/>
    <w:rsid w:val="001E4665"/>
    <w:rsid w:val="001E4E4C"/>
    <w:rsid w:val="001E5340"/>
    <w:rsid w:val="001E61D2"/>
    <w:rsid w:val="001F038D"/>
    <w:rsid w:val="001F14C1"/>
    <w:rsid w:val="001F1EAF"/>
    <w:rsid w:val="001F1FB9"/>
    <w:rsid w:val="001F1FCD"/>
    <w:rsid w:val="001F3687"/>
    <w:rsid w:val="001F5D20"/>
    <w:rsid w:val="001F701C"/>
    <w:rsid w:val="001F7E38"/>
    <w:rsid w:val="00201116"/>
    <w:rsid w:val="00201A70"/>
    <w:rsid w:val="00206673"/>
    <w:rsid w:val="00206903"/>
    <w:rsid w:val="00206D0C"/>
    <w:rsid w:val="00206D43"/>
    <w:rsid w:val="00212D64"/>
    <w:rsid w:val="00213887"/>
    <w:rsid w:val="002151CA"/>
    <w:rsid w:val="00216720"/>
    <w:rsid w:val="00216EDE"/>
    <w:rsid w:val="002173E1"/>
    <w:rsid w:val="0022164A"/>
    <w:rsid w:val="0022455C"/>
    <w:rsid w:val="0022480F"/>
    <w:rsid w:val="002257D1"/>
    <w:rsid w:val="00225BAE"/>
    <w:rsid w:val="00230C0A"/>
    <w:rsid w:val="002318D8"/>
    <w:rsid w:val="00232421"/>
    <w:rsid w:val="0023249B"/>
    <w:rsid w:val="00233685"/>
    <w:rsid w:val="00233BFB"/>
    <w:rsid w:val="00237672"/>
    <w:rsid w:val="0023774D"/>
    <w:rsid w:val="00237E38"/>
    <w:rsid w:val="00241AC0"/>
    <w:rsid w:val="00242070"/>
    <w:rsid w:val="00242184"/>
    <w:rsid w:val="002426A5"/>
    <w:rsid w:val="00242D8E"/>
    <w:rsid w:val="00242FA1"/>
    <w:rsid w:val="002436F5"/>
    <w:rsid w:val="00245CB9"/>
    <w:rsid w:val="00246210"/>
    <w:rsid w:val="00246C88"/>
    <w:rsid w:val="0024769F"/>
    <w:rsid w:val="00247FF8"/>
    <w:rsid w:val="002508B2"/>
    <w:rsid w:val="00252004"/>
    <w:rsid w:val="002520C3"/>
    <w:rsid w:val="002521AA"/>
    <w:rsid w:val="00252295"/>
    <w:rsid w:val="002526DD"/>
    <w:rsid w:val="00252AC2"/>
    <w:rsid w:val="00255D40"/>
    <w:rsid w:val="0025665E"/>
    <w:rsid w:val="00257E1E"/>
    <w:rsid w:val="00260508"/>
    <w:rsid w:val="0026061B"/>
    <w:rsid w:val="0026094D"/>
    <w:rsid w:val="00261120"/>
    <w:rsid w:val="00261642"/>
    <w:rsid w:val="00261AE1"/>
    <w:rsid w:val="0026219F"/>
    <w:rsid w:val="00262BBA"/>
    <w:rsid w:val="00267928"/>
    <w:rsid w:val="00267C72"/>
    <w:rsid w:val="00267D79"/>
    <w:rsid w:val="00270524"/>
    <w:rsid w:val="00270768"/>
    <w:rsid w:val="00273221"/>
    <w:rsid w:val="002736C6"/>
    <w:rsid w:val="00277CB4"/>
    <w:rsid w:val="00277F8B"/>
    <w:rsid w:val="0028088A"/>
    <w:rsid w:val="0028115D"/>
    <w:rsid w:val="002812A3"/>
    <w:rsid w:val="00281ADB"/>
    <w:rsid w:val="00281F04"/>
    <w:rsid w:val="002823E9"/>
    <w:rsid w:val="00282846"/>
    <w:rsid w:val="00282CF2"/>
    <w:rsid w:val="002837C7"/>
    <w:rsid w:val="00283BEF"/>
    <w:rsid w:val="002856EA"/>
    <w:rsid w:val="00285E82"/>
    <w:rsid w:val="002879C7"/>
    <w:rsid w:val="002879F3"/>
    <w:rsid w:val="002900F9"/>
    <w:rsid w:val="00290D10"/>
    <w:rsid w:val="0029283D"/>
    <w:rsid w:val="002936CD"/>
    <w:rsid w:val="00293BF6"/>
    <w:rsid w:val="00295A68"/>
    <w:rsid w:val="00297AA8"/>
    <w:rsid w:val="002A3D4A"/>
    <w:rsid w:val="002A3DC6"/>
    <w:rsid w:val="002A421B"/>
    <w:rsid w:val="002A429C"/>
    <w:rsid w:val="002A44DD"/>
    <w:rsid w:val="002A4510"/>
    <w:rsid w:val="002A485A"/>
    <w:rsid w:val="002A5B97"/>
    <w:rsid w:val="002A5D9B"/>
    <w:rsid w:val="002A5F8B"/>
    <w:rsid w:val="002A677A"/>
    <w:rsid w:val="002B060E"/>
    <w:rsid w:val="002B10E5"/>
    <w:rsid w:val="002B110F"/>
    <w:rsid w:val="002B1364"/>
    <w:rsid w:val="002B3787"/>
    <w:rsid w:val="002C29F6"/>
    <w:rsid w:val="002C33B4"/>
    <w:rsid w:val="002C3B4B"/>
    <w:rsid w:val="002C6613"/>
    <w:rsid w:val="002C66BF"/>
    <w:rsid w:val="002C6B3E"/>
    <w:rsid w:val="002D2CBE"/>
    <w:rsid w:val="002D3439"/>
    <w:rsid w:val="002D40E2"/>
    <w:rsid w:val="002D7C7E"/>
    <w:rsid w:val="002D7F2A"/>
    <w:rsid w:val="002E0598"/>
    <w:rsid w:val="002E13C5"/>
    <w:rsid w:val="002E18E4"/>
    <w:rsid w:val="002E2770"/>
    <w:rsid w:val="002E4452"/>
    <w:rsid w:val="002E451B"/>
    <w:rsid w:val="002E465D"/>
    <w:rsid w:val="002E4DC1"/>
    <w:rsid w:val="002E5397"/>
    <w:rsid w:val="002E53F9"/>
    <w:rsid w:val="002E54D8"/>
    <w:rsid w:val="002F136B"/>
    <w:rsid w:val="002F1531"/>
    <w:rsid w:val="002F19A2"/>
    <w:rsid w:val="002F4316"/>
    <w:rsid w:val="002F4702"/>
    <w:rsid w:val="002F491D"/>
    <w:rsid w:val="002F4FDE"/>
    <w:rsid w:val="002F5B96"/>
    <w:rsid w:val="002F618D"/>
    <w:rsid w:val="002F6A89"/>
    <w:rsid w:val="002F71F6"/>
    <w:rsid w:val="002F7294"/>
    <w:rsid w:val="00300176"/>
    <w:rsid w:val="00300473"/>
    <w:rsid w:val="00300F92"/>
    <w:rsid w:val="00301389"/>
    <w:rsid w:val="0030206C"/>
    <w:rsid w:val="00302318"/>
    <w:rsid w:val="003023A7"/>
    <w:rsid w:val="00302471"/>
    <w:rsid w:val="00302586"/>
    <w:rsid w:val="003026B0"/>
    <w:rsid w:val="0030278C"/>
    <w:rsid w:val="00303BC2"/>
    <w:rsid w:val="00307020"/>
    <w:rsid w:val="003109B1"/>
    <w:rsid w:val="00310EDD"/>
    <w:rsid w:val="0031299F"/>
    <w:rsid w:val="0031465F"/>
    <w:rsid w:val="0031606A"/>
    <w:rsid w:val="00316598"/>
    <w:rsid w:val="00317B93"/>
    <w:rsid w:val="00320AC7"/>
    <w:rsid w:val="00320D36"/>
    <w:rsid w:val="00321905"/>
    <w:rsid w:val="00323244"/>
    <w:rsid w:val="003241FB"/>
    <w:rsid w:val="00325DF8"/>
    <w:rsid w:val="0032646D"/>
    <w:rsid w:val="00327CE2"/>
    <w:rsid w:val="00330277"/>
    <w:rsid w:val="00330AAA"/>
    <w:rsid w:val="00330CDD"/>
    <w:rsid w:val="00332BEA"/>
    <w:rsid w:val="00333C90"/>
    <w:rsid w:val="00333D53"/>
    <w:rsid w:val="00335243"/>
    <w:rsid w:val="00335F56"/>
    <w:rsid w:val="00337BD4"/>
    <w:rsid w:val="003404BB"/>
    <w:rsid w:val="00340A5D"/>
    <w:rsid w:val="00340A61"/>
    <w:rsid w:val="00340EDF"/>
    <w:rsid w:val="003412D2"/>
    <w:rsid w:val="003448DE"/>
    <w:rsid w:val="003458E3"/>
    <w:rsid w:val="00346014"/>
    <w:rsid w:val="00346364"/>
    <w:rsid w:val="00347B18"/>
    <w:rsid w:val="00350788"/>
    <w:rsid w:val="00352831"/>
    <w:rsid w:val="0035336B"/>
    <w:rsid w:val="0035359E"/>
    <w:rsid w:val="00355606"/>
    <w:rsid w:val="00356DB6"/>
    <w:rsid w:val="00357F91"/>
    <w:rsid w:val="0036035B"/>
    <w:rsid w:val="00360E2D"/>
    <w:rsid w:val="00362A83"/>
    <w:rsid w:val="00362B34"/>
    <w:rsid w:val="00363069"/>
    <w:rsid w:val="00363233"/>
    <w:rsid w:val="00363C4F"/>
    <w:rsid w:val="003645DB"/>
    <w:rsid w:val="0036486B"/>
    <w:rsid w:val="0036670D"/>
    <w:rsid w:val="00367546"/>
    <w:rsid w:val="00367B23"/>
    <w:rsid w:val="0037116E"/>
    <w:rsid w:val="003718A2"/>
    <w:rsid w:val="00373309"/>
    <w:rsid w:val="003736C0"/>
    <w:rsid w:val="0037412F"/>
    <w:rsid w:val="00374D96"/>
    <w:rsid w:val="00374E1B"/>
    <w:rsid w:val="00375131"/>
    <w:rsid w:val="003764F4"/>
    <w:rsid w:val="003766E5"/>
    <w:rsid w:val="0037741B"/>
    <w:rsid w:val="00381497"/>
    <w:rsid w:val="0038185B"/>
    <w:rsid w:val="003847AE"/>
    <w:rsid w:val="00384BC6"/>
    <w:rsid w:val="0038524E"/>
    <w:rsid w:val="00386C3F"/>
    <w:rsid w:val="00386F03"/>
    <w:rsid w:val="003877F5"/>
    <w:rsid w:val="00387C83"/>
    <w:rsid w:val="00390AF5"/>
    <w:rsid w:val="00391349"/>
    <w:rsid w:val="00393A8D"/>
    <w:rsid w:val="0039472E"/>
    <w:rsid w:val="003954B4"/>
    <w:rsid w:val="003958D7"/>
    <w:rsid w:val="00395DE9"/>
    <w:rsid w:val="003960AC"/>
    <w:rsid w:val="003964F9"/>
    <w:rsid w:val="0039654B"/>
    <w:rsid w:val="0039789E"/>
    <w:rsid w:val="003979BC"/>
    <w:rsid w:val="00397D9F"/>
    <w:rsid w:val="003A1474"/>
    <w:rsid w:val="003A253D"/>
    <w:rsid w:val="003A2874"/>
    <w:rsid w:val="003A5305"/>
    <w:rsid w:val="003A57AA"/>
    <w:rsid w:val="003A61E3"/>
    <w:rsid w:val="003A688D"/>
    <w:rsid w:val="003A6CB6"/>
    <w:rsid w:val="003A6E54"/>
    <w:rsid w:val="003A79D0"/>
    <w:rsid w:val="003A7A64"/>
    <w:rsid w:val="003B02AD"/>
    <w:rsid w:val="003B05BB"/>
    <w:rsid w:val="003B0EF1"/>
    <w:rsid w:val="003B3C97"/>
    <w:rsid w:val="003B3CF6"/>
    <w:rsid w:val="003B41F0"/>
    <w:rsid w:val="003B5857"/>
    <w:rsid w:val="003B6F5A"/>
    <w:rsid w:val="003C0350"/>
    <w:rsid w:val="003C218D"/>
    <w:rsid w:val="003C236A"/>
    <w:rsid w:val="003C3AAC"/>
    <w:rsid w:val="003C45D3"/>
    <w:rsid w:val="003C5477"/>
    <w:rsid w:val="003C5C01"/>
    <w:rsid w:val="003C5D46"/>
    <w:rsid w:val="003C5DC2"/>
    <w:rsid w:val="003C64E5"/>
    <w:rsid w:val="003C6A2D"/>
    <w:rsid w:val="003C6D44"/>
    <w:rsid w:val="003D1A2F"/>
    <w:rsid w:val="003D1A9C"/>
    <w:rsid w:val="003D20D5"/>
    <w:rsid w:val="003D3CAC"/>
    <w:rsid w:val="003D3FED"/>
    <w:rsid w:val="003D5B2E"/>
    <w:rsid w:val="003D5DC5"/>
    <w:rsid w:val="003D6943"/>
    <w:rsid w:val="003D6AAB"/>
    <w:rsid w:val="003D7C0B"/>
    <w:rsid w:val="003D7D7A"/>
    <w:rsid w:val="003E14B5"/>
    <w:rsid w:val="003E167D"/>
    <w:rsid w:val="003E1F1B"/>
    <w:rsid w:val="003E2737"/>
    <w:rsid w:val="003E2A7F"/>
    <w:rsid w:val="003E2B98"/>
    <w:rsid w:val="003E35FA"/>
    <w:rsid w:val="003E4453"/>
    <w:rsid w:val="003E44DB"/>
    <w:rsid w:val="003E4DA1"/>
    <w:rsid w:val="003E5B72"/>
    <w:rsid w:val="003E5E4F"/>
    <w:rsid w:val="003E654A"/>
    <w:rsid w:val="003F1483"/>
    <w:rsid w:val="003F167C"/>
    <w:rsid w:val="003F22EA"/>
    <w:rsid w:val="003F2502"/>
    <w:rsid w:val="003F42D6"/>
    <w:rsid w:val="003F51A5"/>
    <w:rsid w:val="003F68BB"/>
    <w:rsid w:val="003F6FE8"/>
    <w:rsid w:val="0040215D"/>
    <w:rsid w:val="00402359"/>
    <w:rsid w:val="0040274A"/>
    <w:rsid w:val="004037E5"/>
    <w:rsid w:val="0040590D"/>
    <w:rsid w:val="0040616B"/>
    <w:rsid w:val="00411879"/>
    <w:rsid w:val="00416BF5"/>
    <w:rsid w:val="00417E21"/>
    <w:rsid w:val="004201AB"/>
    <w:rsid w:val="004215FF"/>
    <w:rsid w:val="00421DDA"/>
    <w:rsid w:val="00422624"/>
    <w:rsid w:val="004234A5"/>
    <w:rsid w:val="004242C8"/>
    <w:rsid w:val="00424363"/>
    <w:rsid w:val="004246A3"/>
    <w:rsid w:val="00425644"/>
    <w:rsid w:val="00426024"/>
    <w:rsid w:val="00426473"/>
    <w:rsid w:val="00426F9E"/>
    <w:rsid w:val="00427D55"/>
    <w:rsid w:val="00431862"/>
    <w:rsid w:val="0043274C"/>
    <w:rsid w:val="00432C09"/>
    <w:rsid w:val="0043356D"/>
    <w:rsid w:val="00433693"/>
    <w:rsid w:val="00434AD3"/>
    <w:rsid w:val="004357CC"/>
    <w:rsid w:val="0044004D"/>
    <w:rsid w:val="00442936"/>
    <w:rsid w:val="00442A50"/>
    <w:rsid w:val="00443D72"/>
    <w:rsid w:val="00446711"/>
    <w:rsid w:val="00447287"/>
    <w:rsid w:val="00450A5D"/>
    <w:rsid w:val="004510D8"/>
    <w:rsid w:val="0045225F"/>
    <w:rsid w:val="004541E3"/>
    <w:rsid w:val="00454425"/>
    <w:rsid w:val="00455A4A"/>
    <w:rsid w:val="00456088"/>
    <w:rsid w:val="00456ABB"/>
    <w:rsid w:val="00456F56"/>
    <w:rsid w:val="00457327"/>
    <w:rsid w:val="00457569"/>
    <w:rsid w:val="0045772F"/>
    <w:rsid w:val="00457F0C"/>
    <w:rsid w:val="00460B90"/>
    <w:rsid w:val="00461BDD"/>
    <w:rsid w:val="004626BB"/>
    <w:rsid w:val="00462FE6"/>
    <w:rsid w:val="00463EC7"/>
    <w:rsid w:val="004652F3"/>
    <w:rsid w:val="004658C7"/>
    <w:rsid w:val="004662E8"/>
    <w:rsid w:val="00467038"/>
    <w:rsid w:val="004725FD"/>
    <w:rsid w:val="00475D5E"/>
    <w:rsid w:val="00477B78"/>
    <w:rsid w:val="00480165"/>
    <w:rsid w:val="00480F95"/>
    <w:rsid w:val="004814AA"/>
    <w:rsid w:val="00481852"/>
    <w:rsid w:val="00482316"/>
    <w:rsid w:val="004824E4"/>
    <w:rsid w:val="00482633"/>
    <w:rsid w:val="0048264B"/>
    <w:rsid w:val="004828B1"/>
    <w:rsid w:val="00482979"/>
    <w:rsid w:val="00484086"/>
    <w:rsid w:val="00485ACE"/>
    <w:rsid w:val="00486693"/>
    <w:rsid w:val="00486D08"/>
    <w:rsid w:val="00490850"/>
    <w:rsid w:val="00490C79"/>
    <w:rsid w:val="004912B3"/>
    <w:rsid w:val="004912EE"/>
    <w:rsid w:val="004914DA"/>
    <w:rsid w:val="004915FA"/>
    <w:rsid w:val="00491624"/>
    <w:rsid w:val="004919D5"/>
    <w:rsid w:val="00491F98"/>
    <w:rsid w:val="004920D0"/>
    <w:rsid w:val="00492494"/>
    <w:rsid w:val="00493C81"/>
    <w:rsid w:val="00494ED1"/>
    <w:rsid w:val="0049567F"/>
    <w:rsid w:val="00495905"/>
    <w:rsid w:val="00496339"/>
    <w:rsid w:val="004A0906"/>
    <w:rsid w:val="004A0AA5"/>
    <w:rsid w:val="004A1978"/>
    <w:rsid w:val="004A4603"/>
    <w:rsid w:val="004A47EA"/>
    <w:rsid w:val="004A5447"/>
    <w:rsid w:val="004A5A5C"/>
    <w:rsid w:val="004B13AE"/>
    <w:rsid w:val="004B19C2"/>
    <w:rsid w:val="004B1E41"/>
    <w:rsid w:val="004B471E"/>
    <w:rsid w:val="004B47B2"/>
    <w:rsid w:val="004B6C2B"/>
    <w:rsid w:val="004C0233"/>
    <w:rsid w:val="004C0522"/>
    <w:rsid w:val="004C0F00"/>
    <w:rsid w:val="004C1D25"/>
    <w:rsid w:val="004C22F1"/>
    <w:rsid w:val="004C3016"/>
    <w:rsid w:val="004C360E"/>
    <w:rsid w:val="004C3630"/>
    <w:rsid w:val="004C3D86"/>
    <w:rsid w:val="004C7AF2"/>
    <w:rsid w:val="004D116A"/>
    <w:rsid w:val="004D11CA"/>
    <w:rsid w:val="004D274B"/>
    <w:rsid w:val="004D351C"/>
    <w:rsid w:val="004D3E13"/>
    <w:rsid w:val="004D6295"/>
    <w:rsid w:val="004D633F"/>
    <w:rsid w:val="004D77A4"/>
    <w:rsid w:val="004E0AAD"/>
    <w:rsid w:val="004E2083"/>
    <w:rsid w:val="004E2628"/>
    <w:rsid w:val="004E3C92"/>
    <w:rsid w:val="004E4450"/>
    <w:rsid w:val="004E458C"/>
    <w:rsid w:val="004E48E8"/>
    <w:rsid w:val="004E4B36"/>
    <w:rsid w:val="004E5E54"/>
    <w:rsid w:val="004E65D0"/>
    <w:rsid w:val="004E6AED"/>
    <w:rsid w:val="004E6D84"/>
    <w:rsid w:val="004E72CE"/>
    <w:rsid w:val="004E7A78"/>
    <w:rsid w:val="004F0226"/>
    <w:rsid w:val="004F04E5"/>
    <w:rsid w:val="004F08E3"/>
    <w:rsid w:val="004F37BD"/>
    <w:rsid w:val="004F38CD"/>
    <w:rsid w:val="004F4CB5"/>
    <w:rsid w:val="004F647B"/>
    <w:rsid w:val="004F6CFF"/>
    <w:rsid w:val="004F6D60"/>
    <w:rsid w:val="00500705"/>
    <w:rsid w:val="005032ED"/>
    <w:rsid w:val="00503376"/>
    <w:rsid w:val="00503891"/>
    <w:rsid w:val="0050479C"/>
    <w:rsid w:val="00506C8B"/>
    <w:rsid w:val="00507EAF"/>
    <w:rsid w:val="00510126"/>
    <w:rsid w:val="00510813"/>
    <w:rsid w:val="00510ED1"/>
    <w:rsid w:val="0051135B"/>
    <w:rsid w:val="005115EF"/>
    <w:rsid w:val="005116A9"/>
    <w:rsid w:val="00511C35"/>
    <w:rsid w:val="00513154"/>
    <w:rsid w:val="005143C3"/>
    <w:rsid w:val="005150C5"/>
    <w:rsid w:val="005165C7"/>
    <w:rsid w:val="005243D5"/>
    <w:rsid w:val="00524425"/>
    <w:rsid w:val="00525DEC"/>
    <w:rsid w:val="005265F0"/>
    <w:rsid w:val="00526A12"/>
    <w:rsid w:val="00526D81"/>
    <w:rsid w:val="00527756"/>
    <w:rsid w:val="005325A8"/>
    <w:rsid w:val="005326FB"/>
    <w:rsid w:val="00532CAC"/>
    <w:rsid w:val="00533087"/>
    <w:rsid w:val="00533A28"/>
    <w:rsid w:val="00533E80"/>
    <w:rsid w:val="00534323"/>
    <w:rsid w:val="0053443B"/>
    <w:rsid w:val="00534B85"/>
    <w:rsid w:val="0053502A"/>
    <w:rsid w:val="00536D00"/>
    <w:rsid w:val="00537FB6"/>
    <w:rsid w:val="00541431"/>
    <w:rsid w:val="00541548"/>
    <w:rsid w:val="0054162A"/>
    <w:rsid w:val="00541D74"/>
    <w:rsid w:val="00542043"/>
    <w:rsid w:val="00542448"/>
    <w:rsid w:val="00542867"/>
    <w:rsid w:val="00542E29"/>
    <w:rsid w:val="005446EF"/>
    <w:rsid w:val="005464F4"/>
    <w:rsid w:val="00547E2C"/>
    <w:rsid w:val="00550419"/>
    <w:rsid w:val="00550AC3"/>
    <w:rsid w:val="00551D86"/>
    <w:rsid w:val="005522EB"/>
    <w:rsid w:val="005528F5"/>
    <w:rsid w:val="00553480"/>
    <w:rsid w:val="00553DB2"/>
    <w:rsid w:val="005543B9"/>
    <w:rsid w:val="0055662A"/>
    <w:rsid w:val="00557860"/>
    <w:rsid w:val="005609B2"/>
    <w:rsid w:val="00560A03"/>
    <w:rsid w:val="00561344"/>
    <w:rsid w:val="0056190F"/>
    <w:rsid w:val="00561CDB"/>
    <w:rsid w:val="00562B69"/>
    <w:rsid w:val="00562CE3"/>
    <w:rsid w:val="00563DCF"/>
    <w:rsid w:val="00565D4F"/>
    <w:rsid w:val="00570997"/>
    <w:rsid w:val="005714F8"/>
    <w:rsid w:val="00573986"/>
    <w:rsid w:val="00576914"/>
    <w:rsid w:val="005769A0"/>
    <w:rsid w:val="00581AFF"/>
    <w:rsid w:val="00582CCE"/>
    <w:rsid w:val="0058363F"/>
    <w:rsid w:val="00583E7F"/>
    <w:rsid w:val="005840EC"/>
    <w:rsid w:val="005844FC"/>
    <w:rsid w:val="00584B17"/>
    <w:rsid w:val="00585359"/>
    <w:rsid w:val="005872F2"/>
    <w:rsid w:val="0059099E"/>
    <w:rsid w:val="00592930"/>
    <w:rsid w:val="00592B0C"/>
    <w:rsid w:val="00592B9A"/>
    <w:rsid w:val="0059353A"/>
    <w:rsid w:val="005946A4"/>
    <w:rsid w:val="00596D33"/>
    <w:rsid w:val="0059734E"/>
    <w:rsid w:val="005A0035"/>
    <w:rsid w:val="005A0EEF"/>
    <w:rsid w:val="005A39B2"/>
    <w:rsid w:val="005A4741"/>
    <w:rsid w:val="005A4858"/>
    <w:rsid w:val="005A4CC3"/>
    <w:rsid w:val="005A5425"/>
    <w:rsid w:val="005A55A0"/>
    <w:rsid w:val="005A72A7"/>
    <w:rsid w:val="005B1495"/>
    <w:rsid w:val="005B18D9"/>
    <w:rsid w:val="005B3545"/>
    <w:rsid w:val="005B3719"/>
    <w:rsid w:val="005B3F35"/>
    <w:rsid w:val="005B42E0"/>
    <w:rsid w:val="005B50E2"/>
    <w:rsid w:val="005B56A1"/>
    <w:rsid w:val="005B7F95"/>
    <w:rsid w:val="005C0024"/>
    <w:rsid w:val="005C0D1D"/>
    <w:rsid w:val="005C1C0E"/>
    <w:rsid w:val="005C1C5F"/>
    <w:rsid w:val="005C20EE"/>
    <w:rsid w:val="005C2258"/>
    <w:rsid w:val="005C2354"/>
    <w:rsid w:val="005C2A66"/>
    <w:rsid w:val="005C40F3"/>
    <w:rsid w:val="005C4258"/>
    <w:rsid w:val="005C5458"/>
    <w:rsid w:val="005C668C"/>
    <w:rsid w:val="005C6A48"/>
    <w:rsid w:val="005C748B"/>
    <w:rsid w:val="005D0A94"/>
    <w:rsid w:val="005D15CB"/>
    <w:rsid w:val="005D3E85"/>
    <w:rsid w:val="005D50BB"/>
    <w:rsid w:val="005D5727"/>
    <w:rsid w:val="005D640A"/>
    <w:rsid w:val="005D6D9F"/>
    <w:rsid w:val="005E206E"/>
    <w:rsid w:val="005E2C6A"/>
    <w:rsid w:val="005E37F9"/>
    <w:rsid w:val="005E38C9"/>
    <w:rsid w:val="005E38DB"/>
    <w:rsid w:val="005E4474"/>
    <w:rsid w:val="005E4F2D"/>
    <w:rsid w:val="005E51E0"/>
    <w:rsid w:val="005E5BE5"/>
    <w:rsid w:val="005E6BF8"/>
    <w:rsid w:val="005E71EE"/>
    <w:rsid w:val="005F0FB8"/>
    <w:rsid w:val="005F3503"/>
    <w:rsid w:val="005F3DB6"/>
    <w:rsid w:val="005F47B2"/>
    <w:rsid w:val="005F497B"/>
    <w:rsid w:val="005F683F"/>
    <w:rsid w:val="005F7A41"/>
    <w:rsid w:val="00601DAF"/>
    <w:rsid w:val="006023EC"/>
    <w:rsid w:val="00602B0B"/>
    <w:rsid w:val="006046FA"/>
    <w:rsid w:val="0060525D"/>
    <w:rsid w:val="00605282"/>
    <w:rsid w:val="00606D30"/>
    <w:rsid w:val="00607875"/>
    <w:rsid w:val="00607BF6"/>
    <w:rsid w:val="00613018"/>
    <w:rsid w:val="00613180"/>
    <w:rsid w:val="00614A5A"/>
    <w:rsid w:val="00615673"/>
    <w:rsid w:val="00615AFD"/>
    <w:rsid w:val="00616917"/>
    <w:rsid w:val="00616D64"/>
    <w:rsid w:val="00617556"/>
    <w:rsid w:val="00617EDD"/>
    <w:rsid w:val="00621531"/>
    <w:rsid w:val="00622247"/>
    <w:rsid w:val="00622C65"/>
    <w:rsid w:val="00630B47"/>
    <w:rsid w:val="00630C4D"/>
    <w:rsid w:val="00630CC1"/>
    <w:rsid w:val="006314C6"/>
    <w:rsid w:val="0063181F"/>
    <w:rsid w:val="006318CD"/>
    <w:rsid w:val="006319E6"/>
    <w:rsid w:val="00631F74"/>
    <w:rsid w:val="006341E5"/>
    <w:rsid w:val="0063424D"/>
    <w:rsid w:val="00634D7D"/>
    <w:rsid w:val="00635D5D"/>
    <w:rsid w:val="00636E05"/>
    <w:rsid w:val="006406BB"/>
    <w:rsid w:val="006416E3"/>
    <w:rsid w:val="0064623F"/>
    <w:rsid w:val="00646A5E"/>
    <w:rsid w:val="00646F14"/>
    <w:rsid w:val="00650A67"/>
    <w:rsid w:val="006515AF"/>
    <w:rsid w:val="00651A37"/>
    <w:rsid w:val="00652259"/>
    <w:rsid w:val="00652701"/>
    <w:rsid w:val="006534DE"/>
    <w:rsid w:val="00653811"/>
    <w:rsid w:val="00655841"/>
    <w:rsid w:val="00655A48"/>
    <w:rsid w:val="00663C48"/>
    <w:rsid w:val="00665173"/>
    <w:rsid w:val="00665B3F"/>
    <w:rsid w:val="00667E83"/>
    <w:rsid w:val="00670509"/>
    <w:rsid w:val="006705DD"/>
    <w:rsid w:val="006707ED"/>
    <w:rsid w:val="006707F4"/>
    <w:rsid w:val="00671204"/>
    <w:rsid w:val="00671B45"/>
    <w:rsid w:val="00673269"/>
    <w:rsid w:val="00673B3D"/>
    <w:rsid w:val="006751CD"/>
    <w:rsid w:val="00675445"/>
    <w:rsid w:val="00675A55"/>
    <w:rsid w:val="00675ED5"/>
    <w:rsid w:val="00680EBC"/>
    <w:rsid w:val="00681070"/>
    <w:rsid w:val="00681091"/>
    <w:rsid w:val="00683C2F"/>
    <w:rsid w:val="006853D9"/>
    <w:rsid w:val="006854B1"/>
    <w:rsid w:val="0068581B"/>
    <w:rsid w:val="006862BE"/>
    <w:rsid w:val="00686F82"/>
    <w:rsid w:val="0069402A"/>
    <w:rsid w:val="00694D7E"/>
    <w:rsid w:val="006958F1"/>
    <w:rsid w:val="00696F5A"/>
    <w:rsid w:val="00697F5F"/>
    <w:rsid w:val="006A12DB"/>
    <w:rsid w:val="006A1342"/>
    <w:rsid w:val="006A1B74"/>
    <w:rsid w:val="006A21A5"/>
    <w:rsid w:val="006A2653"/>
    <w:rsid w:val="006A27BE"/>
    <w:rsid w:val="006A28B7"/>
    <w:rsid w:val="006A2AF0"/>
    <w:rsid w:val="006A41AB"/>
    <w:rsid w:val="006A4D8D"/>
    <w:rsid w:val="006A54A9"/>
    <w:rsid w:val="006A5BCF"/>
    <w:rsid w:val="006A6893"/>
    <w:rsid w:val="006A795B"/>
    <w:rsid w:val="006B0E4A"/>
    <w:rsid w:val="006B2B34"/>
    <w:rsid w:val="006B3882"/>
    <w:rsid w:val="006B38FC"/>
    <w:rsid w:val="006B450F"/>
    <w:rsid w:val="006B46DB"/>
    <w:rsid w:val="006B4BFF"/>
    <w:rsid w:val="006C09BC"/>
    <w:rsid w:val="006C1B1C"/>
    <w:rsid w:val="006C22CA"/>
    <w:rsid w:val="006C26DA"/>
    <w:rsid w:val="006C293C"/>
    <w:rsid w:val="006C311F"/>
    <w:rsid w:val="006C3B07"/>
    <w:rsid w:val="006C5B53"/>
    <w:rsid w:val="006C66A0"/>
    <w:rsid w:val="006D1E1B"/>
    <w:rsid w:val="006D2287"/>
    <w:rsid w:val="006D457C"/>
    <w:rsid w:val="006D483B"/>
    <w:rsid w:val="006D4F6C"/>
    <w:rsid w:val="006D5A91"/>
    <w:rsid w:val="006D6447"/>
    <w:rsid w:val="006D7DA1"/>
    <w:rsid w:val="006E075F"/>
    <w:rsid w:val="006E0981"/>
    <w:rsid w:val="006E0F77"/>
    <w:rsid w:val="006E1920"/>
    <w:rsid w:val="006E29CE"/>
    <w:rsid w:val="006E501A"/>
    <w:rsid w:val="006E6480"/>
    <w:rsid w:val="006E771F"/>
    <w:rsid w:val="006F1DA5"/>
    <w:rsid w:val="006F2CCA"/>
    <w:rsid w:val="006F3704"/>
    <w:rsid w:val="006F3B34"/>
    <w:rsid w:val="006F4A4F"/>
    <w:rsid w:val="006F5395"/>
    <w:rsid w:val="006F6DDD"/>
    <w:rsid w:val="006F7A0D"/>
    <w:rsid w:val="006F7D69"/>
    <w:rsid w:val="006F7F91"/>
    <w:rsid w:val="007009F2"/>
    <w:rsid w:val="007019BB"/>
    <w:rsid w:val="00701C81"/>
    <w:rsid w:val="00701DD1"/>
    <w:rsid w:val="00702791"/>
    <w:rsid w:val="00703C1D"/>
    <w:rsid w:val="00704B8A"/>
    <w:rsid w:val="00707368"/>
    <w:rsid w:val="00707CD2"/>
    <w:rsid w:val="007111D1"/>
    <w:rsid w:val="0071377D"/>
    <w:rsid w:val="00714EE9"/>
    <w:rsid w:val="00717512"/>
    <w:rsid w:val="007215E0"/>
    <w:rsid w:val="0072176F"/>
    <w:rsid w:val="00722BB9"/>
    <w:rsid w:val="00723079"/>
    <w:rsid w:val="00723403"/>
    <w:rsid w:val="0072407A"/>
    <w:rsid w:val="0072525C"/>
    <w:rsid w:val="0072525D"/>
    <w:rsid w:val="00726438"/>
    <w:rsid w:val="007268EB"/>
    <w:rsid w:val="00733859"/>
    <w:rsid w:val="00733BA1"/>
    <w:rsid w:val="007355A1"/>
    <w:rsid w:val="00735D07"/>
    <w:rsid w:val="00740068"/>
    <w:rsid w:val="00742D8A"/>
    <w:rsid w:val="00743E8D"/>
    <w:rsid w:val="007464CA"/>
    <w:rsid w:val="0074688C"/>
    <w:rsid w:val="00746ABD"/>
    <w:rsid w:val="00747515"/>
    <w:rsid w:val="007522FD"/>
    <w:rsid w:val="0075329E"/>
    <w:rsid w:val="007533DC"/>
    <w:rsid w:val="007534C8"/>
    <w:rsid w:val="007548ED"/>
    <w:rsid w:val="00755E73"/>
    <w:rsid w:val="007561AD"/>
    <w:rsid w:val="00757155"/>
    <w:rsid w:val="00757591"/>
    <w:rsid w:val="00757AEF"/>
    <w:rsid w:val="007606A5"/>
    <w:rsid w:val="00760EE5"/>
    <w:rsid w:val="007620F0"/>
    <w:rsid w:val="0076456A"/>
    <w:rsid w:val="00764585"/>
    <w:rsid w:val="00765740"/>
    <w:rsid w:val="007659F0"/>
    <w:rsid w:val="00765A60"/>
    <w:rsid w:val="00765F11"/>
    <w:rsid w:val="007663AC"/>
    <w:rsid w:val="007672EE"/>
    <w:rsid w:val="00767E1D"/>
    <w:rsid w:val="007707BD"/>
    <w:rsid w:val="0077088F"/>
    <w:rsid w:val="00771E38"/>
    <w:rsid w:val="00772403"/>
    <w:rsid w:val="007731A9"/>
    <w:rsid w:val="007743B0"/>
    <w:rsid w:val="00774B6D"/>
    <w:rsid w:val="00775F0E"/>
    <w:rsid w:val="00776C6A"/>
    <w:rsid w:val="007819BA"/>
    <w:rsid w:val="00784B34"/>
    <w:rsid w:val="007850F2"/>
    <w:rsid w:val="007856A8"/>
    <w:rsid w:val="00785A30"/>
    <w:rsid w:val="00786861"/>
    <w:rsid w:val="00787578"/>
    <w:rsid w:val="007875C2"/>
    <w:rsid w:val="00787725"/>
    <w:rsid w:val="00787DA2"/>
    <w:rsid w:val="0079237F"/>
    <w:rsid w:val="00793431"/>
    <w:rsid w:val="00794952"/>
    <w:rsid w:val="00794E36"/>
    <w:rsid w:val="00796367"/>
    <w:rsid w:val="007973DE"/>
    <w:rsid w:val="0079757C"/>
    <w:rsid w:val="007A0D57"/>
    <w:rsid w:val="007A1C32"/>
    <w:rsid w:val="007A3029"/>
    <w:rsid w:val="007A3BB8"/>
    <w:rsid w:val="007A40F8"/>
    <w:rsid w:val="007A46BB"/>
    <w:rsid w:val="007A4D08"/>
    <w:rsid w:val="007A6620"/>
    <w:rsid w:val="007A6DD6"/>
    <w:rsid w:val="007A75CD"/>
    <w:rsid w:val="007A7AAC"/>
    <w:rsid w:val="007A7FBD"/>
    <w:rsid w:val="007B2ED0"/>
    <w:rsid w:val="007B3432"/>
    <w:rsid w:val="007B3CF6"/>
    <w:rsid w:val="007B69CC"/>
    <w:rsid w:val="007C199E"/>
    <w:rsid w:val="007C22D4"/>
    <w:rsid w:val="007C2BD6"/>
    <w:rsid w:val="007C321D"/>
    <w:rsid w:val="007C3E8A"/>
    <w:rsid w:val="007C406A"/>
    <w:rsid w:val="007C435F"/>
    <w:rsid w:val="007C48A3"/>
    <w:rsid w:val="007C6131"/>
    <w:rsid w:val="007C6BDE"/>
    <w:rsid w:val="007C6DCA"/>
    <w:rsid w:val="007C746B"/>
    <w:rsid w:val="007C7C79"/>
    <w:rsid w:val="007C7E58"/>
    <w:rsid w:val="007D1A76"/>
    <w:rsid w:val="007D26A3"/>
    <w:rsid w:val="007D54B5"/>
    <w:rsid w:val="007D64FA"/>
    <w:rsid w:val="007D741C"/>
    <w:rsid w:val="007D7E5A"/>
    <w:rsid w:val="007E0AC8"/>
    <w:rsid w:val="007E2DD3"/>
    <w:rsid w:val="007E338C"/>
    <w:rsid w:val="007E5481"/>
    <w:rsid w:val="007F0607"/>
    <w:rsid w:val="007F3007"/>
    <w:rsid w:val="007F3B70"/>
    <w:rsid w:val="007F563E"/>
    <w:rsid w:val="007F5F14"/>
    <w:rsid w:val="008022D9"/>
    <w:rsid w:val="00803A76"/>
    <w:rsid w:val="008052E7"/>
    <w:rsid w:val="008056EC"/>
    <w:rsid w:val="008058A9"/>
    <w:rsid w:val="00806A9B"/>
    <w:rsid w:val="008070BA"/>
    <w:rsid w:val="00807264"/>
    <w:rsid w:val="00811547"/>
    <w:rsid w:val="0081195E"/>
    <w:rsid w:val="008147BA"/>
    <w:rsid w:val="00814A66"/>
    <w:rsid w:val="00820479"/>
    <w:rsid w:val="00820E2B"/>
    <w:rsid w:val="00822CED"/>
    <w:rsid w:val="00822ED0"/>
    <w:rsid w:val="00825400"/>
    <w:rsid w:val="0082550B"/>
    <w:rsid w:val="008256E2"/>
    <w:rsid w:val="00825E15"/>
    <w:rsid w:val="0082637D"/>
    <w:rsid w:val="008310E8"/>
    <w:rsid w:val="00831E58"/>
    <w:rsid w:val="00833AA6"/>
    <w:rsid w:val="00833BC4"/>
    <w:rsid w:val="00834611"/>
    <w:rsid w:val="0083463B"/>
    <w:rsid w:val="008350AE"/>
    <w:rsid w:val="008356F4"/>
    <w:rsid w:val="00835853"/>
    <w:rsid w:val="008360AD"/>
    <w:rsid w:val="008372F6"/>
    <w:rsid w:val="0083742C"/>
    <w:rsid w:val="00840238"/>
    <w:rsid w:val="008406F9"/>
    <w:rsid w:val="008416D8"/>
    <w:rsid w:val="00842286"/>
    <w:rsid w:val="00842B02"/>
    <w:rsid w:val="0084353D"/>
    <w:rsid w:val="00845730"/>
    <w:rsid w:val="00845ECA"/>
    <w:rsid w:val="00845F02"/>
    <w:rsid w:val="00846BBA"/>
    <w:rsid w:val="00852120"/>
    <w:rsid w:val="008528CB"/>
    <w:rsid w:val="00854E82"/>
    <w:rsid w:val="00855E6E"/>
    <w:rsid w:val="00860032"/>
    <w:rsid w:val="00860706"/>
    <w:rsid w:val="00861824"/>
    <w:rsid w:val="008622AD"/>
    <w:rsid w:val="0086245B"/>
    <w:rsid w:val="00863CBB"/>
    <w:rsid w:val="008643F5"/>
    <w:rsid w:val="008646E8"/>
    <w:rsid w:val="008657F2"/>
    <w:rsid w:val="0086583A"/>
    <w:rsid w:val="008658AE"/>
    <w:rsid w:val="00866901"/>
    <w:rsid w:val="00870772"/>
    <w:rsid w:val="00871017"/>
    <w:rsid w:val="008712CD"/>
    <w:rsid w:val="0087388D"/>
    <w:rsid w:val="008749D1"/>
    <w:rsid w:val="00874C9A"/>
    <w:rsid w:val="0087531E"/>
    <w:rsid w:val="0087549E"/>
    <w:rsid w:val="00875C5B"/>
    <w:rsid w:val="00875C9A"/>
    <w:rsid w:val="00875DB8"/>
    <w:rsid w:val="00876000"/>
    <w:rsid w:val="00880FD6"/>
    <w:rsid w:val="00881634"/>
    <w:rsid w:val="008823A5"/>
    <w:rsid w:val="008826CF"/>
    <w:rsid w:val="00883FC4"/>
    <w:rsid w:val="008842B7"/>
    <w:rsid w:val="00885724"/>
    <w:rsid w:val="008863D1"/>
    <w:rsid w:val="00886BB9"/>
    <w:rsid w:val="00890B77"/>
    <w:rsid w:val="00891033"/>
    <w:rsid w:val="008944A4"/>
    <w:rsid w:val="008945C5"/>
    <w:rsid w:val="008949AF"/>
    <w:rsid w:val="00897148"/>
    <w:rsid w:val="008976AC"/>
    <w:rsid w:val="00897C37"/>
    <w:rsid w:val="008A04B9"/>
    <w:rsid w:val="008A0B59"/>
    <w:rsid w:val="008A297F"/>
    <w:rsid w:val="008A2B1A"/>
    <w:rsid w:val="008A2E38"/>
    <w:rsid w:val="008A414D"/>
    <w:rsid w:val="008A41B4"/>
    <w:rsid w:val="008A4834"/>
    <w:rsid w:val="008A541C"/>
    <w:rsid w:val="008A58EC"/>
    <w:rsid w:val="008A5F60"/>
    <w:rsid w:val="008A70A0"/>
    <w:rsid w:val="008B01C1"/>
    <w:rsid w:val="008B081B"/>
    <w:rsid w:val="008B1DD0"/>
    <w:rsid w:val="008B3363"/>
    <w:rsid w:val="008B43C6"/>
    <w:rsid w:val="008B574A"/>
    <w:rsid w:val="008B7885"/>
    <w:rsid w:val="008C0888"/>
    <w:rsid w:val="008C1F84"/>
    <w:rsid w:val="008C3404"/>
    <w:rsid w:val="008C34CD"/>
    <w:rsid w:val="008C3BF5"/>
    <w:rsid w:val="008C58E3"/>
    <w:rsid w:val="008C6FE5"/>
    <w:rsid w:val="008C7420"/>
    <w:rsid w:val="008D078F"/>
    <w:rsid w:val="008D2B23"/>
    <w:rsid w:val="008D3327"/>
    <w:rsid w:val="008D5D4F"/>
    <w:rsid w:val="008D6449"/>
    <w:rsid w:val="008D67B4"/>
    <w:rsid w:val="008D78C7"/>
    <w:rsid w:val="008E097E"/>
    <w:rsid w:val="008E3312"/>
    <w:rsid w:val="008E34F9"/>
    <w:rsid w:val="008E59EC"/>
    <w:rsid w:val="008E6C1E"/>
    <w:rsid w:val="008E6FE3"/>
    <w:rsid w:val="008E734E"/>
    <w:rsid w:val="008E77AC"/>
    <w:rsid w:val="008E77E9"/>
    <w:rsid w:val="008E7BF8"/>
    <w:rsid w:val="008E7C6A"/>
    <w:rsid w:val="008E7D91"/>
    <w:rsid w:val="008F1243"/>
    <w:rsid w:val="008F3813"/>
    <w:rsid w:val="008F4803"/>
    <w:rsid w:val="008F5C9F"/>
    <w:rsid w:val="009009EB"/>
    <w:rsid w:val="009023C1"/>
    <w:rsid w:val="009049D0"/>
    <w:rsid w:val="00904A6A"/>
    <w:rsid w:val="00905788"/>
    <w:rsid w:val="00910C0F"/>
    <w:rsid w:val="00911875"/>
    <w:rsid w:val="00912850"/>
    <w:rsid w:val="00912902"/>
    <w:rsid w:val="00913691"/>
    <w:rsid w:val="00916132"/>
    <w:rsid w:val="0091710F"/>
    <w:rsid w:val="00920792"/>
    <w:rsid w:val="00923C84"/>
    <w:rsid w:val="00924353"/>
    <w:rsid w:val="00926139"/>
    <w:rsid w:val="009304E4"/>
    <w:rsid w:val="00930838"/>
    <w:rsid w:val="009308C1"/>
    <w:rsid w:val="00930A49"/>
    <w:rsid w:val="009322E7"/>
    <w:rsid w:val="0093238D"/>
    <w:rsid w:val="00933DB6"/>
    <w:rsid w:val="00934048"/>
    <w:rsid w:val="009343C8"/>
    <w:rsid w:val="009363DE"/>
    <w:rsid w:val="009366D4"/>
    <w:rsid w:val="00937FB5"/>
    <w:rsid w:val="0094036F"/>
    <w:rsid w:val="0094041F"/>
    <w:rsid w:val="0094057C"/>
    <w:rsid w:val="009408FA"/>
    <w:rsid w:val="009412D8"/>
    <w:rsid w:val="009414C0"/>
    <w:rsid w:val="0094219A"/>
    <w:rsid w:val="009429C0"/>
    <w:rsid w:val="00943C2E"/>
    <w:rsid w:val="009446AE"/>
    <w:rsid w:val="00945538"/>
    <w:rsid w:val="00945E9E"/>
    <w:rsid w:val="0094665E"/>
    <w:rsid w:val="009470D2"/>
    <w:rsid w:val="00950895"/>
    <w:rsid w:val="00952316"/>
    <w:rsid w:val="00956B4A"/>
    <w:rsid w:val="009570F8"/>
    <w:rsid w:val="009605D4"/>
    <w:rsid w:val="00962948"/>
    <w:rsid w:val="009636D9"/>
    <w:rsid w:val="0096436C"/>
    <w:rsid w:val="00964C29"/>
    <w:rsid w:val="0096567A"/>
    <w:rsid w:val="00965CCF"/>
    <w:rsid w:val="00965F99"/>
    <w:rsid w:val="009709C6"/>
    <w:rsid w:val="00970BDD"/>
    <w:rsid w:val="0097119E"/>
    <w:rsid w:val="00971989"/>
    <w:rsid w:val="00971F50"/>
    <w:rsid w:val="009729A9"/>
    <w:rsid w:val="00975C42"/>
    <w:rsid w:val="0097693E"/>
    <w:rsid w:val="00976B8D"/>
    <w:rsid w:val="00977166"/>
    <w:rsid w:val="0098054C"/>
    <w:rsid w:val="00980810"/>
    <w:rsid w:val="009808CE"/>
    <w:rsid w:val="00981413"/>
    <w:rsid w:val="00982395"/>
    <w:rsid w:val="009826CF"/>
    <w:rsid w:val="009828DD"/>
    <w:rsid w:val="00982DBE"/>
    <w:rsid w:val="00983234"/>
    <w:rsid w:val="00983BC1"/>
    <w:rsid w:val="009842E2"/>
    <w:rsid w:val="00984CDC"/>
    <w:rsid w:val="009855D6"/>
    <w:rsid w:val="0098563A"/>
    <w:rsid w:val="00987660"/>
    <w:rsid w:val="0099072C"/>
    <w:rsid w:val="009912FB"/>
    <w:rsid w:val="0099153A"/>
    <w:rsid w:val="00991BA3"/>
    <w:rsid w:val="00994DB5"/>
    <w:rsid w:val="00994F37"/>
    <w:rsid w:val="0099545D"/>
    <w:rsid w:val="0099553D"/>
    <w:rsid w:val="009963B4"/>
    <w:rsid w:val="009A12FF"/>
    <w:rsid w:val="009A258A"/>
    <w:rsid w:val="009A2E32"/>
    <w:rsid w:val="009A2EA9"/>
    <w:rsid w:val="009A3F72"/>
    <w:rsid w:val="009A5876"/>
    <w:rsid w:val="009A5B29"/>
    <w:rsid w:val="009A6FCC"/>
    <w:rsid w:val="009A71BF"/>
    <w:rsid w:val="009A7497"/>
    <w:rsid w:val="009A7D64"/>
    <w:rsid w:val="009A7D70"/>
    <w:rsid w:val="009A7F04"/>
    <w:rsid w:val="009B15C7"/>
    <w:rsid w:val="009B1833"/>
    <w:rsid w:val="009B33FB"/>
    <w:rsid w:val="009B4ACE"/>
    <w:rsid w:val="009B4EE7"/>
    <w:rsid w:val="009B5188"/>
    <w:rsid w:val="009B547E"/>
    <w:rsid w:val="009B5C01"/>
    <w:rsid w:val="009B7D1B"/>
    <w:rsid w:val="009C0C8C"/>
    <w:rsid w:val="009C2480"/>
    <w:rsid w:val="009C2C86"/>
    <w:rsid w:val="009C5352"/>
    <w:rsid w:val="009C5FE4"/>
    <w:rsid w:val="009C6F3E"/>
    <w:rsid w:val="009D0CCA"/>
    <w:rsid w:val="009D185F"/>
    <w:rsid w:val="009D1F70"/>
    <w:rsid w:val="009D2C39"/>
    <w:rsid w:val="009D38E3"/>
    <w:rsid w:val="009D3A0F"/>
    <w:rsid w:val="009D434D"/>
    <w:rsid w:val="009D446A"/>
    <w:rsid w:val="009D4719"/>
    <w:rsid w:val="009D4A60"/>
    <w:rsid w:val="009D5718"/>
    <w:rsid w:val="009D59D9"/>
    <w:rsid w:val="009D6000"/>
    <w:rsid w:val="009D6176"/>
    <w:rsid w:val="009D6204"/>
    <w:rsid w:val="009D6DD8"/>
    <w:rsid w:val="009E152E"/>
    <w:rsid w:val="009E375C"/>
    <w:rsid w:val="009E6235"/>
    <w:rsid w:val="009E659D"/>
    <w:rsid w:val="009E6D1A"/>
    <w:rsid w:val="009F017D"/>
    <w:rsid w:val="009F2147"/>
    <w:rsid w:val="009F3357"/>
    <w:rsid w:val="009F352D"/>
    <w:rsid w:val="009F5F74"/>
    <w:rsid w:val="009F6790"/>
    <w:rsid w:val="009F7380"/>
    <w:rsid w:val="009F7E5A"/>
    <w:rsid w:val="00A013E6"/>
    <w:rsid w:val="00A0378B"/>
    <w:rsid w:val="00A03E66"/>
    <w:rsid w:val="00A0496B"/>
    <w:rsid w:val="00A051A2"/>
    <w:rsid w:val="00A06FA6"/>
    <w:rsid w:val="00A107BD"/>
    <w:rsid w:val="00A114A0"/>
    <w:rsid w:val="00A11EBE"/>
    <w:rsid w:val="00A12149"/>
    <w:rsid w:val="00A12263"/>
    <w:rsid w:val="00A1272F"/>
    <w:rsid w:val="00A1575E"/>
    <w:rsid w:val="00A16199"/>
    <w:rsid w:val="00A16E38"/>
    <w:rsid w:val="00A1757C"/>
    <w:rsid w:val="00A17992"/>
    <w:rsid w:val="00A20865"/>
    <w:rsid w:val="00A21385"/>
    <w:rsid w:val="00A213A8"/>
    <w:rsid w:val="00A21875"/>
    <w:rsid w:val="00A21F57"/>
    <w:rsid w:val="00A22AF8"/>
    <w:rsid w:val="00A232D6"/>
    <w:rsid w:val="00A24B80"/>
    <w:rsid w:val="00A2633F"/>
    <w:rsid w:val="00A3282A"/>
    <w:rsid w:val="00A35B5B"/>
    <w:rsid w:val="00A40548"/>
    <w:rsid w:val="00A40831"/>
    <w:rsid w:val="00A4097E"/>
    <w:rsid w:val="00A412F6"/>
    <w:rsid w:val="00A41848"/>
    <w:rsid w:val="00A41ACD"/>
    <w:rsid w:val="00A4369C"/>
    <w:rsid w:val="00A44AFA"/>
    <w:rsid w:val="00A44E4A"/>
    <w:rsid w:val="00A4591A"/>
    <w:rsid w:val="00A45ED1"/>
    <w:rsid w:val="00A465E9"/>
    <w:rsid w:val="00A46E79"/>
    <w:rsid w:val="00A47B1E"/>
    <w:rsid w:val="00A47B37"/>
    <w:rsid w:val="00A5000E"/>
    <w:rsid w:val="00A50C12"/>
    <w:rsid w:val="00A52503"/>
    <w:rsid w:val="00A52A2F"/>
    <w:rsid w:val="00A52BD7"/>
    <w:rsid w:val="00A531C3"/>
    <w:rsid w:val="00A5361E"/>
    <w:rsid w:val="00A542EB"/>
    <w:rsid w:val="00A549C4"/>
    <w:rsid w:val="00A54ED2"/>
    <w:rsid w:val="00A5568C"/>
    <w:rsid w:val="00A57505"/>
    <w:rsid w:val="00A579C2"/>
    <w:rsid w:val="00A6098C"/>
    <w:rsid w:val="00A6144F"/>
    <w:rsid w:val="00A61846"/>
    <w:rsid w:val="00A63A29"/>
    <w:rsid w:val="00A642F4"/>
    <w:rsid w:val="00A650BE"/>
    <w:rsid w:val="00A663D9"/>
    <w:rsid w:val="00A66E20"/>
    <w:rsid w:val="00A67138"/>
    <w:rsid w:val="00A7016A"/>
    <w:rsid w:val="00A70D55"/>
    <w:rsid w:val="00A72CAC"/>
    <w:rsid w:val="00A74B9C"/>
    <w:rsid w:val="00A75677"/>
    <w:rsid w:val="00A75785"/>
    <w:rsid w:val="00A76623"/>
    <w:rsid w:val="00A770D6"/>
    <w:rsid w:val="00A77C43"/>
    <w:rsid w:val="00A82573"/>
    <w:rsid w:val="00A8425B"/>
    <w:rsid w:val="00A907CA"/>
    <w:rsid w:val="00A90B79"/>
    <w:rsid w:val="00A90FCE"/>
    <w:rsid w:val="00A925F2"/>
    <w:rsid w:val="00A92C45"/>
    <w:rsid w:val="00A94684"/>
    <w:rsid w:val="00A96770"/>
    <w:rsid w:val="00A975A5"/>
    <w:rsid w:val="00A97C15"/>
    <w:rsid w:val="00AA19B3"/>
    <w:rsid w:val="00AA1EF0"/>
    <w:rsid w:val="00AA3A66"/>
    <w:rsid w:val="00AA4F14"/>
    <w:rsid w:val="00AA52B7"/>
    <w:rsid w:val="00AB27AD"/>
    <w:rsid w:val="00AB3EC6"/>
    <w:rsid w:val="00AB556C"/>
    <w:rsid w:val="00AB5CC4"/>
    <w:rsid w:val="00AB65F0"/>
    <w:rsid w:val="00AB6801"/>
    <w:rsid w:val="00AB7667"/>
    <w:rsid w:val="00AC05AB"/>
    <w:rsid w:val="00AC1028"/>
    <w:rsid w:val="00AC1560"/>
    <w:rsid w:val="00AC2EEF"/>
    <w:rsid w:val="00AD1E95"/>
    <w:rsid w:val="00AD30EF"/>
    <w:rsid w:val="00AD3867"/>
    <w:rsid w:val="00AD3B64"/>
    <w:rsid w:val="00AD4019"/>
    <w:rsid w:val="00AD6182"/>
    <w:rsid w:val="00AD7F64"/>
    <w:rsid w:val="00AE0648"/>
    <w:rsid w:val="00AE1438"/>
    <w:rsid w:val="00AE3B95"/>
    <w:rsid w:val="00AE46B8"/>
    <w:rsid w:val="00AE6ADB"/>
    <w:rsid w:val="00AF0581"/>
    <w:rsid w:val="00AF2199"/>
    <w:rsid w:val="00AF4221"/>
    <w:rsid w:val="00AF46F3"/>
    <w:rsid w:val="00AF48E3"/>
    <w:rsid w:val="00AF53AB"/>
    <w:rsid w:val="00AF6305"/>
    <w:rsid w:val="00AF6D18"/>
    <w:rsid w:val="00AF6F81"/>
    <w:rsid w:val="00AF7445"/>
    <w:rsid w:val="00AF75BB"/>
    <w:rsid w:val="00B01309"/>
    <w:rsid w:val="00B01AD9"/>
    <w:rsid w:val="00B02AD6"/>
    <w:rsid w:val="00B02B94"/>
    <w:rsid w:val="00B05641"/>
    <w:rsid w:val="00B05E9B"/>
    <w:rsid w:val="00B061E0"/>
    <w:rsid w:val="00B073C1"/>
    <w:rsid w:val="00B13270"/>
    <w:rsid w:val="00B13B8D"/>
    <w:rsid w:val="00B1458A"/>
    <w:rsid w:val="00B17375"/>
    <w:rsid w:val="00B200DC"/>
    <w:rsid w:val="00B2238A"/>
    <w:rsid w:val="00B22494"/>
    <w:rsid w:val="00B22D61"/>
    <w:rsid w:val="00B24E83"/>
    <w:rsid w:val="00B257FB"/>
    <w:rsid w:val="00B259C5"/>
    <w:rsid w:val="00B26AF0"/>
    <w:rsid w:val="00B26EA8"/>
    <w:rsid w:val="00B30C87"/>
    <w:rsid w:val="00B310F3"/>
    <w:rsid w:val="00B349AF"/>
    <w:rsid w:val="00B34CBA"/>
    <w:rsid w:val="00B34F97"/>
    <w:rsid w:val="00B35359"/>
    <w:rsid w:val="00B409BB"/>
    <w:rsid w:val="00B40F6C"/>
    <w:rsid w:val="00B428E3"/>
    <w:rsid w:val="00B42E14"/>
    <w:rsid w:val="00B43BFE"/>
    <w:rsid w:val="00B43D1A"/>
    <w:rsid w:val="00B443DC"/>
    <w:rsid w:val="00B47B08"/>
    <w:rsid w:val="00B50BAC"/>
    <w:rsid w:val="00B51759"/>
    <w:rsid w:val="00B529B6"/>
    <w:rsid w:val="00B52B59"/>
    <w:rsid w:val="00B53825"/>
    <w:rsid w:val="00B53EDE"/>
    <w:rsid w:val="00B55668"/>
    <w:rsid w:val="00B57F0C"/>
    <w:rsid w:val="00B62185"/>
    <w:rsid w:val="00B6269B"/>
    <w:rsid w:val="00B63600"/>
    <w:rsid w:val="00B640A9"/>
    <w:rsid w:val="00B6457D"/>
    <w:rsid w:val="00B657C0"/>
    <w:rsid w:val="00B67852"/>
    <w:rsid w:val="00B70585"/>
    <w:rsid w:val="00B705D2"/>
    <w:rsid w:val="00B7092F"/>
    <w:rsid w:val="00B71302"/>
    <w:rsid w:val="00B7241C"/>
    <w:rsid w:val="00B72B0C"/>
    <w:rsid w:val="00B773C5"/>
    <w:rsid w:val="00B779BD"/>
    <w:rsid w:val="00B80F74"/>
    <w:rsid w:val="00B81400"/>
    <w:rsid w:val="00B8141F"/>
    <w:rsid w:val="00B82518"/>
    <w:rsid w:val="00B842BE"/>
    <w:rsid w:val="00B85AE0"/>
    <w:rsid w:val="00B866A8"/>
    <w:rsid w:val="00B87259"/>
    <w:rsid w:val="00B872F3"/>
    <w:rsid w:val="00B9000A"/>
    <w:rsid w:val="00B90BF5"/>
    <w:rsid w:val="00B90C25"/>
    <w:rsid w:val="00B923C4"/>
    <w:rsid w:val="00B93E17"/>
    <w:rsid w:val="00B97FF5"/>
    <w:rsid w:val="00BA0643"/>
    <w:rsid w:val="00BA096D"/>
    <w:rsid w:val="00BA195C"/>
    <w:rsid w:val="00BA1DB1"/>
    <w:rsid w:val="00BA273A"/>
    <w:rsid w:val="00BA2B6B"/>
    <w:rsid w:val="00BA329D"/>
    <w:rsid w:val="00BA3472"/>
    <w:rsid w:val="00BA59FE"/>
    <w:rsid w:val="00BA5FDE"/>
    <w:rsid w:val="00BA6217"/>
    <w:rsid w:val="00BA69D4"/>
    <w:rsid w:val="00BA6AA6"/>
    <w:rsid w:val="00BA7226"/>
    <w:rsid w:val="00BA78B7"/>
    <w:rsid w:val="00BB15FE"/>
    <w:rsid w:val="00BB1E62"/>
    <w:rsid w:val="00BB1FD4"/>
    <w:rsid w:val="00BB2EAF"/>
    <w:rsid w:val="00BB30E1"/>
    <w:rsid w:val="00BB58A4"/>
    <w:rsid w:val="00BB65FE"/>
    <w:rsid w:val="00BB6825"/>
    <w:rsid w:val="00BB7507"/>
    <w:rsid w:val="00BC1234"/>
    <w:rsid w:val="00BC478B"/>
    <w:rsid w:val="00BC4AF3"/>
    <w:rsid w:val="00BC6965"/>
    <w:rsid w:val="00BD01E4"/>
    <w:rsid w:val="00BD0AAA"/>
    <w:rsid w:val="00BD0CA4"/>
    <w:rsid w:val="00BD22F8"/>
    <w:rsid w:val="00BD2EE4"/>
    <w:rsid w:val="00BD3D1D"/>
    <w:rsid w:val="00BD566C"/>
    <w:rsid w:val="00BD5FA8"/>
    <w:rsid w:val="00BD71C8"/>
    <w:rsid w:val="00BE018A"/>
    <w:rsid w:val="00BE05E4"/>
    <w:rsid w:val="00BE0849"/>
    <w:rsid w:val="00BE0D6A"/>
    <w:rsid w:val="00BE0F37"/>
    <w:rsid w:val="00BE33B3"/>
    <w:rsid w:val="00BE3F42"/>
    <w:rsid w:val="00BE469E"/>
    <w:rsid w:val="00BE4B64"/>
    <w:rsid w:val="00BE7473"/>
    <w:rsid w:val="00BE7B19"/>
    <w:rsid w:val="00BE7FF8"/>
    <w:rsid w:val="00BF1C42"/>
    <w:rsid w:val="00BF2A13"/>
    <w:rsid w:val="00BF2EAC"/>
    <w:rsid w:val="00BF3F44"/>
    <w:rsid w:val="00BF4FBF"/>
    <w:rsid w:val="00BF5080"/>
    <w:rsid w:val="00BF690C"/>
    <w:rsid w:val="00BF7233"/>
    <w:rsid w:val="00BF730A"/>
    <w:rsid w:val="00BF75A4"/>
    <w:rsid w:val="00C0067E"/>
    <w:rsid w:val="00C069B8"/>
    <w:rsid w:val="00C06ADD"/>
    <w:rsid w:val="00C10C19"/>
    <w:rsid w:val="00C1131E"/>
    <w:rsid w:val="00C11FE5"/>
    <w:rsid w:val="00C13543"/>
    <w:rsid w:val="00C162D5"/>
    <w:rsid w:val="00C1681A"/>
    <w:rsid w:val="00C20802"/>
    <w:rsid w:val="00C2129D"/>
    <w:rsid w:val="00C21441"/>
    <w:rsid w:val="00C215BB"/>
    <w:rsid w:val="00C21ABD"/>
    <w:rsid w:val="00C2266E"/>
    <w:rsid w:val="00C22B86"/>
    <w:rsid w:val="00C23C91"/>
    <w:rsid w:val="00C24C3A"/>
    <w:rsid w:val="00C25AD4"/>
    <w:rsid w:val="00C26135"/>
    <w:rsid w:val="00C26204"/>
    <w:rsid w:val="00C27113"/>
    <w:rsid w:val="00C27582"/>
    <w:rsid w:val="00C279AF"/>
    <w:rsid w:val="00C30280"/>
    <w:rsid w:val="00C30589"/>
    <w:rsid w:val="00C30D4D"/>
    <w:rsid w:val="00C31522"/>
    <w:rsid w:val="00C31EA8"/>
    <w:rsid w:val="00C32625"/>
    <w:rsid w:val="00C33317"/>
    <w:rsid w:val="00C3487F"/>
    <w:rsid w:val="00C34FAE"/>
    <w:rsid w:val="00C35873"/>
    <w:rsid w:val="00C35B40"/>
    <w:rsid w:val="00C35B9D"/>
    <w:rsid w:val="00C37E76"/>
    <w:rsid w:val="00C40AF3"/>
    <w:rsid w:val="00C40B2B"/>
    <w:rsid w:val="00C42B3E"/>
    <w:rsid w:val="00C42BD9"/>
    <w:rsid w:val="00C42CB9"/>
    <w:rsid w:val="00C43064"/>
    <w:rsid w:val="00C442E6"/>
    <w:rsid w:val="00C45A08"/>
    <w:rsid w:val="00C45A90"/>
    <w:rsid w:val="00C46339"/>
    <w:rsid w:val="00C463F1"/>
    <w:rsid w:val="00C471F5"/>
    <w:rsid w:val="00C479E0"/>
    <w:rsid w:val="00C51288"/>
    <w:rsid w:val="00C54C33"/>
    <w:rsid w:val="00C57196"/>
    <w:rsid w:val="00C62968"/>
    <w:rsid w:val="00C62BFB"/>
    <w:rsid w:val="00C63740"/>
    <w:rsid w:val="00C6526D"/>
    <w:rsid w:val="00C65BA3"/>
    <w:rsid w:val="00C6639E"/>
    <w:rsid w:val="00C66AB4"/>
    <w:rsid w:val="00C67E88"/>
    <w:rsid w:val="00C725A0"/>
    <w:rsid w:val="00C72622"/>
    <w:rsid w:val="00C7269D"/>
    <w:rsid w:val="00C734DE"/>
    <w:rsid w:val="00C75149"/>
    <w:rsid w:val="00C76088"/>
    <w:rsid w:val="00C76460"/>
    <w:rsid w:val="00C76FEC"/>
    <w:rsid w:val="00C77A6A"/>
    <w:rsid w:val="00C80604"/>
    <w:rsid w:val="00C80693"/>
    <w:rsid w:val="00C80FA1"/>
    <w:rsid w:val="00C82867"/>
    <w:rsid w:val="00C8286B"/>
    <w:rsid w:val="00C833B5"/>
    <w:rsid w:val="00C83413"/>
    <w:rsid w:val="00C849E2"/>
    <w:rsid w:val="00C858DC"/>
    <w:rsid w:val="00C97C46"/>
    <w:rsid w:val="00C97FEA"/>
    <w:rsid w:val="00CA094B"/>
    <w:rsid w:val="00CA228A"/>
    <w:rsid w:val="00CA3CFE"/>
    <w:rsid w:val="00CA55D9"/>
    <w:rsid w:val="00CA59A3"/>
    <w:rsid w:val="00CA5C66"/>
    <w:rsid w:val="00CA60BB"/>
    <w:rsid w:val="00CA6402"/>
    <w:rsid w:val="00CA659B"/>
    <w:rsid w:val="00CA721D"/>
    <w:rsid w:val="00CA7A5E"/>
    <w:rsid w:val="00CA7C4D"/>
    <w:rsid w:val="00CA7F3B"/>
    <w:rsid w:val="00CB23CD"/>
    <w:rsid w:val="00CB249E"/>
    <w:rsid w:val="00CB36CD"/>
    <w:rsid w:val="00CB592F"/>
    <w:rsid w:val="00CB5DFA"/>
    <w:rsid w:val="00CB7C39"/>
    <w:rsid w:val="00CC0471"/>
    <w:rsid w:val="00CC2628"/>
    <w:rsid w:val="00CC2B72"/>
    <w:rsid w:val="00CC4AAC"/>
    <w:rsid w:val="00CC5B5E"/>
    <w:rsid w:val="00CC7392"/>
    <w:rsid w:val="00CD663B"/>
    <w:rsid w:val="00CD6CEE"/>
    <w:rsid w:val="00CE325A"/>
    <w:rsid w:val="00CE3C44"/>
    <w:rsid w:val="00CE4442"/>
    <w:rsid w:val="00CE494B"/>
    <w:rsid w:val="00CE6386"/>
    <w:rsid w:val="00CE6E4A"/>
    <w:rsid w:val="00CF059B"/>
    <w:rsid w:val="00CF06E6"/>
    <w:rsid w:val="00CF08DF"/>
    <w:rsid w:val="00CF1357"/>
    <w:rsid w:val="00CF23FA"/>
    <w:rsid w:val="00CF2FA0"/>
    <w:rsid w:val="00CF338E"/>
    <w:rsid w:val="00CF3AF5"/>
    <w:rsid w:val="00CF4F7C"/>
    <w:rsid w:val="00CF6EC0"/>
    <w:rsid w:val="00CF71EC"/>
    <w:rsid w:val="00CF79DF"/>
    <w:rsid w:val="00D008DC"/>
    <w:rsid w:val="00D00BF9"/>
    <w:rsid w:val="00D03128"/>
    <w:rsid w:val="00D13083"/>
    <w:rsid w:val="00D13625"/>
    <w:rsid w:val="00D14DAE"/>
    <w:rsid w:val="00D14EC1"/>
    <w:rsid w:val="00D1531A"/>
    <w:rsid w:val="00D16460"/>
    <w:rsid w:val="00D16544"/>
    <w:rsid w:val="00D16576"/>
    <w:rsid w:val="00D179FC"/>
    <w:rsid w:val="00D17A49"/>
    <w:rsid w:val="00D203D6"/>
    <w:rsid w:val="00D21F55"/>
    <w:rsid w:val="00D2219A"/>
    <w:rsid w:val="00D22620"/>
    <w:rsid w:val="00D22EBB"/>
    <w:rsid w:val="00D2400A"/>
    <w:rsid w:val="00D247AA"/>
    <w:rsid w:val="00D249E2"/>
    <w:rsid w:val="00D2556F"/>
    <w:rsid w:val="00D26ED6"/>
    <w:rsid w:val="00D304DB"/>
    <w:rsid w:val="00D31E59"/>
    <w:rsid w:val="00D327A5"/>
    <w:rsid w:val="00D32C24"/>
    <w:rsid w:val="00D36D2A"/>
    <w:rsid w:val="00D410B8"/>
    <w:rsid w:val="00D412BE"/>
    <w:rsid w:val="00D42061"/>
    <w:rsid w:val="00D42323"/>
    <w:rsid w:val="00D428CF"/>
    <w:rsid w:val="00D449D7"/>
    <w:rsid w:val="00D466EE"/>
    <w:rsid w:val="00D4734B"/>
    <w:rsid w:val="00D51594"/>
    <w:rsid w:val="00D51743"/>
    <w:rsid w:val="00D5193F"/>
    <w:rsid w:val="00D51C28"/>
    <w:rsid w:val="00D53EE6"/>
    <w:rsid w:val="00D5433A"/>
    <w:rsid w:val="00D54D3E"/>
    <w:rsid w:val="00D56E37"/>
    <w:rsid w:val="00D56FB9"/>
    <w:rsid w:val="00D5762E"/>
    <w:rsid w:val="00D577A3"/>
    <w:rsid w:val="00D6090E"/>
    <w:rsid w:val="00D60B17"/>
    <w:rsid w:val="00D616EF"/>
    <w:rsid w:val="00D62033"/>
    <w:rsid w:val="00D6311A"/>
    <w:rsid w:val="00D6358D"/>
    <w:rsid w:val="00D63E8C"/>
    <w:rsid w:val="00D64A52"/>
    <w:rsid w:val="00D652CD"/>
    <w:rsid w:val="00D673D3"/>
    <w:rsid w:val="00D67FB5"/>
    <w:rsid w:val="00D70878"/>
    <w:rsid w:val="00D7136C"/>
    <w:rsid w:val="00D71DD6"/>
    <w:rsid w:val="00D72252"/>
    <w:rsid w:val="00D73214"/>
    <w:rsid w:val="00D7458A"/>
    <w:rsid w:val="00D8191B"/>
    <w:rsid w:val="00D84458"/>
    <w:rsid w:val="00D8531A"/>
    <w:rsid w:val="00D855CF"/>
    <w:rsid w:val="00D86090"/>
    <w:rsid w:val="00D86BD3"/>
    <w:rsid w:val="00D9123C"/>
    <w:rsid w:val="00D930B9"/>
    <w:rsid w:val="00D93EA2"/>
    <w:rsid w:val="00D940FC"/>
    <w:rsid w:val="00D947F3"/>
    <w:rsid w:val="00D954F0"/>
    <w:rsid w:val="00D95BF3"/>
    <w:rsid w:val="00D96279"/>
    <w:rsid w:val="00D97032"/>
    <w:rsid w:val="00DA0204"/>
    <w:rsid w:val="00DA3628"/>
    <w:rsid w:val="00DA3709"/>
    <w:rsid w:val="00DA37B4"/>
    <w:rsid w:val="00DA3FB3"/>
    <w:rsid w:val="00DA40D1"/>
    <w:rsid w:val="00DA5A55"/>
    <w:rsid w:val="00DB073F"/>
    <w:rsid w:val="00DB0D54"/>
    <w:rsid w:val="00DB1DAB"/>
    <w:rsid w:val="00DB2995"/>
    <w:rsid w:val="00DB36D2"/>
    <w:rsid w:val="00DB4CEA"/>
    <w:rsid w:val="00DB53A4"/>
    <w:rsid w:val="00DB6B64"/>
    <w:rsid w:val="00DB6DC2"/>
    <w:rsid w:val="00DC0B6E"/>
    <w:rsid w:val="00DC1E36"/>
    <w:rsid w:val="00DC4D24"/>
    <w:rsid w:val="00DC6200"/>
    <w:rsid w:val="00DC7762"/>
    <w:rsid w:val="00DD5EE2"/>
    <w:rsid w:val="00DD6624"/>
    <w:rsid w:val="00DD6EEF"/>
    <w:rsid w:val="00DE0332"/>
    <w:rsid w:val="00DE1A19"/>
    <w:rsid w:val="00DE3693"/>
    <w:rsid w:val="00DE4C20"/>
    <w:rsid w:val="00DE5D72"/>
    <w:rsid w:val="00DE5E65"/>
    <w:rsid w:val="00DE66E0"/>
    <w:rsid w:val="00DE67CD"/>
    <w:rsid w:val="00DF086E"/>
    <w:rsid w:val="00DF137C"/>
    <w:rsid w:val="00DF1B5E"/>
    <w:rsid w:val="00DF1B74"/>
    <w:rsid w:val="00DF333C"/>
    <w:rsid w:val="00DF54AF"/>
    <w:rsid w:val="00DF645F"/>
    <w:rsid w:val="00DF6923"/>
    <w:rsid w:val="00DF796E"/>
    <w:rsid w:val="00E000F4"/>
    <w:rsid w:val="00E00CB0"/>
    <w:rsid w:val="00E02251"/>
    <w:rsid w:val="00E0325A"/>
    <w:rsid w:val="00E03FA8"/>
    <w:rsid w:val="00E04DD7"/>
    <w:rsid w:val="00E04E72"/>
    <w:rsid w:val="00E04FC7"/>
    <w:rsid w:val="00E05188"/>
    <w:rsid w:val="00E06243"/>
    <w:rsid w:val="00E06F05"/>
    <w:rsid w:val="00E06FED"/>
    <w:rsid w:val="00E078C0"/>
    <w:rsid w:val="00E079C3"/>
    <w:rsid w:val="00E115A4"/>
    <w:rsid w:val="00E11DE5"/>
    <w:rsid w:val="00E12D00"/>
    <w:rsid w:val="00E13246"/>
    <w:rsid w:val="00E13589"/>
    <w:rsid w:val="00E14F09"/>
    <w:rsid w:val="00E16519"/>
    <w:rsid w:val="00E178C5"/>
    <w:rsid w:val="00E17AA1"/>
    <w:rsid w:val="00E203CC"/>
    <w:rsid w:val="00E20C12"/>
    <w:rsid w:val="00E21EA6"/>
    <w:rsid w:val="00E22E44"/>
    <w:rsid w:val="00E231E2"/>
    <w:rsid w:val="00E23303"/>
    <w:rsid w:val="00E2344C"/>
    <w:rsid w:val="00E242B6"/>
    <w:rsid w:val="00E24707"/>
    <w:rsid w:val="00E250DB"/>
    <w:rsid w:val="00E26A70"/>
    <w:rsid w:val="00E3143F"/>
    <w:rsid w:val="00E31622"/>
    <w:rsid w:val="00E33680"/>
    <w:rsid w:val="00E33BC7"/>
    <w:rsid w:val="00E3426B"/>
    <w:rsid w:val="00E34763"/>
    <w:rsid w:val="00E35C8D"/>
    <w:rsid w:val="00E3643E"/>
    <w:rsid w:val="00E36528"/>
    <w:rsid w:val="00E36835"/>
    <w:rsid w:val="00E36C2F"/>
    <w:rsid w:val="00E37435"/>
    <w:rsid w:val="00E37561"/>
    <w:rsid w:val="00E37BAF"/>
    <w:rsid w:val="00E37CA7"/>
    <w:rsid w:val="00E4211C"/>
    <w:rsid w:val="00E428CB"/>
    <w:rsid w:val="00E42C44"/>
    <w:rsid w:val="00E44C03"/>
    <w:rsid w:val="00E45374"/>
    <w:rsid w:val="00E453BD"/>
    <w:rsid w:val="00E455EF"/>
    <w:rsid w:val="00E46BCD"/>
    <w:rsid w:val="00E50A08"/>
    <w:rsid w:val="00E516A4"/>
    <w:rsid w:val="00E52A45"/>
    <w:rsid w:val="00E533B8"/>
    <w:rsid w:val="00E54002"/>
    <w:rsid w:val="00E54933"/>
    <w:rsid w:val="00E54E29"/>
    <w:rsid w:val="00E602FE"/>
    <w:rsid w:val="00E62D2B"/>
    <w:rsid w:val="00E63035"/>
    <w:rsid w:val="00E6538E"/>
    <w:rsid w:val="00E65F50"/>
    <w:rsid w:val="00E660C5"/>
    <w:rsid w:val="00E66406"/>
    <w:rsid w:val="00E66740"/>
    <w:rsid w:val="00E72DCE"/>
    <w:rsid w:val="00E73C37"/>
    <w:rsid w:val="00E74150"/>
    <w:rsid w:val="00E77669"/>
    <w:rsid w:val="00E778DB"/>
    <w:rsid w:val="00E80406"/>
    <w:rsid w:val="00E8315B"/>
    <w:rsid w:val="00E84E20"/>
    <w:rsid w:val="00E85193"/>
    <w:rsid w:val="00E8537C"/>
    <w:rsid w:val="00E86462"/>
    <w:rsid w:val="00E8731E"/>
    <w:rsid w:val="00E87328"/>
    <w:rsid w:val="00E90939"/>
    <w:rsid w:val="00E91758"/>
    <w:rsid w:val="00E92308"/>
    <w:rsid w:val="00E9334D"/>
    <w:rsid w:val="00E9360D"/>
    <w:rsid w:val="00E939CC"/>
    <w:rsid w:val="00E966EE"/>
    <w:rsid w:val="00EA131D"/>
    <w:rsid w:val="00EA294C"/>
    <w:rsid w:val="00EA29B3"/>
    <w:rsid w:val="00EA3773"/>
    <w:rsid w:val="00EA3C8C"/>
    <w:rsid w:val="00EA43FD"/>
    <w:rsid w:val="00EA6AAD"/>
    <w:rsid w:val="00EB0109"/>
    <w:rsid w:val="00EB0C94"/>
    <w:rsid w:val="00EB13E4"/>
    <w:rsid w:val="00EB1FC4"/>
    <w:rsid w:val="00EB2272"/>
    <w:rsid w:val="00EB25A3"/>
    <w:rsid w:val="00EB396F"/>
    <w:rsid w:val="00EB3FCB"/>
    <w:rsid w:val="00EB4418"/>
    <w:rsid w:val="00EB4D12"/>
    <w:rsid w:val="00EB5054"/>
    <w:rsid w:val="00EB7B5C"/>
    <w:rsid w:val="00EC097A"/>
    <w:rsid w:val="00EC0C24"/>
    <w:rsid w:val="00EC379B"/>
    <w:rsid w:val="00EC3E7C"/>
    <w:rsid w:val="00EC3E82"/>
    <w:rsid w:val="00EC4F75"/>
    <w:rsid w:val="00EC6D99"/>
    <w:rsid w:val="00EC71F1"/>
    <w:rsid w:val="00ED1099"/>
    <w:rsid w:val="00ED17F0"/>
    <w:rsid w:val="00ED2892"/>
    <w:rsid w:val="00ED2ECC"/>
    <w:rsid w:val="00ED48B4"/>
    <w:rsid w:val="00ED5D2A"/>
    <w:rsid w:val="00ED642B"/>
    <w:rsid w:val="00ED7A4A"/>
    <w:rsid w:val="00EE1C8A"/>
    <w:rsid w:val="00EE1D61"/>
    <w:rsid w:val="00EE2369"/>
    <w:rsid w:val="00EE2CF8"/>
    <w:rsid w:val="00EE58D2"/>
    <w:rsid w:val="00EE7D7A"/>
    <w:rsid w:val="00EF11C7"/>
    <w:rsid w:val="00EF1E2A"/>
    <w:rsid w:val="00EF34D9"/>
    <w:rsid w:val="00EF492B"/>
    <w:rsid w:val="00EF52E8"/>
    <w:rsid w:val="00EF61AD"/>
    <w:rsid w:val="00EF6675"/>
    <w:rsid w:val="00EF744A"/>
    <w:rsid w:val="00EF76D8"/>
    <w:rsid w:val="00EF7ADD"/>
    <w:rsid w:val="00EF7D0E"/>
    <w:rsid w:val="00EF7E3C"/>
    <w:rsid w:val="00F023DB"/>
    <w:rsid w:val="00F02729"/>
    <w:rsid w:val="00F027D5"/>
    <w:rsid w:val="00F04454"/>
    <w:rsid w:val="00F06AFB"/>
    <w:rsid w:val="00F06EF3"/>
    <w:rsid w:val="00F10A6E"/>
    <w:rsid w:val="00F10B80"/>
    <w:rsid w:val="00F110E2"/>
    <w:rsid w:val="00F11907"/>
    <w:rsid w:val="00F13E08"/>
    <w:rsid w:val="00F145EE"/>
    <w:rsid w:val="00F14F8F"/>
    <w:rsid w:val="00F1611B"/>
    <w:rsid w:val="00F164ED"/>
    <w:rsid w:val="00F2090C"/>
    <w:rsid w:val="00F20EDA"/>
    <w:rsid w:val="00F218DE"/>
    <w:rsid w:val="00F229DA"/>
    <w:rsid w:val="00F25651"/>
    <w:rsid w:val="00F26262"/>
    <w:rsid w:val="00F27516"/>
    <w:rsid w:val="00F27B76"/>
    <w:rsid w:val="00F3143B"/>
    <w:rsid w:val="00F31B2F"/>
    <w:rsid w:val="00F31CFC"/>
    <w:rsid w:val="00F31E19"/>
    <w:rsid w:val="00F33153"/>
    <w:rsid w:val="00F344C5"/>
    <w:rsid w:val="00F35208"/>
    <w:rsid w:val="00F367A7"/>
    <w:rsid w:val="00F37564"/>
    <w:rsid w:val="00F40FCE"/>
    <w:rsid w:val="00F43404"/>
    <w:rsid w:val="00F4441B"/>
    <w:rsid w:val="00F44BE8"/>
    <w:rsid w:val="00F45C8D"/>
    <w:rsid w:val="00F46486"/>
    <w:rsid w:val="00F47EC2"/>
    <w:rsid w:val="00F5027C"/>
    <w:rsid w:val="00F507E3"/>
    <w:rsid w:val="00F517AD"/>
    <w:rsid w:val="00F517D5"/>
    <w:rsid w:val="00F53A92"/>
    <w:rsid w:val="00F53E67"/>
    <w:rsid w:val="00F55239"/>
    <w:rsid w:val="00F55889"/>
    <w:rsid w:val="00F569D5"/>
    <w:rsid w:val="00F56B75"/>
    <w:rsid w:val="00F579AC"/>
    <w:rsid w:val="00F61090"/>
    <w:rsid w:val="00F61268"/>
    <w:rsid w:val="00F63F96"/>
    <w:rsid w:val="00F655D3"/>
    <w:rsid w:val="00F669AE"/>
    <w:rsid w:val="00F67BA3"/>
    <w:rsid w:val="00F70EFD"/>
    <w:rsid w:val="00F70F92"/>
    <w:rsid w:val="00F734B8"/>
    <w:rsid w:val="00F73DDC"/>
    <w:rsid w:val="00F743B1"/>
    <w:rsid w:val="00F75BD8"/>
    <w:rsid w:val="00F76363"/>
    <w:rsid w:val="00F77321"/>
    <w:rsid w:val="00F77D07"/>
    <w:rsid w:val="00F77EAD"/>
    <w:rsid w:val="00F80937"/>
    <w:rsid w:val="00F830E7"/>
    <w:rsid w:val="00F84931"/>
    <w:rsid w:val="00F85E0C"/>
    <w:rsid w:val="00F911F7"/>
    <w:rsid w:val="00F916D2"/>
    <w:rsid w:val="00F921E3"/>
    <w:rsid w:val="00F92772"/>
    <w:rsid w:val="00F95A20"/>
    <w:rsid w:val="00F95F17"/>
    <w:rsid w:val="00F96A24"/>
    <w:rsid w:val="00F96B04"/>
    <w:rsid w:val="00F97134"/>
    <w:rsid w:val="00F9794B"/>
    <w:rsid w:val="00F979A3"/>
    <w:rsid w:val="00FA2518"/>
    <w:rsid w:val="00FA2B8C"/>
    <w:rsid w:val="00FA2EEA"/>
    <w:rsid w:val="00FA3D3D"/>
    <w:rsid w:val="00FA46DB"/>
    <w:rsid w:val="00FA49CF"/>
    <w:rsid w:val="00FA4E61"/>
    <w:rsid w:val="00FA61F9"/>
    <w:rsid w:val="00FA63C1"/>
    <w:rsid w:val="00FA6649"/>
    <w:rsid w:val="00FA6A4F"/>
    <w:rsid w:val="00FA6C4B"/>
    <w:rsid w:val="00FA6EE6"/>
    <w:rsid w:val="00FB150D"/>
    <w:rsid w:val="00FB26D5"/>
    <w:rsid w:val="00FB2D6A"/>
    <w:rsid w:val="00FB39F4"/>
    <w:rsid w:val="00FB4A8D"/>
    <w:rsid w:val="00FB5420"/>
    <w:rsid w:val="00FB5480"/>
    <w:rsid w:val="00FB5582"/>
    <w:rsid w:val="00FB630B"/>
    <w:rsid w:val="00FB6599"/>
    <w:rsid w:val="00FB7816"/>
    <w:rsid w:val="00FC0562"/>
    <w:rsid w:val="00FC0C4F"/>
    <w:rsid w:val="00FC15D1"/>
    <w:rsid w:val="00FC2779"/>
    <w:rsid w:val="00FC2DD3"/>
    <w:rsid w:val="00FC3470"/>
    <w:rsid w:val="00FC3F97"/>
    <w:rsid w:val="00FC4ECA"/>
    <w:rsid w:val="00FC65A8"/>
    <w:rsid w:val="00FC6733"/>
    <w:rsid w:val="00FC6DA4"/>
    <w:rsid w:val="00FC6F3C"/>
    <w:rsid w:val="00FD056E"/>
    <w:rsid w:val="00FD3320"/>
    <w:rsid w:val="00FD3FD0"/>
    <w:rsid w:val="00FD429D"/>
    <w:rsid w:val="00FD441F"/>
    <w:rsid w:val="00FD5419"/>
    <w:rsid w:val="00FE0910"/>
    <w:rsid w:val="00FE0D12"/>
    <w:rsid w:val="00FE2F03"/>
    <w:rsid w:val="00FE44AC"/>
    <w:rsid w:val="00FE456F"/>
    <w:rsid w:val="00FE61B3"/>
    <w:rsid w:val="00FE6742"/>
    <w:rsid w:val="00FF15F9"/>
    <w:rsid w:val="00FF1765"/>
    <w:rsid w:val="00FF33C3"/>
    <w:rsid w:val="00FF4789"/>
    <w:rsid w:val="00FF71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locked="1" w:uiPriority="0" w:qFormat="1"/>
    <w:lsdException w:name="Title" w:locked="1" w:semiHidden="0" w:unhideWhenUsed="0" w:qFormat="1"/>
    <w:lsdException w:name="Default Paragraph Font" w:uiPriority="1"/>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E77AC"/>
    <w:pPr>
      <w:widowControl w:val="0"/>
      <w:spacing w:before="40" w:after="40" w:line="360" w:lineRule="atLeast"/>
      <w:ind w:left="420"/>
    </w:pPr>
    <w:rPr>
      <w:kern w:val="2"/>
      <w:sz w:val="21"/>
      <w:szCs w:val="21"/>
    </w:rPr>
  </w:style>
  <w:style w:type="paragraph" w:styleId="11">
    <w:name w:val="heading 1"/>
    <w:basedOn w:val="a2"/>
    <w:next w:val="a2"/>
    <w:link w:val="1Char"/>
    <w:autoRedefine/>
    <w:uiPriority w:val="99"/>
    <w:qFormat/>
    <w:rsid w:val="009D5718"/>
    <w:pPr>
      <w:keepNext/>
      <w:keepLines/>
      <w:numPr>
        <w:numId w:val="106"/>
      </w:numPr>
      <w:adjustRightInd w:val="0"/>
      <w:snapToGrid w:val="0"/>
      <w:spacing w:before="240" w:after="240" w:line="300" w:lineRule="auto"/>
      <w:outlineLvl w:val="0"/>
    </w:pPr>
    <w:rPr>
      <w:rFonts w:ascii="微软雅黑" w:eastAsia="微软雅黑" w:hAnsi="微软雅黑" w:cs="华文中宋"/>
      <w:b/>
      <w:bCs/>
      <w:iCs/>
      <w:spacing w:val="16"/>
      <w:kern w:val="44"/>
      <w:sz w:val="52"/>
      <w:szCs w:val="52"/>
    </w:rPr>
  </w:style>
  <w:style w:type="paragraph" w:styleId="22">
    <w:name w:val="heading 2"/>
    <w:aliases w:val="第一章 标题 2,Heading 2 Hidden,Heading 2 CCBS,heading 2,ISO1,H2,h2,L2,Titre3,2nd level,2,Header 2,l2,Titre2,Head 2,第*章,节标题,一级节名,Level 2 Head,sect 1.2,H21,sect 1.21,H22,sect 1.22,H211,sect 1.211,H23,sect 1.23,H212,sect 1.212,Underrubrik1,prop2,A,H24,PIM2"/>
    <w:basedOn w:val="a2"/>
    <w:next w:val="a2"/>
    <w:link w:val="2Char"/>
    <w:autoRedefine/>
    <w:qFormat/>
    <w:rsid w:val="006F6DDD"/>
    <w:pPr>
      <w:keepNext/>
      <w:keepLines/>
      <w:numPr>
        <w:ilvl w:val="1"/>
        <w:numId w:val="1"/>
      </w:numPr>
      <w:adjustRightInd w:val="0"/>
      <w:snapToGrid w:val="0"/>
      <w:spacing w:before="240" w:after="240" w:line="300" w:lineRule="auto"/>
      <w:outlineLvl w:val="1"/>
    </w:pPr>
    <w:rPr>
      <w:rFonts w:ascii="微软雅黑" w:eastAsia="微软雅黑" w:hAnsi="微软雅黑" w:cs="仿宋_GB2312"/>
      <w:b/>
      <w:bCs/>
      <w:color w:val="000000"/>
      <w:spacing w:val="16"/>
      <w:kern w:val="0"/>
      <w:sz w:val="44"/>
      <w:szCs w:val="44"/>
    </w:rPr>
  </w:style>
  <w:style w:type="paragraph" w:styleId="31">
    <w:name w:val="heading 3"/>
    <w:aliases w:val="1,h3,H3,sect1.2.3,Heading 3 - old,Map,H31,3rd level,ISO2,L3,level_3,PIM 3,Level 3 Head,sect1.2.31,sect1.2.32,sect1.2.311,sect1.2.33,sect1.2.312,Bold Head,bh,l3,CT,3,heading 3,BOD 0,Head 3,二级节名,Heading 3 - old1,ISO21,h31,L31,level_31,PIM 31,bh1,l31"/>
    <w:basedOn w:val="a2"/>
    <w:next w:val="a2"/>
    <w:link w:val="3Char"/>
    <w:autoRedefine/>
    <w:qFormat/>
    <w:rsid w:val="001F1FCD"/>
    <w:pPr>
      <w:keepNext/>
      <w:keepLines/>
      <w:numPr>
        <w:ilvl w:val="2"/>
        <w:numId w:val="1"/>
      </w:numPr>
      <w:spacing w:before="120" w:after="120" w:line="300" w:lineRule="auto"/>
      <w:outlineLvl w:val="2"/>
    </w:pPr>
    <w:rPr>
      <w:rFonts w:ascii="微软雅黑" w:eastAsia="微软雅黑" w:hAnsi="微软雅黑" w:cs="华文细黑"/>
      <w:b/>
      <w:bCs/>
      <w:spacing w:val="16"/>
      <w:sz w:val="32"/>
      <w:szCs w:val="32"/>
    </w:rPr>
  </w:style>
  <w:style w:type="paragraph" w:styleId="4">
    <w:name w:val="heading 4"/>
    <w:aliases w:val="一,h4,heading 4,H4,sect 1.2.3.4,Ref Heading 1,rh1,sect 1.2.3.41,Ref Heading 11,rh11,sect 1.2.3.42,Ref Heading 12,rh12,sect 1.2.3.411,Ref Heading 111,rh111,sect 1.2.3.43,Ref Heading 13,rh13,sect 1.2.3.412,Ref Heading 112,rh112,bullet,bl,bb,4,h41"/>
    <w:basedOn w:val="a2"/>
    <w:next w:val="a2"/>
    <w:link w:val="4Char"/>
    <w:autoRedefine/>
    <w:qFormat/>
    <w:rsid w:val="009D5718"/>
    <w:pPr>
      <w:keepNext/>
      <w:keepLines/>
      <w:numPr>
        <w:ilvl w:val="3"/>
        <w:numId w:val="1"/>
      </w:numPr>
      <w:spacing w:before="120" w:after="120" w:line="300" w:lineRule="auto"/>
      <w:outlineLvl w:val="3"/>
    </w:pPr>
    <w:rPr>
      <w:rFonts w:ascii="微软雅黑" w:eastAsia="微软雅黑" w:hAnsi="微软雅黑" w:cs="华文新魏"/>
      <w:b/>
      <w:bCs/>
      <w:color w:val="000000"/>
      <w:spacing w:val="16"/>
      <w:kern w:val="0"/>
      <w:sz w:val="28"/>
      <w:szCs w:val="28"/>
    </w:rPr>
  </w:style>
  <w:style w:type="paragraph" w:styleId="5">
    <w:name w:val="heading 5"/>
    <w:aliases w:val="(一),口,H5,PIM 5,h5,Second Subheading,dash,ds,dd,heading 5,Roman list,口 Char,H5 Char,PIM 5 Char,h5 Char,Second Subheading Char,dash Char,ds Char,dd Char,heading 5 Char,Roman list Char,标题 5 Char1,Level 3 - i,第四层条,Block Label,Titre5,5 Char,5,正文五级"/>
    <w:basedOn w:val="a2"/>
    <w:next w:val="a2"/>
    <w:link w:val="5Char"/>
    <w:qFormat/>
    <w:rsid w:val="004914DA"/>
    <w:pPr>
      <w:keepNext/>
      <w:keepLines/>
      <w:numPr>
        <w:ilvl w:val="4"/>
        <w:numId w:val="1"/>
      </w:numPr>
      <w:spacing w:before="120" w:after="120" w:line="300" w:lineRule="auto"/>
      <w:outlineLvl w:val="4"/>
    </w:pPr>
    <w:rPr>
      <w:rFonts w:ascii="微软雅黑" w:eastAsia="微软雅黑" w:hAnsi="微软雅黑"/>
      <w:b/>
      <w:bCs/>
      <w:spacing w:val="16"/>
      <w:kern w:val="0"/>
    </w:rPr>
  </w:style>
  <w:style w:type="paragraph" w:styleId="6">
    <w:name w:val="heading 6"/>
    <w:aliases w:val="标题 6 Char2,标题 6 Char Char1,PIM 6 Char Char1,H6 Char Char1,h6 Char Char Char,Third Subheading Char Char Char,h6 Char Char1,Third Subheading Char Char1,标题 6 Char1 Char,标题 6 Char Char Char,PIM 6 Char Char Char,H6 Char Char Char,PIM 6 Char1 Char,PIM 6"/>
    <w:basedOn w:val="a2"/>
    <w:next w:val="a2"/>
    <w:link w:val="6Char"/>
    <w:qFormat/>
    <w:rsid w:val="009826CF"/>
    <w:pPr>
      <w:keepNext/>
      <w:keepLines/>
      <w:numPr>
        <w:ilvl w:val="5"/>
        <w:numId w:val="1"/>
      </w:numPr>
      <w:spacing w:before="240" w:after="64" w:line="319" w:lineRule="auto"/>
      <w:jc w:val="center"/>
      <w:outlineLvl w:val="5"/>
    </w:pPr>
    <w:rPr>
      <w:rFonts w:ascii="华文新魏" w:eastAsia="华文新魏" w:hAnsi="Arial" w:cs="华文新魏"/>
      <w:b/>
      <w:bCs/>
      <w:spacing w:val="16"/>
      <w:kern w:val="0"/>
      <w:sz w:val="44"/>
      <w:szCs w:val="44"/>
    </w:rPr>
  </w:style>
  <w:style w:type="paragraph" w:styleId="7">
    <w:name w:val="heading 7"/>
    <w:aliases w:val="标题 7前言,PIM 7,Legal Level 1.1.,不用,letter list,L7,1.标题 6,H7 Char,H7"/>
    <w:basedOn w:val="a2"/>
    <w:next w:val="a2"/>
    <w:link w:val="7Char"/>
    <w:qFormat/>
    <w:rsid w:val="009826CF"/>
    <w:pPr>
      <w:keepNext/>
      <w:keepLines/>
      <w:numPr>
        <w:ilvl w:val="6"/>
        <w:numId w:val="1"/>
      </w:numPr>
      <w:spacing w:before="240" w:after="64" w:line="319" w:lineRule="auto"/>
      <w:jc w:val="center"/>
      <w:outlineLvl w:val="6"/>
    </w:pPr>
    <w:rPr>
      <w:b/>
      <w:bCs/>
      <w:spacing w:val="16"/>
      <w:kern w:val="0"/>
      <w:sz w:val="32"/>
      <w:szCs w:val="32"/>
    </w:rPr>
  </w:style>
  <w:style w:type="paragraph" w:styleId="8">
    <w:name w:val="heading 8"/>
    <w:aliases w:val="h8,不用8,Legal Level 1.1.1.,注意框体,Legal Level 1.1.1.1,Legal Level 1.1.1.2,Legal Level 1.1.1.3,Legal Level 1.1.1.4,Legal Level 1.1.1.5,Legal Level 1.1.1.6,Legal Level 1.1.1.7,Legal Level 1.1.1.11,Legal Level 1.1.1.21,Legal Level 1.1.1.8"/>
    <w:basedOn w:val="a2"/>
    <w:next w:val="a2"/>
    <w:link w:val="8Char"/>
    <w:qFormat/>
    <w:rsid w:val="009826CF"/>
    <w:pPr>
      <w:keepNext/>
      <w:keepLines/>
      <w:numPr>
        <w:ilvl w:val="7"/>
        <w:numId w:val="1"/>
      </w:numPr>
      <w:outlineLvl w:val="7"/>
    </w:pPr>
    <w:rPr>
      <w:rFonts w:ascii="楷体_GB2312" w:eastAsia="楷体_GB2312" w:hAnsi="Arial" w:cs="楷体_GB2312"/>
      <w:b/>
      <w:bCs/>
      <w:spacing w:val="16"/>
      <w:kern w:val="0"/>
      <w:sz w:val="28"/>
      <w:szCs w:val="28"/>
    </w:rPr>
  </w:style>
  <w:style w:type="paragraph" w:styleId="9">
    <w:name w:val="heading 9"/>
    <w:basedOn w:val="a2"/>
    <w:next w:val="a2"/>
    <w:link w:val="9Char"/>
    <w:autoRedefine/>
    <w:uiPriority w:val="99"/>
    <w:qFormat/>
    <w:rsid w:val="009826CF"/>
    <w:pPr>
      <w:keepNext/>
      <w:keepLines/>
      <w:numPr>
        <w:numId w:val="5"/>
      </w:numPr>
      <w:outlineLvl w:val="8"/>
    </w:pPr>
    <w:rPr>
      <w:rFonts w:ascii="华文细黑" w:eastAsia="华文细黑" w:hAnsi="Arial" w:cs="华文细黑"/>
      <w:b/>
      <w:bCs/>
      <w:spacing w:val="16"/>
      <w:kern w:val="0"/>
      <w:sz w:val="24"/>
      <w:szCs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1"/>
    <w:uiPriority w:val="99"/>
    <w:rsid w:val="009D5718"/>
    <w:rPr>
      <w:rFonts w:ascii="微软雅黑" w:eastAsia="微软雅黑" w:hAnsi="微软雅黑" w:cs="华文中宋"/>
      <w:b/>
      <w:bCs/>
      <w:iCs/>
      <w:spacing w:val="16"/>
      <w:kern w:val="44"/>
      <w:sz w:val="52"/>
      <w:szCs w:val="52"/>
    </w:rPr>
  </w:style>
  <w:style w:type="character" w:customStyle="1" w:styleId="2Char">
    <w:name w:val="标题 2 Char"/>
    <w:aliases w:val="第一章 标题 2 Char,Heading 2 Hidden Char,Heading 2 CCBS Char,heading 2 Char,ISO1 Char,H2 Char,h2 Char,L2 Char,Titre3 Char,2nd level Char,2 Char,Header 2 Char,l2 Char,Titre2 Char,Head 2 Char,第*章 Char,节标题 Char,一级节名 Char,Level 2 Head Char,H21 Char"/>
    <w:basedOn w:val="a3"/>
    <w:link w:val="22"/>
    <w:rsid w:val="006F6DDD"/>
    <w:rPr>
      <w:rFonts w:ascii="微软雅黑" w:eastAsia="微软雅黑" w:hAnsi="微软雅黑" w:cs="仿宋_GB2312"/>
      <w:b/>
      <w:bCs/>
      <w:color w:val="000000"/>
      <w:spacing w:val="16"/>
      <w:sz w:val="44"/>
      <w:szCs w:val="44"/>
    </w:rPr>
  </w:style>
  <w:style w:type="character" w:customStyle="1" w:styleId="3Char">
    <w:name w:val="标题 3 Char"/>
    <w:aliases w:val="1 Char,h3 Char,H3 Char,sect1.2.3 Char,Heading 3 - old Char,Map Char,H31 Char,3rd level Char,ISO2 Char,L3 Char,level_3 Char,PIM 3 Char,Level 3 Head Char,sect1.2.31 Char,sect1.2.32 Char,sect1.2.311 Char,sect1.2.33 Char,sect1.2.312 Char,bh Char"/>
    <w:basedOn w:val="a3"/>
    <w:link w:val="31"/>
    <w:rsid w:val="001F1FCD"/>
    <w:rPr>
      <w:rFonts w:ascii="微软雅黑" w:eastAsia="微软雅黑" w:hAnsi="微软雅黑" w:cs="华文细黑"/>
      <w:b/>
      <w:bCs/>
      <w:spacing w:val="16"/>
      <w:kern w:val="2"/>
      <w:sz w:val="32"/>
      <w:szCs w:val="32"/>
    </w:rPr>
  </w:style>
  <w:style w:type="character" w:customStyle="1" w:styleId="4Char">
    <w:name w:val="标题 4 Char"/>
    <w:aliases w:val="一 Char,h4 Char,heading 4 Char,H4 Char,sect 1.2.3.4 Char,Ref Heading 1 Char,rh1 Char,sect 1.2.3.41 Char,Ref Heading 11 Char,rh11 Char,sect 1.2.3.42 Char,Ref Heading 12 Char,rh12 Char,sect 1.2.3.411 Char,Ref Heading 111 Char,rh111 Char,rh13 Char"/>
    <w:basedOn w:val="a3"/>
    <w:link w:val="4"/>
    <w:rsid w:val="009D5718"/>
    <w:rPr>
      <w:rFonts w:ascii="微软雅黑" w:eastAsia="微软雅黑" w:hAnsi="微软雅黑" w:cs="华文新魏"/>
      <w:b/>
      <w:bCs/>
      <w:color w:val="000000"/>
      <w:spacing w:val="16"/>
      <w:sz w:val="28"/>
      <w:szCs w:val="28"/>
    </w:rPr>
  </w:style>
  <w:style w:type="character" w:customStyle="1" w:styleId="5Char">
    <w:name w:val="标题 5 Char"/>
    <w:aliases w:val="(一) Char,口 Char1,H5 Char1,PIM 5 Char1,h5 Char1,Second Subheading Char1,dash Char1,ds Char1,dd Char1,heading 5 Char1,Roman list Char1,口 Char Char,H5 Char Char,PIM 5 Char Char,h5 Char Char,Second Subheading Char Char,dash Char Char,ds Char Char"/>
    <w:basedOn w:val="a3"/>
    <w:link w:val="5"/>
    <w:rsid w:val="004914DA"/>
    <w:rPr>
      <w:rFonts w:ascii="微软雅黑" w:eastAsia="微软雅黑" w:hAnsi="微软雅黑"/>
      <w:b/>
      <w:bCs/>
      <w:spacing w:val="16"/>
      <w:sz w:val="21"/>
      <w:szCs w:val="21"/>
    </w:rPr>
  </w:style>
  <w:style w:type="character" w:customStyle="1" w:styleId="6Char">
    <w:name w:val="标题 6 Char"/>
    <w:aliases w:val="标题 6 Char2 Char,标题 6 Char Char1 Char,PIM 6 Char Char1 Char,H6 Char Char1 Char,h6 Char Char Char Char,Third Subheading Char Char Char Char,h6 Char Char1 Char,Third Subheading Char Char1 Char,标题 6 Char1 Char Char,标题 6 Char Char Char Char"/>
    <w:basedOn w:val="a3"/>
    <w:link w:val="6"/>
    <w:rsid w:val="00E71072"/>
    <w:rPr>
      <w:rFonts w:ascii="华文新魏" w:eastAsia="华文新魏" w:hAnsi="Arial" w:cs="华文新魏"/>
      <w:b/>
      <w:bCs/>
      <w:spacing w:val="16"/>
      <w:sz w:val="44"/>
      <w:szCs w:val="44"/>
    </w:rPr>
  </w:style>
  <w:style w:type="character" w:customStyle="1" w:styleId="7Char">
    <w:name w:val="标题 7 Char"/>
    <w:aliases w:val="标题 7前言 Char,PIM 7 Char,Legal Level 1.1. Char,不用 Char,letter list Char,L7 Char,1.标题 6 Char,H7 Char Char,H7 Char1"/>
    <w:basedOn w:val="a3"/>
    <w:link w:val="7"/>
    <w:rsid w:val="00E71072"/>
    <w:rPr>
      <w:b/>
      <w:bCs/>
      <w:spacing w:val="16"/>
      <w:sz w:val="32"/>
      <w:szCs w:val="32"/>
    </w:rPr>
  </w:style>
  <w:style w:type="character" w:customStyle="1" w:styleId="8Char">
    <w:name w:val="标题 8 Char"/>
    <w:aliases w:val="h8 Char,不用8 Char,Legal Level 1.1.1. Char,注意框体 Char,Legal Level 1.1.1.1 Char,Legal Level 1.1.1.2 Char,Legal Level 1.1.1.3 Char,Legal Level 1.1.1.4 Char,Legal Level 1.1.1.5 Char,Legal Level 1.1.1.6 Char,Legal Level 1.1.1.7 Char"/>
    <w:basedOn w:val="a3"/>
    <w:link w:val="8"/>
    <w:rsid w:val="00E71072"/>
    <w:rPr>
      <w:rFonts w:ascii="楷体_GB2312" w:eastAsia="楷体_GB2312" w:hAnsi="Arial" w:cs="楷体_GB2312"/>
      <w:b/>
      <w:bCs/>
      <w:spacing w:val="16"/>
      <w:sz w:val="28"/>
      <w:szCs w:val="28"/>
    </w:rPr>
  </w:style>
  <w:style w:type="character" w:customStyle="1" w:styleId="9Char">
    <w:name w:val="标题 9 Char"/>
    <w:basedOn w:val="a3"/>
    <w:link w:val="9"/>
    <w:uiPriority w:val="99"/>
    <w:rsid w:val="00E71072"/>
    <w:rPr>
      <w:rFonts w:ascii="华文细黑" w:eastAsia="华文细黑" w:hAnsi="Arial" w:cs="华文细黑"/>
      <w:b/>
      <w:bCs/>
      <w:spacing w:val="16"/>
      <w:sz w:val="24"/>
      <w:szCs w:val="24"/>
    </w:rPr>
  </w:style>
  <w:style w:type="paragraph" w:customStyle="1" w:styleId="10">
    <w:name w:val="标题10（目标）"/>
    <w:basedOn w:val="a2"/>
    <w:autoRedefine/>
    <w:uiPriority w:val="99"/>
    <w:rsid w:val="00784B34"/>
    <w:pPr>
      <w:numPr>
        <w:numId w:val="7"/>
      </w:numPr>
      <w:ind w:firstLine="0"/>
    </w:pPr>
  </w:style>
  <w:style w:type="paragraph" w:customStyle="1" w:styleId="21">
    <w:name w:val="图2"/>
    <w:basedOn w:val="a2"/>
    <w:next w:val="a2"/>
    <w:autoRedefine/>
    <w:uiPriority w:val="99"/>
    <w:rsid w:val="009826CF"/>
    <w:pPr>
      <w:numPr>
        <w:numId w:val="2"/>
      </w:numPr>
      <w:jc w:val="center"/>
    </w:pPr>
    <w:rPr>
      <w:rFonts w:ascii="新宋体" w:eastAsia="新宋体" w:cs="新宋体"/>
      <w:sz w:val="18"/>
      <w:szCs w:val="18"/>
    </w:rPr>
  </w:style>
  <w:style w:type="paragraph" w:styleId="a1">
    <w:name w:val="Normal Indent"/>
    <w:aliases w:val="表正文,正文非缩进,特点,特点 Char Char,正文首行缩进2,正文双线,四号,段1,缩进,ALT+Z,正文不缩进,特点 Char,水上软件,正文文字首行缩进,标题4,正文（首行缩进两字） Char,正文（首行缩进两字） Char Char Char Char Char,正文（首行缩进两字） Char Char Char,正文（首行缩进两字） Char Char Char Char,正文（首行缩进两字） Char Char Char Char Char Char Char Char"/>
    <w:basedOn w:val="a2"/>
    <w:link w:val="Char"/>
    <w:rsid w:val="009826CF"/>
    <w:pPr>
      <w:numPr>
        <w:numId w:val="3"/>
      </w:numPr>
      <w:ind w:left="0"/>
    </w:pPr>
  </w:style>
  <w:style w:type="paragraph" w:styleId="a6">
    <w:name w:val="Title"/>
    <w:basedOn w:val="a2"/>
    <w:link w:val="Char0"/>
    <w:autoRedefine/>
    <w:uiPriority w:val="99"/>
    <w:qFormat/>
    <w:rsid w:val="00613180"/>
    <w:pPr>
      <w:spacing w:before="240" w:after="60" w:line="300" w:lineRule="auto"/>
      <w:ind w:left="0"/>
      <w:jc w:val="center"/>
      <w:outlineLvl w:val="0"/>
    </w:pPr>
    <w:rPr>
      <w:rFonts w:ascii="微软雅黑" w:eastAsia="微软雅黑" w:hAnsi="微软雅黑" w:cs="Arial"/>
      <w:b/>
      <w:bCs/>
      <w:spacing w:val="16"/>
      <w:kern w:val="0"/>
      <w:sz w:val="72"/>
      <w:szCs w:val="72"/>
    </w:rPr>
  </w:style>
  <w:style w:type="character" w:customStyle="1" w:styleId="Char0">
    <w:name w:val="标题 Char"/>
    <w:basedOn w:val="a3"/>
    <w:link w:val="a6"/>
    <w:uiPriority w:val="99"/>
    <w:rsid w:val="00613180"/>
    <w:rPr>
      <w:rFonts w:ascii="微软雅黑" w:eastAsia="微软雅黑" w:hAnsi="微软雅黑" w:cs="Arial"/>
      <w:b/>
      <w:bCs/>
      <w:spacing w:val="16"/>
      <w:sz w:val="72"/>
      <w:szCs w:val="72"/>
    </w:rPr>
  </w:style>
  <w:style w:type="paragraph" w:customStyle="1" w:styleId="a7">
    <w:name w:val="落款"/>
    <w:basedOn w:val="a2"/>
    <w:next w:val="a2"/>
    <w:autoRedefine/>
    <w:uiPriority w:val="99"/>
    <w:rsid w:val="00B53EDE"/>
    <w:pPr>
      <w:ind w:leftChars="-1" w:left="-2" w:firstLine="1"/>
      <w:jc w:val="center"/>
    </w:pPr>
    <w:rPr>
      <w:rFonts w:ascii="微软雅黑" w:eastAsia="微软雅黑" w:hAnsi="微软雅黑" w:cs="楷体_GB2312"/>
      <w:bCs/>
      <w:sz w:val="32"/>
      <w:szCs w:val="32"/>
    </w:rPr>
  </w:style>
  <w:style w:type="character" w:styleId="a8">
    <w:name w:val="Hyperlink"/>
    <w:basedOn w:val="a3"/>
    <w:uiPriority w:val="99"/>
    <w:rsid w:val="009826CF"/>
    <w:rPr>
      <w:color w:val="0000FF"/>
      <w:u w:val="single"/>
    </w:rPr>
  </w:style>
  <w:style w:type="paragraph" w:styleId="12">
    <w:name w:val="toc 1"/>
    <w:basedOn w:val="a2"/>
    <w:next w:val="a2"/>
    <w:autoRedefine/>
    <w:uiPriority w:val="39"/>
    <w:rsid w:val="008D67B4"/>
    <w:pPr>
      <w:tabs>
        <w:tab w:val="left" w:pos="420"/>
        <w:tab w:val="right" w:leader="dot" w:pos="9737"/>
      </w:tabs>
      <w:spacing w:before="60" w:after="0"/>
      <w:ind w:left="0"/>
    </w:pPr>
    <w:rPr>
      <w:rFonts w:hAnsi="Calibri"/>
      <w:b/>
      <w:bCs/>
      <w:iCs/>
      <w:noProof/>
      <w:sz w:val="24"/>
      <w:szCs w:val="24"/>
    </w:rPr>
  </w:style>
  <w:style w:type="paragraph" w:styleId="23">
    <w:name w:val="toc 2"/>
    <w:basedOn w:val="a2"/>
    <w:next w:val="a2"/>
    <w:autoRedefine/>
    <w:uiPriority w:val="39"/>
    <w:rsid w:val="00212D64"/>
    <w:pPr>
      <w:tabs>
        <w:tab w:val="left" w:pos="851"/>
        <w:tab w:val="right" w:leader="dot" w:pos="9737"/>
      </w:tabs>
      <w:spacing w:before="0" w:after="0"/>
      <w:ind w:left="0" w:firstLineChars="97" w:firstLine="214"/>
    </w:pPr>
    <w:rPr>
      <w:b/>
      <w:bCs/>
      <w:noProof/>
      <w:sz w:val="22"/>
      <w:szCs w:val="22"/>
    </w:rPr>
  </w:style>
  <w:style w:type="paragraph" w:styleId="32">
    <w:name w:val="toc 3"/>
    <w:basedOn w:val="a2"/>
    <w:next w:val="a2"/>
    <w:autoRedefine/>
    <w:uiPriority w:val="39"/>
    <w:rsid w:val="00212D64"/>
    <w:pPr>
      <w:tabs>
        <w:tab w:val="left" w:pos="1260"/>
        <w:tab w:val="right" w:leader="dot" w:pos="9737"/>
      </w:tabs>
      <w:spacing w:before="0" w:after="0" w:line="280" w:lineRule="atLeast"/>
      <w:ind w:leftChars="200" w:left="200"/>
    </w:pPr>
    <w:rPr>
      <w:rFonts w:ascii="Calibri" w:hAnsi="Calibri"/>
      <w:sz w:val="20"/>
      <w:szCs w:val="20"/>
    </w:rPr>
  </w:style>
  <w:style w:type="paragraph" w:customStyle="1" w:styleId="a9">
    <w:name w:val="标题（副）"/>
    <w:basedOn w:val="a6"/>
    <w:next w:val="a2"/>
    <w:autoRedefine/>
    <w:uiPriority w:val="99"/>
    <w:rsid w:val="009826CF"/>
    <w:rPr>
      <w:rFonts w:ascii="黑体" w:eastAsia="黑体" w:cs="黑体"/>
      <w:sz w:val="52"/>
      <w:szCs w:val="52"/>
    </w:rPr>
  </w:style>
  <w:style w:type="paragraph" w:styleId="aa">
    <w:name w:val="List"/>
    <w:basedOn w:val="a2"/>
    <w:autoRedefine/>
    <w:uiPriority w:val="99"/>
    <w:rsid w:val="009826CF"/>
    <w:pPr>
      <w:jc w:val="center"/>
    </w:pPr>
    <w:rPr>
      <w:rFonts w:eastAsia="楷体_GB2312"/>
      <w:b/>
      <w:bCs/>
      <w:sz w:val="24"/>
      <w:szCs w:val="24"/>
    </w:rPr>
  </w:style>
  <w:style w:type="paragraph" w:styleId="24">
    <w:name w:val="List 2"/>
    <w:aliases w:val="内容"/>
    <w:basedOn w:val="a2"/>
    <w:uiPriority w:val="99"/>
    <w:rsid w:val="009826CF"/>
    <w:rPr>
      <w:rFonts w:eastAsia="楷体_GB2312"/>
    </w:rPr>
  </w:style>
  <w:style w:type="paragraph" w:styleId="13">
    <w:name w:val="index 1"/>
    <w:basedOn w:val="a2"/>
    <w:next w:val="a2"/>
    <w:autoRedefine/>
    <w:uiPriority w:val="99"/>
    <w:semiHidden/>
    <w:rsid w:val="009826CF"/>
    <w:pPr>
      <w:tabs>
        <w:tab w:val="num" w:pos="420"/>
      </w:tabs>
    </w:pPr>
    <w:rPr>
      <w:spacing w:val="16"/>
      <w:kern w:val="0"/>
    </w:rPr>
  </w:style>
  <w:style w:type="paragraph" w:styleId="ab">
    <w:name w:val="index heading"/>
    <w:basedOn w:val="a2"/>
    <w:next w:val="13"/>
    <w:uiPriority w:val="99"/>
    <w:semiHidden/>
    <w:rsid w:val="009826CF"/>
    <w:pPr>
      <w:ind w:firstLineChars="200" w:firstLine="420"/>
    </w:pPr>
  </w:style>
  <w:style w:type="paragraph" w:customStyle="1" w:styleId="ac">
    <w:name w:val="举例（暂时）"/>
    <w:basedOn w:val="a2"/>
    <w:next w:val="a2"/>
    <w:uiPriority w:val="99"/>
    <w:rsid w:val="009826CF"/>
    <w:pPr>
      <w:ind w:firstLineChars="200" w:firstLine="420"/>
    </w:pPr>
    <w:rPr>
      <w:color w:val="0000FF"/>
    </w:rPr>
  </w:style>
  <w:style w:type="paragraph" w:customStyle="1" w:styleId="20">
    <w:name w:val="页眉2"/>
    <w:basedOn w:val="ad"/>
    <w:autoRedefine/>
    <w:uiPriority w:val="99"/>
    <w:rsid w:val="009826CF"/>
    <w:pPr>
      <w:numPr>
        <w:numId w:val="10"/>
      </w:numPr>
      <w:ind w:left="0" w:firstLine="0"/>
    </w:pPr>
  </w:style>
  <w:style w:type="paragraph" w:styleId="ad">
    <w:name w:val="header"/>
    <w:basedOn w:val="a2"/>
    <w:link w:val="Char1"/>
    <w:autoRedefine/>
    <w:uiPriority w:val="99"/>
    <w:rsid w:val="00E80406"/>
    <w:pPr>
      <w:pBdr>
        <w:bottom w:val="single" w:sz="12" w:space="1" w:color="auto"/>
      </w:pBdr>
      <w:tabs>
        <w:tab w:val="center" w:pos="4153"/>
        <w:tab w:val="right" w:pos="8306"/>
      </w:tabs>
      <w:snapToGrid w:val="0"/>
      <w:ind w:left="0"/>
    </w:pPr>
    <w:rPr>
      <w:rFonts w:ascii="华文细黑" w:eastAsia="华文细黑" w:hAnsi="华文细黑"/>
      <w:bCs/>
      <w:spacing w:val="16"/>
      <w:kern w:val="0"/>
    </w:rPr>
  </w:style>
  <w:style w:type="character" w:customStyle="1" w:styleId="Char1">
    <w:name w:val="页眉 Char"/>
    <w:basedOn w:val="a3"/>
    <w:link w:val="ad"/>
    <w:uiPriority w:val="99"/>
    <w:rsid w:val="00E80406"/>
    <w:rPr>
      <w:rFonts w:ascii="华文细黑" w:eastAsia="华文细黑" w:hAnsi="华文细黑"/>
      <w:bCs/>
      <w:spacing w:val="16"/>
      <w:sz w:val="21"/>
      <w:szCs w:val="21"/>
    </w:rPr>
  </w:style>
  <w:style w:type="paragraph" w:customStyle="1" w:styleId="ae">
    <w:name w:val="页眉空"/>
    <w:basedOn w:val="ad"/>
    <w:uiPriority w:val="99"/>
    <w:rsid w:val="009826CF"/>
    <w:pPr>
      <w:pBdr>
        <w:bottom w:val="none" w:sz="0" w:space="0" w:color="auto"/>
      </w:pBdr>
    </w:pPr>
  </w:style>
  <w:style w:type="character" w:styleId="af">
    <w:name w:val="page number"/>
    <w:basedOn w:val="a3"/>
    <w:uiPriority w:val="99"/>
    <w:rsid w:val="009826CF"/>
  </w:style>
  <w:style w:type="paragraph" w:styleId="af0">
    <w:name w:val="footer"/>
    <w:basedOn w:val="a2"/>
    <w:link w:val="Char2"/>
    <w:uiPriority w:val="99"/>
    <w:rsid w:val="009826CF"/>
    <w:pPr>
      <w:pBdr>
        <w:top w:val="single" w:sz="4" w:space="1" w:color="auto"/>
      </w:pBdr>
      <w:tabs>
        <w:tab w:val="center" w:pos="4153"/>
        <w:tab w:val="right" w:pos="8306"/>
      </w:tabs>
      <w:snapToGrid w:val="0"/>
      <w:jc w:val="center"/>
      <w:textAlignment w:val="center"/>
    </w:pPr>
    <w:rPr>
      <w:rFonts w:ascii="楷体_GB2312" w:eastAsia="楷体_GB2312" w:cs="楷体_GB2312"/>
      <w:b/>
      <w:bCs/>
      <w:kern w:val="0"/>
      <w:sz w:val="18"/>
      <w:szCs w:val="18"/>
    </w:rPr>
  </w:style>
  <w:style w:type="character" w:customStyle="1" w:styleId="Char2">
    <w:name w:val="页脚 Char"/>
    <w:basedOn w:val="a3"/>
    <w:link w:val="af0"/>
    <w:uiPriority w:val="99"/>
    <w:rsid w:val="00E71072"/>
    <w:rPr>
      <w:rFonts w:ascii="楷体_GB2312" w:eastAsia="楷体_GB2312" w:cs="楷体_GB2312"/>
      <w:b/>
      <w:bCs/>
      <w:sz w:val="18"/>
      <w:szCs w:val="18"/>
    </w:rPr>
  </w:style>
  <w:style w:type="paragraph" w:styleId="af1">
    <w:name w:val="Document Map"/>
    <w:basedOn w:val="a2"/>
    <w:link w:val="Char3"/>
    <w:uiPriority w:val="99"/>
    <w:semiHidden/>
    <w:rsid w:val="009826CF"/>
    <w:pPr>
      <w:shd w:val="clear" w:color="auto" w:fill="000080"/>
    </w:pPr>
  </w:style>
  <w:style w:type="character" w:customStyle="1" w:styleId="Char3">
    <w:name w:val="文档结构图 Char"/>
    <w:basedOn w:val="a3"/>
    <w:link w:val="af1"/>
    <w:uiPriority w:val="99"/>
    <w:semiHidden/>
    <w:rsid w:val="00E71072"/>
    <w:rPr>
      <w:kern w:val="2"/>
      <w:sz w:val="21"/>
      <w:szCs w:val="21"/>
      <w:shd w:val="clear" w:color="auto" w:fill="000080"/>
    </w:rPr>
  </w:style>
  <w:style w:type="paragraph" w:styleId="40">
    <w:name w:val="toc 4"/>
    <w:basedOn w:val="a2"/>
    <w:next w:val="a2"/>
    <w:autoRedefine/>
    <w:uiPriority w:val="39"/>
    <w:rsid w:val="009826CF"/>
    <w:pPr>
      <w:spacing w:before="0" w:after="0"/>
      <w:ind w:left="630"/>
    </w:pPr>
    <w:rPr>
      <w:rFonts w:ascii="Calibri" w:hAnsi="Calibri"/>
      <w:sz w:val="20"/>
      <w:szCs w:val="20"/>
    </w:rPr>
  </w:style>
  <w:style w:type="paragraph" w:styleId="50">
    <w:name w:val="toc 5"/>
    <w:basedOn w:val="a2"/>
    <w:next w:val="a2"/>
    <w:autoRedefine/>
    <w:uiPriority w:val="39"/>
    <w:rsid w:val="009826CF"/>
    <w:pPr>
      <w:spacing w:before="0" w:after="0"/>
    </w:pPr>
    <w:rPr>
      <w:rFonts w:ascii="Calibri" w:hAnsi="Calibri"/>
      <w:sz w:val="20"/>
      <w:szCs w:val="20"/>
    </w:rPr>
  </w:style>
  <w:style w:type="paragraph" w:styleId="60">
    <w:name w:val="toc 6"/>
    <w:basedOn w:val="a2"/>
    <w:next w:val="a2"/>
    <w:autoRedefine/>
    <w:uiPriority w:val="39"/>
    <w:rsid w:val="009826CF"/>
    <w:pPr>
      <w:spacing w:before="0" w:after="0"/>
      <w:ind w:left="1050"/>
    </w:pPr>
    <w:rPr>
      <w:rFonts w:ascii="Calibri" w:hAnsi="Calibri"/>
      <w:sz w:val="20"/>
      <w:szCs w:val="20"/>
    </w:rPr>
  </w:style>
  <w:style w:type="paragraph" w:styleId="70">
    <w:name w:val="toc 7"/>
    <w:basedOn w:val="a2"/>
    <w:next w:val="a2"/>
    <w:autoRedefine/>
    <w:uiPriority w:val="39"/>
    <w:rsid w:val="009826CF"/>
    <w:pPr>
      <w:spacing w:before="0" w:after="0"/>
      <w:ind w:left="1260"/>
    </w:pPr>
    <w:rPr>
      <w:rFonts w:ascii="Calibri" w:hAnsi="Calibri"/>
      <w:sz w:val="20"/>
      <w:szCs w:val="20"/>
    </w:rPr>
  </w:style>
  <w:style w:type="paragraph" w:styleId="80">
    <w:name w:val="toc 8"/>
    <w:basedOn w:val="a2"/>
    <w:next w:val="a2"/>
    <w:autoRedefine/>
    <w:uiPriority w:val="39"/>
    <w:rsid w:val="009826CF"/>
    <w:pPr>
      <w:spacing w:before="0" w:after="0"/>
      <w:ind w:left="1470"/>
    </w:pPr>
    <w:rPr>
      <w:rFonts w:ascii="Calibri" w:hAnsi="Calibri"/>
      <w:sz w:val="20"/>
      <w:szCs w:val="20"/>
    </w:rPr>
  </w:style>
  <w:style w:type="paragraph" w:styleId="90">
    <w:name w:val="toc 9"/>
    <w:basedOn w:val="a2"/>
    <w:next w:val="a2"/>
    <w:autoRedefine/>
    <w:uiPriority w:val="39"/>
    <w:rsid w:val="009826CF"/>
    <w:pPr>
      <w:spacing w:before="0" w:after="0"/>
      <w:ind w:left="1680"/>
    </w:pPr>
    <w:rPr>
      <w:rFonts w:ascii="Calibri" w:hAnsi="Calibri"/>
      <w:sz w:val="20"/>
      <w:szCs w:val="20"/>
    </w:rPr>
  </w:style>
  <w:style w:type="character" w:styleId="af2">
    <w:name w:val="FollowedHyperlink"/>
    <w:basedOn w:val="a3"/>
    <w:uiPriority w:val="99"/>
    <w:rsid w:val="009826CF"/>
    <w:rPr>
      <w:color w:val="800080"/>
      <w:u w:val="single"/>
    </w:rPr>
  </w:style>
  <w:style w:type="paragraph" w:customStyle="1" w:styleId="14">
    <w:name w:val="图1"/>
    <w:basedOn w:val="a2"/>
    <w:next w:val="21"/>
    <w:autoRedefine/>
    <w:uiPriority w:val="99"/>
    <w:rsid w:val="00542043"/>
    <w:pPr>
      <w:jc w:val="center"/>
    </w:pPr>
    <w:rPr>
      <w:bCs/>
    </w:rPr>
  </w:style>
  <w:style w:type="paragraph" w:styleId="af3">
    <w:name w:val="Body Text Indent"/>
    <w:basedOn w:val="a2"/>
    <w:link w:val="Char4"/>
    <w:uiPriority w:val="99"/>
    <w:rsid w:val="009826CF"/>
  </w:style>
  <w:style w:type="character" w:customStyle="1" w:styleId="Char4">
    <w:name w:val="正文文本缩进 Char"/>
    <w:basedOn w:val="a3"/>
    <w:link w:val="af3"/>
    <w:uiPriority w:val="99"/>
    <w:rsid w:val="00E71072"/>
    <w:rPr>
      <w:kern w:val="2"/>
      <w:sz w:val="21"/>
      <w:szCs w:val="21"/>
    </w:rPr>
  </w:style>
  <w:style w:type="paragraph" w:styleId="af4">
    <w:name w:val="Date"/>
    <w:basedOn w:val="a2"/>
    <w:next w:val="a2"/>
    <w:link w:val="Char5"/>
    <w:uiPriority w:val="99"/>
    <w:rsid w:val="009826CF"/>
    <w:pPr>
      <w:ind w:leftChars="2500" w:left="100"/>
    </w:pPr>
    <w:rPr>
      <w:sz w:val="15"/>
      <w:szCs w:val="15"/>
    </w:rPr>
  </w:style>
  <w:style w:type="character" w:customStyle="1" w:styleId="Char5">
    <w:name w:val="日期 Char"/>
    <w:basedOn w:val="a3"/>
    <w:link w:val="af4"/>
    <w:uiPriority w:val="99"/>
    <w:rsid w:val="00E71072"/>
    <w:rPr>
      <w:kern w:val="2"/>
      <w:sz w:val="15"/>
      <w:szCs w:val="15"/>
    </w:rPr>
  </w:style>
  <w:style w:type="paragraph" w:customStyle="1" w:styleId="cwqList">
    <w:name w:val="cwqList"/>
    <w:basedOn w:val="a2"/>
    <w:uiPriority w:val="99"/>
    <w:rsid w:val="009826CF"/>
    <w:pPr>
      <w:tabs>
        <w:tab w:val="num" w:pos="780"/>
      </w:tabs>
      <w:ind w:leftChars="100" w:left="780" w:rightChars="117" w:right="211" w:hanging="360"/>
    </w:pPr>
  </w:style>
  <w:style w:type="paragraph" w:customStyle="1" w:styleId="af5">
    <w:name w:val="页首"/>
    <w:basedOn w:val="a2"/>
    <w:next w:val="a2"/>
    <w:autoRedefine/>
    <w:uiPriority w:val="99"/>
    <w:rsid w:val="009826CF"/>
    <w:pPr>
      <w:tabs>
        <w:tab w:val="left" w:pos="0"/>
        <w:tab w:val="left" w:pos="440"/>
      </w:tabs>
      <w:adjustRightInd w:val="0"/>
      <w:spacing w:before="60" w:after="60" w:line="310" w:lineRule="exact"/>
    </w:pPr>
    <w:rPr>
      <w:rFonts w:ascii="宋体" w:cs="宋体"/>
      <w:spacing w:val="20"/>
      <w:sz w:val="18"/>
      <w:szCs w:val="18"/>
    </w:rPr>
  </w:style>
  <w:style w:type="paragraph" w:styleId="25">
    <w:name w:val="Body Text 2"/>
    <w:basedOn w:val="a2"/>
    <w:link w:val="2Char0"/>
    <w:uiPriority w:val="99"/>
    <w:rsid w:val="009826CF"/>
    <w:pPr>
      <w:spacing w:line="240" w:lineRule="atLeast"/>
    </w:pPr>
    <w:rPr>
      <w:sz w:val="18"/>
      <w:szCs w:val="18"/>
    </w:rPr>
  </w:style>
  <w:style w:type="character" w:customStyle="1" w:styleId="2Char0">
    <w:name w:val="正文文本 2 Char"/>
    <w:basedOn w:val="a3"/>
    <w:link w:val="25"/>
    <w:uiPriority w:val="99"/>
    <w:rsid w:val="00E71072"/>
    <w:rPr>
      <w:kern w:val="2"/>
      <w:sz w:val="18"/>
      <w:szCs w:val="18"/>
    </w:rPr>
  </w:style>
  <w:style w:type="paragraph" w:customStyle="1" w:styleId="26">
    <w:name w:val="页脚2"/>
    <w:basedOn w:val="af0"/>
    <w:autoRedefine/>
    <w:uiPriority w:val="99"/>
    <w:rsid w:val="009826CF"/>
    <w:pPr>
      <w:pBdr>
        <w:top w:val="none" w:sz="0" w:space="0" w:color="auto"/>
      </w:pBdr>
    </w:pPr>
  </w:style>
  <w:style w:type="paragraph" w:styleId="af6">
    <w:name w:val="Body Text"/>
    <w:basedOn w:val="a2"/>
    <w:link w:val="Char6"/>
    <w:uiPriority w:val="99"/>
    <w:rsid w:val="009826CF"/>
    <w:pPr>
      <w:spacing w:after="120"/>
    </w:pPr>
  </w:style>
  <w:style w:type="character" w:customStyle="1" w:styleId="Char6">
    <w:name w:val="正文文本 Char"/>
    <w:basedOn w:val="a3"/>
    <w:link w:val="af6"/>
    <w:uiPriority w:val="99"/>
    <w:rsid w:val="00E71072"/>
    <w:rPr>
      <w:kern w:val="2"/>
      <w:sz w:val="21"/>
      <w:szCs w:val="21"/>
    </w:rPr>
  </w:style>
  <w:style w:type="paragraph" w:styleId="af7">
    <w:name w:val="Body Text First Indent"/>
    <w:basedOn w:val="af6"/>
    <w:link w:val="Char7"/>
    <w:uiPriority w:val="99"/>
    <w:rsid w:val="009826CF"/>
    <w:pPr>
      <w:tabs>
        <w:tab w:val="left" w:pos="482"/>
      </w:tabs>
      <w:spacing w:before="0" w:after="0" w:line="240" w:lineRule="atLeast"/>
    </w:pPr>
    <w:rPr>
      <w:b/>
      <w:bCs/>
      <w:sz w:val="24"/>
      <w:szCs w:val="24"/>
    </w:rPr>
  </w:style>
  <w:style w:type="character" w:customStyle="1" w:styleId="Char7">
    <w:name w:val="正文首行缩进 Char"/>
    <w:basedOn w:val="Char6"/>
    <w:link w:val="af7"/>
    <w:uiPriority w:val="99"/>
    <w:rsid w:val="00E71072"/>
    <w:rPr>
      <w:b/>
      <w:bCs/>
      <w:kern w:val="2"/>
      <w:sz w:val="24"/>
      <w:szCs w:val="24"/>
    </w:rPr>
  </w:style>
  <w:style w:type="paragraph" w:styleId="27">
    <w:name w:val="Body Text Indent 2"/>
    <w:basedOn w:val="a2"/>
    <w:link w:val="2Char1"/>
    <w:uiPriority w:val="99"/>
    <w:rsid w:val="009826CF"/>
    <w:rPr>
      <w:rFonts w:ascii="宋体" w:hAnsi="宋体" w:cs="宋体"/>
    </w:rPr>
  </w:style>
  <w:style w:type="character" w:customStyle="1" w:styleId="2Char1">
    <w:name w:val="正文文本缩进 2 Char"/>
    <w:basedOn w:val="a3"/>
    <w:link w:val="27"/>
    <w:uiPriority w:val="99"/>
    <w:rsid w:val="00E71072"/>
    <w:rPr>
      <w:rFonts w:ascii="宋体" w:hAnsi="宋体" w:cs="宋体"/>
      <w:kern w:val="2"/>
      <w:sz w:val="21"/>
      <w:szCs w:val="21"/>
    </w:rPr>
  </w:style>
  <w:style w:type="paragraph" w:customStyle="1" w:styleId="af8">
    <w:name w:val="编号正文"/>
    <w:basedOn w:val="a2"/>
    <w:autoRedefine/>
    <w:uiPriority w:val="99"/>
    <w:rsid w:val="009826CF"/>
    <w:pPr>
      <w:tabs>
        <w:tab w:val="num" w:pos="360"/>
      </w:tabs>
      <w:spacing w:line="300" w:lineRule="atLeast"/>
      <w:ind w:left="-851" w:firstLine="851"/>
      <w:outlineLvl w:val="0"/>
    </w:pPr>
    <w:rPr>
      <w:rFonts w:ascii="宋体" w:cs="宋体"/>
      <w:spacing w:val="20"/>
      <w:sz w:val="18"/>
      <w:szCs w:val="18"/>
    </w:rPr>
  </w:style>
  <w:style w:type="paragraph" w:customStyle="1" w:styleId="TableHeading">
    <w:name w:val="Table Heading"/>
    <w:basedOn w:val="TableText"/>
    <w:uiPriority w:val="99"/>
    <w:rsid w:val="009826CF"/>
    <w:pPr>
      <w:spacing w:before="120" w:after="120"/>
      <w:ind w:left="840"/>
    </w:pPr>
    <w:rPr>
      <w:b/>
      <w:bCs/>
    </w:rPr>
  </w:style>
  <w:style w:type="paragraph" w:customStyle="1" w:styleId="TableText">
    <w:name w:val="Table Text"/>
    <w:basedOn w:val="a2"/>
    <w:uiPriority w:val="99"/>
    <w:rsid w:val="009826CF"/>
    <w:pPr>
      <w:keepLines/>
      <w:widowControl/>
      <w:overflowPunct w:val="0"/>
      <w:autoSpaceDE w:val="0"/>
      <w:autoSpaceDN w:val="0"/>
      <w:adjustRightInd w:val="0"/>
      <w:textAlignment w:val="baseline"/>
    </w:pPr>
    <w:rPr>
      <w:rFonts w:ascii="Book Antiqua" w:hAnsi="Book Antiqua" w:cs="Book Antiqua"/>
      <w:kern w:val="0"/>
      <w:sz w:val="16"/>
      <w:szCs w:val="16"/>
    </w:rPr>
  </w:style>
  <w:style w:type="paragraph" w:customStyle="1" w:styleId="MMTopic1">
    <w:name w:val="MM Topic 1"/>
    <w:basedOn w:val="11"/>
    <w:uiPriority w:val="99"/>
    <w:rsid w:val="009826CF"/>
    <w:pPr>
      <w:numPr>
        <w:numId w:val="4"/>
      </w:numPr>
      <w:spacing w:after="40" w:line="310" w:lineRule="atLeast"/>
    </w:pPr>
  </w:style>
  <w:style w:type="paragraph" w:customStyle="1" w:styleId="af9">
    <w:name w:val="提要"/>
    <w:basedOn w:val="a2"/>
    <w:next w:val="a2"/>
    <w:autoRedefine/>
    <w:uiPriority w:val="99"/>
    <w:rsid w:val="009826CF"/>
    <w:rPr>
      <w:rFonts w:eastAsia="华文中宋"/>
      <w:b/>
      <w:bCs/>
      <w:i/>
      <w:iCs/>
      <w:sz w:val="36"/>
      <w:szCs w:val="36"/>
    </w:rPr>
  </w:style>
  <w:style w:type="paragraph" w:customStyle="1" w:styleId="MMTopic2">
    <w:name w:val="MM Topic 2"/>
    <w:basedOn w:val="22"/>
    <w:uiPriority w:val="99"/>
    <w:rsid w:val="009826CF"/>
    <w:pPr>
      <w:numPr>
        <w:numId w:val="4"/>
      </w:numPr>
      <w:adjustRightInd/>
      <w:snapToGrid/>
      <w:spacing w:before="260" w:after="260" w:line="416" w:lineRule="atLeast"/>
      <w:ind w:firstLineChars="200" w:firstLine="200"/>
    </w:pPr>
    <w:rPr>
      <w:rFonts w:ascii="Arial" w:eastAsia="黑体" w:cs="Arial"/>
      <w:color w:val="auto"/>
      <w:spacing w:val="0"/>
      <w:kern w:val="2"/>
    </w:rPr>
  </w:style>
  <w:style w:type="paragraph" w:customStyle="1" w:styleId="MMTopic3">
    <w:name w:val="MM Topic 3"/>
    <w:basedOn w:val="31"/>
    <w:uiPriority w:val="99"/>
    <w:rsid w:val="009826CF"/>
    <w:pPr>
      <w:numPr>
        <w:numId w:val="4"/>
      </w:numPr>
    </w:pPr>
    <w:rPr>
      <w:kern w:val="0"/>
    </w:rPr>
  </w:style>
  <w:style w:type="paragraph" w:customStyle="1" w:styleId="MMRelationship">
    <w:name w:val="MM Relationship"/>
    <w:basedOn w:val="a2"/>
    <w:uiPriority w:val="99"/>
    <w:rsid w:val="009826CF"/>
    <w:pPr>
      <w:spacing w:after="120" w:line="240" w:lineRule="atLeast"/>
    </w:pPr>
  </w:style>
  <w:style w:type="paragraph" w:customStyle="1" w:styleId="a">
    <w:name w:val="条目"/>
    <w:basedOn w:val="10"/>
    <w:autoRedefine/>
    <w:uiPriority w:val="99"/>
    <w:rsid w:val="00A11EBE"/>
    <w:pPr>
      <w:numPr>
        <w:ilvl w:val="2"/>
        <w:numId w:val="8"/>
      </w:numPr>
      <w:adjustRightInd w:val="0"/>
      <w:snapToGrid w:val="0"/>
    </w:pPr>
  </w:style>
  <w:style w:type="paragraph" w:styleId="33">
    <w:name w:val="Body Text Indent 3"/>
    <w:basedOn w:val="a2"/>
    <w:link w:val="3Char0"/>
    <w:uiPriority w:val="99"/>
    <w:rsid w:val="009826CF"/>
    <w:pPr>
      <w:spacing w:line="360" w:lineRule="auto"/>
      <w:ind w:firstLineChars="196" w:firstLine="412"/>
    </w:pPr>
    <w:rPr>
      <w:rFonts w:ascii="宋体" w:hAnsi="宋体" w:cs="宋体"/>
    </w:rPr>
  </w:style>
  <w:style w:type="character" w:customStyle="1" w:styleId="3Char0">
    <w:name w:val="正文文本缩进 3 Char"/>
    <w:basedOn w:val="a3"/>
    <w:link w:val="33"/>
    <w:uiPriority w:val="99"/>
    <w:rsid w:val="00E71072"/>
    <w:rPr>
      <w:rFonts w:ascii="宋体" w:hAnsi="宋体" w:cs="宋体"/>
      <w:kern w:val="2"/>
      <w:sz w:val="21"/>
      <w:szCs w:val="21"/>
    </w:rPr>
  </w:style>
  <w:style w:type="character" w:styleId="afa">
    <w:name w:val="Strong"/>
    <w:basedOn w:val="a3"/>
    <w:uiPriority w:val="99"/>
    <w:qFormat/>
    <w:rsid w:val="009826CF"/>
    <w:rPr>
      <w:b/>
      <w:bCs/>
    </w:rPr>
  </w:style>
  <w:style w:type="character" w:customStyle="1" w:styleId="SoDAField">
    <w:name w:val="SoDA Field"/>
    <w:basedOn w:val="a3"/>
    <w:uiPriority w:val="99"/>
    <w:rsid w:val="009826CF"/>
    <w:rPr>
      <w:color w:val="0000FF"/>
      <w:sz w:val="20"/>
      <w:szCs w:val="20"/>
    </w:rPr>
  </w:style>
  <w:style w:type="paragraph" w:customStyle="1" w:styleId="1">
    <w:name w:val="样式1"/>
    <w:basedOn w:val="4"/>
    <w:uiPriority w:val="99"/>
    <w:rsid w:val="009826CF"/>
    <w:pPr>
      <w:numPr>
        <w:ilvl w:val="0"/>
        <w:numId w:val="6"/>
      </w:numPr>
      <w:spacing w:before="280" w:after="290"/>
    </w:pPr>
    <w:rPr>
      <w:rFonts w:ascii="Arial" w:eastAsia="黑体" w:cs="Arial"/>
      <w:spacing w:val="0"/>
      <w:kern w:val="2"/>
    </w:rPr>
  </w:style>
  <w:style w:type="character" w:styleId="afb">
    <w:name w:val="annotation reference"/>
    <w:basedOn w:val="a3"/>
    <w:uiPriority w:val="99"/>
    <w:semiHidden/>
    <w:rsid w:val="009826CF"/>
    <w:rPr>
      <w:sz w:val="21"/>
      <w:szCs w:val="21"/>
    </w:rPr>
  </w:style>
  <w:style w:type="paragraph" w:styleId="afc">
    <w:name w:val="annotation text"/>
    <w:basedOn w:val="a2"/>
    <w:link w:val="Char8"/>
    <w:uiPriority w:val="99"/>
    <w:semiHidden/>
    <w:rsid w:val="009826CF"/>
    <w:pPr>
      <w:spacing w:before="0" w:after="0" w:line="240" w:lineRule="atLeast"/>
    </w:pPr>
    <w:rPr>
      <w:sz w:val="28"/>
      <w:szCs w:val="28"/>
    </w:rPr>
  </w:style>
  <w:style w:type="character" w:customStyle="1" w:styleId="Char8">
    <w:name w:val="批注文字 Char"/>
    <w:basedOn w:val="a3"/>
    <w:link w:val="afc"/>
    <w:uiPriority w:val="99"/>
    <w:semiHidden/>
    <w:rsid w:val="00E71072"/>
    <w:rPr>
      <w:kern w:val="2"/>
      <w:sz w:val="28"/>
      <w:szCs w:val="28"/>
    </w:rPr>
  </w:style>
  <w:style w:type="paragraph" w:styleId="afd">
    <w:name w:val="Balloon Text"/>
    <w:basedOn w:val="a2"/>
    <w:link w:val="Char9"/>
    <w:uiPriority w:val="99"/>
    <w:semiHidden/>
    <w:rsid w:val="006A21A5"/>
    <w:rPr>
      <w:sz w:val="18"/>
      <w:szCs w:val="18"/>
    </w:rPr>
  </w:style>
  <w:style w:type="character" w:customStyle="1" w:styleId="Char9">
    <w:name w:val="批注框文本 Char"/>
    <w:basedOn w:val="a3"/>
    <w:link w:val="afd"/>
    <w:uiPriority w:val="99"/>
    <w:semiHidden/>
    <w:rsid w:val="00E71072"/>
    <w:rPr>
      <w:kern w:val="2"/>
      <w:sz w:val="18"/>
      <w:szCs w:val="18"/>
    </w:rPr>
  </w:style>
  <w:style w:type="paragraph" w:customStyle="1" w:styleId="xl29">
    <w:name w:val="xl29"/>
    <w:basedOn w:val="a2"/>
    <w:uiPriority w:val="99"/>
    <w:rsid w:val="001D26F7"/>
    <w:pPr>
      <w:widowControl/>
      <w:pBdr>
        <w:left w:val="single" w:sz="4" w:space="0" w:color="auto"/>
        <w:right w:val="single" w:sz="4" w:space="0" w:color="auto"/>
      </w:pBdr>
      <w:spacing w:before="100" w:beforeAutospacing="1" w:after="100" w:afterAutospacing="1" w:line="240" w:lineRule="auto"/>
      <w:textAlignment w:val="top"/>
    </w:pPr>
    <w:rPr>
      <w:rFonts w:ascii="宋体" w:hAnsi="宋体" w:cs="宋体"/>
      <w:color w:val="000000"/>
      <w:kern w:val="0"/>
    </w:rPr>
  </w:style>
  <w:style w:type="paragraph" w:styleId="afe">
    <w:name w:val="List Paragraph"/>
    <w:basedOn w:val="a2"/>
    <w:uiPriority w:val="34"/>
    <w:qFormat/>
    <w:rsid w:val="00491624"/>
    <w:pPr>
      <w:widowControl/>
      <w:spacing w:before="0" w:after="0" w:line="240" w:lineRule="auto"/>
    </w:pPr>
    <w:rPr>
      <w:rFonts w:ascii="宋体" w:hAnsi="宋体" w:cs="宋体"/>
      <w:kern w:val="0"/>
      <w:sz w:val="24"/>
      <w:szCs w:val="24"/>
    </w:rPr>
  </w:style>
  <w:style w:type="paragraph" w:customStyle="1" w:styleId="074">
    <w:name w:val="样式 首行缩进:  0.74 厘米"/>
    <w:basedOn w:val="a2"/>
    <w:uiPriority w:val="99"/>
    <w:rsid w:val="00186465"/>
    <w:pPr>
      <w:spacing w:before="0" w:after="0" w:line="240" w:lineRule="auto"/>
    </w:pPr>
  </w:style>
  <w:style w:type="paragraph" w:customStyle="1" w:styleId="aff">
    <w:name w:val="文章标题"/>
    <w:basedOn w:val="a2"/>
    <w:next w:val="af7"/>
    <w:uiPriority w:val="99"/>
    <w:rsid w:val="00E24707"/>
    <w:pPr>
      <w:spacing w:beforeLines="100" w:afterLines="150" w:line="240" w:lineRule="auto"/>
      <w:jc w:val="center"/>
    </w:pPr>
    <w:rPr>
      <w:b/>
      <w:bCs/>
      <w:sz w:val="44"/>
      <w:szCs w:val="44"/>
    </w:rPr>
  </w:style>
  <w:style w:type="paragraph" w:styleId="aff0">
    <w:name w:val="No Spacing"/>
    <w:link w:val="Chara"/>
    <w:uiPriority w:val="1"/>
    <w:qFormat/>
    <w:rsid w:val="0030206C"/>
    <w:pPr>
      <w:widowControl w:val="0"/>
      <w:tabs>
        <w:tab w:val="num" w:pos="1275"/>
      </w:tabs>
      <w:ind w:left="1275" w:hanging="420"/>
      <w:jc w:val="both"/>
    </w:pPr>
    <w:rPr>
      <w:i/>
      <w:iCs/>
      <w:kern w:val="2"/>
      <w:sz w:val="21"/>
      <w:szCs w:val="21"/>
    </w:rPr>
  </w:style>
  <w:style w:type="character" w:customStyle="1" w:styleId="Chara">
    <w:name w:val="无间隔 Char"/>
    <w:basedOn w:val="a3"/>
    <w:link w:val="aff0"/>
    <w:uiPriority w:val="1"/>
    <w:rsid w:val="00DE4C20"/>
    <w:rPr>
      <w:i/>
      <w:iCs/>
      <w:kern w:val="2"/>
      <w:sz w:val="21"/>
      <w:szCs w:val="21"/>
      <w:lang w:val="en-US" w:eastAsia="zh-CN" w:bidi="ar-SA"/>
    </w:rPr>
  </w:style>
  <w:style w:type="paragraph" w:styleId="TOC">
    <w:name w:val="TOC Heading"/>
    <w:basedOn w:val="11"/>
    <w:next w:val="a2"/>
    <w:uiPriority w:val="39"/>
    <w:unhideWhenUsed/>
    <w:qFormat/>
    <w:rsid w:val="00A52BD7"/>
    <w:pPr>
      <w:widowControl/>
      <w:numPr>
        <w:numId w:val="0"/>
      </w:numPr>
      <w:adjustRightInd/>
      <w:snapToGrid/>
      <w:spacing w:before="480" w:after="0" w:line="276" w:lineRule="auto"/>
      <w:outlineLvl w:val="9"/>
    </w:pPr>
    <w:rPr>
      <w:rFonts w:ascii="Cambria" w:eastAsia="宋体" w:hAnsi="Cambria" w:cs="Times New Roman"/>
      <w:b w:val="0"/>
      <w:iCs w:val="0"/>
      <w:emboss/>
      <w:color w:val="365F91"/>
      <w:spacing w:val="0"/>
      <w:kern w:val="0"/>
      <w:sz w:val="28"/>
      <w:szCs w:val="28"/>
    </w:rPr>
  </w:style>
  <w:style w:type="paragraph" w:customStyle="1" w:styleId="a0">
    <w:name w:val="大项说明"/>
    <w:rsid w:val="004B19C2"/>
    <w:pPr>
      <w:numPr>
        <w:numId w:val="9"/>
      </w:numPr>
      <w:spacing w:before="40" w:line="260" w:lineRule="exact"/>
      <w:jc w:val="both"/>
    </w:pPr>
    <w:rPr>
      <w:rFonts w:eastAsia="文鼎细圆简"/>
      <w:noProof/>
      <w:sz w:val="21"/>
    </w:rPr>
  </w:style>
  <w:style w:type="paragraph" w:styleId="aff1">
    <w:name w:val="Normal (Web)"/>
    <w:basedOn w:val="a2"/>
    <w:uiPriority w:val="99"/>
    <w:unhideWhenUsed/>
    <w:rsid w:val="004B19C2"/>
    <w:pPr>
      <w:widowControl/>
      <w:spacing w:before="100" w:beforeAutospacing="1" w:after="100" w:afterAutospacing="1" w:line="240" w:lineRule="auto"/>
      <w:ind w:left="0"/>
    </w:pPr>
    <w:rPr>
      <w:rFonts w:ascii="宋体" w:hAnsi="宋体" w:cs="宋体"/>
      <w:kern w:val="0"/>
      <w:sz w:val="24"/>
      <w:szCs w:val="24"/>
    </w:rPr>
  </w:style>
  <w:style w:type="paragraph" w:customStyle="1" w:styleId="51">
    <w:name w:val="标题 51"/>
    <w:aliases w:val="(一)1"/>
    <w:basedOn w:val="5"/>
    <w:next w:val="a2"/>
    <w:uiPriority w:val="99"/>
    <w:qFormat/>
    <w:rsid w:val="00F44BE8"/>
    <w:pPr>
      <w:tabs>
        <w:tab w:val="num" w:pos="2127"/>
      </w:tabs>
      <w:spacing w:after="40" w:line="360" w:lineRule="auto"/>
      <w:ind w:left="851" w:firstLine="544"/>
    </w:pPr>
    <w:rPr>
      <w:sz w:val="24"/>
      <w:szCs w:val="24"/>
    </w:rPr>
  </w:style>
  <w:style w:type="character" w:customStyle="1" w:styleId="Char">
    <w:name w:val="正文缩进 Char"/>
    <w:aliases w:val="表正文 Char,正文非缩进 Char,特点 Char1,特点 Char Char Char,正文首行缩进2 Char,正文双线 Char,四号 Char,段1 Char,缩进 Char,ALT+Z Char,正文不缩进 Char,特点 Char Char1,水上软件 Char,正文文字首行缩进 Char,标题4 Char,正文（首行缩进两字） Char Char,正文（首行缩进两字） Char Char Char Char Char Char"/>
    <w:basedOn w:val="a3"/>
    <w:link w:val="a1"/>
    <w:rsid w:val="00126B97"/>
    <w:rPr>
      <w:kern w:val="2"/>
      <w:sz w:val="21"/>
      <w:szCs w:val="21"/>
    </w:rPr>
  </w:style>
  <w:style w:type="paragraph" w:customStyle="1" w:styleId="3">
    <w:name w:val="项目3圆形"/>
    <w:basedOn w:val="af3"/>
    <w:rsid w:val="008B1DD0"/>
    <w:pPr>
      <w:numPr>
        <w:numId w:val="90"/>
      </w:numPr>
      <w:spacing w:before="0" w:after="0" w:line="360" w:lineRule="auto"/>
      <w:jc w:val="both"/>
    </w:pPr>
    <w:rPr>
      <w:szCs w:val="20"/>
    </w:rPr>
  </w:style>
  <w:style w:type="paragraph" w:customStyle="1" w:styleId="2">
    <w:name w:val="样式2"/>
    <w:basedOn w:val="a2"/>
    <w:rsid w:val="00DF333C"/>
    <w:pPr>
      <w:numPr>
        <w:numId w:val="105"/>
      </w:numPr>
      <w:spacing w:before="0" w:after="0" w:line="240" w:lineRule="auto"/>
      <w:jc w:val="both"/>
    </w:pPr>
    <w:rPr>
      <w:szCs w:val="24"/>
    </w:rPr>
  </w:style>
  <w:style w:type="numbering" w:customStyle="1" w:styleId="30">
    <w:name w:val="样式3"/>
    <w:uiPriority w:val="99"/>
    <w:rsid w:val="009D5718"/>
    <w:pPr>
      <w:numPr>
        <w:numId w:val="107"/>
      </w:numPr>
    </w:pPr>
  </w:style>
  <w:style w:type="paragraph" w:customStyle="1" w:styleId="41">
    <w:name w:val="样式  标题 4"/>
    <w:basedOn w:val="4"/>
    <w:next w:val="af3"/>
    <w:rsid w:val="0098563A"/>
    <w:pPr>
      <w:numPr>
        <w:ilvl w:val="0"/>
        <w:numId w:val="0"/>
      </w:numPr>
      <w:spacing w:before="280" w:after="290" w:line="376" w:lineRule="auto"/>
      <w:jc w:val="both"/>
    </w:pPr>
    <w:rPr>
      <w:rFonts w:ascii="Arial" w:eastAsia="黑体" w:hAnsi="Arial" w:cs="Times New Roman"/>
      <w:bCs w:val="0"/>
      <w:color w:val="auto"/>
      <w:spacing w:val="0"/>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382780">
      <w:bodyDiv w:val="1"/>
      <w:marLeft w:val="0"/>
      <w:marRight w:val="0"/>
      <w:marTop w:val="0"/>
      <w:marBottom w:val="0"/>
      <w:divBdr>
        <w:top w:val="none" w:sz="0" w:space="0" w:color="auto"/>
        <w:left w:val="none" w:sz="0" w:space="0" w:color="auto"/>
        <w:bottom w:val="none" w:sz="0" w:space="0" w:color="auto"/>
        <w:right w:val="none" w:sz="0" w:space="0" w:color="auto"/>
      </w:divBdr>
    </w:div>
    <w:div w:id="125658256">
      <w:bodyDiv w:val="1"/>
      <w:marLeft w:val="0"/>
      <w:marRight w:val="0"/>
      <w:marTop w:val="0"/>
      <w:marBottom w:val="0"/>
      <w:divBdr>
        <w:top w:val="none" w:sz="0" w:space="0" w:color="auto"/>
        <w:left w:val="none" w:sz="0" w:space="0" w:color="auto"/>
        <w:bottom w:val="none" w:sz="0" w:space="0" w:color="auto"/>
        <w:right w:val="none" w:sz="0" w:space="0" w:color="auto"/>
      </w:divBdr>
      <w:divsChild>
        <w:div w:id="279340540">
          <w:marLeft w:val="302"/>
          <w:marRight w:val="0"/>
          <w:marTop w:val="0"/>
          <w:marBottom w:val="86"/>
          <w:divBdr>
            <w:top w:val="none" w:sz="0" w:space="0" w:color="auto"/>
            <w:left w:val="none" w:sz="0" w:space="0" w:color="auto"/>
            <w:bottom w:val="none" w:sz="0" w:space="0" w:color="auto"/>
            <w:right w:val="none" w:sz="0" w:space="0" w:color="auto"/>
          </w:divBdr>
        </w:div>
        <w:div w:id="292179427">
          <w:marLeft w:val="302"/>
          <w:marRight w:val="0"/>
          <w:marTop w:val="0"/>
          <w:marBottom w:val="86"/>
          <w:divBdr>
            <w:top w:val="none" w:sz="0" w:space="0" w:color="auto"/>
            <w:left w:val="none" w:sz="0" w:space="0" w:color="auto"/>
            <w:bottom w:val="none" w:sz="0" w:space="0" w:color="auto"/>
            <w:right w:val="none" w:sz="0" w:space="0" w:color="auto"/>
          </w:divBdr>
        </w:div>
        <w:div w:id="772018337">
          <w:marLeft w:val="302"/>
          <w:marRight w:val="0"/>
          <w:marTop w:val="0"/>
          <w:marBottom w:val="86"/>
          <w:divBdr>
            <w:top w:val="none" w:sz="0" w:space="0" w:color="auto"/>
            <w:left w:val="none" w:sz="0" w:space="0" w:color="auto"/>
            <w:bottom w:val="none" w:sz="0" w:space="0" w:color="auto"/>
            <w:right w:val="none" w:sz="0" w:space="0" w:color="auto"/>
          </w:divBdr>
        </w:div>
        <w:div w:id="1289512133">
          <w:marLeft w:val="302"/>
          <w:marRight w:val="0"/>
          <w:marTop w:val="0"/>
          <w:marBottom w:val="86"/>
          <w:divBdr>
            <w:top w:val="none" w:sz="0" w:space="0" w:color="auto"/>
            <w:left w:val="none" w:sz="0" w:space="0" w:color="auto"/>
            <w:bottom w:val="none" w:sz="0" w:space="0" w:color="auto"/>
            <w:right w:val="none" w:sz="0" w:space="0" w:color="auto"/>
          </w:divBdr>
        </w:div>
      </w:divsChild>
    </w:div>
    <w:div w:id="22676558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37517969">
          <w:marLeft w:val="0"/>
          <w:marRight w:val="0"/>
          <w:marTop w:val="0"/>
          <w:marBottom w:val="0"/>
          <w:divBdr>
            <w:top w:val="none" w:sz="0" w:space="0" w:color="auto"/>
            <w:left w:val="none" w:sz="0" w:space="0" w:color="auto"/>
            <w:bottom w:val="none" w:sz="0" w:space="0" w:color="auto"/>
            <w:right w:val="none" w:sz="0" w:space="0" w:color="auto"/>
          </w:divBdr>
        </w:div>
        <w:div w:id="1416127472">
          <w:marLeft w:val="0"/>
          <w:marRight w:val="0"/>
          <w:marTop w:val="0"/>
          <w:marBottom w:val="0"/>
          <w:divBdr>
            <w:top w:val="none" w:sz="0" w:space="0" w:color="auto"/>
            <w:left w:val="none" w:sz="0" w:space="0" w:color="auto"/>
            <w:bottom w:val="none" w:sz="0" w:space="0" w:color="auto"/>
            <w:right w:val="none" w:sz="0" w:space="0" w:color="auto"/>
          </w:divBdr>
        </w:div>
        <w:div w:id="1780907629">
          <w:marLeft w:val="0"/>
          <w:marRight w:val="0"/>
          <w:marTop w:val="0"/>
          <w:marBottom w:val="0"/>
          <w:divBdr>
            <w:top w:val="none" w:sz="0" w:space="0" w:color="auto"/>
            <w:left w:val="none" w:sz="0" w:space="0" w:color="auto"/>
            <w:bottom w:val="none" w:sz="0" w:space="0" w:color="auto"/>
            <w:right w:val="none" w:sz="0" w:space="0" w:color="auto"/>
          </w:divBdr>
        </w:div>
      </w:divsChild>
    </w:div>
    <w:div w:id="39119680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575868699">
          <w:marLeft w:val="0"/>
          <w:marRight w:val="0"/>
          <w:marTop w:val="0"/>
          <w:marBottom w:val="0"/>
          <w:divBdr>
            <w:top w:val="none" w:sz="0" w:space="0" w:color="auto"/>
            <w:left w:val="none" w:sz="0" w:space="0" w:color="auto"/>
            <w:bottom w:val="none" w:sz="0" w:space="0" w:color="auto"/>
            <w:right w:val="none" w:sz="0" w:space="0" w:color="auto"/>
          </w:divBdr>
        </w:div>
      </w:divsChild>
    </w:div>
    <w:div w:id="43262778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73041619">
          <w:marLeft w:val="0"/>
          <w:marRight w:val="0"/>
          <w:marTop w:val="0"/>
          <w:marBottom w:val="0"/>
          <w:divBdr>
            <w:top w:val="none" w:sz="0" w:space="0" w:color="auto"/>
            <w:left w:val="none" w:sz="0" w:space="0" w:color="auto"/>
            <w:bottom w:val="none" w:sz="0" w:space="0" w:color="auto"/>
            <w:right w:val="none" w:sz="0" w:space="0" w:color="auto"/>
          </w:divBdr>
        </w:div>
      </w:divsChild>
    </w:div>
    <w:div w:id="565262068">
      <w:marLeft w:val="0"/>
      <w:marRight w:val="0"/>
      <w:marTop w:val="0"/>
      <w:marBottom w:val="0"/>
      <w:divBdr>
        <w:top w:val="none" w:sz="0" w:space="0" w:color="auto"/>
        <w:left w:val="none" w:sz="0" w:space="0" w:color="auto"/>
        <w:bottom w:val="none" w:sz="0" w:space="0" w:color="auto"/>
        <w:right w:val="none" w:sz="0" w:space="0" w:color="auto"/>
      </w:divBdr>
    </w:div>
    <w:div w:id="565262070">
      <w:marLeft w:val="0"/>
      <w:marRight w:val="0"/>
      <w:marTop w:val="0"/>
      <w:marBottom w:val="0"/>
      <w:divBdr>
        <w:top w:val="none" w:sz="0" w:space="0" w:color="auto"/>
        <w:left w:val="none" w:sz="0" w:space="0" w:color="auto"/>
        <w:bottom w:val="none" w:sz="0" w:space="0" w:color="auto"/>
        <w:right w:val="none" w:sz="0" w:space="0" w:color="auto"/>
      </w:divBdr>
      <w:divsChild>
        <w:div w:id="565262067">
          <w:marLeft w:val="0"/>
          <w:marRight w:val="0"/>
          <w:marTop w:val="0"/>
          <w:marBottom w:val="0"/>
          <w:divBdr>
            <w:top w:val="none" w:sz="0" w:space="0" w:color="auto"/>
            <w:left w:val="none" w:sz="0" w:space="0" w:color="auto"/>
            <w:bottom w:val="none" w:sz="0" w:space="0" w:color="auto"/>
            <w:right w:val="none" w:sz="0" w:space="0" w:color="auto"/>
          </w:divBdr>
        </w:div>
        <w:div w:id="565262069">
          <w:marLeft w:val="0"/>
          <w:marRight w:val="0"/>
          <w:marTop w:val="0"/>
          <w:marBottom w:val="0"/>
          <w:divBdr>
            <w:top w:val="none" w:sz="0" w:space="0" w:color="auto"/>
            <w:left w:val="none" w:sz="0" w:space="0" w:color="auto"/>
            <w:bottom w:val="none" w:sz="0" w:space="0" w:color="auto"/>
            <w:right w:val="none" w:sz="0" w:space="0" w:color="auto"/>
          </w:divBdr>
        </w:div>
        <w:div w:id="565262071">
          <w:marLeft w:val="0"/>
          <w:marRight w:val="0"/>
          <w:marTop w:val="0"/>
          <w:marBottom w:val="0"/>
          <w:divBdr>
            <w:top w:val="none" w:sz="0" w:space="0" w:color="auto"/>
            <w:left w:val="none" w:sz="0" w:space="0" w:color="auto"/>
            <w:bottom w:val="none" w:sz="0" w:space="0" w:color="auto"/>
            <w:right w:val="none" w:sz="0" w:space="0" w:color="auto"/>
          </w:divBdr>
        </w:div>
        <w:div w:id="565262072">
          <w:marLeft w:val="0"/>
          <w:marRight w:val="0"/>
          <w:marTop w:val="0"/>
          <w:marBottom w:val="0"/>
          <w:divBdr>
            <w:top w:val="none" w:sz="0" w:space="0" w:color="auto"/>
            <w:left w:val="none" w:sz="0" w:space="0" w:color="auto"/>
            <w:bottom w:val="none" w:sz="0" w:space="0" w:color="auto"/>
            <w:right w:val="none" w:sz="0" w:space="0" w:color="auto"/>
          </w:divBdr>
        </w:div>
        <w:div w:id="565262073">
          <w:marLeft w:val="0"/>
          <w:marRight w:val="0"/>
          <w:marTop w:val="0"/>
          <w:marBottom w:val="0"/>
          <w:divBdr>
            <w:top w:val="none" w:sz="0" w:space="0" w:color="auto"/>
            <w:left w:val="none" w:sz="0" w:space="0" w:color="auto"/>
            <w:bottom w:val="none" w:sz="0" w:space="0" w:color="auto"/>
            <w:right w:val="none" w:sz="0" w:space="0" w:color="auto"/>
          </w:divBdr>
        </w:div>
        <w:div w:id="565262074">
          <w:marLeft w:val="0"/>
          <w:marRight w:val="0"/>
          <w:marTop w:val="0"/>
          <w:marBottom w:val="0"/>
          <w:divBdr>
            <w:top w:val="none" w:sz="0" w:space="0" w:color="auto"/>
            <w:left w:val="none" w:sz="0" w:space="0" w:color="auto"/>
            <w:bottom w:val="none" w:sz="0" w:space="0" w:color="auto"/>
            <w:right w:val="none" w:sz="0" w:space="0" w:color="auto"/>
          </w:divBdr>
        </w:div>
      </w:divsChild>
    </w:div>
    <w:div w:id="132523522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857111920">
          <w:marLeft w:val="0"/>
          <w:marRight w:val="0"/>
          <w:marTop w:val="0"/>
          <w:marBottom w:val="0"/>
          <w:divBdr>
            <w:top w:val="none" w:sz="0" w:space="0" w:color="auto"/>
            <w:left w:val="none" w:sz="0" w:space="0" w:color="auto"/>
            <w:bottom w:val="none" w:sz="0" w:space="0" w:color="auto"/>
            <w:right w:val="none" w:sz="0" w:space="0" w:color="auto"/>
          </w:divBdr>
        </w:div>
      </w:divsChild>
    </w:div>
    <w:div w:id="1636636828">
      <w:bodyDiv w:val="1"/>
      <w:marLeft w:val="0"/>
      <w:marRight w:val="0"/>
      <w:marTop w:val="0"/>
      <w:marBottom w:val="0"/>
      <w:divBdr>
        <w:top w:val="none" w:sz="0" w:space="0" w:color="auto"/>
        <w:left w:val="none" w:sz="0" w:space="0" w:color="auto"/>
        <w:bottom w:val="none" w:sz="0" w:space="0" w:color="auto"/>
        <w:right w:val="none" w:sz="0" w:space="0" w:color="auto"/>
      </w:divBdr>
    </w:div>
    <w:div w:id="194210660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7716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60560.ht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baike.baidu.com/view/369938.htm" TargetMode="External"/><Relationship Id="rId17" Type="http://schemas.openxmlformats.org/officeDocument/2006/relationships/image" Target="media/image7.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783355.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baike.baidu.com/view/48550.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9E40B-F00E-4BD3-8FF7-3F7B6E46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27486</Words>
  <Characters>156672</Characters>
  <Application>Microsoft Office Word</Application>
  <DocSecurity>0</DocSecurity>
  <Lines>1305</Lines>
  <Paragraphs>367</Paragraphs>
  <ScaleCrop>false</ScaleCrop>
  <Company>ufida</Company>
  <LinksUpToDate>false</LinksUpToDate>
  <CharactersWithSpaces>183791</CharactersWithSpaces>
  <SharedDoc>false</SharedDoc>
  <HLinks>
    <vt:vector size="1056" baseType="variant">
      <vt:variant>
        <vt:i4>6160385</vt:i4>
      </vt:variant>
      <vt:variant>
        <vt:i4>1047</vt:i4>
      </vt:variant>
      <vt:variant>
        <vt:i4>0</vt:i4>
      </vt:variant>
      <vt:variant>
        <vt:i4>5</vt:i4>
      </vt:variant>
      <vt:variant>
        <vt:lpwstr>http://baike.baidu.com/view/48550.htm</vt:lpwstr>
      </vt:variant>
      <vt:variant>
        <vt:lpwstr/>
      </vt:variant>
      <vt:variant>
        <vt:i4>4128821</vt:i4>
      </vt:variant>
      <vt:variant>
        <vt:i4>1041</vt:i4>
      </vt:variant>
      <vt:variant>
        <vt:i4>0</vt:i4>
      </vt:variant>
      <vt:variant>
        <vt:i4>5</vt:i4>
      </vt:variant>
      <vt:variant>
        <vt:lpwstr>http://baike.baidu.com/view/160560.htm</vt:lpwstr>
      </vt:variant>
      <vt:variant>
        <vt:lpwstr/>
      </vt:variant>
      <vt:variant>
        <vt:i4>3866683</vt:i4>
      </vt:variant>
      <vt:variant>
        <vt:i4>1038</vt:i4>
      </vt:variant>
      <vt:variant>
        <vt:i4>0</vt:i4>
      </vt:variant>
      <vt:variant>
        <vt:i4>5</vt:i4>
      </vt:variant>
      <vt:variant>
        <vt:lpwstr>http://baike.baidu.com/view/369938.htm</vt:lpwstr>
      </vt:variant>
      <vt:variant>
        <vt:lpwstr/>
      </vt:variant>
      <vt:variant>
        <vt:i4>6422589</vt:i4>
      </vt:variant>
      <vt:variant>
        <vt:i4>1035</vt:i4>
      </vt:variant>
      <vt:variant>
        <vt:i4>0</vt:i4>
      </vt:variant>
      <vt:variant>
        <vt:i4>5</vt:i4>
      </vt:variant>
      <vt:variant>
        <vt:lpwstr>http://baike.baidu.com/view/3783355.htm</vt:lpwstr>
      </vt:variant>
      <vt:variant>
        <vt:lpwstr/>
      </vt:variant>
      <vt:variant>
        <vt:i4>1048625</vt:i4>
      </vt:variant>
      <vt:variant>
        <vt:i4>1028</vt:i4>
      </vt:variant>
      <vt:variant>
        <vt:i4>0</vt:i4>
      </vt:variant>
      <vt:variant>
        <vt:i4>5</vt:i4>
      </vt:variant>
      <vt:variant>
        <vt:lpwstr/>
      </vt:variant>
      <vt:variant>
        <vt:lpwstr>_Toc330301262</vt:lpwstr>
      </vt:variant>
      <vt:variant>
        <vt:i4>1048625</vt:i4>
      </vt:variant>
      <vt:variant>
        <vt:i4>1022</vt:i4>
      </vt:variant>
      <vt:variant>
        <vt:i4>0</vt:i4>
      </vt:variant>
      <vt:variant>
        <vt:i4>5</vt:i4>
      </vt:variant>
      <vt:variant>
        <vt:lpwstr/>
      </vt:variant>
      <vt:variant>
        <vt:lpwstr>_Toc330301261</vt:lpwstr>
      </vt:variant>
      <vt:variant>
        <vt:i4>1048625</vt:i4>
      </vt:variant>
      <vt:variant>
        <vt:i4>1016</vt:i4>
      </vt:variant>
      <vt:variant>
        <vt:i4>0</vt:i4>
      </vt:variant>
      <vt:variant>
        <vt:i4>5</vt:i4>
      </vt:variant>
      <vt:variant>
        <vt:lpwstr/>
      </vt:variant>
      <vt:variant>
        <vt:lpwstr>_Toc330301260</vt:lpwstr>
      </vt:variant>
      <vt:variant>
        <vt:i4>1245233</vt:i4>
      </vt:variant>
      <vt:variant>
        <vt:i4>1010</vt:i4>
      </vt:variant>
      <vt:variant>
        <vt:i4>0</vt:i4>
      </vt:variant>
      <vt:variant>
        <vt:i4>5</vt:i4>
      </vt:variant>
      <vt:variant>
        <vt:lpwstr/>
      </vt:variant>
      <vt:variant>
        <vt:lpwstr>_Toc330301259</vt:lpwstr>
      </vt:variant>
      <vt:variant>
        <vt:i4>1245233</vt:i4>
      </vt:variant>
      <vt:variant>
        <vt:i4>1004</vt:i4>
      </vt:variant>
      <vt:variant>
        <vt:i4>0</vt:i4>
      </vt:variant>
      <vt:variant>
        <vt:i4>5</vt:i4>
      </vt:variant>
      <vt:variant>
        <vt:lpwstr/>
      </vt:variant>
      <vt:variant>
        <vt:lpwstr>_Toc330301258</vt:lpwstr>
      </vt:variant>
      <vt:variant>
        <vt:i4>1245233</vt:i4>
      </vt:variant>
      <vt:variant>
        <vt:i4>998</vt:i4>
      </vt:variant>
      <vt:variant>
        <vt:i4>0</vt:i4>
      </vt:variant>
      <vt:variant>
        <vt:i4>5</vt:i4>
      </vt:variant>
      <vt:variant>
        <vt:lpwstr/>
      </vt:variant>
      <vt:variant>
        <vt:lpwstr>_Toc330301257</vt:lpwstr>
      </vt:variant>
      <vt:variant>
        <vt:i4>1245233</vt:i4>
      </vt:variant>
      <vt:variant>
        <vt:i4>992</vt:i4>
      </vt:variant>
      <vt:variant>
        <vt:i4>0</vt:i4>
      </vt:variant>
      <vt:variant>
        <vt:i4>5</vt:i4>
      </vt:variant>
      <vt:variant>
        <vt:lpwstr/>
      </vt:variant>
      <vt:variant>
        <vt:lpwstr>_Toc330301256</vt:lpwstr>
      </vt:variant>
      <vt:variant>
        <vt:i4>1245233</vt:i4>
      </vt:variant>
      <vt:variant>
        <vt:i4>986</vt:i4>
      </vt:variant>
      <vt:variant>
        <vt:i4>0</vt:i4>
      </vt:variant>
      <vt:variant>
        <vt:i4>5</vt:i4>
      </vt:variant>
      <vt:variant>
        <vt:lpwstr/>
      </vt:variant>
      <vt:variant>
        <vt:lpwstr>_Toc330301255</vt:lpwstr>
      </vt:variant>
      <vt:variant>
        <vt:i4>1245233</vt:i4>
      </vt:variant>
      <vt:variant>
        <vt:i4>980</vt:i4>
      </vt:variant>
      <vt:variant>
        <vt:i4>0</vt:i4>
      </vt:variant>
      <vt:variant>
        <vt:i4>5</vt:i4>
      </vt:variant>
      <vt:variant>
        <vt:lpwstr/>
      </vt:variant>
      <vt:variant>
        <vt:lpwstr>_Toc330301254</vt:lpwstr>
      </vt:variant>
      <vt:variant>
        <vt:i4>1245233</vt:i4>
      </vt:variant>
      <vt:variant>
        <vt:i4>974</vt:i4>
      </vt:variant>
      <vt:variant>
        <vt:i4>0</vt:i4>
      </vt:variant>
      <vt:variant>
        <vt:i4>5</vt:i4>
      </vt:variant>
      <vt:variant>
        <vt:lpwstr/>
      </vt:variant>
      <vt:variant>
        <vt:lpwstr>_Toc330301252</vt:lpwstr>
      </vt:variant>
      <vt:variant>
        <vt:i4>1245233</vt:i4>
      </vt:variant>
      <vt:variant>
        <vt:i4>968</vt:i4>
      </vt:variant>
      <vt:variant>
        <vt:i4>0</vt:i4>
      </vt:variant>
      <vt:variant>
        <vt:i4>5</vt:i4>
      </vt:variant>
      <vt:variant>
        <vt:lpwstr/>
      </vt:variant>
      <vt:variant>
        <vt:lpwstr>_Toc330301251</vt:lpwstr>
      </vt:variant>
      <vt:variant>
        <vt:i4>1245233</vt:i4>
      </vt:variant>
      <vt:variant>
        <vt:i4>962</vt:i4>
      </vt:variant>
      <vt:variant>
        <vt:i4>0</vt:i4>
      </vt:variant>
      <vt:variant>
        <vt:i4>5</vt:i4>
      </vt:variant>
      <vt:variant>
        <vt:lpwstr/>
      </vt:variant>
      <vt:variant>
        <vt:lpwstr>_Toc330301250</vt:lpwstr>
      </vt:variant>
      <vt:variant>
        <vt:i4>1179697</vt:i4>
      </vt:variant>
      <vt:variant>
        <vt:i4>956</vt:i4>
      </vt:variant>
      <vt:variant>
        <vt:i4>0</vt:i4>
      </vt:variant>
      <vt:variant>
        <vt:i4>5</vt:i4>
      </vt:variant>
      <vt:variant>
        <vt:lpwstr/>
      </vt:variant>
      <vt:variant>
        <vt:lpwstr>_Toc330301249</vt:lpwstr>
      </vt:variant>
      <vt:variant>
        <vt:i4>1179697</vt:i4>
      </vt:variant>
      <vt:variant>
        <vt:i4>950</vt:i4>
      </vt:variant>
      <vt:variant>
        <vt:i4>0</vt:i4>
      </vt:variant>
      <vt:variant>
        <vt:i4>5</vt:i4>
      </vt:variant>
      <vt:variant>
        <vt:lpwstr/>
      </vt:variant>
      <vt:variant>
        <vt:lpwstr>_Toc330301248</vt:lpwstr>
      </vt:variant>
      <vt:variant>
        <vt:i4>1179697</vt:i4>
      </vt:variant>
      <vt:variant>
        <vt:i4>944</vt:i4>
      </vt:variant>
      <vt:variant>
        <vt:i4>0</vt:i4>
      </vt:variant>
      <vt:variant>
        <vt:i4>5</vt:i4>
      </vt:variant>
      <vt:variant>
        <vt:lpwstr/>
      </vt:variant>
      <vt:variant>
        <vt:lpwstr>_Toc330301247</vt:lpwstr>
      </vt:variant>
      <vt:variant>
        <vt:i4>1179697</vt:i4>
      </vt:variant>
      <vt:variant>
        <vt:i4>938</vt:i4>
      </vt:variant>
      <vt:variant>
        <vt:i4>0</vt:i4>
      </vt:variant>
      <vt:variant>
        <vt:i4>5</vt:i4>
      </vt:variant>
      <vt:variant>
        <vt:lpwstr/>
      </vt:variant>
      <vt:variant>
        <vt:lpwstr>_Toc330301246</vt:lpwstr>
      </vt:variant>
      <vt:variant>
        <vt:i4>1179697</vt:i4>
      </vt:variant>
      <vt:variant>
        <vt:i4>932</vt:i4>
      </vt:variant>
      <vt:variant>
        <vt:i4>0</vt:i4>
      </vt:variant>
      <vt:variant>
        <vt:i4>5</vt:i4>
      </vt:variant>
      <vt:variant>
        <vt:lpwstr/>
      </vt:variant>
      <vt:variant>
        <vt:lpwstr>_Toc330301245</vt:lpwstr>
      </vt:variant>
      <vt:variant>
        <vt:i4>1179697</vt:i4>
      </vt:variant>
      <vt:variant>
        <vt:i4>926</vt:i4>
      </vt:variant>
      <vt:variant>
        <vt:i4>0</vt:i4>
      </vt:variant>
      <vt:variant>
        <vt:i4>5</vt:i4>
      </vt:variant>
      <vt:variant>
        <vt:lpwstr/>
      </vt:variant>
      <vt:variant>
        <vt:lpwstr>_Toc330301244</vt:lpwstr>
      </vt:variant>
      <vt:variant>
        <vt:i4>1179697</vt:i4>
      </vt:variant>
      <vt:variant>
        <vt:i4>920</vt:i4>
      </vt:variant>
      <vt:variant>
        <vt:i4>0</vt:i4>
      </vt:variant>
      <vt:variant>
        <vt:i4>5</vt:i4>
      </vt:variant>
      <vt:variant>
        <vt:lpwstr/>
      </vt:variant>
      <vt:variant>
        <vt:lpwstr>_Toc330301243</vt:lpwstr>
      </vt:variant>
      <vt:variant>
        <vt:i4>1179697</vt:i4>
      </vt:variant>
      <vt:variant>
        <vt:i4>914</vt:i4>
      </vt:variant>
      <vt:variant>
        <vt:i4>0</vt:i4>
      </vt:variant>
      <vt:variant>
        <vt:i4>5</vt:i4>
      </vt:variant>
      <vt:variant>
        <vt:lpwstr/>
      </vt:variant>
      <vt:variant>
        <vt:lpwstr>_Toc330301242</vt:lpwstr>
      </vt:variant>
      <vt:variant>
        <vt:i4>1179697</vt:i4>
      </vt:variant>
      <vt:variant>
        <vt:i4>908</vt:i4>
      </vt:variant>
      <vt:variant>
        <vt:i4>0</vt:i4>
      </vt:variant>
      <vt:variant>
        <vt:i4>5</vt:i4>
      </vt:variant>
      <vt:variant>
        <vt:lpwstr/>
      </vt:variant>
      <vt:variant>
        <vt:lpwstr>_Toc330301241</vt:lpwstr>
      </vt:variant>
      <vt:variant>
        <vt:i4>1179697</vt:i4>
      </vt:variant>
      <vt:variant>
        <vt:i4>902</vt:i4>
      </vt:variant>
      <vt:variant>
        <vt:i4>0</vt:i4>
      </vt:variant>
      <vt:variant>
        <vt:i4>5</vt:i4>
      </vt:variant>
      <vt:variant>
        <vt:lpwstr/>
      </vt:variant>
      <vt:variant>
        <vt:lpwstr>_Toc330301240</vt:lpwstr>
      </vt:variant>
      <vt:variant>
        <vt:i4>1376305</vt:i4>
      </vt:variant>
      <vt:variant>
        <vt:i4>896</vt:i4>
      </vt:variant>
      <vt:variant>
        <vt:i4>0</vt:i4>
      </vt:variant>
      <vt:variant>
        <vt:i4>5</vt:i4>
      </vt:variant>
      <vt:variant>
        <vt:lpwstr/>
      </vt:variant>
      <vt:variant>
        <vt:lpwstr>_Toc330301239</vt:lpwstr>
      </vt:variant>
      <vt:variant>
        <vt:i4>1376305</vt:i4>
      </vt:variant>
      <vt:variant>
        <vt:i4>890</vt:i4>
      </vt:variant>
      <vt:variant>
        <vt:i4>0</vt:i4>
      </vt:variant>
      <vt:variant>
        <vt:i4>5</vt:i4>
      </vt:variant>
      <vt:variant>
        <vt:lpwstr/>
      </vt:variant>
      <vt:variant>
        <vt:lpwstr>_Toc330301238</vt:lpwstr>
      </vt:variant>
      <vt:variant>
        <vt:i4>1376305</vt:i4>
      </vt:variant>
      <vt:variant>
        <vt:i4>884</vt:i4>
      </vt:variant>
      <vt:variant>
        <vt:i4>0</vt:i4>
      </vt:variant>
      <vt:variant>
        <vt:i4>5</vt:i4>
      </vt:variant>
      <vt:variant>
        <vt:lpwstr/>
      </vt:variant>
      <vt:variant>
        <vt:lpwstr>_Toc330301237</vt:lpwstr>
      </vt:variant>
      <vt:variant>
        <vt:i4>1376305</vt:i4>
      </vt:variant>
      <vt:variant>
        <vt:i4>878</vt:i4>
      </vt:variant>
      <vt:variant>
        <vt:i4>0</vt:i4>
      </vt:variant>
      <vt:variant>
        <vt:i4>5</vt:i4>
      </vt:variant>
      <vt:variant>
        <vt:lpwstr/>
      </vt:variant>
      <vt:variant>
        <vt:lpwstr>_Toc330301236</vt:lpwstr>
      </vt:variant>
      <vt:variant>
        <vt:i4>1376305</vt:i4>
      </vt:variant>
      <vt:variant>
        <vt:i4>872</vt:i4>
      </vt:variant>
      <vt:variant>
        <vt:i4>0</vt:i4>
      </vt:variant>
      <vt:variant>
        <vt:i4>5</vt:i4>
      </vt:variant>
      <vt:variant>
        <vt:lpwstr/>
      </vt:variant>
      <vt:variant>
        <vt:lpwstr>_Toc330301235</vt:lpwstr>
      </vt:variant>
      <vt:variant>
        <vt:i4>1376305</vt:i4>
      </vt:variant>
      <vt:variant>
        <vt:i4>866</vt:i4>
      </vt:variant>
      <vt:variant>
        <vt:i4>0</vt:i4>
      </vt:variant>
      <vt:variant>
        <vt:i4>5</vt:i4>
      </vt:variant>
      <vt:variant>
        <vt:lpwstr/>
      </vt:variant>
      <vt:variant>
        <vt:lpwstr>_Toc330301234</vt:lpwstr>
      </vt:variant>
      <vt:variant>
        <vt:i4>1376305</vt:i4>
      </vt:variant>
      <vt:variant>
        <vt:i4>860</vt:i4>
      </vt:variant>
      <vt:variant>
        <vt:i4>0</vt:i4>
      </vt:variant>
      <vt:variant>
        <vt:i4>5</vt:i4>
      </vt:variant>
      <vt:variant>
        <vt:lpwstr/>
      </vt:variant>
      <vt:variant>
        <vt:lpwstr>_Toc330301233</vt:lpwstr>
      </vt:variant>
      <vt:variant>
        <vt:i4>1376305</vt:i4>
      </vt:variant>
      <vt:variant>
        <vt:i4>854</vt:i4>
      </vt:variant>
      <vt:variant>
        <vt:i4>0</vt:i4>
      </vt:variant>
      <vt:variant>
        <vt:i4>5</vt:i4>
      </vt:variant>
      <vt:variant>
        <vt:lpwstr/>
      </vt:variant>
      <vt:variant>
        <vt:lpwstr>_Toc330301232</vt:lpwstr>
      </vt:variant>
      <vt:variant>
        <vt:i4>1376305</vt:i4>
      </vt:variant>
      <vt:variant>
        <vt:i4>848</vt:i4>
      </vt:variant>
      <vt:variant>
        <vt:i4>0</vt:i4>
      </vt:variant>
      <vt:variant>
        <vt:i4>5</vt:i4>
      </vt:variant>
      <vt:variant>
        <vt:lpwstr/>
      </vt:variant>
      <vt:variant>
        <vt:lpwstr>_Toc330301231</vt:lpwstr>
      </vt:variant>
      <vt:variant>
        <vt:i4>1376305</vt:i4>
      </vt:variant>
      <vt:variant>
        <vt:i4>842</vt:i4>
      </vt:variant>
      <vt:variant>
        <vt:i4>0</vt:i4>
      </vt:variant>
      <vt:variant>
        <vt:i4>5</vt:i4>
      </vt:variant>
      <vt:variant>
        <vt:lpwstr/>
      </vt:variant>
      <vt:variant>
        <vt:lpwstr>_Toc330301230</vt:lpwstr>
      </vt:variant>
      <vt:variant>
        <vt:i4>1310769</vt:i4>
      </vt:variant>
      <vt:variant>
        <vt:i4>836</vt:i4>
      </vt:variant>
      <vt:variant>
        <vt:i4>0</vt:i4>
      </vt:variant>
      <vt:variant>
        <vt:i4>5</vt:i4>
      </vt:variant>
      <vt:variant>
        <vt:lpwstr/>
      </vt:variant>
      <vt:variant>
        <vt:lpwstr>_Toc330301229</vt:lpwstr>
      </vt:variant>
      <vt:variant>
        <vt:i4>1310769</vt:i4>
      </vt:variant>
      <vt:variant>
        <vt:i4>830</vt:i4>
      </vt:variant>
      <vt:variant>
        <vt:i4>0</vt:i4>
      </vt:variant>
      <vt:variant>
        <vt:i4>5</vt:i4>
      </vt:variant>
      <vt:variant>
        <vt:lpwstr/>
      </vt:variant>
      <vt:variant>
        <vt:lpwstr>_Toc330301228</vt:lpwstr>
      </vt:variant>
      <vt:variant>
        <vt:i4>1310769</vt:i4>
      </vt:variant>
      <vt:variant>
        <vt:i4>824</vt:i4>
      </vt:variant>
      <vt:variant>
        <vt:i4>0</vt:i4>
      </vt:variant>
      <vt:variant>
        <vt:i4>5</vt:i4>
      </vt:variant>
      <vt:variant>
        <vt:lpwstr/>
      </vt:variant>
      <vt:variant>
        <vt:lpwstr>_Toc330301227</vt:lpwstr>
      </vt:variant>
      <vt:variant>
        <vt:i4>1310769</vt:i4>
      </vt:variant>
      <vt:variant>
        <vt:i4>818</vt:i4>
      </vt:variant>
      <vt:variant>
        <vt:i4>0</vt:i4>
      </vt:variant>
      <vt:variant>
        <vt:i4>5</vt:i4>
      </vt:variant>
      <vt:variant>
        <vt:lpwstr/>
      </vt:variant>
      <vt:variant>
        <vt:lpwstr>_Toc330301226</vt:lpwstr>
      </vt:variant>
      <vt:variant>
        <vt:i4>1310769</vt:i4>
      </vt:variant>
      <vt:variant>
        <vt:i4>812</vt:i4>
      </vt:variant>
      <vt:variant>
        <vt:i4>0</vt:i4>
      </vt:variant>
      <vt:variant>
        <vt:i4>5</vt:i4>
      </vt:variant>
      <vt:variant>
        <vt:lpwstr/>
      </vt:variant>
      <vt:variant>
        <vt:lpwstr>_Toc330301225</vt:lpwstr>
      </vt:variant>
      <vt:variant>
        <vt:i4>1310769</vt:i4>
      </vt:variant>
      <vt:variant>
        <vt:i4>806</vt:i4>
      </vt:variant>
      <vt:variant>
        <vt:i4>0</vt:i4>
      </vt:variant>
      <vt:variant>
        <vt:i4>5</vt:i4>
      </vt:variant>
      <vt:variant>
        <vt:lpwstr/>
      </vt:variant>
      <vt:variant>
        <vt:lpwstr>_Toc330301224</vt:lpwstr>
      </vt:variant>
      <vt:variant>
        <vt:i4>1310769</vt:i4>
      </vt:variant>
      <vt:variant>
        <vt:i4>800</vt:i4>
      </vt:variant>
      <vt:variant>
        <vt:i4>0</vt:i4>
      </vt:variant>
      <vt:variant>
        <vt:i4>5</vt:i4>
      </vt:variant>
      <vt:variant>
        <vt:lpwstr/>
      </vt:variant>
      <vt:variant>
        <vt:lpwstr>_Toc330301223</vt:lpwstr>
      </vt:variant>
      <vt:variant>
        <vt:i4>1310769</vt:i4>
      </vt:variant>
      <vt:variant>
        <vt:i4>794</vt:i4>
      </vt:variant>
      <vt:variant>
        <vt:i4>0</vt:i4>
      </vt:variant>
      <vt:variant>
        <vt:i4>5</vt:i4>
      </vt:variant>
      <vt:variant>
        <vt:lpwstr/>
      </vt:variant>
      <vt:variant>
        <vt:lpwstr>_Toc330301222</vt:lpwstr>
      </vt:variant>
      <vt:variant>
        <vt:i4>1310769</vt:i4>
      </vt:variant>
      <vt:variant>
        <vt:i4>788</vt:i4>
      </vt:variant>
      <vt:variant>
        <vt:i4>0</vt:i4>
      </vt:variant>
      <vt:variant>
        <vt:i4>5</vt:i4>
      </vt:variant>
      <vt:variant>
        <vt:lpwstr/>
      </vt:variant>
      <vt:variant>
        <vt:lpwstr>_Toc330301221</vt:lpwstr>
      </vt:variant>
      <vt:variant>
        <vt:i4>1310769</vt:i4>
      </vt:variant>
      <vt:variant>
        <vt:i4>782</vt:i4>
      </vt:variant>
      <vt:variant>
        <vt:i4>0</vt:i4>
      </vt:variant>
      <vt:variant>
        <vt:i4>5</vt:i4>
      </vt:variant>
      <vt:variant>
        <vt:lpwstr/>
      </vt:variant>
      <vt:variant>
        <vt:lpwstr>_Toc330301220</vt:lpwstr>
      </vt:variant>
      <vt:variant>
        <vt:i4>1507377</vt:i4>
      </vt:variant>
      <vt:variant>
        <vt:i4>776</vt:i4>
      </vt:variant>
      <vt:variant>
        <vt:i4>0</vt:i4>
      </vt:variant>
      <vt:variant>
        <vt:i4>5</vt:i4>
      </vt:variant>
      <vt:variant>
        <vt:lpwstr/>
      </vt:variant>
      <vt:variant>
        <vt:lpwstr>_Toc330301219</vt:lpwstr>
      </vt:variant>
      <vt:variant>
        <vt:i4>1507377</vt:i4>
      </vt:variant>
      <vt:variant>
        <vt:i4>770</vt:i4>
      </vt:variant>
      <vt:variant>
        <vt:i4>0</vt:i4>
      </vt:variant>
      <vt:variant>
        <vt:i4>5</vt:i4>
      </vt:variant>
      <vt:variant>
        <vt:lpwstr/>
      </vt:variant>
      <vt:variant>
        <vt:lpwstr>_Toc330301218</vt:lpwstr>
      </vt:variant>
      <vt:variant>
        <vt:i4>1507377</vt:i4>
      </vt:variant>
      <vt:variant>
        <vt:i4>764</vt:i4>
      </vt:variant>
      <vt:variant>
        <vt:i4>0</vt:i4>
      </vt:variant>
      <vt:variant>
        <vt:i4>5</vt:i4>
      </vt:variant>
      <vt:variant>
        <vt:lpwstr/>
      </vt:variant>
      <vt:variant>
        <vt:lpwstr>_Toc330301217</vt:lpwstr>
      </vt:variant>
      <vt:variant>
        <vt:i4>1507377</vt:i4>
      </vt:variant>
      <vt:variant>
        <vt:i4>758</vt:i4>
      </vt:variant>
      <vt:variant>
        <vt:i4>0</vt:i4>
      </vt:variant>
      <vt:variant>
        <vt:i4>5</vt:i4>
      </vt:variant>
      <vt:variant>
        <vt:lpwstr/>
      </vt:variant>
      <vt:variant>
        <vt:lpwstr>_Toc330301216</vt:lpwstr>
      </vt:variant>
      <vt:variant>
        <vt:i4>1507377</vt:i4>
      </vt:variant>
      <vt:variant>
        <vt:i4>752</vt:i4>
      </vt:variant>
      <vt:variant>
        <vt:i4>0</vt:i4>
      </vt:variant>
      <vt:variant>
        <vt:i4>5</vt:i4>
      </vt:variant>
      <vt:variant>
        <vt:lpwstr/>
      </vt:variant>
      <vt:variant>
        <vt:lpwstr>_Toc330301215</vt:lpwstr>
      </vt:variant>
      <vt:variant>
        <vt:i4>1507377</vt:i4>
      </vt:variant>
      <vt:variant>
        <vt:i4>746</vt:i4>
      </vt:variant>
      <vt:variant>
        <vt:i4>0</vt:i4>
      </vt:variant>
      <vt:variant>
        <vt:i4>5</vt:i4>
      </vt:variant>
      <vt:variant>
        <vt:lpwstr/>
      </vt:variant>
      <vt:variant>
        <vt:lpwstr>_Toc330301214</vt:lpwstr>
      </vt:variant>
      <vt:variant>
        <vt:i4>1507377</vt:i4>
      </vt:variant>
      <vt:variant>
        <vt:i4>740</vt:i4>
      </vt:variant>
      <vt:variant>
        <vt:i4>0</vt:i4>
      </vt:variant>
      <vt:variant>
        <vt:i4>5</vt:i4>
      </vt:variant>
      <vt:variant>
        <vt:lpwstr/>
      </vt:variant>
      <vt:variant>
        <vt:lpwstr>_Toc330301213</vt:lpwstr>
      </vt:variant>
      <vt:variant>
        <vt:i4>1507377</vt:i4>
      </vt:variant>
      <vt:variant>
        <vt:i4>734</vt:i4>
      </vt:variant>
      <vt:variant>
        <vt:i4>0</vt:i4>
      </vt:variant>
      <vt:variant>
        <vt:i4>5</vt:i4>
      </vt:variant>
      <vt:variant>
        <vt:lpwstr/>
      </vt:variant>
      <vt:variant>
        <vt:lpwstr>_Toc330301212</vt:lpwstr>
      </vt:variant>
      <vt:variant>
        <vt:i4>1507377</vt:i4>
      </vt:variant>
      <vt:variant>
        <vt:i4>728</vt:i4>
      </vt:variant>
      <vt:variant>
        <vt:i4>0</vt:i4>
      </vt:variant>
      <vt:variant>
        <vt:i4>5</vt:i4>
      </vt:variant>
      <vt:variant>
        <vt:lpwstr/>
      </vt:variant>
      <vt:variant>
        <vt:lpwstr>_Toc330301211</vt:lpwstr>
      </vt:variant>
      <vt:variant>
        <vt:i4>1507377</vt:i4>
      </vt:variant>
      <vt:variant>
        <vt:i4>722</vt:i4>
      </vt:variant>
      <vt:variant>
        <vt:i4>0</vt:i4>
      </vt:variant>
      <vt:variant>
        <vt:i4>5</vt:i4>
      </vt:variant>
      <vt:variant>
        <vt:lpwstr/>
      </vt:variant>
      <vt:variant>
        <vt:lpwstr>_Toc330301210</vt:lpwstr>
      </vt:variant>
      <vt:variant>
        <vt:i4>1441841</vt:i4>
      </vt:variant>
      <vt:variant>
        <vt:i4>716</vt:i4>
      </vt:variant>
      <vt:variant>
        <vt:i4>0</vt:i4>
      </vt:variant>
      <vt:variant>
        <vt:i4>5</vt:i4>
      </vt:variant>
      <vt:variant>
        <vt:lpwstr/>
      </vt:variant>
      <vt:variant>
        <vt:lpwstr>_Toc330301209</vt:lpwstr>
      </vt:variant>
      <vt:variant>
        <vt:i4>1441841</vt:i4>
      </vt:variant>
      <vt:variant>
        <vt:i4>710</vt:i4>
      </vt:variant>
      <vt:variant>
        <vt:i4>0</vt:i4>
      </vt:variant>
      <vt:variant>
        <vt:i4>5</vt:i4>
      </vt:variant>
      <vt:variant>
        <vt:lpwstr/>
      </vt:variant>
      <vt:variant>
        <vt:lpwstr>_Toc330301208</vt:lpwstr>
      </vt:variant>
      <vt:variant>
        <vt:i4>1441841</vt:i4>
      </vt:variant>
      <vt:variant>
        <vt:i4>704</vt:i4>
      </vt:variant>
      <vt:variant>
        <vt:i4>0</vt:i4>
      </vt:variant>
      <vt:variant>
        <vt:i4>5</vt:i4>
      </vt:variant>
      <vt:variant>
        <vt:lpwstr/>
      </vt:variant>
      <vt:variant>
        <vt:lpwstr>_Toc330301207</vt:lpwstr>
      </vt:variant>
      <vt:variant>
        <vt:i4>1441841</vt:i4>
      </vt:variant>
      <vt:variant>
        <vt:i4>698</vt:i4>
      </vt:variant>
      <vt:variant>
        <vt:i4>0</vt:i4>
      </vt:variant>
      <vt:variant>
        <vt:i4>5</vt:i4>
      </vt:variant>
      <vt:variant>
        <vt:lpwstr/>
      </vt:variant>
      <vt:variant>
        <vt:lpwstr>_Toc330301206</vt:lpwstr>
      </vt:variant>
      <vt:variant>
        <vt:i4>1441841</vt:i4>
      </vt:variant>
      <vt:variant>
        <vt:i4>692</vt:i4>
      </vt:variant>
      <vt:variant>
        <vt:i4>0</vt:i4>
      </vt:variant>
      <vt:variant>
        <vt:i4>5</vt:i4>
      </vt:variant>
      <vt:variant>
        <vt:lpwstr/>
      </vt:variant>
      <vt:variant>
        <vt:lpwstr>_Toc330301205</vt:lpwstr>
      </vt:variant>
      <vt:variant>
        <vt:i4>1441841</vt:i4>
      </vt:variant>
      <vt:variant>
        <vt:i4>686</vt:i4>
      </vt:variant>
      <vt:variant>
        <vt:i4>0</vt:i4>
      </vt:variant>
      <vt:variant>
        <vt:i4>5</vt:i4>
      </vt:variant>
      <vt:variant>
        <vt:lpwstr/>
      </vt:variant>
      <vt:variant>
        <vt:lpwstr>_Toc330301204</vt:lpwstr>
      </vt:variant>
      <vt:variant>
        <vt:i4>1441841</vt:i4>
      </vt:variant>
      <vt:variant>
        <vt:i4>680</vt:i4>
      </vt:variant>
      <vt:variant>
        <vt:i4>0</vt:i4>
      </vt:variant>
      <vt:variant>
        <vt:i4>5</vt:i4>
      </vt:variant>
      <vt:variant>
        <vt:lpwstr/>
      </vt:variant>
      <vt:variant>
        <vt:lpwstr>_Toc330301203</vt:lpwstr>
      </vt:variant>
      <vt:variant>
        <vt:i4>1441841</vt:i4>
      </vt:variant>
      <vt:variant>
        <vt:i4>674</vt:i4>
      </vt:variant>
      <vt:variant>
        <vt:i4>0</vt:i4>
      </vt:variant>
      <vt:variant>
        <vt:i4>5</vt:i4>
      </vt:variant>
      <vt:variant>
        <vt:lpwstr/>
      </vt:variant>
      <vt:variant>
        <vt:lpwstr>_Toc330301202</vt:lpwstr>
      </vt:variant>
      <vt:variant>
        <vt:i4>1441841</vt:i4>
      </vt:variant>
      <vt:variant>
        <vt:i4>668</vt:i4>
      </vt:variant>
      <vt:variant>
        <vt:i4>0</vt:i4>
      </vt:variant>
      <vt:variant>
        <vt:i4>5</vt:i4>
      </vt:variant>
      <vt:variant>
        <vt:lpwstr/>
      </vt:variant>
      <vt:variant>
        <vt:lpwstr>_Toc330301201</vt:lpwstr>
      </vt:variant>
      <vt:variant>
        <vt:i4>1441841</vt:i4>
      </vt:variant>
      <vt:variant>
        <vt:i4>662</vt:i4>
      </vt:variant>
      <vt:variant>
        <vt:i4>0</vt:i4>
      </vt:variant>
      <vt:variant>
        <vt:i4>5</vt:i4>
      </vt:variant>
      <vt:variant>
        <vt:lpwstr/>
      </vt:variant>
      <vt:variant>
        <vt:lpwstr>_Toc330301200</vt:lpwstr>
      </vt:variant>
      <vt:variant>
        <vt:i4>2031666</vt:i4>
      </vt:variant>
      <vt:variant>
        <vt:i4>656</vt:i4>
      </vt:variant>
      <vt:variant>
        <vt:i4>0</vt:i4>
      </vt:variant>
      <vt:variant>
        <vt:i4>5</vt:i4>
      </vt:variant>
      <vt:variant>
        <vt:lpwstr/>
      </vt:variant>
      <vt:variant>
        <vt:lpwstr>_Toc330301199</vt:lpwstr>
      </vt:variant>
      <vt:variant>
        <vt:i4>2031666</vt:i4>
      </vt:variant>
      <vt:variant>
        <vt:i4>650</vt:i4>
      </vt:variant>
      <vt:variant>
        <vt:i4>0</vt:i4>
      </vt:variant>
      <vt:variant>
        <vt:i4>5</vt:i4>
      </vt:variant>
      <vt:variant>
        <vt:lpwstr/>
      </vt:variant>
      <vt:variant>
        <vt:lpwstr>_Toc330301198</vt:lpwstr>
      </vt:variant>
      <vt:variant>
        <vt:i4>2031666</vt:i4>
      </vt:variant>
      <vt:variant>
        <vt:i4>644</vt:i4>
      </vt:variant>
      <vt:variant>
        <vt:i4>0</vt:i4>
      </vt:variant>
      <vt:variant>
        <vt:i4>5</vt:i4>
      </vt:variant>
      <vt:variant>
        <vt:lpwstr/>
      </vt:variant>
      <vt:variant>
        <vt:lpwstr>_Toc330301197</vt:lpwstr>
      </vt:variant>
      <vt:variant>
        <vt:i4>2031666</vt:i4>
      </vt:variant>
      <vt:variant>
        <vt:i4>638</vt:i4>
      </vt:variant>
      <vt:variant>
        <vt:i4>0</vt:i4>
      </vt:variant>
      <vt:variant>
        <vt:i4>5</vt:i4>
      </vt:variant>
      <vt:variant>
        <vt:lpwstr/>
      </vt:variant>
      <vt:variant>
        <vt:lpwstr>_Toc330301196</vt:lpwstr>
      </vt:variant>
      <vt:variant>
        <vt:i4>2031666</vt:i4>
      </vt:variant>
      <vt:variant>
        <vt:i4>632</vt:i4>
      </vt:variant>
      <vt:variant>
        <vt:i4>0</vt:i4>
      </vt:variant>
      <vt:variant>
        <vt:i4>5</vt:i4>
      </vt:variant>
      <vt:variant>
        <vt:lpwstr/>
      </vt:variant>
      <vt:variant>
        <vt:lpwstr>_Toc330301195</vt:lpwstr>
      </vt:variant>
      <vt:variant>
        <vt:i4>2031666</vt:i4>
      </vt:variant>
      <vt:variant>
        <vt:i4>626</vt:i4>
      </vt:variant>
      <vt:variant>
        <vt:i4>0</vt:i4>
      </vt:variant>
      <vt:variant>
        <vt:i4>5</vt:i4>
      </vt:variant>
      <vt:variant>
        <vt:lpwstr/>
      </vt:variant>
      <vt:variant>
        <vt:lpwstr>_Toc330301194</vt:lpwstr>
      </vt:variant>
      <vt:variant>
        <vt:i4>2031666</vt:i4>
      </vt:variant>
      <vt:variant>
        <vt:i4>620</vt:i4>
      </vt:variant>
      <vt:variant>
        <vt:i4>0</vt:i4>
      </vt:variant>
      <vt:variant>
        <vt:i4>5</vt:i4>
      </vt:variant>
      <vt:variant>
        <vt:lpwstr/>
      </vt:variant>
      <vt:variant>
        <vt:lpwstr>_Toc330301193</vt:lpwstr>
      </vt:variant>
      <vt:variant>
        <vt:i4>2031666</vt:i4>
      </vt:variant>
      <vt:variant>
        <vt:i4>614</vt:i4>
      </vt:variant>
      <vt:variant>
        <vt:i4>0</vt:i4>
      </vt:variant>
      <vt:variant>
        <vt:i4>5</vt:i4>
      </vt:variant>
      <vt:variant>
        <vt:lpwstr/>
      </vt:variant>
      <vt:variant>
        <vt:lpwstr>_Toc330301192</vt:lpwstr>
      </vt:variant>
      <vt:variant>
        <vt:i4>2031666</vt:i4>
      </vt:variant>
      <vt:variant>
        <vt:i4>608</vt:i4>
      </vt:variant>
      <vt:variant>
        <vt:i4>0</vt:i4>
      </vt:variant>
      <vt:variant>
        <vt:i4>5</vt:i4>
      </vt:variant>
      <vt:variant>
        <vt:lpwstr/>
      </vt:variant>
      <vt:variant>
        <vt:lpwstr>_Toc330301191</vt:lpwstr>
      </vt:variant>
      <vt:variant>
        <vt:i4>2031666</vt:i4>
      </vt:variant>
      <vt:variant>
        <vt:i4>602</vt:i4>
      </vt:variant>
      <vt:variant>
        <vt:i4>0</vt:i4>
      </vt:variant>
      <vt:variant>
        <vt:i4>5</vt:i4>
      </vt:variant>
      <vt:variant>
        <vt:lpwstr/>
      </vt:variant>
      <vt:variant>
        <vt:lpwstr>_Toc330301190</vt:lpwstr>
      </vt:variant>
      <vt:variant>
        <vt:i4>1966130</vt:i4>
      </vt:variant>
      <vt:variant>
        <vt:i4>596</vt:i4>
      </vt:variant>
      <vt:variant>
        <vt:i4>0</vt:i4>
      </vt:variant>
      <vt:variant>
        <vt:i4>5</vt:i4>
      </vt:variant>
      <vt:variant>
        <vt:lpwstr/>
      </vt:variant>
      <vt:variant>
        <vt:lpwstr>_Toc330301189</vt:lpwstr>
      </vt:variant>
      <vt:variant>
        <vt:i4>1966130</vt:i4>
      </vt:variant>
      <vt:variant>
        <vt:i4>590</vt:i4>
      </vt:variant>
      <vt:variant>
        <vt:i4>0</vt:i4>
      </vt:variant>
      <vt:variant>
        <vt:i4>5</vt:i4>
      </vt:variant>
      <vt:variant>
        <vt:lpwstr/>
      </vt:variant>
      <vt:variant>
        <vt:lpwstr>_Toc330301188</vt:lpwstr>
      </vt:variant>
      <vt:variant>
        <vt:i4>1966130</vt:i4>
      </vt:variant>
      <vt:variant>
        <vt:i4>584</vt:i4>
      </vt:variant>
      <vt:variant>
        <vt:i4>0</vt:i4>
      </vt:variant>
      <vt:variant>
        <vt:i4>5</vt:i4>
      </vt:variant>
      <vt:variant>
        <vt:lpwstr/>
      </vt:variant>
      <vt:variant>
        <vt:lpwstr>_Toc330301187</vt:lpwstr>
      </vt:variant>
      <vt:variant>
        <vt:i4>1966130</vt:i4>
      </vt:variant>
      <vt:variant>
        <vt:i4>578</vt:i4>
      </vt:variant>
      <vt:variant>
        <vt:i4>0</vt:i4>
      </vt:variant>
      <vt:variant>
        <vt:i4>5</vt:i4>
      </vt:variant>
      <vt:variant>
        <vt:lpwstr/>
      </vt:variant>
      <vt:variant>
        <vt:lpwstr>_Toc330301186</vt:lpwstr>
      </vt:variant>
      <vt:variant>
        <vt:i4>1966130</vt:i4>
      </vt:variant>
      <vt:variant>
        <vt:i4>572</vt:i4>
      </vt:variant>
      <vt:variant>
        <vt:i4>0</vt:i4>
      </vt:variant>
      <vt:variant>
        <vt:i4>5</vt:i4>
      </vt:variant>
      <vt:variant>
        <vt:lpwstr/>
      </vt:variant>
      <vt:variant>
        <vt:lpwstr>_Toc330301185</vt:lpwstr>
      </vt:variant>
      <vt:variant>
        <vt:i4>1966130</vt:i4>
      </vt:variant>
      <vt:variant>
        <vt:i4>566</vt:i4>
      </vt:variant>
      <vt:variant>
        <vt:i4>0</vt:i4>
      </vt:variant>
      <vt:variant>
        <vt:i4>5</vt:i4>
      </vt:variant>
      <vt:variant>
        <vt:lpwstr/>
      </vt:variant>
      <vt:variant>
        <vt:lpwstr>_Toc330301184</vt:lpwstr>
      </vt:variant>
      <vt:variant>
        <vt:i4>1966130</vt:i4>
      </vt:variant>
      <vt:variant>
        <vt:i4>560</vt:i4>
      </vt:variant>
      <vt:variant>
        <vt:i4>0</vt:i4>
      </vt:variant>
      <vt:variant>
        <vt:i4>5</vt:i4>
      </vt:variant>
      <vt:variant>
        <vt:lpwstr/>
      </vt:variant>
      <vt:variant>
        <vt:lpwstr>_Toc330301183</vt:lpwstr>
      </vt:variant>
      <vt:variant>
        <vt:i4>1966130</vt:i4>
      </vt:variant>
      <vt:variant>
        <vt:i4>554</vt:i4>
      </vt:variant>
      <vt:variant>
        <vt:i4>0</vt:i4>
      </vt:variant>
      <vt:variant>
        <vt:i4>5</vt:i4>
      </vt:variant>
      <vt:variant>
        <vt:lpwstr/>
      </vt:variant>
      <vt:variant>
        <vt:lpwstr>_Toc330301182</vt:lpwstr>
      </vt:variant>
      <vt:variant>
        <vt:i4>1966130</vt:i4>
      </vt:variant>
      <vt:variant>
        <vt:i4>548</vt:i4>
      </vt:variant>
      <vt:variant>
        <vt:i4>0</vt:i4>
      </vt:variant>
      <vt:variant>
        <vt:i4>5</vt:i4>
      </vt:variant>
      <vt:variant>
        <vt:lpwstr/>
      </vt:variant>
      <vt:variant>
        <vt:lpwstr>_Toc330301181</vt:lpwstr>
      </vt:variant>
      <vt:variant>
        <vt:i4>1966130</vt:i4>
      </vt:variant>
      <vt:variant>
        <vt:i4>542</vt:i4>
      </vt:variant>
      <vt:variant>
        <vt:i4>0</vt:i4>
      </vt:variant>
      <vt:variant>
        <vt:i4>5</vt:i4>
      </vt:variant>
      <vt:variant>
        <vt:lpwstr/>
      </vt:variant>
      <vt:variant>
        <vt:lpwstr>_Toc330301180</vt:lpwstr>
      </vt:variant>
      <vt:variant>
        <vt:i4>1114162</vt:i4>
      </vt:variant>
      <vt:variant>
        <vt:i4>536</vt:i4>
      </vt:variant>
      <vt:variant>
        <vt:i4>0</vt:i4>
      </vt:variant>
      <vt:variant>
        <vt:i4>5</vt:i4>
      </vt:variant>
      <vt:variant>
        <vt:lpwstr/>
      </vt:variant>
      <vt:variant>
        <vt:lpwstr>_Toc330301179</vt:lpwstr>
      </vt:variant>
      <vt:variant>
        <vt:i4>1114162</vt:i4>
      </vt:variant>
      <vt:variant>
        <vt:i4>530</vt:i4>
      </vt:variant>
      <vt:variant>
        <vt:i4>0</vt:i4>
      </vt:variant>
      <vt:variant>
        <vt:i4>5</vt:i4>
      </vt:variant>
      <vt:variant>
        <vt:lpwstr/>
      </vt:variant>
      <vt:variant>
        <vt:lpwstr>_Toc330301178</vt:lpwstr>
      </vt:variant>
      <vt:variant>
        <vt:i4>1114162</vt:i4>
      </vt:variant>
      <vt:variant>
        <vt:i4>524</vt:i4>
      </vt:variant>
      <vt:variant>
        <vt:i4>0</vt:i4>
      </vt:variant>
      <vt:variant>
        <vt:i4>5</vt:i4>
      </vt:variant>
      <vt:variant>
        <vt:lpwstr/>
      </vt:variant>
      <vt:variant>
        <vt:lpwstr>_Toc330301177</vt:lpwstr>
      </vt:variant>
      <vt:variant>
        <vt:i4>1114162</vt:i4>
      </vt:variant>
      <vt:variant>
        <vt:i4>518</vt:i4>
      </vt:variant>
      <vt:variant>
        <vt:i4>0</vt:i4>
      </vt:variant>
      <vt:variant>
        <vt:i4>5</vt:i4>
      </vt:variant>
      <vt:variant>
        <vt:lpwstr/>
      </vt:variant>
      <vt:variant>
        <vt:lpwstr>_Toc330301176</vt:lpwstr>
      </vt:variant>
      <vt:variant>
        <vt:i4>1114162</vt:i4>
      </vt:variant>
      <vt:variant>
        <vt:i4>512</vt:i4>
      </vt:variant>
      <vt:variant>
        <vt:i4>0</vt:i4>
      </vt:variant>
      <vt:variant>
        <vt:i4>5</vt:i4>
      </vt:variant>
      <vt:variant>
        <vt:lpwstr/>
      </vt:variant>
      <vt:variant>
        <vt:lpwstr>_Toc330301175</vt:lpwstr>
      </vt:variant>
      <vt:variant>
        <vt:i4>1114162</vt:i4>
      </vt:variant>
      <vt:variant>
        <vt:i4>506</vt:i4>
      </vt:variant>
      <vt:variant>
        <vt:i4>0</vt:i4>
      </vt:variant>
      <vt:variant>
        <vt:i4>5</vt:i4>
      </vt:variant>
      <vt:variant>
        <vt:lpwstr/>
      </vt:variant>
      <vt:variant>
        <vt:lpwstr>_Toc330301174</vt:lpwstr>
      </vt:variant>
      <vt:variant>
        <vt:i4>1114162</vt:i4>
      </vt:variant>
      <vt:variant>
        <vt:i4>500</vt:i4>
      </vt:variant>
      <vt:variant>
        <vt:i4>0</vt:i4>
      </vt:variant>
      <vt:variant>
        <vt:i4>5</vt:i4>
      </vt:variant>
      <vt:variant>
        <vt:lpwstr/>
      </vt:variant>
      <vt:variant>
        <vt:lpwstr>_Toc330301173</vt:lpwstr>
      </vt:variant>
      <vt:variant>
        <vt:i4>1114162</vt:i4>
      </vt:variant>
      <vt:variant>
        <vt:i4>494</vt:i4>
      </vt:variant>
      <vt:variant>
        <vt:i4>0</vt:i4>
      </vt:variant>
      <vt:variant>
        <vt:i4>5</vt:i4>
      </vt:variant>
      <vt:variant>
        <vt:lpwstr/>
      </vt:variant>
      <vt:variant>
        <vt:lpwstr>_Toc330301172</vt:lpwstr>
      </vt:variant>
      <vt:variant>
        <vt:i4>1114162</vt:i4>
      </vt:variant>
      <vt:variant>
        <vt:i4>488</vt:i4>
      </vt:variant>
      <vt:variant>
        <vt:i4>0</vt:i4>
      </vt:variant>
      <vt:variant>
        <vt:i4>5</vt:i4>
      </vt:variant>
      <vt:variant>
        <vt:lpwstr/>
      </vt:variant>
      <vt:variant>
        <vt:lpwstr>_Toc330301171</vt:lpwstr>
      </vt:variant>
      <vt:variant>
        <vt:i4>1114162</vt:i4>
      </vt:variant>
      <vt:variant>
        <vt:i4>482</vt:i4>
      </vt:variant>
      <vt:variant>
        <vt:i4>0</vt:i4>
      </vt:variant>
      <vt:variant>
        <vt:i4>5</vt:i4>
      </vt:variant>
      <vt:variant>
        <vt:lpwstr/>
      </vt:variant>
      <vt:variant>
        <vt:lpwstr>_Toc330301170</vt:lpwstr>
      </vt:variant>
      <vt:variant>
        <vt:i4>1048626</vt:i4>
      </vt:variant>
      <vt:variant>
        <vt:i4>476</vt:i4>
      </vt:variant>
      <vt:variant>
        <vt:i4>0</vt:i4>
      </vt:variant>
      <vt:variant>
        <vt:i4>5</vt:i4>
      </vt:variant>
      <vt:variant>
        <vt:lpwstr/>
      </vt:variant>
      <vt:variant>
        <vt:lpwstr>_Toc330301169</vt:lpwstr>
      </vt:variant>
      <vt:variant>
        <vt:i4>1048626</vt:i4>
      </vt:variant>
      <vt:variant>
        <vt:i4>470</vt:i4>
      </vt:variant>
      <vt:variant>
        <vt:i4>0</vt:i4>
      </vt:variant>
      <vt:variant>
        <vt:i4>5</vt:i4>
      </vt:variant>
      <vt:variant>
        <vt:lpwstr/>
      </vt:variant>
      <vt:variant>
        <vt:lpwstr>_Toc330301168</vt:lpwstr>
      </vt:variant>
      <vt:variant>
        <vt:i4>1048626</vt:i4>
      </vt:variant>
      <vt:variant>
        <vt:i4>464</vt:i4>
      </vt:variant>
      <vt:variant>
        <vt:i4>0</vt:i4>
      </vt:variant>
      <vt:variant>
        <vt:i4>5</vt:i4>
      </vt:variant>
      <vt:variant>
        <vt:lpwstr/>
      </vt:variant>
      <vt:variant>
        <vt:lpwstr>_Toc330301167</vt:lpwstr>
      </vt:variant>
      <vt:variant>
        <vt:i4>1048626</vt:i4>
      </vt:variant>
      <vt:variant>
        <vt:i4>458</vt:i4>
      </vt:variant>
      <vt:variant>
        <vt:i4>0</vt:i4>
      </vt:variant>
      <vt:variant>
        <vt:i4>5</vt:i4>
      </vt:variant>
      <vt:variant>
        <vt:lpwstr/>
      </vt:variant>
      <vt:variant>
        <vt:lpwstr>_Toc330301166</vt:lpwstr>
      </vt:variant>
      <vt:variant>
        <vt:i4>1048626</vt:i4>
      </vt:variant>
      <vt:variant>
        <vt:i4>452</vt:i4>
      </vt:variant>
      <vt:variant>
        <vt:i4>0</vt:i4>
      </vt:variant>
      <vt:variant>
        <vt:i4>5</vt:i4>
      </vt:variant>
      <vt:variant>
        <vt:lpwstr/>
      </vt:variant>
      <vt:variant>
        <vt:lpwstr>_Toc330301165</vt:lpwstr>
      </vt:variant>
      <vt:variant>
        <vt:i4>1048626</vt:i4>
      </vt:variant>
      <vt:variant>
        <vt:i4>446</vt:i4>
      </vt:variant>
      <vt:variant>
        <vt:i4>0</vt:i4>
      </vt:variant>
      <vt:variant>
        <vt:i4>5</vt:i4>
      </vt:variant>
      <vt:variant>
        <vt:lpwstr/>
      </vt:variant>
      <vt:variant>
        <vt:lpwstr>_Toc330301164</vt:lpwstr>
      </vt:variant>
      <vt:variant>
        <vt:i4>1048626</vt:i4>
      </vt:variant>
      <vt:variant>
        <vt:i4>440</vt:i4>
      </vt:variant>
      <vt:variant>
        <vt:i4>0</vt:i4>
      </vt:variant>
      <vt:variant>
        <vt:i4>5</vt:i4>
      </vt:variant>
      <vt:variant>
        <vt:lpwstr/>
      </vt:variant>
      <vt:variant>
        <vt:lpwstr>_Toc330301163</vt:lpwstr>
      </vt:variant>
      <vt:variant>
        <vt:i4>1048626</vt:i4>
      </vt:variant>
      <vt:variant>
        <vt:i4>434</vt:i4>
      </vt:variant>
      <vt:variant>
        <vt:i4>0</vt:i4>
      </vt:variant>
      <vt:variant>
        <vt:i4>5</vt:i4>
      </vt:variant>
      <vt:variant>
        <vt:lpwstr/>
      </vt:variant>
      <vt:variant>
        <vt:lpwstr>_Toc330301162</vt:lpwstr>
      </vt:variant>
      <vt:variant>
        <vt:i4>1048626</vt:i4>
      </vt:variant>
      <vt:variant>
        <vt:i4>428</vt:i4>
      </vt:variant>
      <vt:variant>
        <vt:i4>0</vt:i4>
      </vt:variant>
      <vt:variant>
        <vt:i4>5</vt:i4>
      </vt:variant>
      <vt:variant>
        <vt:lpwstr/>
      </vt:variant>
      <vt:variant>
        <vt:lpwstr>_Toc330301161</vt:lpwstr>
      </vt:variant>
      <vt:variant>
        <vt:i4>1048626</vt:i4>
      </vt:variant>
      <vt:variant>
        <vt:i4>422</vt:i4>
      </vt:variant>
      <vt:variant>
        <vt:i4>0</vt:i4>
      </vt:variant>
      <vt:variant>
        <vt:i4>5</vt:i4>
      </vt:variant>
      <vt:variant>
        <vt:lpwstr/>
      </vt:variant>
      <vt:variant>
        <vt:lpwstr>_Toc330301160</vt:lpwstr>
      </vt:variant>
      <vt:variant>
        <vt:i4>1245234</vt:i4>
      </vt:variant>
      <vt:variant>
        <vt:i4>416</vt:i4>
      </vt:variant>
      <vt:variant>
        <vt:i4>0</vt:i4>
      </vt:variant>
      <vt:variant>
        <vt:i4>5</vt:i4>
      </vt:variant>
      <vt:variant>
        <vt:lpwstr/>
      </vt:variant>
      <vt:variant>
        <vt:lpwstr>_Toc330301157</vt:lpwstr>
      </vt:variant>
      <vt:variant>
        <vt:i4>1245234</vt:i4>
      </vt:variant>
      <vt:variant>
        <vt:i4>410</vt:i4>
      </vt:variant>
      <vt:variant>
        <vt:i4>0</vt:i4>
      </vt:variant>
      <vt:variant>
        <vt:i4>5</vt:i4>
      </vt:variant>
      <vt:variant>
        <vt:lpwstr/>
      </vt:variant>
      <vt:variant>
        <vt:lpwstr>_Toc330301156</vt:lpwstr>
      </vt:variant>
      <vt:variant>
        <vt:i4>1245234</vt:i4>
      </vt:variant>
      <vt:variant>
        <vt:i4>404</vt:i4>
      </vt:variant>
      <vt:variant>
        <vt:i4>0</vt:i4>
      </vt:variant>
      <vt:variant>
        <vt:i4>5</vt:i4>
      </vt:variant>
      <vt:variant>
        <vt:lpwstr/>
      </vt:variant>
      <vt:variant>
        <vt:lpwstr>_Toc330301155</vt:lpwstr>
      </vt:variant>
      <vt:variant>
        <vt:i4>1245234</vt:i4>
      </vt:variant>
      <vt:variant>
        <vt:i4>398</vt:i4>
      </vt:variant>
      <vt:variant>
        <vt:i4>0</vt:i4>
      </vt:variant>
      <vt:variant>
        <vt:i4>5</vt:i4>
      </vt:variant>
      <vt:variant>
        <vt:lpwstr/>
      </vt:variant>
      <vt:variant>
        <vt:lpwstr>_Toc330301154</vt:lpwstr>
      </vt:variant>
      <vt:variant>
        <vt:i4>1245234</vt:i4>
      </vt:variant>
      <vt:variant>
        <vt:i4>392</vt:i4>
      </vt:variant>
      <vt:variant>
        <vt:i4>0</vt:i4>
      </vt:variant>
      <vt:variant>
        <vt:i4>5</vt:i4>
      </vt:variant>
      <vt:variant>
        <vt:lpwstr/>
      </vt:variant>
      <vt:variant>
        <vt:lpwstr>_Toc330301153</vt:lpwstr>
      </vt:variant>
      <vt:variant>
        <vt:i4>1245234</vt:i4>
      </vt:variant>
      <vt:variant>
        <vt:i4>386</vt:i4>
      </vt:variant>
      <vt:variant>
        <vt:i4>0</vt:i4>
      </vt:variant>
      <vt:variant>
        <vt:i4>5</vt:i4>
      </vt:variant>
      <vt:variant>
        <vt:lpwstr/>
      </vt:variant>
      <vt:variant>
        <vt:lpwstr>_Toc330301152</vt:lpwstr>
      </vt:variant>
      <vt:variant>
        <vt:i4>1245234</vt:i4>
      </vt:variant>
      <vt:variant>
        <vt:i4>380</vt:i4>
      </vt:variant>
      <vt:variant>
        <vt:i4>0</vt:i4>
      </vt:variant>
      <vt:variant>
        <vt:i4>5</vt:i4>
      </vt:variant>
      <vt:variant>
        <vt:lpwstr/>
      </vt:variant>
      <vt:variant>
        <vt:lpwstr>_Toc330301151</vt:lpwstr>
      </vt:variant>
      <vt:variant>
        <vt:i4>1245234</vt:i4>
      </vt:variant>
      <vt:variant>
        <vt:i4>374</vt:i4>
      </vt:variant>
      <vt:variant>
        <vt:i4>0</vt:i4>
      </vt:variant>
      <vt:variant>
        <vt:i4>5</vt:i4>
      </vt:variant>
      <vt:variant>
        <vt:lpwstr/>
      </vt:variant>
      <vt:variant>
        <vt:lpwstr>_Toc330301150</vt:lpwstr>
      </vt:variant>
      <vt:variant>
        <vt:i4>1179698</vt:i4>
      </vt:variant>
      <vt:variant>
        <vt:i4>368</vt:i4>
      </vt:variant>
      <vt:variant>
        <vt:i4>0</vt:i4>
      </vt:variant>
      <vt:variant>
        <vt:i4>5</vt:i4>
      </vt:variant>
      <vt:variant>
        <vt:lpwstr/>
      </vt:variant>
      <vt:variant>
        <vt:lpwstr>_Toc330301149</vt:lpwstr>
      </vt:variant>
      <vt:variant>
        <vt:i4>1179698</vt:i4>
      </vt:variant>
      <vt:variant>
        <vt:i4>362</vt:i4>
      </vt:variant>
      <vt:variant>
        <vt:i4>0</vt:i4>
      </vt:variant>
      <vt:variant>
        <vt:i4>5</vt:i4>
      </vt:variant>
      <vt:variant>
        <vt:lpwstr/>
      </vt:variant>
      <vt:variant>
        <vt:lpwstr>_Toc330301148</vt:lpwstr>
      </vt:variant>
      <vt:variant>
        <vt:i4>1179698</vt:i4>
      </vt:variant>
      <vt:variant>
        <vt:i4>356</vt:i4>
      </vt:variant>
      <vt:variant>
        <vt:i4>0</vt:i4>
      </vt:variant>
      <vt:variant>
        <vt:i4>5</vt:i4>
      </vt:variant>
      <vt:variant>
        <vt:lpwstr/>
      </vt:variant>
      <vt:variant>
        <vt:lpwstr>_Toc330301147</vt:lpwstr>
      </vt:variant>
      <vt:variant>
        <vt:i4>1179698</vt:i4>
      </vt:variant>
      <vt:variant>
        <vt:i4>350</vt:i4>
      </vt:variant>
      <vt:variant>
        <vt:i4>0</vt:i4>
      </vt:variant>
      <vt:variant>
        <vt:i4>5</vt:i4>
      </vt:variant>
      <vt:variant>
        <vt:lpwstr/>
      </vt:variant>
      <vt:variant>
        <vt:lpwstr>_Toc330301146</vt:lpwstr>
      </vt:variant>
      <vt:variant>
        <vt:i4>1179698</vt:i4>
      </vt:variant>
      <vt:variant>
        <vt:i4>344</vt:i4>
      </vt:variant>
      <vt:variant>
        <vt:i4>0</vt:i4>
      </vt:variant>
      <vt:variant>
        <vt:i4>5</vt:i4>
      </vt:variant>
      <vt:variant>
        <vt:lpwstr/>
      </vt:variant>
      <vt:variant>
        <vt:lpwstr>_Toc330301145</vt:lpwstr>
      </vt:variant>
      <vt:variant>
        <vt:i4>1179698</vt:i4>
      </vt:variant>
      <vt:variant>
        <vt:i4>338</vt:i4>
      </vt:variant>
      <vt:variant>
        <vt:i4>0</vt:i4>
      </vt:variant>
      <vt:variant>
        <vt:i4>5</vt:i4>
      </vt:variant>
      <vt:variant>
        <vt:lpwstr/>
      </vt:variant>
      <vt:variant>
        <vt:lpwstr>_Toc330301144</vt:lpwstr>
      </vt:variant>
      <vt:variant>
        <vt:i4>1179698</vt:i4>
      </vt:variant>
      <vt:variant>
        <vt:i4>332</vt:i4>
      </vt:variant>
      <vt:variant>
        <vt:i4>0</vt:i4>
      </vt:variant>
      <vt:variant>
        <vt:i4>5</vt:i4>
      </vt:variant>
      <vt:variant>
        <vt:lpwstr/>
      </vt:variant>
      <vt:variant>
        <vt:lpwstr>_Toc330301143</vt:lpwstr>
      </vt:variant>
      <vt:variant>
        <vt:i4>1179698</vt:i4>
      </vt:variant>
      <vt:variant>
        <vt:i4>326</vt:i4>
      </vt:variant>
      <vt:variant>
        <vt:i4>0</vt:i4>
      </vt:variant>
      <vt:variant>
        <vt:i4>5</vt:i4>
      </vt:variant>
      <vt:variant>
        <vt:lpwstr/>
      </vt:variant>
      <vt:variant>
        <vt:lpwstr>_Toc330301142</vt:lpwstr>
      </vt:variant>
      <vt:variant>
        <vt:i4>1179698</vt:i4>
      </vt:variant>
      <vt:variant>
        <vt:i4>320</vt:i4>
      </vt:variant>
      <vt:variant>
        <vt:i4>0</vt:i4>
      </vt:variant>
      <vt:variant>
        <vt:i4>5</vt:i4>
      </vt:variant>
      <vt:variant>
        <vt:lpwstr/>
      </vt:variant>
      <vt:variant>
        <vt:lpwstr>_Toc330301141</vt:lpwstr>
      </vt:variant>
      <vt:variant>
        <vt:i4>1179698</vt:i4>
      </vt:variant>
      <vt:variant>
        <vt:i4>314</vt:i4>
      </vt:variant>
      <vt:variant>
        <vt:i4>0</vt:i4>
      </vt:variant>
      <vt:variant>
        <vt:i4>5</vt:i4>
      </vt:variant>
      <vt:variant>
        <vt:lpwstr/>
      </vt:variant>
      <vt:variant>
        <vt:lpwstr>_Toc330301140</vt:lpwstr>
      </vt:variant>
      <vt:variant>
        <vt:i4>1376306</vt:i4>
      </vt:variant>
      <vt:variant>
        <vt:i4>308</vt:i4>
      </vt:variant>
      <vt:variant>
        <vt:i4>0</vt:i4>
      </vt:variant>
      <vt:variant>
        <vt:i4>5</vt:i4>
      </vt:variant>
      <vt:variant>
        <vt:lpwstr/>
      </vt:variant>
      <vt:variant>
        <vt:lpwstr>_Toc330301139</vt:lpwstr>
      </vt:variant>
      <vt:variant>
        <vt:i4>1376306</vt:i4>
      </vt:variant>
      <vt:variant>
        <vt:i4>302</vt:i4>
      </vt:variant>
      <vt:variant>
        <vt:i4>0</vt:i4>
      </vt:variant>
      <vt:variant>
        <vt:i4>5</vt:i4>
      </vt:variant>
      <vt:variant>
        <vt:lpwstr/>
      </vt:variant>
      <vt:variant>
        <vt:lpwstr>_Toc330301138</vt:lpwstr>
      </vt:variant>
      <vt:variant>
        <vt:i4>1376306</vt:i4>
      </vt:variant>
      <vt:variant>
        <vt:i4>296</vt:i4>
      </vt:variant>
      <vt:variant>
        <vt:i4>0</vt:i4>
      </vt:variant>
      <vt:variant>
        <vt:i4>5</vt:i4>
      </vt:variant>
      <vt:variant>
        <vt:lpwstr/>
      </vt:variant>
      <vt:variant>
        <vt:lpwstr>_Toc330301137</vt:lpwstr>
      </vt:variant>
      <vt:variant>
        <vt:i4>1376306</vt:i4>
      </vt:variant>
      <vt:variant>
        <vt:i4>290</vt:i4>
      </vt:variant>
      <vt:variant>
        <vt:i4>0</vt:i4>
      </vt:variant>
      <vt:variant>
        <vt:i4>5</vt:i4>
      </vt:variant>
      <vt:variant>
        <vt:lpwstr/>
      </vt:variant>
      <vt:variant>
        <vt:lpwstr>_Toc330301136</vt:lpwstr>
      </vt:variant>
      <vt:variant>
        <vt:i4>1376306</vt:i4>
      </vt:variant>
      <vt:variant>
        <vt:i4>284</vt:i4>
      </vt:variant>
      <vt:variant>
        <vt:i4>0</vt:i4>
      </vt:variant>
      <vt:variant>
        <vt:i4>5</vt:i4>
      </vt:variant>
      <vt:variant>
        <vt:lpwstr/>
      </vt:variant>
      <vt:variant>
        <vt:lpwstr>_Toc330301135</vt:lpwstr>
      </vt:variant>
      <vt:variant>
        <vt:i4>1376306</vt:i4>
      </vt:variant>
      <vt:variant>
        <vt:i4>278</vt:i4>
      </vt:variant>
      <vt:variant>
        <vt:i4>0</vt:i4>
      </vt:variant>
      <vt:variant>
        <vt:i4>5</vt:i4>
      </vt:variant>
      <vt:variant>
        <vt:lpwstr/>
      </vt:variant>
      <vt:variant>
        <vt:lpwstr>_Toc330301134</vt:lpwstr>
      </vt:variant>
      <vt:variant>
        <vt:i4>1376306</vt:i4>
      </vt:variant>
      <vt:variant>
        <vt:i4>272</vt:i4>
      </vt:variant>
      <vt:variant>
        <vt:i4>0</vt:i4>
      </vt:variant>
      <vt:variant>
        <vt:i4>5</vt:i4>
      </vt:variant>
      <vt:variant>
        <vt:lpwstr/>
      </vt:variant>
      <vt:variant>
        <vt:lpwstr>_Toc330301133</vt:lpwstr>
      </vt:variant>
      <vt:variant>
        <vt:i4>1376306</vt:i4>
      </vt:variant>
      <vt:variant>
        <vt:i4>266</vt:i4>
      </vt:variant>
      <vt:variant>
        <vt:i4>0</vt:i4>
      </vt:variant>
      <vt:variant>
        <vt:i4>5</vt:i4>
      </vt:variant>
      <vt:variant>
        <vt:lpwstr/>
      </vt:variant>
      <vt:variant>
        <vt:lpwstr>_Toc330301132</vt:lpwstr>
      </vt:variant>
      <vt:variant>
        <vt:i4>1376306</vt:i4>
      </vt:variant>
      <vt:variant>
        <vt:i4>260</vt:i4>
      </vt:variant>
      <vt:variant>
        <vt:i4>0</vt:i4>
      </vt:variant>
      <vt:variant>
        <vt:i4>5</vt:i4>
      </vt:variant>
      <vt:variant>
        <vt:lpwstr/>
      </vt:variant>
      <vt:variant>
        <vt:lpwstr>_Toc330301131</vt:lpwstr>
      </vt:variant>
      <vt:variant>
        <vt:i4>1376306</vt:i4>
      </vt:variant>
      <vt:variant>
        <vt:i4>254</vt:i4>
      </vt:variant>
      <vt:variant>
        <vt:i4>0</vt:i4>
      </vt:variant>
      <vt:variant>
        <vt:i4>5</vt:i4>
      </vt:variant>
      <vt:variant>
        <vt:lpwstr/>
      </vt:variant>
      <vt:variant>
        <vt:lpwstr>_Toc330301130</vt:lpwstr>
      </vt:variant>
      <vt:variant>
        <vt:i4>1310770</vt:i4>
      </vt:variant>
      <vt:variant>
        <vt:i4>248</vt:i4>
      </vt:variant>
      <vt:variant>
        <vt:i4>0</vt:i4>
      </vt:variant>
      <vt:variant>
        <vt:i4>5</vt:i4>
      </vt:variant>
      <vt:variant>
        <vt:lpwstr/>
      </vt:variant>
      <vt:variant>
        <vt:lpwstr>_Toc330301129</vt:lpwstr>
      </vt:variant>
      <vt:variant>
        <vt:i4>1310770</vt:i4>
      </vt:variant>
      <vt:variant>
        <vt:i4>242</vt:i4>
      </vt:variant>
      <vt:variant>
        <vt:i4>0</vt:i4>
      </vt:variant>
      <vt:variant>
        <vt:i4>5</vt:i4>
      </vt:variant>
      <vt:variant>
        <vt:lpwstr/>
      </vt:variant>
      <vt:variant>
        <vt:lpwstr>_Toc330301128</vt:lpwstr>
      </vt:variant>
      <vt:variant>
        <vt:i4>1310770</vt:i4>
      </vt:variant>
      <vt:variant>
        <vt:i4>236</vt:i4>
      </vt:variant>
      <vt:variant>
        <vt:i4>0</vt:i4>
      </vt:variant>
      <vt:variant>
        <vt:i4>5</vt:i4>
      </vt:variant>
      <vt:variant>
        <vt:lpwstr/>
      </vt:variant>
      <vt:variant>
        <vt:lpwstr>_Toc330301127</vt:lpwstr>
      </vt:variant>
      <vt:variant>
        <vt:i4>1310770</vt:i4>
      </vt:variant>
      <vt:variant>
        <vt:i4>230</vt:i4>
      </vt:variant>
      <vt:variant>
        <vt:i4>0</vt:i4>
      </vt:variant>
      <vt:variant>
        <vt:i4>5</vt:i4>
      </vt:variant>
      <vt:variant>
        <vt:lpwstr/>
      </vt:variant>
      <vt:variant>
        <vt:lpwstr>_Toc330301126</vt:lpwstr>
      </vt:variant>
      <vt:variant>
        <vt:i4>1310770</vt:i4>
      </vt:variant>
      <vt:variant>
        <vt:i4>224</vt:i4>
      </vt:variant>
      <vt:variant>
        <vt:i4>0</vt:i4>
      </vt:variant>
      <vt:variant>
        <vt:i4>5</vt:i4>
      </vt:variant>
      <vt:variant>
        <vt:lpwstr/>
      </vt:variant>
      <vt:variant>
        <vt:lpwstr>_Toc330301125</vt:lpwstr>
      </vt:variant>
      <vt:variant>
        <vt:i4>1310770</vt:i4>
      </vt:variant>
      <vt:variant>
        <vt:i4>218</vt:i4>
      </vt:variant>
      <vt:variant>
        <vt:i4>0</vt:i4>
      </vt:variant>
      <vt:variant>
        <vt:i4>5</vt:i4>
      </vt:variant>
      <vt:variant>
        <vt:lpwstr/>
      </vt:variant>
      <vt:variant>
        <vt:lpwstr>_Toc330301124</vt:lpwstr>
      </vt:variant>
      <vt:variant>
        <vt:i4>1310770</vt:i4>
      </vt:variant>
      <vt:variant>
        <vt:i4>212</vt:i4>
      </vt:variant>
      <vt:variant>
        <vt:i4>0</vt:i4>
      </vt:variant>
      <vt:variant>
        <vt:i4>5</vt:i4>
      </vt:variant>
      <vt:variant>
        <vt:lpwstr/>
      </vt:variant>
      <vt:variant>
        <vt:lpwstr>_Toc330301123</vt:lpwstr>
      </vt:variant>
      <vt:variant>
        <vt:i4>1310770</vt:i4>
      </vt:variant>
      <vt:variant>
        <vt:i4>206</vt:i4>
      </vt:variant>
      <vt:variant>
        <vt:i4>0</vt:i4>
      </vt:variant>
      <vt:variant>
        <vt:i4>5</vt:i4>
      </vt:variant>
      <vt:variant>
        <vt:lpwstr/>
      </vt:variant>
      <vt:variant>
        <vt:lpwstr>_Toc330301122</vt:lpwstr>
      </vt:variant>
      <vt:variant>
        <vt:i4>1310770</vt:i4>
      </vt:variant>
      <vt:variant>
        <vt:i4>200</vt:i4>
      </vt:variant>
      <vt:variant>
        <vt:i4>0</vt:i4>
      </vt:variant>
      <vt:variant>
        <vt:i4>5</vt:i4>
      </vt:variant>
      <vt:variant>
        <vt:lpwstr/>
      </vt:variant>
      <vt:variant>
        <vt:lpwstr>_Toc330301121</vt:lpwstr>
      </vt:variant>
      <vt:variant>
        <vt:i4>1310770</vt:i4>
      </vt:variant>
      <vt:variant>
        <vt:i4>194</vt:i4>
      </vt:variant>
      <vt:variant>
        <vt:i4>0</vt:i4>
      </vt:variant>
      <vt:variant>
        <vt:i4>5</vt:i4>
      </vt:variant>
      <vt:variant>
        <vt:lpwstr/>
      </vt:variant>
      <vt:variant>
        <vt:lpwstr>_Toc330301120</vt:lpwstr>
      </vt:variant>
      <vt:variant>
        <vt:i4>1507378</vt:i4>
      </vt:variant>
      <vt:variant>
        <vt:i4>188</vt:i4>
      </vt:variant>
      <vt:variant>
        <vt:i4>0</vt:i4>
      </vt:variant>
      <vt:variant>
        <vt:i4>5</vt:i4>
      </vt:variant>
      <vt:variant>
        <vt:lpwstr/>
      </vt:variant>
      <vt:variant>
        <vt:lpwstr>_Toc330301119</vt:lpwstr>
      </vt:variant>
      <vt:variant>
        <vt:i4>1507378</vt:i4>
      </vt:variant>
      <vt:variant>
        <vt:i4>182</vt:i4>
      </vt:variant>
      <vt:variant>
        <vt:i4>0</vt:i4>
      </vt:variant>
      <vt:variant>
        <vt:i4>5</vt:i4>
      </vt:variant>
      <vt:variant>
        <vt:lpwstr/>
      </vt:variant>
      <vt:variant>
        <vt:lpwstr>_Toc330301118</vt:lpwstr>
      </vt:variant>
      <vt:variant>
        <vt:i4>1507378</vt:i4>
      </vt:variant>
      <vt:variant>
        <vt:i4>176</vt:i4>
      </vt:variant>
      <vt:variant>
        <vt:i4>0</vt:i4>
      </vt:variant>
      <vt:variant>
        <vt:i4>5</vt:i4>
      </vt:variant>
      <vt:variant>
        <vt:lpwstr/>
      </vt:variant>
      <vt:variant>
        <vt:lpwstr>_Toc330301117</vt:lpwstr>
      </vt:variant>
      <vt:variant>
        <vt:i4>1507378</vt:i4>
      </vt:variant>
      <vt:variant>
        <vt:i4>170</vt:i4>
      </vt:variant>
      <vt:variant>
        <vt:i4>0</vt:i4>
      </vt:variant>
      <vt:variant>
        <vt:i4>5</vt:i4>
      </vt:variant>
      <vt:variant>
        <vt:lpwstr/>
      </vt:variant>
      <vt:variant>
        <vt:lpwstr>_Toc330301116</vt:lpwstr>
      </vt:variant>
      <vt:variant>
        <vt:i4>1507378</vt:i4>
      </vt:variant>
      <vt:variant>
        <vt:i4>164</vt:i4>
      </vt:variant>
      <vt:variant>
        <vt:i4>0</vt:i4>
      </vt:variant>
      <vt:variant>
        <vt:i4>5</vt:i4>
      </vt:variant>
      <vt:variant>
        <vt:lpwstr/>
      </vt:variant>
      <vt:variant>
        <vt:lpwstr>_Toc330301115</vt:lpwstr>
      </vt:variant>
      <vt:variant>
        <vt:i4>1507378</vt:i4>
      </vt:variant>
      <vt:variant>
        <vt:i4>158</vt:i4>
      </vt:variant>
      <vt:variant>
        <vt:i4>0</vt:i4>
      </vt:variant>
      <vt:variant>
        <vt:i4>5</vt:i4>
      </vt:variant>
      <vt:variant>
        <vt:lpwstr/>
      </vt:variant>
      <vt:variant>
        <vt:lpwstr>_Toc330301114</vt:lpwstr>
      </vt:variant>
      <vt:variant>
        <vt:i4>1507378</vt:i4>
      </vt:variant>
      <vt:variant>
        <vt:i4>152</vt:i4>
      </vt:variant>
      <vt:variant>
        <vt:i4>0</vt:i4>
      </vt:variant>
      <vt:variant>
        <vt:i4>5</vt:i4>
      </vt:variant>
      <vt:variant>
        <vt:lpwstr/>
      </vt:variant>
      <vt:variant>
        <vt:lpwstr>_Toc330301113</vt:lpwstr>
      </vt:variant>
      <vt:variant>
        <vt:i4>1507378</vt:i4>
      </vt:variant>
      <vt:variant>
        <vt:i4>146</vt:i4>
      </vt:variant>
      <vt:variant>
        <vt:i4>0</vt:i4>
      </vt:variant>
      <vt:variant>
        <vt:i4>5</vt:i4>
      </vt:variant>
      <vt:variant>
        <vt:lpwstr/>
      </vt:variant>
      <vt:variant>
        <vt:lpwstr>_Toc330301112</vt:lpwstr>
      </vt:variant>
      <vt:variant>
        <vt:i4>1507378</vt:i4>
      </vt:variant>
      <vt:variant>
        <vt:i4>140</vt:i4>
      </vt:variant>
      <vt:variant>
        <vt:i4>0</vt:i4>
      </vt:variant>
      <vt:variant>
        <vt:i4>5</vt:i4>
      </vt:variant>
      <vt:variant>
        <vt:lpwstr/>
      </vt:variant>
      <vt:variant>
        <vt:lpwstr>_Toc330301111</vt:lpwstr>
      </vt:variant>
      <vt:variant>
        <vt:i4>1507378</vt:i4>
      </vt:variant>
      <vt:variant>
        <vt:i4>134</vt:i4>
      </vt:variant>
      <vt:variant>
        <vt:i4>0</vt:i4>
      </vt:variant>
      <vt:variant>
        <vt:i4>5</vt:i4>
      </vt:variant>
      <vt:variant>
        <vt:lpwstr/>
      </vt:variant>
      <vt:variant>
        <vt:lpwstr>_Toc330301110</vt:lpwstr>
      </vt:variant>
      <vt:variant>
        <vt:i4>1441842</vt:i4>
      </vt:variant>
      <vt:variant>
        <vt:i4>128</vt:i4>
      </vt:variant>
      <vt:variant>
        <vt:i4>0</vt:i4>
      </vt:variant>
      <vt:variant>
        <vt:i4>5</vt:i4>
      </vt:variant>
      <vt:variant>
        <vt:lpwstr/>
      </vt:variant>
      <vt:variant>
        <vt:lpwstr>_Toc330301109</vt:lpwstr>
      </vt:variant>
      <vt:variant>
        <vt:i4>1441842</vt:i4>
      </vt:variant>
      <vt:variant>
        <vt:i4>122</vt:i4>
      </vt:variant>
      <vt:variant>
        <vt:i4>0</vt:i4>
      </vt:variant>
      <vt:variant>
        <vt:i4>5</vt:i4>
      </vt:variant>
      <vt:variant>
        <vt:lpwstr/>
      </vt:variant>
      <vt:variant>
        <vt:lpwstr>_Toc330301108</vt:lpwstr>
      </vt:variant>
      <vt:variant>
        <vt:i4>1441842</vt:i4>
      </vt:variant>
      <vt:variant>
        <vt:i4>116</vt:i4>
      </vt:variant>
      <vt:variant>
        <vt:i4>0</vt:i4>
      </vt:variant>
      <vt:variant>
        <vt:i4>5</vt:i4>
      </vt:variant>
      <vt:variant>
        <vt:lpwstr/>
      </vt:variant>
      <vt:variant>
        <vt:lpwstr>_Toc330301107</vt:lpwstr>
      </vt:variant>
      <vt:variant>
        <vt:i4>1441842</vt:i4>
      </vt:variant>
      <vt:variant>
        <vt:i4>110</vt:i4>
      </vt:variant>
      <vt:variant>
        <vt:i4>0</vt:i4>
      </vt:variant>
      <vt:variant>
        <vt:i4>5</vt:i4>
      </vt:variant>
      <vt:variant>
        <vt:lpwstr/>
      </vt:variant>
      <vt:variant>
        <vt:lpwstr>_Toc330301106</vt:lpwstr>
      </vt:variant>
      <vt:variant>
        <vt:i4>1441842</vt:i4>
      </vt:variant>
      <vt:variant>
        <vt:i4>104</vt:i4>
      </vt:variant>
      <vt:variant>
        <vt:i4>0</vt:i4>
      </vt:variant>
      <vt:variant>
        <vt:i4>5</vt:i4>
      </vt:variant>
      <vt:variant>
        <vt:lpwstr/>
      </vt:variant>
      <vt:variant>
        <vt:lpwstr>_Toc330301105</vt:lpwstr>
      </vt:variant>
      <vt:variant>
        <vt:i4>1441842</vt:i4>
      </vt:variant>
      <vt:variant>
        <vt:i4>98</vt:i4>
      </vt:variant>
      <vt:variant>
        <vt:i4>0</vt:i4>
      </vt:variant>
      <vt:variant>
        <vt:i4>5</vt:i4>
      </vt:variant>
      <vt:variant>
        <vt:lpwstr/>
      </vt:variant>
      <vt:variant>
        <vt:lpwstr>_Toc330301104</vt:lpwstr>
      </vt:variant>
      <vt:variant>
        <vt:i4>1441842</vt:i4>
      </vt:variant>
      <vt:variant>
        <vt:i4>92</vt:i4>
      </vt:variant>
      <vt:variant>
        <vt:i4>0</vt:i4>
      </vt:variant>
      <vt:variant>
        <vt:i4>5</vt:i4>
      </vt:variant>
      <vt:variant>
        <vt:lpwstr/>
      </vt:variant>
      <vt:variant>
        <vt:lpwstr>_Toc330301103</vt:lpwstr>
      </vt:variant>
      <vt:variant>
        <vt:i4>1441842</vt:i4>
      </vt:variant>
      <vt:variant>
        <vt:i4>86</vt:i4>
      </vt:variant>
      <vt:variant>
        <vt:i4>0</vt:i4>
      </vt:variant>
      <vt:variant>
        <vt:i4>5</vt:i4>
      </vt:variant>
      <vt:variant>
        <vt:lpwstr/>
      </vt:variant>
      <vt:variant>
        <vt:lpwstr>_Toc330301102</vt:lpwstr>
      </vt:variant>
      <vt:variant>
        <vt:i4>1441842</vt:i4>
      </vt:variant>
      <vt:variant>
        <vt:i4>80</vt:i4>
      </vt:variant>
      <vt:variant>
        <vt:i4>0</vt:i4>
      </vt:variant>
      <vt:variant>
        <vt:i4>5</vt:i4>
      </vt:variant>
      <vt:variant>
        <vt:lpwstr/>
      </vt:variant>
      <vt:variant>
        <vt:lpwstr>_Toc330301101</vt:lpwstr>
      </vt:variant>
      <vt:variant>
        <vt:i4>1441842</vt:i4>
      </vt:variant>
      <vt:variant>
        <vt:i4>74</vt:i4>
      </vt:variant>
      <vt:variant>
        <vt:i4>0</vt:i4>
      </vt:variant>
      <vt:variant>
        <vt:i4>5</vt:i4>
      </vt:variant>
      <vt:variant>
        <vt:lpwstr/>
      </vt:variant>
      <vt:variant>
        <vt:lpwstr>_Toc330301100</vt:lpwstr>
      </vt:variant>
      <vt:variant>
        <vt:i4>2031667</vt:i4>
      </vt:variant>
      <vt:variant>
        <vt:i4>68</vt:i4>
      </vt:variant>
      <vt:variant>
        <vt:i4>0</vt:i4>
      </vt:variant>
      <vt:variant>
        <vt:i4>5</vt:i4>
      </vt:variant>
      <vt:variant>
        <vt:lpwstr/>
      </vt:variant>
      <vt:variant>
        <vt:lpwstr>_Toc330301099</vt:lpwstr>
      </vt:variant>
      <vt:variant>
        <vt:i4>2031667</vt:i4>
      </vt:variant>
      <vt:variant>
        <vt:i4>62</vt:i4>
      </vt:variant>
      <vt:variant>
        <vt:i4>0</vt:i4>
      </vt:variant>
      <vt:variant>
        <vt:i4>5</vt:i4>
      </vt:variant>
      <vt:variant>
        <vt:lpwstr/>
      </vt:variant>
      <vt:variant>
        <vt:lpwstr>_Toc330301098</vt:lpwstr>
      </vt:variant>
      <vt:variant>
        <vt:i4>2031667</vt:i4>
      </vt:variant>
      <vt:variant>
        <vt:i4>56</vt:i4>
      </vt:variant>
      <vt:variant>
        <vt:i4>0</vt:i4>
      </vt:variant>
      <vt:variant>
        <vt:i4>5</vt:i4>
      </vt:variant>
      <vt:variant>
        <vt:lpwstr/>
      </vt:variant>
      <vt:variant>
        <vt:lpwstr>_Toc330301097</vt:lpwstr>
      </vt:variant>
      <vt:variant>
        <vt:i4>2031667</vt:i4>
      </vt:variant>
      <vt:variant>
        <vt:i4>50</vt:i4>
      </vt:variant>
      <vt:variant>
        <vt:i4>0</vt:i4>
      </vt:variant>
      <vt:variant>
        <vt:i4>5</vt:i4>
      </vt:variant>
      <vt:variant>
        <vt:lpwstr/>
      </vt:variant>
      <vt:variant>
        <vt:lpwstr>_Toc330301096</vt:lpwstr>
      </vt:variant>
      <vt:variant>
        <vt:i4>2031667</vt:i4>
      </vt:variant>
      <vt:variant>
        <vt:i4>44</vt:i4>
      </vt:variant>
      <vt:variant>
        <vt:i4>0</vt:i4>
      </vt:variant>
      <vt:variant>
        <vt:i4>5</vt:i4>
      </vt:variant>
      <vt:variant>
        <vt:lpwstr/>
      </vt:variant>
      <vt:variant>
        <vt:lpwstr>_Toc330301095</vt:lpwstr>
      </vt:variant>
      <vt:variant>
        <vt:i4>2031667</vt:i4>
      </vt:variant>
      <vt:variant>
        <vt:i4>38</vt:i4>
      </vt:variant>
      <vt:variant>
        <vt:i4>0</vt:i4>
      </vt:variant>
      <vt:variant>
        <vt:i4>5</vt:i4>
      </vt:variant>
      <vt:variant>
        <vt:lpwstr/>
      </vt:variant>
      <vt:variant>
        <vt:lpwstr>_Toc330301094</vt:lpwstr>
      </vt:variant>
      <vt:variant>
        <vt:i4>2031667</vt:i4>
      </vt:variant>
      <vt:variant>
        <vt:i4>32</vt:i4>
      </vt:variant>
      <vt:variant>
        <vt:i4>0</vt:i4>
      </vt:variant>
      <vt:variant>
        <vt:i4>5</vt:i4>
      </vt:variant>
      <vt:variant>
        <vt:lpwstr/>
      </vt:variant>
      <vt:variant>
        <vt:lpwstr>_Toc330301093</vt:lpwstr>
      </vt:variant>
      <vt:variant>
        <vt:i4>2031667</vt:i4>
      </vt:variant>
      <vt:variant>
        <vt:i4>26</vt:i4>
      </vt:variant>
      <vt:variant>
        <vt:i4>0</vt:i4>
      </vt:variant>
      <vt:variant>
        <vt:i4>5</vt:i4>
      </vt:variant>
      <vt:variant>
        <vt:lpwstr/>
      </vt:variant>
      <vt:variant>
        <vt:lpwstr>_Toc330301092</vt:lpwstr>
      </vt:variant>
      <vt:variant>
        <vt:i4>2031667</vt:i4>
      </vt:variant>
      <vt:variant>
        <vt:i4>20</vt:i4>
      </vt:variant>
      <vt:variant>
        <vt:i4>0</vt:i4>
      </vt:variant>
      <vt:variant>
        <vt:i4>5</vt:i4>
      </vt:variant>
      <vt:variant>
        <vt:lpwstr/>
      </vt:variant>
      <vt:variant>
        <vt:lpwstr>_Toc330301091</vt:lpwstr>
      </vt:variant>
      <vt:variant>
        <vt:i4>1966131</vt:i4>
      </vt:variant>
      <vt:variant>
        <vt:i4>14</vt:i4>
      </vt:variant>
      <vt:variant>
        <vt:i4>0</vt:i4>
      </vt:variant>
      <vt:variant>
        <vt:i4>5</vt:i4>
      </vt:variant>
      <vt:variant>
        <vt:lpwstr/>
      </vt:variant>
      <vt:variant>
        <vt:lpwstr>_Toc330301088</vt:lpwstr>
      </vt:variant>
      <vt:variant>
        <vt:i4>1966131</vt:i4>
      </vt:variant>
      <vt:variant>
        <vt:i4>8</vt:i4>
      </vt:variant>
      <vt:variant>
        <vt:i4>0</vt:i4>
      </vt:variant>
      <vt:variant>
        <vt:i4>5</vt:i4>
      </vt:variant>
      <vt:variant>
        <vt:lpwstr/>
      </vt:variant>
      <vt:variant>
        <vt:lpwstr>_Toc330301087</vt:lpwstr>
      </vt:variant>
      <vt:variant>
        <vt:i4>1966131</vt:i4>
      </vt:variant>
      <vt:variant>
        <vt:i4>2</vt:i4>
      </vt:variant>
      <vt:variant>
        <vt:i4>0</vt:i4>
      </vt:variant>
      <vt:variant>
        <vt:i4>5</vt:i4>
      </vt:variant>
      <vt:variant>
        <vt:lpwstr/>
      </vt:variant>
      <vt:variant>
        <vt:lpwstr>_Toc330301086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NCV60发版说明</dc:title>
  <dc:creator>zhuliang</dc:creator>
  <cp:lastModifiedBy>ufida</cp:lastModifiedBy>
  <cp:revision>2</cp:revision>
  <dcterms:created xsi:type="dcterms:W3CDTF">2012-09-14T06:44:00Z</dcterms:created>
  <dcterms:modified xsi:type="dcterms:W3CDTF">2012-09-14T06:44:00Z</dcterms:modified>
</cp:coreProperties>
</file>