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3B2118">
      <w:pPr>
        <w:spacing w:after="80"/>
        <w:jc w:val="center"/>
      </w:pPr>
      <w:r>
        <w:rPr>
          <w:rFonts w:ascii="微软雅黑" w:hAnsi="微软雅黑" w:eastAsia="微软雅黑"/>
          <w:b/>
          <w:color w:val="0B4A3A"/>
          <w:sz w:val="44"/>
        </w:rPr>
        <w:t>香港小馆扫码点餐 H5 原型说明文档</w:t>
      </w:r>
    </w:p>
    <w:p w14:paraId="05D58AC8">
      <w:pPr>
        <w:jc w:val="center"/>
      </w:pPr>
      <w:r>
        <w:rPr>
          <w:rFonts w:ascii="微软雅黑" w:hAnsi="微软雅黑" w:eastAsia="微软雅黑"/>
          <w:color w:val="5F7068"/>
          <w:sz w:val="22"/>
        </w:rPr>
        <w:t>顾客扫码点餐 · 餐厅后台出单 · 菜单与报表管理</w:t>
      </w:r>
    </w:p>
    <w:p w14:paraId="23211C15">
      <w:pPr>
        <w:jc w:val="center"/>
      </w:pPr>
      <w:r>
        <w:rPr>
          <w:color w:val="6E7872"/>
          <w:sz w:val="19"/>
        </w:rPr>
        <w:t>版本：前端 MVP 演示版 ｜ 部署：GitHub Pages ｜ 数据：浏览器 localStorage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23DE9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single" w:color="BFD2C8" w:sz="4" w:space="0"/>
              <w:left w:val="single" w:color="BFD2C8" w:sz="4" w:space="0"/>
              <w:bottom w:val="single" w:color="BFD2C8" w:sz="4" w:space="0"/>
              <w:right w:val="single" w:color="BFD2C8" w:sz="4" w:space="0"/>
            </w:tcBorders>
            <w:shd w:val="clear" w:color="auto" w:fill="EAF3EE"/>
          </w:tcPr>
          <w:p w14:paraId="7E2A6091">
            <w:pPr>
              <w:spacing w:after="60"/>
            </w:pPr>
            <w:r>
              <w:rPr>
                <w:rFonts w:ascii="微软雅黑" w:hAnsi="微软雅黑" w:eastAsia="微软雅黑"/>
                <w:b/>
                <w:color w:val="0B4A3A"/>
                <w:sz w:val="21"/>
              </w:rPr>
              <w:t>项目定位</w:t>
            </w:r>
          </w:p>
          <w:p w14:paraId="6B1F6CE0">
            <w:pPr>
              <w:spacing w:after="0"/>
            </w:pPr>
            <w:r>
              <w:t>本项目用于验证香港小型餐厅扫码点餐的完整业务流程，覆盖顾客点餐、后台接单、列印、结账、菜单管理、分类管理、桌位管理和销售报表。当前版本适合产品演示、需求确认和后端接入前的流程打样。</w:t>
            </w:r>
          </w:p>
        </w:tc>
      </w:tr>
    </w:tbl>
    <w:p w14:paraId="08E6B8B4"/>
    <w:p w14:paraId="2C1F7383">
      <w:pPr>
        <w:pStyle w:val="3"/>
      </w:pPr>
      <w:r>
        <w:t>一、项目背景与目标</w:t>
      </w:r>
    </w:p>
    <w:p w14:paraId="58162F97">
      <w:r>
        <w:t>香港很多小型餐厅仍然依赖人工纸笔点餐。顾客需要等待服务员记录菜名，餐厅也难以及时统计热门菜式和销量。本 H5 原型希望用低成本方式验证“桌码扫码点餐 + 餐厅后台接单”的可行性。</w:t>
      </w:r>
    </w:p>
    <w:p w14:paraId="21063491">
      <w:pPr>
        <w:spacing w:after="80"/>
        <w:ind w:left="432" w:hanging="288"/>
      </w:pPr>
      <w:r>
        <w:rPr>
          <w:b/>
          <w:color w:val="0B4A3A"/>
        </w:rPr>
        <w:t xml:space="preserve">1. </w:t>
      </w:r>
      <w:r>
        <w:t>每张桌子放置一个对应桌号的二维码。</w:t>
      </w:r>
    </w:p>
    <w:p w14:paraId="133C9D73">
      <w:pPr>
        <w:spacing w:after="80"/>
        <w:ind w:left="432" w:hanging="288"/>
      </w:pPr>
      <w:r>
        <w:rPr>
          <w:b/>
          <w:color w:val="0B4A3A"/>
        </w:rPr>
        <w:t xml:space="preserve">2. </w:t>
      </w:r>
      <w:r>
        <w:t>顾客扫码后进入手机点餐页面。</w:t>
      </w:r>
    </w:p>
    <w:p w14:paraId="442F7779">
      <w:pPr>
        <w:spacing w:after="80"/>
        <w:ind w:left="432" w:hanging="288"/>
      </w:pPr>
      <w:r>
        <w:rPr>
          <w:b/>
          <w:color w:val="0B4A3A"/>
        </w:rPr>
        <w:t xml:space="preserve">3. </w:t>
      </w:r>
      <w:r>
        <w:t>顾客按分类浏览菜品，加入购物车并确认下单。</w:t>
      </w:r>
    </w:p>
    <w:p w14:paraId="7F947ED2">
      <w:pPr>
        <w:spacing w:after="80"/>
        <w:ind w:left="432" w:hanging="288"/>
      </w:pPr>
      <w:r>
        <w:rPr>
          <w:b/>
          <w:color w:val="0B4A3A"/>
        </w:rPr>
        <w:t xml:space="preserve">4. </w:t>
      </w:r>
      <w:r>
        <w:t>后台按下单顺序显示订单，并支持列印厨房小票和结账。</w:t>
      </w:r>
    </w:p>
    <w:p w14:paraId="0D3724CC">
      <w:pPr>
        <w:spacing w:after="80"/>
        <w:ind w:left="432" w:hanging="288"/>
      </w:pPr>
      <w:r>
        <w:rPr>
          <w:b/>
          <w:color w:val="0B4A3A"/>
        </w:rPr>
        <w:t xml:space="preserve">5. </w:t>
      </w:r>
      <w:r>
        <w:t>管理人员通过菜单管理和报表分析持续优化菜品。</w:t>
      </w:r>
    </w:p>
    <w:p w14:paraId="4E96EE0B">
      <w:pPr>
        <w:pStyle w:val="3"/>
      </w:pPr>
    </w:p>
    <w:p w14:paraId="145C0AB7">
      <w:pPr>
        <w:pStyle w:val="3"/>
      </w:pPr>
      <w:r>
        <w:t>二、访问入口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2664"/>
        <w:gridCol w:w="5040"/>
      </w:tblGrid>
      <w:tr w14:paraId="0BFFE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shd w:val="clear" w:color="auto" w:fill="EAF3EE"/>
            <w:vAlign w:val="center"/>
          </w:tcPr>
          <w:p w14:paraId="2671F8F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4A3A"/>
                <w:sz w:val="18"/>
              </w:rPr>
              <w:t>入口</w:t>
            </w:r>
          </w:p>
        </w:tc>
        <w:tc>
          <w:tcPr>
            <w:tcW w:w="2664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shd w:val="clear" w:color="auto" w:fill="EAF3EE"/>
            <w:vAlign w:val="center"/>
          </w:tcPr>
          <w:p w14:paraId="332FABC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4A3A"/>
                <w:sz w:val="18"/>
              </w:rPr>
              <w:t>用途</w:t>
            </w:r>
          </w:p>
        </w:tc>
        <w:tc>
          <w:tcPr>
            <w:tcW w:w="5040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shd w:val="clear" w:color="auto" w:fill="EAF3EE"/>
            <w:vAlign w:val="center"/>
          </w:tcPr>
          <w:p w14:paraId="792212D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4A3A"/>
                <w:sz w:val="18"/>
              </w:rPr>
              <w:t>链接</w:t>
            </w:r>
          </w:p>
        </w:tc>
      </w:tr>
      <w:tr w14:paraId="0A88A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4AB7D03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顾客点餐端</w:t>
            </w:r>
          </w:p>
        </w:tc>
        <w:tc>
          <w:tcPr>
            <w:tcW w:w="2664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44D1A4C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手机扫码后看到的点餐页面</w:t>
            </w:r>
          </w:p>
        </w:tc>
        <w:tc>
          <w:tcPr>
            <w:tcW w:w="5040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3912205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https://brucelyu1.github.io/harbour-ordering-h5/?refresh=21</w:t>
            </w:r>
          </w:p>
        </w:tc>
      </w:tr>
      <w:tr w14:paraId="48CE7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78FCF56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餐厅后台</w:t>
            </w:r>
          </w:p>
        </w:tc>
        <w:tc>
          <w:tcPr>
            <w:tcW w:w="2664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70A767F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餐厅员工处理订单和管理菜单</w:t>
            </w:r>
          </w:p>
        </w:tc>
        <w:tc>
          <w:tcPr>
            <w:tcW w:w="5040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01E112F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https://brucelyu1.github.io/harbour-ordering-h5/?view=admin&amp;refresh=21</w:t>
            </w:r>
          </w:p>
        </w:tc>
      </w:tr>
    </w:tbl>
    <w:p w14:paraId="1C02B2D8"/>
    <w:p w14:paraId="4948F14F">
      <w:pPr>
        <w:pStyle w:val="3"/>
      </w:pPr>
    </w:p>
    <w:p w14:paraId="6A26BC49">
      <w:pPr>
        <w:pStyle w:val="3"/>
      </w:pPr>
      <w:r>
        <w:t>三、核心业务流程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3960"/>
        <w:gridCol w:w="4536"/>
      </w:tblGrid>
      <w:tr w14:paraId="7819E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64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shd w:val="clear" w:color="auto" w:fill="EAF3EE"/>
            <w:vAlign w:val="center"/>
          </w:tcPr>
          <w:p w14:paraId="43BFD00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4A3A"/>
                <w:sz w:val="18"/>
              </w:rPr>
              <w:t>步骤</w:t>
            </w:r>
          </w:p>
        </w:tc>
        <w:tc>
          <w:tcPr>
            <w:tcW w:w="3960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shd w:val="clear" w:color="auto" w:fill="EAF3EE"/>
            <w:vAlign w:val="center"/>
          </w:tcPr>
          <w:p w14:paraId="07AA8DE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4A3A"/>
                <w:sz w:val="18"/>
              </w:rPr>
              <w:t>顾客端</w:t>
            </w:r>
          </w:p>
        </w:tc>
        <w:tc>
          <w:tcPr>
            <w:tcW w:w="4536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shd w:val="clear" w:color="auto" w:fill="EAF3EE"/>
            <w:vAlign w:val="center"/>
          </w:tcPr>
          <w:p w14:paraId="54234D8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4A3A"/>
                <w:sz w:val="18"/>
              </w:rPr>
              <w:t>餐厅后台</w:t>
            </w:r>
          </w:p>
        </w:tc>
      </w:tr>
      <w:tr w14:paraId="04428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68781D1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1</w:t>
            </w:r>
          </w:p>
        </w:tc>
        <w:tc>
          <w:tcPr>
            <w:tcW w:w="3960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603FC9B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扫码进入 12 号桌点餐页</w:t>
            </w:r>
          </w:p>
        </w:tc>
        <w:tc>
          <w:tcPr>
            <w:tcW w:w="4536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28BE9A2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后台可看到桌号来</w:t>
            </w:r>
            <w:bookmarkStart w:id="0" w:name="_GoBack"/>
            <w:bookmarkEnd w:id="0"/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源</w:t>
            </w:r>
          </w:p>
        </w:tc>
      </w:tr>
      <w:tr w14:paraId="61FED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07C626A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2</w:t>
            </w:r>
          </w:p>
        </w:tc>
        <w:tc>
          <w:tcPr>
            <w:tcW w:w="3960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04F79C1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浏览菜品、按分类筛选、加入购物车</w:t>
            </w:r>
          </w:p>
        </w:tc>
        <w:tc>
          <w:tcPr>
            <w:tcW w:w="4536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36C04ED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菜单管理可控制菜品上下架、售罄和供应时段</w:t>
            </w:r>
          </w:p>
        </w:tc>
      </w:tr>
      <w:tr w14:paraId="6D296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0DD52FC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3</w:t>
            </w:r>
          </w:p>
        </w:tc>
        <w:tc>
          <w:tcPr>
            <w:tcW w:w="3960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1F0EEB0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确认购物车数量并提交订单</w:t>
            </w:r>
          </w:p>
        </w:tc>
        <w:tc>
          <w:tcPr>
            <w:tcW w:w="4536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7926422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新订单按提交顺序进入订单管理</w:t>
            </w:r>
          </w:p>
        </w:tc>
      </w:tr>
      <w:tr w14:paraId="00B15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1D4143C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4</w:t>
            </w:r>
          </w:p>
        </w:tc>
        <w:tc>
          <w:tcPr>
            <w:tcW w:w="3960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0446EA8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查看本桌订单状态和明细</w:t>
            </w:r>
          </w:p>
        </w:tc>
        <w:tc>
          <w:tcPr>
            <w:tcW w:w="4536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614C3FE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后台手动列印或自动列印厨房小票</w:t>
            </w:r>
          </w:p>
        </w:tc>
      </w:tr>
      <w:tr w14:paraId="6DF02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4B3C04A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5</w:t>
            </w:r>
          </w:p>
        </w:tc>
        <w:tc>
          <w:tcPr>
            <w:tcW w:w="3960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15CDBCA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用餐结束后到前台买单</w:t>
            </w:r>
          </w:p>
        </w:tc>
        <w:tc>
          <w:tcPr>
            <w:tcW w:w="4536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34016BC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后台结账后顾客端本桌订单清空，方便翻台</w:t>
            </w:r>
          </w:p>
        </w:tc>
      </w:tr>
    </w:tbl>
    <w:p w14:paraId="0EECD1E7"/>
    <w:p w14:paraId="3446B30F">
      <w:pPr>
        <w:pStyle w:val="3"/>
      </w:pPr>
      <w:r>
        <w:t>四、顾客端功能</w:t>
      </w:r>
    </w:p>
    <w:p w14:paraId="616ED415">
      <w:pPr>
        <w:spacing w:after="80"/>
        <w:ind w:left="360" w:hanging="173"/>
      </w:pPr>
      <w:r>
        <w:rPr>
          <w:b/>
          <w:color w:val="D96B35"/>
        </w:rPr>
        <w:t xml:space="preserve">• </w:t>
      </w:r>
      <w:r>
        <w:t>显示餐厅名称、当前桌号、当前供应时段。</w:t>
      </w:r>
    </w:p>
    <w:p w14:paraId="6B06BF33">
      <w:pPr>
        <w:spacing w:after="80"/>
        <w:ind w:left="360" w:hanging="173"/>
      </w:pPr>
      <w:r>
        <w:rPr>
          <w:b/>
          <w:color w:val="D96B35"/>
        </w:rPr>
        <w:t xml:space="preserve">• </w:t>
      </w:r>
      <w:r>
        <w:t>支持按饭类、点心、面类、小菜、甜品、饮品等分类浏览菜品。</w:t>
      </w:r>
    </w:p>
    <w:p w14:paraId="15A815BC">
      <w:pPr>
        <w:spacing w:after="80"/>
        <w:ind w:left="360" w:hanging="173"/>
      </w:pPr>
      <w:r>
        <w:rPr>
          <w:b/>
          <w:color w:val="D96B35"/>
        </w:rPr>
        <w:t xml:space="preserve">• </w:t>
      </w:r>
      <w:r>
        <w:t>显示菜品图片、名称、描述、价格。</w:t>
      </w:r>
    </w:p>
    <w:p w14:paraId="2C54812D">
      <w:pPr>
        <w:spacing w:after="80"/>
        <w:ind w:left="360" w:hanging="173"/>
      </w:pPr>
      <w:r>
        <w:rPr>
          <w:b/>
          <w:color w:val="D96B35"/>
        </w:rPr>
        <w:t xml:space="preserve">• </w:t>
      </w:r>
      <w:r>
        <w:t>购物车支持增加、减少、取消误点菜品。</w:t>
      </w:r>
    </w:p>
    <w:p w14:paraId="69F43C86">
      <w:pPr>
        <w:spacing w:after="80"/>
        <w:ind w:left="360" w:hanging="173"/>
      </w:pPr>
      <w:r>
        <w:rPr>
          <w:b/>
          <w:color w:val="D96B35"/>
        </w:rPr>
        <w:t xml:space="preserve">• </w:t>
      </w:r>
      <w:r>
        <w:t>售罄或不在当前供应时段的菜品不能加入购物车。</w:t>
      </w:r>
    </w:p>
    <w:p w14:paraId="128D6E83">
      <w:pPr>
        <w:spacing w:after="80"/>
        <w:ind w:left="360" w:hanging="173"/>
      </w:pPr>
      <w:r>
        <w:rPr>
          <w:b/>
          <w:color w:val="D96B35"/>
        </w:rPr>
        <w:t xml:space="preserve">• </w:t>
      </w:r>
      <w:r>
        <w:t>提交订单后显示订单号、桌号、金额和订单状态。</w:t>
      </w:r>
    </w:p>
    <w:p w14:paraId="033908F0">
      <w:pPr>
        <w:spacing w:after="80"/>
        <w:ind w:left="360" w:hanging="173"/>
      </w:pPr>
      <w:r>
        <w:rPr>
          <w:b/>
          <w:color w:val="D96B35"/>
        </w:rPr>
        <w:t xml:space="preserve">• </w:t>
      </w:r>
      <w:r>
        <w:t>顾客可查看本桌未结账订单明细；后台结账后自动清空本桌订单。</w:t>
      </w:r>
    </w:p>
    <w:p w14:paraId="1B2882D5">
      <w:pPr>
        <w:pStyle w:val="3"/>
      </w:pPr>
      <w:r>
        <w:t>五、餐厅后台功能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6DC79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shd w:val="clear" w:color="auto" w:fill="EAF3EE"/>
            <w:vAlign w:val="center"/>
          </w:tcPr>
          <w:p w14:paraId="38AE8BE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4A3A"/>
                <w:sz w:val="18"/>
              </w:rPr>
              <w:t>模块</w:t>
            </w:r>
          </w:p>
        </w:tc>
        <w:tc>
          <w:tcPr>
            <w:tcW w:w="7560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shd w:val="clear" w:color="auto" w:fill="EAF3EE"/>
            <w:vAlign w:val="center"/>
          </w:tcPr>
          <w:p w14:paraId="244BF46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4A3A"/>
                <w:sz w:val="18"/>
              </w:rPr>
              <w:t>已完成能力</w:t>
            </w:r>
          </w:p>
        </w:tc>
      </w:tr>
      <w:tr w14:paraId="22D4A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62DF9B1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订单管理</w:t>
            </w:r>
          </w:p>
        </w:tc>
        <w:tc>
          <w:tcPr>
            <w:tcW w:w="7560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1C2B8BB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按下单顺序出单；支持待处理、已列印、已结账状态；可列印、补印和结账。</w:t>
            </w:r>
          </w:p>
        </w:tc>
      </w:tr>
      <w:tr w14:paraId="6CB14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4508973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菜单管理</w:t>
            </w:r>
          </w:p>
        </w:tc>
        <w:tc>
          <w:tcPr>
            <w:tcW w:w="7560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7CC957E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新增、修改、删除/下架菜品；上传图片；修改名称、价格、分类和供应时段；切换售罄状态。</w:t>
            </w:r>
          </w:p>
        </w:tc>
      </w:tr>
      <w:tr w14:paraId="5A863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43BC2FE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分类管理</w:t>
            </w:r>
          </w:p>
        </w:tc>
        <w:tc>
          <w:tcPr>
            <w:tcW w:w="7560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6717957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重命名分类；合并重复分类；删除分类并下架该分类菜品；自动合并“饮品/飲品”等重复分类。</w:t>
            </w:r>
          </w:p>
        </w:tc>
      </w:tr>
      <w:tr w14:paraId="4F6B9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5502617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桌位管理</w:t>
            </w:r>
          </w:p>
        </w:tc>
        <w:tc>
          <w:tcPr>
            <w:tcW w:w="7560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27A286F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切换桌位状态；查看和列印桌码。</w:t>
            </w:r>
          </w:p>
        </w:tc>
      </w:tr>
      <w:tr w14:paraId="57976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3EFCC50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报表分析</w:t>
            </w:r>
          </w:p>
        </w:tc>
        <w:tc>
          <w:tcPr>
            <w:tcW w:w="7560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0D4C61C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查看今日、本周、本月、本年营业额；查看菜品销量与销售额排行。</w:t>
            </w:r>
          </w:p>
        </w:tc>
      </w:tr>
      <w:tr w14:paraId="3C9AC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10A6818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员工管理</w:t>
            </w:r>
          </w:p>
        </w:tc>
        <w:tc>
          <w:tcPr>
            <w:tcW w:w="7560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39D3D3E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新增员工；启用或停用账号，为后续权限系统预留。</w:t>
            </w:r>
          </w:p>
        </w:tc>
      </w:tr>
      <w:tr w14:paraId="5DAA5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6BC508F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打印设置</w:t>
            </w:r>
          </w:p>
        </w:tc>
        <w:tc>
          <w:tcPr>
            <w:tcW w:w="7560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184ADDC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选择打印机、设置份数、自动打印新订单、提示声、测试小票。</w:t>
            </w:r>
          </w:p>
        </w:tc>
      </w:tr>
      <w:tr w14:paraId="71FFF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378B884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餐厅设置</w:t>
            </w:r>
          </w:p>
        </w:tc>
        <w:tc>
          <w:tcPr>
            <w:tcW w:w="7560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6288349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修改餐厅名称、电话、地址、默认语言；设置早餐、午市、晚市时间。</w:t>
            </w:r>
          </w:p>
        </w:tc>
      </w:tr>
    </w:tbl>
    <w:p w14:paraId="673928C9"/>
    <w:p w14:paraId="13BA2B94">
      <w:pPr>
        <w:pStyle w:val="3"/>
      </w:pPr>
      <w:r>
        <w:t>六、默认菜单与分类</w:t>
      </w:r>
    </w:p>
    <w:p w14:paraId="59750A49">
      <w:r>
        <w:t>当前默认菜单共 60 款，覆盖常见港式小馆和茶餐厅菜品。每个菜品都有图片区域，演示版复用本地菜品图集；正式商用时可由餐厅后台逐个上传真实菜品照片。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152"/>
        <w:gridCol w:w="6480"/>
      </w:tblGrid>
      <w:tr w14:paraId="189DF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shd w:val="clear" w:color="auto" w:fill="EAF3EE"/>
            <w:vAlign w:val="center"/>
          </w:tcPr>
          <w:p w14:paraId="3C30A29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4A3A"/>
                <w:sz w:val="18"/>
              </w:rPr>
              <w:t>分类</w:t>
            </w:r>
          </w:p>
        </w:tc>
        <w:tc>
          <w:tcPr>
            <w:tcW w:w="1152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shd w:val="clear" w:color="auto" w:fill="EAF3EE"/>
            <w:vAlign w:val="center"/>
          </w:tcPr>
          <w:p w14:paraId="24B6DA2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4A3A"/>
                <w:sz w:val="18"/>
              </w:rPr>
              <w:t>数量</w:t>
            </w:r>
          </w:p>
        </w:tc>
        <w:tc>
          <w:tcPr>
            <w:tcW w:w="6480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shd w:val="clear" w:color="auto" w:fill="EAF3EE"/>
            <w:vAlign w:val="center"/>
          </w:tcPr>
          <w:p w14:paraId="5BD4452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4A3A"/>
                <w:sz w:val="18"/>
              </w:rPr>
              <w:t>说明</w:t>
            </w:r>
          </w:p>
        </w:tc>
      </w:tr>
      <w:tr w14:paraId="12CD0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1200875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饭类</w:t>
            </w:r>
          </w:p>
        </w:tc>
        <w:tc>
          <w:tcPr>
            <w:tcW w:w="1152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5778144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10 款</w:t>
            </w:r>
          </w:p>
        </w:tc>
        <w:tc>
          <w:tcPr>
            <w:tcW w:w="6480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72A9E02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叉烧饭、烧鹅饭、海南鸡饭、炒饭等主食。</w:t>
            </w:r>
          </w:p>
        </w:tc>
      </w:tr>
      <w:tr w14:paraId="1601D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3CF32BA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点心</w:t>
            </w:r>
          </w:p>
        </w:tc>
        <w:tc>
          <w:tcPr>
            <w:tcW w:w="1152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5DF1385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10 款</w:t>
            </w:r>
          </w:p>
        </w:tc>
        <w:tc>
          <w:tcPr>
            <w:tcW w:w="6480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121E094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虾饺、烧卖、叉烧包、肠粉等。</w:t>
            </w:r>
          </w:p>
        </w:tc>
      </w:tr>
      <w:tr w14:paraId="5A02B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0F22E51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面类</w:t>
            </w:r>
          </w:p>
        </w:tc>
        <w:tc>
          <w:tcPr>
            <w:tcW w:w="1152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0E78534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10 款</w:t>
            </w:r>
          </w:p>
        </w:tc>
        <w:tc>
          <w:tcPr>
            <w:tcW w:w="6480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441E706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云吞面、牛腩面、车仔面、乌冬等。</w:t>
            </w:r>
          </w:p>
        </w:tc>
      </w:tr>
      <w:tr w14:paraId="60F44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4123627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小菜</w:t>
            </w:r>
          </w:p>
        </w:tc>
        <w:tc>
          <w:tcPr>
            <w:tcW w:w="1152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0E52885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10 款</w:t>
            </w:r>
          </w:p>
        </w:tc>
        <w:tc>
          <w:tcPr>
            <w:tcW w:w="6480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3A5F8C6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炒牛肉、清蒸鱼、椒盐鲜鱿、豆腐煲等。</w:t>
            </w:r>
          </w:p>
        </w:tc>
      </w:tr>
      <w:tr w14:paraId="6233F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67BC7DA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甜品</w:t>
            </w:r>
          </w:p>
        </w:tc>
        <w:tc>
          <w:tcPr>
            <w:tcW w:w="1152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58F3ED3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10 款</w:t>
            </w:r>
          </w:p>
        </w:tc>
        <w:tc>
          <w:tcPr>
            <w:tcW w:w="6480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4000F5C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杨枝甘露、蛋挞、红豆沙、芝麻糊等。</w:t>
            </w:r>
          </w:p>
        </w:tc>
      </w:tr>
      <w:tr w14:paraId="665AC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35975B1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饮品</w:t>
            </w:r>
          </w:p>
        </w:tc>
        <w:tc>
          <w:tcPr>
            <w:tcW w:w="1152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1F2E671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10 款</w:t>
            </w:r>
          </w:p>
        </w:tc>
        <w:tc>
          <w:tcPr>
            <w:tcW w:w="6480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6083194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港式奶茶、冻柠茶、鸳鸯、红豆冰等。</w:t>
            </w:r>
          </w:p>
        </w:tc>
      </w:tr>
    </w:tbl>
    <w:p w14:paraId="2AF3BB17"/>
    <w:p w14:paraId="75D5608D">
      <w:pPr>
        <w:pStyle w:val="3"/>
      </w:pPr>
      <w:r>
        <w:t>七、订单、打印与报表逻辑</w:t>
      </w:r>
    </w:p>
    <w:p w14:paraId="52EAEB39">
      <w:pPr>
        <w:spacing w:after="80"/>
        <w:ind w:left="360" w:hanging="173"/>
      </w:pPr>
      <w:r>
        <w:rPr>
          <w:b/>
          <w:color w:val="D96B35"/>
        </w:rPr>
        <w:t xml:space="preserve">• </w:t>
      </w:r>
      <w:r>
        <w:t>订单按顾客提交时间排序，较早下单的订单优先显示。</w:t>
      </w:r>
    </w:p>
    <w:p w14:paraId="776FCC2F">
      <w:pPr>
        <w:spacing w:after="80"/>
        <w:ind w:left="360" w:hanging="173"/>
      </w:pPr>
      <w:r>
        <w:rPr>
          <w:b/>
          <w:color w:val="D96B35"/>
        </w:rPr>
        <w:t xml:space="preserve">• </w:t>
      </w:r>
      <w:r>
        <w:t>后台列印后，顾客端订单状态会从待处理更新为已列印。</w:t>
      </w:r>
    </w:p>
    <w:p w14:paraId="645ED18D">
      <w:pPr>
        <w:spacing w:after="80"/>
        <w:ind w:left="360" w:hanging="173"/>
      </w:pPr>
      <w:r>
        <w:rPr>
          <w:b/>
          <w:color w:val="D96B35"/>
        </w:rPr>
        <w:t xml:space="preserve">• </w:t>
      </w:r>
      <w:r>
        <w:t>若开启自动打印，新订单会自动进入已列印状态，手动按钮变为补印，避免语义冲突。</w:t>
      </w:r>
    </w:p>
    <w:p w14:paraId="3B178227">
      <w:pPr>
        <w:spacing w:after="80"/>
        <w:ind w:left="360" w:hanging="173"/>
      </w:pPr>
      <w:r>
        <w:rPr>
          <w:b/>
          <w:color w:val="D96B35"/>
        </w:rPr>
        <w:t xml:space="preserve">• </w:t>
      </w:r>
      <w:r>
        <w:t>后台结账后订单进入已结账状态，顾客端本桌订单自动清空。</w:t>
      </w:r>
    </w:p>
    <w:p w14:paraId="4E0A3503">
      <w:pPr>
        <w:spacing w:after="80"/>
        <w:ind w:left="360" w:hanging="173"/>
      </w:pPr>
      <w:r>
        <w:rPr>
          <w:b/>
          <w:color w:val="D96B35"/>
        </w:rPr>
        <w:t xml:space="preserve">• </w:t>
      </w:r>
      <w:r>
        <w:t>右侧热门菜式只统计当天订单；当天没有订单时显示空状态。</w:t>
      </w:r>
    </w:p>
    <w:p w14:paraId="03938A10">
      <w:pPr>
        <w:spacing w:after="80"/>
        <w:ind w:left="360" w:hanging="173"/>
      </w:pPr>
      <w:r>
        <w:rPr>
          <w:b/>
          <w:color w:val="D96B35"/>
        </w:rPr>
        <w:t xml:space="preserve">• </w:t>
      </w:r>
      <w:r>
        <w:t>完整报表提供今日、本周、本月、本年营业额，以及菜品销量和销售额排行。</w:t>
      </w:r>
    </w:p>
    <w:p w14:paraId="65EE5F15">
      <w:pPr>
        <w:pStyle w:val="3"/>
      </w:pPr>
      <w:r>
        <w:t>八、技术实现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7200"/>
      </w:tblGrid>
      <w:tr w14:paraId="02D3D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shd w:val="clear" w:color="auto" w:fill="EAF3EE"/>
            <w:vAlign w:val="center"/>
          </w:tcPr>
          <w:p w14:paraId="6043DBA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4A3A"/>
                <w:sz w:val="18"/>
              </w:rPr>
              <w:t>项目</w:t>
            </w:r>
          </w:p>
        </w:tc>
        <w:tc>
          <w:tcPr>
            <w:tcW w:w="7200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shd w:val="clear" w:color="auto" w:fill="EAF3EE"/>
            <w:vAlign w:val="center"/>
          </w:tcPr>
          <w:p w14:paraId="55A07AD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4A3A"/>
                <w:sz w:val="18"/>
              </w:rPr>
              <w:t>说明</w:t>
            </w:r>
          </w:p>
        </w:tc>
      </w:tr>
      <w:tr w14:paraId="6E458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04847C3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前端框架</w:t>
            </w:r>
          </w:p>
        </w:tc>
        <w:tc>
          <w:tcPr>
            <w:tcW w:w="7200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2BF2250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React</w:t>
            </w:r>
          </w:p>
        </w:tc>
      </w:tr>
      <w:tr w14:paraId="561E8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083165A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构建工具</w:t>
            </w:r>
          </w:p>
        </w:tc>
        <w:tc>
          <w:tcPr>
            <w:tcW w:w="7200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1AF03F4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Vite</w:t>
            </w:r>
          </w:p>
        </w:tc>
      </w:tr>
      <w:tr w14:paraId="4E688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5D68496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样式</w:t>
            </w:r>
          </w:p>
        </w:tc>
        <w:tc>
          <w:tcPr>
            <w:tcW w:w="7200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3F6C40E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原生 CSS</w:t>
            </w:r>
          </w:p>
        </w:tc>
      </w:tr>
      <w:tr w14:paraId="751FB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36EE283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部署</w:t>
            </w:r>
          </w:p>
        </w:tc>
        <w:tc>
          <w:tcPr>
            <w:tcW w:w="7200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7FCF087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GitHub Pages，发布分支为 gh-pages</w:t>
            </w:r>
          </w:p>
        </w:tc>
      </w:tr>
      <w:tr w14:paraId="413C0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5704A93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数据存储</w:t>
            </w:r>
          </w:p>
        </w:tc>
        <w:tc>
          <w:tcPr>
            <w:tcW w:w="7200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10F670C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浏览器 localStorage，用于 MVP 演示</w:t>
            </w:r>
          </w:p>
        </w:tc>
      </w:tr>
      <w:tr w14:paraId="02251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21D156B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图片</w:t>
            </w:r>
          </w:p>
        </w:tc>
        <w:tc>
          <w:tcPr>
            <w:tcW w:w="7200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54E2464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本地菜品图集 + 后台上传图片预览</w:t>
            </w:r>
          </w:p>
        </w:tc>
      </w:tr>
      <w:tr w14:paraId="140EA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0C1F970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当前性质</w:t>
            </w:r>
          </w:p>
        </w:tc>
        <w:tc>
          <w:tcPr>
            <w:tcW w:w="7200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466BA51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前端 MVP，不含真实后端数据库和真实打印机服务</w:t>
            </w:r>
          </w:p>
        </w:tc>
      </w:tr>
    </w:tbl>
    <w:p w14:paraId="3039C0F3"/>
    <w:p w14:paraId="1019F770">
      <w:pPr>
        <w:pStyle w:val="3"/>
      </w:pPr>
      <w:r>
        <w:t>九、本地运行与部署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6768"/>
      </w:tblGrid>
      <w:tr w14:paraId="346CF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shd w:val="clear" w:color="auto" w:fill="EAF3EE"/>
            <w:vAlign w:val="center"/>
          </w:tcPr>
          <w:p w14:paraId="1AA9610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4A3A"/>
                <w:sz w:val="18"/>
              </w:rPr>
              <w:t>操作</w:t>
            </w:r>
          </w:p>
        </w:tc>
        <w:tc>
          <w:tcPr>
            <w:tcW w:w="6768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shd w:val="clear" w:color="auto" w:fill="EAF3EE"/>
            <w:vAlign w:val="center"/>
          </w:tcPr>
          <w:p w14:paraId="387D578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4A3A"/>
                <w:sz w:val="18"/>
              </w:rPr>
              <w:t>命令</w:t>
            </w:r>
          </w:p>
        </w:tc>
      </w:tr>
      <w:tr w14:paraId="07B1F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07F7C63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安装依赖</w:t>
            </w:r>
          </w:p>
        </w:tc>
        <w:tc>
          <w:tcPr>
            <w:tcW w:w="6768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5C79300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npm install</w:t>
            </w:r>
          </w:p>
        </w:tc>
      </w:tr>
      <w:tr w14:paraId="5C953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656ED78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启动开发环境</w:t>
            </w:r>
          </w:p>
        </w:tc>
        <w:tc>
          <w:tcPr>
            <w:tcW w:w="6768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747BCBF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npm run dev</w:t>
            </w:r>
          </w:p>
        </w:tc>
      </w:tr>
      <w:tr w14:paraId="7A0F1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0FDF100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构建生产版本</w:t>
            </w:r>
          </w:p>
        </w:tc>
        <w:tc>
          <w:tcPr>
            <w:tcW w:w="6768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36A298A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npm run build</w:t>
            </w:r>
          </w:p>
        </w:tc>
      </w:tr>
      <w:tr w14:paraId="45114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051C64C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本地预览生产版本</w:t>
            </w:r>
          </w:p>
        </w:tc>
        <w:tc>
          <w:tcPr>
            <w:tcW w:w="6768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3D9E38E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npm run preview</w:t>
            </w:r>
          </w:p>
        </w:tc>
      </w:tr>
    </w:tbl>
    <w:p w14:paraId="678A003A"/>
    <w:p w14:paraId="484A11FC">
      <w:pPr>
        <w:pStyle w:val="3"/>
      </w:pPr>
      <w:r>
        <w:t>十、当前限制</w:t>
      </w:r>
    </w:p>
    <w:p w14:paraId="1825FA6C">
      <w:pPr>
        <w:spacing w:after="80"/>
        <w:ind w:left="360" w:hanging="173"/>
      </w:pPr>
      <w:r>
        <w:rPr>
          <w:b/>
          <w:color w:val="D96B35"/>
        </w:rPr>
        <w:t xml:space="preserve">• </w:t>
      </w:r>
      <w:r>
        <w:t>数据保存在当前浏览器，换设备后不会自动同步。</w:t>
      </w:r>
    </w:p>
    <w:p w14:paraId="4299FF3B">
      <w:pPr>
        <w:spacing w:after="80"/>
        <w:ind w:left="360" w:hanging="173"/>
      </w:pPr>
      <w:r>
        <w:rPr>
          <w:b/>
          <w:color w:val="D96B35"/>
        </w:rPr>
        <w:t xml:space="preserve">• </w:t>
      </w:r>
      <w:r>
        <w:t>员工管理目前是演示状态，还没有真实登录鉴权。</w:t>
      </w:r>
    </w:p>
    <w:p w14:paraId="14651E0C">
      <w:pPr>
        <w:spacing w:after="80"/>
        <w:ind w:left="360" w:hanging="173"/>
      </w:pPr>
      <w:r>
        <w:rPr>
          <w:b/>
          <w:color w:val="D96B35"/>
        </w:rPr>
        <w:t xml:space="preserve">• </w:t>
      </w:r>
      <w:r>
        <w:t>打印设置目前是前端模拟，还没有对接真实 ESC/POS 热敏打印服务。</w:t>
      </w:r>
    </w:p>
    <w:p w14:paraId="17BE845A">
      <w:pPr>
        <w:spacing w:after="80"/>
        <w:ind w:left="360" w:hanging="173"/>
      </w:pPr>
      <w:r>
        <w:rPr>
          <w:b/>
          <w:color w:val="D96B35"/>
        </w:rPr>
        <w:t xml:space="preserve">• </w:t>
      </w:r>
      <w:r>
        <w:t>桌码是演示形态，正式版需要按餐厅和桌号批量生成专属二维码。</w:t>
      </w:r>
    </w:p>
    <w:p w14:paraId="28298BFE">
      <w:pPr>
        <w:spacing w:after="80"/>
        <w:ind w:left="360" w:hanging="173"/>
      </w:pPr>
      <w:r>
        <w:rPr>
          <w:b/>
          <w:color w:val="D96B35"/>
        </w:rPr>
        <w:t xml:space="preserve">• </w:t>
      </w:r>
      <w:r>
        <w:t>暂不做在线支付、会员、优惠券和外卖功能。</w:t>
      </w:r>
    </w:p>
    <w:p w14:paraId="2CD7FF47">
      <w:pPr>
        <w:pStyle w:val="3"/>
      </w:pPr>
      <w:r>
        <w:t>十一、后续接入建议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2880"/>
        <w:gridCol w:w="4752"/>
      </w:tblGrid>
      <w:tr w14:paraId="7BF47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shd w:val="clear" w:color="auto" w:fill="EAF3EE"/>
            <w:vAlign w:val="center"/>
          </w:tcPr>
          <w:p w14:paraId="14CF473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4A3A"/>
                <w:sz w:val="18"/>
              </w:rPr>
              <w:t>方向</w:t>
            </w:r>
          </w:p>
        </w:tc>
        <w:tc>
          <w:tcPr>
            <w:tcW w:w="2880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shd w:val="clear" w:color="auto" w:fill="EAF3EE"/>
            <w:vAlign w:val="center"/>
          </w:tcPr>
          <w:p w14:paraId="16BC020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4A3A"/>
                <w:sz w:val="18"/>
              </w:rPr>
              <w:t>建议方案</w:t>
            </w:r>
          </w:p>
        </w:tc>
        <w:tc>
          <w:tcPr>
            <w:tcW w:w="4752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shd w:val="clear" w:color="auto" w:fill="EAF3EE"/>
            <w:vAlign w:val="center"/>
          </w:tcPr>
          <w:p w14:paraId="0B9B46B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4A3A"/>
                <w:sz w:val="18"/>
              </w:rPr>
              <w:t>作用</w:t>
            </w:r>
          </w:p>
        </w:tc>
      </w:tr>
      <w:tr w14:paraId="78F7B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0EE2DAA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数据库</w:t>
            </w:r>
          </w:p>
        </w:tc>
        <w:tc>
          <w:tcPr>
            <w:tcW w:w="2880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7AE2353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Supabase PostgreSQL</w:t>
            </w:r>
          </w:p>
        </w:tc>
        <w:tc>
          <w:tcPr>
            <w:tcW w:w="4752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4340BEE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保存餐厅、菜单、桌台、订单、员工等正式数据。</w:t>
            </w:r>
          </w:p>
        </w:tc>
      </w:tr>
      <w:tr w14:paraId="793AA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092EB22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鉴权</w:t>
            </w:r>
          </w:p>
        </w:tc>
        <w:tc>
          <w:tcPr>
            <w:tcW w:w="2880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0D16E3A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Supabase Auth</w:t>
            </w:r>
          </w:p>
        </w:tc>
        <w:tc>
          <w:tcPr>
            <w:tcW w:w="4752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05C0C5B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员工登录、角色权限、停用账号。</w:t>
            </w:r>
          </w:p>
        </w:tc>
      </w:tr>
      <w:tr w14:paraId="4A16A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41AED1C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图片</w:t>
            </w:r>
          </w:p>
        </w:tc>
        <w:tc>
          <w:tcPr>
            <w:tcW w:w="2880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4865E6C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Supabase Storage</w:t>
            </w:r>
          </w:p>
        </w:tc>
        <w:tc>
          <w:tcPr>
            <w:tcW w:w="4752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6C847B0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保存菜品照片和餐厅素材。</w:t>
            </w:r>
          </w:p>
        </w:tc>
      </w:tr>
      <w:tr w14:paraId="37E06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60D8FD7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实时同步</w:t>
            </w:r>
          </w:p>
        </w:tc>
        <w:tc>
          <w:tcPr>
            <w:tcW w:w="2880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6A106CB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Supabase Realtime</w:t>
            </w:r>
          </w:p>
        </w:tc>
        <w:tc>
          <w:tcPr>
            <w:tcW w:w="4752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5AC903D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顾客下单后后台实时出单。</w:t>
            </w:r>
          </w:p>
        </w:tc>
      </w:tr>
      <w:tr w14:paraId="4C509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0766B44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打印</w:t>
            </w:r>
          </w:p>
        </w:tc>
        <w:tc>
          <w:tcPr>
            <w:tcW w:w="2880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4B0FDB2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ESC/POS 打印服务</w:t>
            </w:r>
          </w:p>
        </w:tc>
        <w:tc>
          <w:tcPr>
            <w:tcW w:w="4752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0CCEC23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连接厨房热敏小票机。</w:t>
            </w:r>
          </w:p>
        </w:tc>
      </w:tr>
      <w:tr w14:paraId="47744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1E09C7F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多餐厅</w:t>
            </w:r>
          </w:p>
        </w:tc>
        <w:tc>
          <w:tcPr>
            <w:tcW w:w="2880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4C3D8E8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餐厅级数据隔离</w:t>
            </w:r>
          </w:p>
        </w:tc>
        <w:tc>
          <w:tcPr>
            <w:tcW w:w="4752" w:type="dxa"/>
            <w:tcBorders>
              <w:top w:val="single" w:color="D8E1DC" w:sz="4" w:space="0"/>
              <w:left w:val="single" w:color="D8E1DC" w:sz="4" w:space="0"/>
              <w:bottom w:val="single" w:color="D8E1DC" w:sz="4" w:space="0"/>
              <w:right w:val="single" w:color="D8E1DC" w:sz="4" w:space="0"/>
            </w:tcBorders>
            <w:vAlign w:val="center"/>
          </w:tcPr>
          <w:p w14:paraId="5CAB62D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25"/>
                <w:sz w:val="17"/>
              </w:rPr>
              <w:t>让系统可服务多家餐厅。</w:t>
            </w:r>
          </w:p>
        </w:tc>
      </w:tr>
    </w:tbl>
    <w:p w14:paraId="3614B9A8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46183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single" w:color="BFD2C8" w:sz="4" w:space="0"/>
              <w:left w:val="single" w:color="BFD2C8" w:sz="4" w:space="0"/>
              <w:bottom w:val="single" w:color="BFD2C8" w:sz="4" w:space="0"/>
              <w:right w:val="single" w:color="BFD2C8" w:sz="4" w:space="0"/>
            </w:tcBorders>
            <w:shd w:val="clear" w:color="auto" w:fill="EAF3EE"/>
          </w:tcPr>
          <w:p w14:paraId="4118A2E1">
            <w:pPr>
              <w:spacing w:after="60"/>
            </w:pPr>
            <w:r>
              <w:rPr>
                <w:rFonts w:ascii="微软雅黑" w:hAnsi="微软雅黑" w:eastAsia="微软雅黑"/>
                <w:b/>
                <w:color w:val="0B4A3A"/>
                <w:sz w:val="21"/>
              </w:rPr>
              <w:t>阶段判断</w:t>
            </w:r>
          </w:p>
          <w:p w14:paraId="4072CE39">
            <w:pPr>
              <w:spacing w:after="0"/>
            </w:pPr>
            <w:r>
              <w:t>当前版本已经适合向餐厅老板或潜在合作方演示完整业务流程。下一阶段重点不应继续堆前端演示功能，而应接入真实后端、员工登录、数据同步和打印服务，让系统从原型走向可试点。</w:t>
            </w:r>
          </w:p>
        </w:tc>
      </w:tr>
    </w:tbl>
    <w:p w14:paraId="66EC3030"/>
    <w:sectPr>
      <w:foot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092033">
    <w:pPr>
      <w:pStyle w:val="24"/>
      <w:jc w:val="center"/>
    </w:pPr>
    <w:r>
      <w:rPr>
        <w:color w:val="78827C"/>
        <w:sz w:val="18"/>
      </w:rPr>
      <w:t>香港小馆扫码点餐 H5 原型说明文档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F52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微软雅黑" w:hAnsi="微软雅黑" w:eastAsia="微软雅黑" w:cstheme="minorBidi"/>
      <w:color w:val="1F2A25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40"/>
      <w:outlineLvl w:val="0"/>
    </w:pPr>
    <w:rPr>
      <w:rFonts w:asciiTheme="majorHAnsi" w:hAnsiTheme="majorHAnsi" w:eastAsiaTheme="majorEastAsia" w:cstheme="majorBidi"/>
      <w:b/>
      <w:bCs/>
      <w:color w:val="0B4A3A"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1E6B5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20" w:after="60"/>
      <w:outlineLvl w:val="2"/>
    </w:pPr>
    <w:rPr>
      <w:rFonts w:asciiTheme="majorHAnsi" w:hAnsiTheme="majorHAnsi" w:eastAsiaTheme="majorEastAsia" w:cstheme="majorBidi"/>
      <w:b/>
      <w:bCs/>
      <w:color w:val="24483C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1912</Words>
  <Characters>2213</Characters>
  <Lines>0</Lines>
  <Paragraphs>0</Paragraphs>
  <TotalTime>1</TotalTime>
  <ScaleCrop>false</ScaleCrop>
  <LinksUpToDate>false</LinksUpToDate>
  <CharactersWithSpaces>2287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微信用户</cp:lastModifiedBy>
  <dcterms:modified xsi:type="dcterms:W3CDTF">2026-06-03T06:35:20Z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eyJoZGlkIjoiNDRjODI4YzdlMTI3YTk0M2EzNGVkNzVlNzIwZGQ3NjciLCJ1c2VySWQiOiIxMjYyNDg1NTU5In0=</vt:lpwstr>
  </property>
  <property fmtid="{D5CDD505-2E9C-101B-9397-08002B2CF9AE}" pid="3" name="KSOProductBuildVer">
    <vt:lpwstr>2052-12.1.0.26895</vt:lpwstr>
  </property>
  <property fmtid="{D5CDD505-2E9C-101B-9397-08002B2CF9AE}" pid="4" name="ICV">
    <vt:lpwstr>28446479B3874155A2197D803EDBACEA_12</vt:lpwstr>
  </property>
</Properties>
</file>