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C4B1" w14:textId="77777777" w:rsidR="00DC59F9" w:rsidRPr="00DC59F9" w:rsidRDefault="00DC59F9" w:rsidP="00DC59F9">
      <w:pPr>
        <w:pStyle w:val="code-line"/>
        <w:spacing w:before="0" w:beforeAutospacing="0" w:after="240" w:afterAutospacing="0"/>
        <w:rPr>
          <w:rFonts w:ascii="Segoe UI" w:hAnsi="Segoe UI" w:cs="Segoe UI"/>
          <w:sz w:val="21"/>
          <w:szCs w:val="21"/>
        </w:rPr>
      </w:pPr>
      <w:r w:rsidRPr="00DC59F9">
        <w:rPr>
          <w:rFonts w:ascii="Segoe UI" w:hAnsi="Segoe UI" w:cs="Segoe UI"/>
          <w:sz w:val="21"/>
          <w:szCs w:val="21"/>
        </w:rPr>
        <w:t>Proposed Course Equivalencies - Semester 2:</w:t>
      </w:r>
    </w:p>
    <w:p w14:paraId="72E5B195" w14:textId="77777777" w:rsidR="00DC59F9" w:rsidRPr="00DC59F9" w:rsidRDefault="00DC59F9" w:rsidP="00DC59F9">
      <w:pPr>
        <w:pStyle w:val="code-line"/>
        <w:numPr>
          <w:ilvl w:val="0"/>
          <w:numId w:val="2"/>
        </w:numPr>
        <w:spacing w:before="0" w:beforeAutospacing="0" w:after="168" w:afterAutospacing="0"/>
        <w:rPr>
          <w:rFonts w:ascii="Segoe UI" w:hAnsi="Segoe UI" w:cs="Segoe UI"/>
          <w:sz w:val="21"/>
          <w:szCs w:val="21"/>
        </w:rPr>
      </w:pPr>
      <w:r w:rsidRPr="00DC59F9">
        <w:rPr>
          <w:rFonts w:ascii="Segoe UI" w:hAnsi="Segoe UI" w:cs="Segoe UI"/>
          <w:sz w:val="21"/>
          <w:szCs w:val="21"/>
        </w:rPr>
        <w:t>ENG 6100 Poetics of Migrancy and Displacement (3 credits)</w:t>
      </w:r>
    </w:p>
    <w:p w14:paraId="70DAA7EC" w14:textId="77777777" w:rsidR="00DC59F9" w:rsidRPr="00DC59F9" w:rsidRDefault="00DC59F9" w:rsidP="00DC59F9">
      <w:pPr>
        <w:pStyle w:val="code-line"/>
        <w:numPr>
          <w:ilvl w:val="1"/>
          <w:numId w:val="2"/>
        </w:numPr>
        <w:rPr>
          <w:rFonts w:ascii="Segoe UI" w:hAnsi="Segoe UI" w:cs="Segoe UI"/>
          <w:sz w:val="21"/>
          <w:szCs w:val="21"/>
        </w:rPr>
      </w:pPr>
      <w:r w:rsidRPr="00DC59F9">
        <w:rPr>
          <w:rFonts w:ascii="Segoe UI" w:hAnsi="Segoe UI" w:cs="Segoe UI"/>
          <w:sz w:val="21"/>
          <w:szCs w:val="21"/>
        </w:rPr>
        <w:t>Examines the literary, artistic, and spiritual dimensions of migratory experiences, with focus on the archetypes of the wanderer, pilgrim, refugee, and exile. Considers how themes of liminality, nomadism, and creative survival manifest in poetry, textile traditions, and other artistic forms.</w:t>
      </w:r>
    </w:p>
    <w:p w14:paraId="0F690040" w14:textId="77777777" w:rsidR="00DC59F9" w:rsidRPr="00DC59F9" w:rsidRDefault="00DC59F9" w:rsidP="00DC59F9">
      <w:pPr>
        <w:pStyle w:val="code-line"/>
        <w:numPr>
          <w:ilvl w:val="0"/>
          <w:numId w:val="2"/>
        </w:numPr>
        <w:spacing w:before="0" w:beforeAutospacing="0" w:after="168" w:afterAutospacing="0"/>
        <w:rPr>
          <w:rFonts w:ascii="Segoe UI" w:hAnsi="Segoe UI" w:cs="Segoe UI"/>
          <w:sz w:val="21"/>
          <w:szCs w:val="21"/>
        </w:rPr>
      </w:pPr>
      <w:r w:rsidRPr="00DC59F9">
        <w:rPr>
          <w:rFonts w:ascii="Segoe UI" w:hAnsi="Segoe UI" w:cs="Segoe UI"/>
          <w:sz w:val="21"/>
          <w:szCs w:val="21"/>
        </w:rPr>
        <w:t>ARH 6200 Textiles of Resistance: Global Perspectives (3 credits)</w:t>
      </w:r>
    </w:p>
    <w:p w14:paraId="4A3B3FF0" w14:textId="77777777" w:rsidR="00DC59F9" w:rsidRPr="00DC59F9" w:rsidRDefault="00DC59F9" w:rsidP="00DC59F9">
      <w:pPr>
        <w:pStyle w:val="code-line"/>
        <w:numPr>
          <w:ilvl w:val="1"/>
          <w:numId w:val="2"/>
        </w:numPr>
        <w:rPr>
          <w:rFonts w:ascii="Segoe UI" w:hAnsi="Segoe UI" w:cs="Segoe UI"/>
          <w:sz w:val="21"/>
          <w:szCs w:val="21"/>
        </w:rPr>
      </w:pPr>
      <w:r w:rsidRPr="00DC59F9">
        <w:rPr>
          <w:rFonts w:ascii="Segoe UI" w:hAnsi="Segoe UI" w:cs="Segoe UI"/>
          <w:sz w:val="21"/>
          <w:szCs w:val="21"/>
        </w:rPr>
        <w:t>Investigates the political, social, and revolutionary potentials of textile-based practices, from Andean textiles to African Kente cloth to contemporary Uyghur embroidery. Emphasizes how woven, dyed, and embroidered textiles have served as mediums of collective storytelling, protest, and the preservation of cultural heritage.</w:t>
      </w:r>
    </w:p>
    <w:p w14:paraId="5E10A5DD" w14:textId="77777777" w:rsidR="00DC59F9" w:rsidRPr="00DC59F9" w:rsidRDefault="00DC59F9" w:rsidP="00DC59F9">
      <w:pPr>
        <w:pStyle w:val="code-line"/>
        <w:numPr>
          <w:ilvl w:val="0"/>
          <w:numId w:val="2"/>
        </w:numPr>
        <w:spacing w:before="0" w:beforeAutospacing="0" w:after="168" w:afterAutospacing="0"/>
        <w:rPr>
          <w:rFonts w:ascii="Segoe UI" w:hAnsi="Segoe UI" w:cs="Segoe UI"/>
          <w:sz w:val="21"/>
          <w:szCs w:val="21"/>
        </w:rPr>
      </w:pPr>
      <w:r w:rsidRPr="00DC59F9">
        <w:rPr>
          <w:rFonts w:ascii="Segoe UI" w:hAnsi="Segoe UI" w:cs="Segoe UI"/>
          <w:sz w:val="21"/>
          <w:szCs w:val="21"/>
        </w:rPr>
        <w:t>ART 6300 Textile as Contemplative Practice (3 credits)</w:t>
      </w:r>
    </w:p>
    <w:p w14:paraId="3FB7FAA8" w14:textId="77777777" w:rsidR="00DC59F9" w:rsidRPr="00DC59F9" w:rsidRDefault="00DC59F9" w:rsidP="00DC59F9">
      <w:pPr>
        <w:pStyle w:val="code-line"/>
        <w:numPr>
          <w:ilvl w:val="1"/>
          <w:numId w:val="2"/>
        </w:numPr>
        <w:rPr>
          <w:rFonts w:ascii="Segoe UI" w:hAnsi="Segoe UI" w:cs="Segoe UI"/>
          <w:sz w:val="21"/>
          <w:szCs w:val="21"/>
        </w:rPr>
      </w:pPr>
      <w:r w:rsidRPr="00DC59F9">
        <w:rPr>
          <w:rFonts w:ascii="Segoe UI" w:hAnsi="Segoe UI" w:cs="Segoe UI"/>
          <w:sz w:val="21"/>
          <w:szCs w:val="21"/>
        </w:rPr>
        <w:t>Studio seminar exploring the intersections between textile arts, meditation, and spiritual praxis. Considers how the rhythms, textures, and motifs of weaving, spinning, and embroidery can facilitate states of focused attention, embodied presence, and ecstatic experience. Includes meditation sessions, textile-based rituals, and collaborative installations.</w:t>
      </w:r>
    </w:p>
    <w:p w14:paraId="1017E40A" w14:textId="77777777" w:rsidR="00DC59F9" w:rsidRPr="00DC59F9" w:rsidRDefault="00DC59F9" w:rsidP="00DC59F9">
      <w:pPr>
        <w:pStyle w:val="code-line"/>
        <w:numPr>
          <w:ilvl w:val="0"/>
          <w:numId w:val="2"/>
        </w:numPr>
        <w:spacing w:before="0" w:beforeAutospacing="0" w:after="168" w:afterAutospacing="0"/>
        <w:rPr>
          <w:rFonts w:ascii="Segoe UI" w:hAnsi="Segoe UI" w:cs="Segoe UI"/>
          <w:sz w:val="21"/>
          <w:szCs w:val="21"/>
        </w:rPr>
      </w:pPr>
      <w:r w:rsidRPr="00DC59F9">
        <w:rPr>
          <w:rFonts w:ascii="Segoe UI" w:hAnsi="Segoe UI" w:cs="Segoe UI"/>
          <w:sz w:val="21"/>
          <w:szCs w:val="21"/>
        </w:rPr>
        <w:t xml:space="preserve">ARH 6400 </w:t>
      </w:r>
      <w:proofErr w:type="spellStart"/>
      <w:r w:rsidRPr="00DC59F9">
        <w:rPr>
          <w:rFonts w:ascii="Segoe UI" w:hAnsi="Segoe UI" w:cs="Segoe UI"/>
          <w:sz w:val="21"/>
          <w:szCs w:val="21"/>
        </w:rPr>
        <w:t>Mythopoetics</w:t>
      </w:r>
      <w:proofErr w:type="spellEnd"/>
      <w:r w:rsidRPr="00DC59F9">
        <w:rPr>
          <w:rFonts w:ascii="Segoe UI" w:hAnsi="Segoe UI" w:cs="Segoe UI"/>
          <w:sz w:val="21"/>
          <w:szCs w:val="21"/>
        </w:rPr>
        <w:t xml:space="preserve"> and the Archetype of the Artist (3 credits)</w:t>
      </w:r>
    </w:p>
    <w:p w14:paraId="7F940169" w14:textId="77777777" w:rsidR="00DC59F9" w:rsidRPr="00DC59F9" w:rsidRDefault="00DC59F9" w:rsidP="00DC59F9">
      <w:pPr>
        <w:pStyle w:val="code-line"/>
        <w:numPr>
          <w:ilvl w:val="1"/>
          <w:numId w:val="2"/>
        </w:numPr>
        <w:rPr>
          <w:rFonts w:ascii="Segoe UI" w:hAnsi="Segoe UI" w:cs="Segoe UI"/>
          <w:sz w:val="21"/>
          <w:szCs w:val="21"/>
        </w:rPr>
      </w:pPr>
      <w:r w:rsidRPr="00DC59F9">
        <w:rPr>
          <w:rFonts w:ascii="Segoe UI" w:hAnsi="Segoe UI" w:cs="Segoe UI"/>
          <w:sz w:val="21"/>
          <w:szCs w:val="21"/>
        </w:rPr>
        <w:t>Interdisciplinary seminar examining the figure of the artist through the lens of depth psychology, comparative mythology, and feminist theory. Explores how archetypes of the wanderer, hermit, visionary, and shaman manifest in the lives and creative work of artists across cultures and historical periods.</w:t>
      </w:r>
    </w:p>
    <w:p w14:paraId="6C0718AC" w14:textId="77777777" w:rsidR="00DC59F9" w:rsidRPr="00DC59F9" w:rsidRDefault="00DC59F9" w:rsidP="00DC59F9">
      <w:pPr>
        <w:pStyle w:val="code-line"/>
        <w:numPr>
          <w:ilvl w:val="0"/>
          <w:numId w:val="2"/>
        </w:numPr>
        <w:spacing w:before="0" w:beforeAutospacing="0" w:after="168" w:afterAutospacing="0"/>
        <w:rPr>
          <w:rFonts w:ascii="Segoe UI" w:hAnsi="Segoe UI" w:cs="Segoe UI"/>
          <w:sz w:val="21"/>
          <w:szCs w:val="21"/>
        </w:rPr>
      </w:pPr>
      <w:r w:rsidRPr="00DC59F9">
        <w:rPr>
          <w:rFonts w:ascii="Segoe UI" w:hAnsi="Segoe UI" w:cs="Segoe UI"/>
          <w:sz w:val="21"/>
          <w:szCs w:val="21"/>
        </w:rPr>
        <w:t>ART 6500 Collaborative Learning Opportunity: Poetics of Repair (1.5 credits)</w:t>
      </w:r>
    </w:p>
    <w:p w14:paraId="674A5E51" w14:textId="77777777" w:rsidR="00DC59F9" w:rsidRPr="00DC59F9" w:rsidRDefault="00DC59F9" w:rsidP="00DC59F9">
      <w:pPr>
        <w:pStyle w:val="code-line"/>
        <w:numPr>
          <w:ilvl w:val="1"/>
          <w:numId w:val="2"/>
        </w:numPr>
        <w:rPr>
          <w:rFonts w:ascii="Segoe UI" w:hAnsi="Segoe UI" w:cs="Segoe UI"/>
          <w:sz w:val="21"/>
          <w:szCs w:val="21"/>
        </w:rPr>
      </w:pPr>
      <w:r w:rsidRPr="00DC59F9">
        <w:rPr>
          <w:rFonts w:ascii="Segoe UI" w:hAnsi="Segoe UI" w:cs="Segoe UI"/>
          <w:sz w:val="21"/>
          <w:szCs w:val="21"/>
        </w:rPr>
        <w:t xml:space="preserve">Student-led workshop series exploring the intersections between textile repair, material storytelling, and collective healing. Includes hands-on workshops in </w:t>
      </w:r>
      <w:proofErr w:type="spellStart"/>
      <w:r w:rsidRPr="00DC59F9">
        <w:rPr>
          <w:rFonts w:ascii="Segoe UI" w:hAnsi="Segoe UI" w:cs="Segoe UI"/>
          <w:sz w:val="21"/>
          <w:szCs w:val="21"/>
        </w:rPr>
        <w:t>sashiko</w:t>
      </w:r>
      <w:proofErr w:type="spellEnd"/>
      <w:r w:rsidRPr="00DC59F9">
        <w:rPr>
          <w:rFonts w:ascii="Segoe UI" w:hAnsi="Segoe UI" w:cs="Segoe UI"/>
          <w:sz w:val="21"/>
          <w:szCs w:val="21"/>
        </w:rPr>
        <w:t xml:space="preserve">, </w:t>
      </w:r>
      <w:proofErr w:type="spellStart"/>
      <w:r w:rsidRPr="00DC59F9">
        <w:rPr>
          <w:rFonts w:ascii="Segoe UI" w:hAnsi="Segoe UI" w:cs="Segoe UI"/>
          <w:sz w:val="21"/>
          <w:szCs w:val="21"/>
        </w:rPr>
        <w:t>boro</w:t>
      </w:r>
      <w:proofErr w:type="spellEnd"/>
      <w:r w:rsidRPr="00DC59F9">
        <w:rPr>
          <w:rFonts w:ascii="Segoe UI" w:hAnsi="Segoe UI" w:cs="Segoe UI"/>
          <w:sz w:val="21"/>
          <w:szCs w:val="21"/>
        </w:rPr>
        <w:t>, and other mending traditions, as well as discussions around the spiritual, political, and ecological implications of mending practices.</w:t>
      </w:r>
    </w:p>
    <w:p w14:paraId="2B112F8E" w14:textId="77777777" w:rsidR="00DC59F9" w:rsidRPr="00DC59F9" w:rsidRDefault="00DC59F9" w:rsidP="00DC59F9">
      <w:pPr>
        <w:pStyle w:val="code-line"/>
        <w:numPr>
          <w:ilvl w:val="0"/>
          <w:numId w:val="2"/>
        </w:numPr>
        <w:spacing w:before="0" w:beforeAutospacing="0" w:after="168" w:afterAutospacing="0"/>
        <w:rPr>
          <w:rFonts w:ascii="Segoe UI" w:hAnsi="Segoe UI" w:cs="Segoe UI"/>
          <w:sz w:val="21"/>
          <w:szCs w:val="21"/>
        </w:rPr>
      </w:pPr>
      <w:r w:rsidRPr="00DC59F9">
        <w:rPr>
          <w:rFonts w:ascii="Segoe UI" w:hAnsi="Segoe UI" w:cs="Segoe UI"/>
          <w:sz w:val="21"/>
          <w:szCs w:val="21"/>
        </w:rPr>
        <w:t>ART 6600 Thesis Proposal Development (1.5 credits)</w:t>
      </w:r>
    </w:p>
    <w:p w14:paraId="4D5A242A" w14:textId="77777777" w:rsidR="00DC59F9" w:rsidRPr="00DC59F9" w:rsidRDefault="00DC59F9" w:rsidP="00DC59F9">
      <w:pPr>
        <w:pStyle w:val="code-line"/>
        <w:numPr>
          <w:ilvl w:val="1"/>
          <w:numId w:val="2"/>
        </w:numPr>
        <w:rPr>
          <w:rFonts w:ascii="Segoe UI" w:hAnsi="Segoe UI" w:cs="Segoe UI"/>
          <w:sz w:val="21"/>
          <w:szCs w:val="21"/>
        </w:rPr>
      </w:pPr>
      <w:r w:rsidRPr="00DC59F9">
        <w:rPr>
          <w:rFonts w:ascii="Segoe UI" w:hAnsi="Segoe UI" w:cs="Segoe UI"/>
          <w:sz w:val="21"/>
          <w:szCs w:val="21"/>
        </w:rPr>
        <w:t>Seminar guiding students through the process of developing and articulating a cohesive thesis proposal, including research questions, methodologies, creative project plans, and strategies for documentation and dissemination.</w:t>
      </w:r>
    </w:p>
    <w:p w14:paraId="31B8BA77" w14:textId="77777777" w:rsidR="00B83853" w:rsidRPr="00DC59F9" w:rsidRDefault="00B83853"/>
    <w:sectPr w:rsidR="00B83853" w:rsidRPr="00DC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12DC"/>
    <w:multiLevelType w:val="multilevel"/>
    <w:tmpl w:val="485A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66B82"/>
    <w:multiLevelType w:val="multilevel"/>
    <w:tmpl w:val="6604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045371">
    <w:abstractNumId w:val="0"/>
  </w:num>
  <w:num w:numId="2" w16cid:durableId="71836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F2"/>
    <w:rsid w:val="00286714"/>
    <w:rsid w:val="00377682"/>
    <w:rsid w:val="004E160B"/>
    <w:rsid w:val="00757D01"/>
    <w:rsid w:val="00996FD6"/>
    <w:rsid w:val="00B83853"/>
    <w:rsid w:val="00D632F2"/>
    <w:rsid w:val="00DC59F9"/>
    <w:rsid w:val="00E10FD8"/>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E112"/>
  <w15:chartTrackingRefBased/>
  <w15:docId w15:val="{B6BC16E3-FB80-44F2-9B1B-D2DB1A2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F2"/>
    <w:rPr>
      <w:rFonts w:eastAsiaTheme="majorEastAsia" w:cstheme="majorBidi"/>
      <w:color w:val="272727" w:themeColor="text1" w:themeTint="D8"/>
    </w:rPr>
  </w:style>
  <w:style w:type="paragraph" w:styleId="Title">
    <w:name w:val="Title"/>
    <w:basedOn w:val="Normal"/>
    <w:next w:val="Normal"/>
    <w:link w:val="TitleChar"/>
    <w:uiPriority w:val="10"/>
    <w:qFormat/>
    <w:rsid w:val="00D63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F2"/>
    <w:pPr>
      <w:spacing w:before="160"/>
      <w:jc w:val="center"/>
    </w:pPr>
    <w:rPr>
      <w:i/>
      <w:iCs/>
      <w:color w:val="404040" w:themeColor="text1" w:themeTint="BF"/>
    </w:rPr>
  </w:style>
  <w:style w:type="character" w:customStyle="1" w:styleId="QuoteChar">
    <w:name w:val="Quote Char"/>
    <w:basedOn w:val="DefaultParagraphFont"/>
    <w:link w:val="Quote"/>
    <w:uiPriority w:val="29"/>
    <w:rsid w:val="00D632F2"/>
    <w:rPr>
      <w:i/>
      <w:iCs/>
      <w:color w:val="404040" w:themeColor="text1" w:themeTint="BF"/>
    </w:rPr>
  </w:style>
  <w:style w:type="paragraph" w:styleId="ListParagraph">
    <w:name w:val="List Paragraph"/>
    <w:basedOn w:val="Normal"/>
    <w:uiPriority w:val="34"/>
    <w:qFormat/>
    <w:rsid w:val="00D632F2"/>
    <w:pPr>
      <w:ind w:left="720"/>
      <w:contextualSpacing/>
    </w:pPr>
  </w:style>
  <w:style w:type="character" w:styleId="IntenseEmphasis">
    <w:name w:val="Intense Emphasis"/>
    <w:basedOn w:val="DefaultParagraphFont"/>
    <w:uiPriority w:val="21"/>
    <w:qFormat/>
    <w:rsid w:val="00D632F2"/>
    <w:rPr>
      <w:i/>
      <w:iCs/>
      <w:color w:val="0F4761" w:themeColor="accent1" w:themeShade="BF"/>
    </w:rPr>
  </w:style>
  <w:style w:type="paragraph" w:styleId="IntenseQuote">
    <w:name w:val="Intense Quote"/>
    <w:basedOn w:val="Normal"/>
    <w:next w:val="Normal"/>
    <w:link w:val="IntenseQuoteChar"/>
    <w:uiPriority w:val="30"/>
    <w:qFormat/>
    <w:rsid w:val="00D63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F2"/>
    <w:rPr>
      <w:i/>
      <w:iCs/>
      <w:color w:val="0F4761" w:themeColor="accent1" w:themeShade="BF"/>
    </w:rPr>
  </w:style>
  <w:style w:type="character" w:styleId="IntenseReference">
    <w:name w:val="Intense Reference"/>
    <w:basedOn w:val="DefaultParagraphFont"/>
    <w:uiPriority w:val="32"/>
    <w:qFormat/>
    <w:rsid w:val="00D632F2"/>
    <w:rPr>
      <w:b/>
      <w:bCs/>
      <w:smallCaps/>
      <w:color w:val="0F4761" w:themeColor="accent1" w:themeShade="BF"/>
      <w:spacing w:val="5"/>
    </w:rPr>
  </w:style>
  <w:style w:type="paragraph" w:customStyle="1" w:styleId="code-line">
    <w:name w:val="code-line"/>
    <w:basedOn w:val="Normal"/>
    <w:rsid w:val="00757D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6016">
      <w:bodyDiv w:val="1"/>
      <w:marLeft w:val="0"/>
      <w:marRight w:val="0"/>
      <w:marTop w:val="0"/>
      <w:marBottom w:val="0"/>
      <w:divBdr>
        <w:top w:val="none" w:sz="0" w:space="0" w:color="auto"/>
        <w:left w:val="none" w:sz="0" w:space="0" w:color="auto"/>
        <w:bottom w:val="none" w:sz="0" w:space="0" w:color="auto"/>
        <w:right w:val="none" w:sz="0" w:space="0" w:color="auto"/>
      </w:divBdr>
    </w:div>
    <w:div w:id="1062480589">
      <w:bodyDiv w:val="1"/>
      <w:marLeft w:val="0"/>
      <w:marRight w:val="0"/>
      <w:marTop w:val="0"/>
      <w:marBottom w:val="0"/>
      <w:divBdr>
        <w:top w:val="none" w:sz="0" w:space="0" w:color="auto"/>
        <w:left w:val="none" w:sz="0" w:space="0" w:color="auto"/>
        <w:bottom w:val="none" w:sz="0" w:space="0" w:color="auto"/>
        <w:right w:val="none" w:sz="0" w:space="0" w:color="auto"/>
      </w:divBdr>
    </w:div>
    <w:div w:id="1193375020">
      <w:bodyDiv w:val="1"/>
      <w:marLeft w:val="0"/>
      <w:marRight w:val="0"/>
      <w:marTop w:val="0"/>
      <w:marBottom w:val="0"/>
      <w:divBdr>
        <w:top w:val="none" w:sz="0" w:space="0" w:color="auto"/>
        <w:left w:val="none" w:sz="0" w:space="0" w:color="auto"/>
        <w:bottom w:val="none" w:sz="0" w:space="0" w:color="auto"/>
        <w:right w:val="none" w:sz="0" w:space="0" w:color="auto"/>
      </w:divBdr>
      <w:divsChild>
        <w:div w:id="335033633">
          <w:marLeft w:val="0"/>
          <w:marRight w:val="0"/>
          <w:marTop w:val="0"/>
          <w:marBottom w:val="0"/>
          <w:divBdr>
            <w:top w:val="none" w:sz="0" w:space="0" w:color="auto"/>
            <w:left w:val="none" w:sz="0" w:space="0" w:color="auto"/>
            <w:bottom w:val="none" w:sz="0" w:space="0" w:color="auto"/>
            <w:right w:val="none" w:sz="0" w:space="0" w:color="auto"/>
          </w:divBdr>
          <w:divsChild>
            <w:div w:id="2015305943">
              <w:marLeft w:val="0"/>
              <w:marRight w:val="0"/>
              <w:marTop w:val="0"/>
              <w:marBottom w:val="0"/>
              <w:divBdr>
                <w:top w:val="none" w:sz="0" w:space="0" w:color="auto"/>
                <w:left w:val="none" w:sz="0" w:space="0" w:color="auto"/>
                <w:bottom w:val="none" w:sz="0" w:space="0" w:color="auto"/>
                <w:right w:val="none" w:sz="0" w:space="0" w:color="auto"/>
              </w:divBdr>
            </w:div>
            <w:div w:id="2096970690">
              <w:marLeft w:val="0"/>
              <w:marRight w:val="0"/>
              <w:marTop w:val="0"/>
              <w:marBottom w:val="0"/>
              <w:divBdr>
                <w:top w:val="none" w:sz="0" w:space="0" w:color="auto"/>
                <w:left w:val="none" w:sz="0" w:space="0" w:color="auto"/>
                <w:bottom w:val="none" w:sz="0" w:space="0" w:color="auto"/>
                <w:right w:val="none" w:sz="0" w:space="0" w:color="auto"/>
              </w:divBdr>
            </w:div>
            <w:div w:id="708453838">
              <w:marLeft w:val="0"/>
              <w:marRight w:val="0"/>
              <w:marTop w:val="0"/>
              <w:marBottom w:val="0"/>
              <w:divBdr>
                <w:top w:val="none" w:sz="0" w:space="0" w:color="auto"/>
                <w:left w:val="none" w:sz="0" w:space="0" w:color="auto"/>
                <w:bottom w:val="none" w:sz="0" w:space="0" w:color="auto"/>
                <w:right w:val="none" w:sz="0" w:space="0" w:color="auto"/>
              </w:divBdr>
            </w:div>
            <w:div w:id="1781485768">
              <w:marLeft w:val="0"/>
              <w:marRight w:val="0"/>
              <w:marTop w:val="0"/>
              <w:marBottom w:val="0"/>
              <w:divBdr>
                <w:top w:val="none" w:sz="0" w:space="0" w:color="auto"/>
                <w:left w:val="none" w:sz="0" w:space="0" w:color="auto"/>
                <w:bottom w:val="none" w:sz="0" w:space="0" w:color="auto"/>
                <w:right w:val="none" w:sz="0" w:space="0" w:color="auto"/>
              </w:divBdr>
            </w:div>
            <w:div w:id="414284023">
              <w:marLeft w:val="0"/>
              <w:marRight w:val="0"/>
              <w:marTop w:val="0"/>
              <w:marBottom w:val="0"/>
              <w:divBdr>
                <w:top w:val="none" w:sz="0" w:space="0" w:color="auto"/>
                <w:left w:val="none" w:sz="0" w:space="0" w:color="auto"/>
                <w:bottom w:val="none" w:sz="0" w:space="0" w:color="auto"/>
                <w:right w:val="none" w:sz="0" w:space="0" w:color="auto"/>
              </w:divBdr>
            </w:div>
            <w:div w:id="1239094302">
              <w:marLeft w:val="0"/>
              <w:marRight w:val="0"/>
              <w:marTop w:val="0"/>
              <w:marBottom w:val="0"/>
              <w:divBdr>
                <w:top w:val="none" w:sz="0" w:space="0" w:color="auto"/>
                <w:left w:val="none" w:sz="0" w:space="0" w:color="auto"/>
                <w:bottom w:val="none" w:sz="0" w:space="0" w:color="auto"/>
                <w:right w:val="none" w:sz="0" w:space="0" w:color="auto"/>
              </w:divBdr>
            </w:div>
            <w:div w:id="1431731782">
              <w:marLeft w:val="0"/>
              <w:marRight w:val="0"/>
              <w:marTop w:val="0"/>
              <w:marBottom w:val="0"/>
              <w:divBdr>
                <w:top w:val="none" w:sz="0" w:space="0" w:color="auto"/>
                <w:left w:val="none" w:sz="0" w:space="0" w:color="auto"/>
                <w:bottom w:val="none" w:sz="0" w:space="0" w:color="auto"/>
                <w:right w:val="none" w:sz="0" w:space="0" w:color="auto"/>
              </w:divBdr>
            </w:div>
            <w:div w:id="25639298">
              <w:marLeft w:val="0"/>
              <w:marRight w:val="0"/>
              <w:marTop w:val="0"/>
              <w:marBottom w:val="0"/>
              <w:divBdr>
                <w:top w:val="none" w:sz="0" w:space="0" w:color="auto"/>
                <w:left w:val="none" w:sz="0" w:space="0" w:color="auto"/>
                <w:bottom w:val="none" w:sz="0" w:space="0" w:color="auto"/>
                <w:right w:val="none" w:sz="0" w:space="0" w:color="auto"/>
              </w:divBdr>
            </w:div>
            <w:div w:id="1468744497">
              <w:marLeft w:val="0"/>
              <w:marRight w:val="0"/>
              <w:marTop w:val="0"/>
              <w:marBottom w:val="0"/>
              <w:divBdr>
                <w:top w:val="none" w:sz="0" w:space="0" w:color="auto"/>
                <w:left w:val="none" w:sz="0" w:space="0" w:color="auto"/>
                <w:bottom w:val="none" w:sz="0" w:space="0" w:color="auto"/>
                <w:right w:val="none" w:sz="0" w:space="0" w:color="auto"/>
              </w:divBdr>
            </w:div>
            <w:div w:id="987320022">
              <w:marLeft w:val="0"/>
              <w:marRight w:val="0"/>
              <w:marTop w:val="0"/>
              <w:marBottom w:val="0"/>
              <w:divBdr>
                <w:top w:val="none" w:sz="0" w:space="0" w:color="auto"/>
                <w:left w:val="none" w:sz="0" w:space="0" w:color="auto"/>
                <w:bottom w:val="none" w:sz="0" w:space="0" w:color="auto"/>
                <w:right w:val="none" w:sz="0" w:space="0" w:color="auto"/>
              </w:divBdr>
            </w:div>
            <w:div w:id="116528525">
              <w:marLeft w:val="0"/>
              <w:marRight w:val="0"/>
              <w:marTop w:val="0"/>
              <w:marBottom w:val="0"/>
              <w:divBdr>
                <w:top w:val="none" w:sz="0" w:space="0" w:color="auto"/>
                <w:left w:val="none" w:sz="0" w:space="0" w:color="auto"/>
                <w:bottom w:val="none" w:sz="0" w:space="0" w:color="auto"/>
                <w:right w:val="none" w:sz="0" w:space="0" w:color="auto"/>
              </w:divBdr>
            </w:div>
            <w:div w:id="1238905660">
              <w:marLeft w:val="0"/>
              <w:marRight w:val="0"/>
              <w:marTop w:val="0"/>
              <w:marBottom w:val="0"/>
              <w:divBdr>
                <w:top w:val="none" w:sz="0" w:space="0" w:color="auto"/>
                <w:left w:val="none" w:sz="0" w:space="0" w:color="auto"/>
                <w:bottom w:val="none" w:sz="0" w:space="0" w:color="auto"/>
                <w:right w:val="none" w:sz="0" w:space="0" w:color="auto"/>
              </w:divBdr>
            </w:div>
            <w:div w:id="593437340">
              <w:marLeft w:val="0"/>
              <w:marRight w:val="0"/>
              <w:marTop w:val="0"/>
              <w:marBottom w:val="0"/>
              <w:divBdr>
                <w:top w:val="none" w:sz="0" w:space="0" w:color="auto"/>
                <w:left w:val="none" w:sz="0" w:space="0" w:color="auto"/>
                <w:bottom w:val="none" w:sz="0" w:space="0" w:color="auto"/>
                <w:right w:val="none" w:sz="0" w:space="0" w:color="auto"/>
              </w:divBdr>
            </w:div>
            <w:div w:id="10283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4</cp:revision>
  <dcterms:created xsi:type="dcterms:W3CDTF">2024-03-15T14:00:00Z</dcterms:created>
  <dcterms:modified xsi:type="dcterms:W3CDTF">2024-03-15T15:09:00Z</dcterms:modified>
</cp:coreProperties>
</file>