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53D07">
      <w:pPr>
        <w:jc w:val="center"/>
      </w:pPr>
      <w:r>
        <w:rPr>
          <w:b/>
          <w:color w:val="2E75B6"/>
          <w:sz w:val="56"/>
        </w:rPr>
        <w:t>ESP32-S3 智能桌面小电视</w:t>
      </w:r>
      <w:r>
        <w:rPr>
          <w:b/>
          <w:color w:val="2E75B6"/>
          <w:sz w:val="56"/>
        </w:rPr>
        <w:br w:type="textWrapping"/>
      </w:r>
      <w:r>
        <w:rPr>
          <w:b/>
          <w:color w:val="2E75B6"/>
          <w:sz w:val="56"/>
        </w:rPr>
        <w:t>技术方案设计文档</w:t>
      </w:r>
    </w:p>
    <w:p w14:paraId="0FA40553">
      <w:pPr>
        <w:jc w:val="center"/>
      </w:pPr>
      <w:r>
        <w:rPr>
          <w:color w:val="5B9BD5"/>
          <w:sz w:val="28"/>
        </w:rPr>
        <w:br w:type="textWrapping"/>
      </w:r>
      <w:r>
        <w:rPr>
          <w:color w:val="5B9BD5"/>
          <w:sz w:val="28"/>
        </w:rPr>
        <w:t>基于 ESP32-S3-DevKitC-1 (N8R16) 开发板</w:t>
      </w:r>
      <w:r>
        <w:rPr>
          <w:color w:val="5B9BD5"/>
          <w:sz w:val="28"/>
        </w:rPr>
        <w:br w:type="textWrapping"/>
      </w:r>
      <w:r>
        <w:rPr>
          <w:color w:val="5B9BD5"/>
          <w:sz w:val="28"/>
        </w:rPr>
        <w:t>完整功能实现方案</w:t>
      </w:r>
    </w:p>
    <w:p w14:paraId="0DEED687">
      <w:pPr>
        <w:jc w:val="center"/>
      </w:pP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t>包含：</w:t>
      </w: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t>• 10大功能点详细设计方案</w:t>
      </w: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t>• 面包板接线图</w:t>
      </w: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t>• Arduino实现逻辑</w:t>
      </w:r>
      <w:r>
        <w:rPr>
          <w:color w:val="7F7F7F"/>
          <w:sz w:val="22"/>
        </w:rPr>
        <w:br w:type="textWrapping"/>
      </w:r>
      <w:r>
        <w:rPr>
          <w:color w:val="7F7F7F"/>
          <w:sz w:val="22"/>
        </w:rPr>
        <w:t>• 问题诊断与优化方案</w:t>
      </w:r>
    </w:p>
    <w:p w14:paraId="1B13DD29">
      <w:pPr>
        <w:jc w:val="center"/>
      </w:pPr>
      <w:r>
        <w:rPr>
          <w:sz w:val="20"/>
        </w:rPr>
        <w:br w:type="textWrapping"/>
      </w:r>
      <w:r>
        <w:rPr>
          <w:sz w:val="20"/>
        </w:rPr>
        <w:br w:type="textWrapping"/>
      </w:r>
      <w:r>
        <w:rPr>
          <w:sz w:val="20"/>
        </w:rPr>
        <w:t>版本：V3.1 技术详细版</w:t>
      </w:r>
      <w:r>
        <w:rPr>
          <w:sz w:val="20"/>
        </w:rPr>
        <w:br w:type="textWrapping"/>
      </w:r>
      <w:r>
        <w:rPr>
          <w:sz w:val="20"/>
        </w:rPr>
        <w:t>更新日期：2026年2月4日</w:t>
      </w:r>
    </w:p>
    <w:p w14:paraId="7536D5E5">
      <w:r>
        <w:br w:type="page"/>
      </w:r>
    </w:p>
    <w:p w14:paraId="022CDFC7">
      <w:pPr>
        <w:pStyle w:val="3"/>
      </w:pPr>
      <w:r>
        <w:t>文档使用说明</w:t>
      </w:r>
    </w:p>
    <w:p w14:paraId="4DA92657">
      <w:r>
        <w:t>本文档是ESP32-S3智能桌面小电视项目的完整技术方案设计文档，针对10大功能模块分别提供：</w:t>
      </w:r>
    </w:p>
    <w:p w14:paraId="08B78E66">
      <w:pPr>
        <w:pStyle w:val="16"/>
      </w:pPr>
      <w:r>
        <w:t>1. 功能需求分析</w:t>
      </w:r>
    </w:p>
    <w:p w14:paraId="48FD81B0">
      <w:pPr>
        <w:pStyle w:val="16"/>
      </w:pPr>
      <w:r>
        <w:t>2. 硬件选型与技术参数</w:t>
      </w:r>
    </w:p>
    <w:p w14:paraId="703D8F19">
      <w:pPr>
        <w:pStyle w:val="16"/>
      </w:pPr>
      <w:r>
        <w:t>3. 软件架构设计</w:t>
      </w:r>
    </w:p>
    <w:p w14:paraId="6259CE62">
      <w:pPr>
        <w:pStyle w:val="16"/>
      </w:pPr>
      <w:r>
        <w:t>4. 详细实现方案（含算法逻辑）</w:t>
      </w:r>
    </w:p>
    <w:p w14:paraId="49CEBC87">
      <w:pPr>
        <w:pStyle w:val="16"/>
      </w:pPr>
      <w:r>
        <w:t>5. 面包板接线图</w:t>
      </w:r>
    </w:p>
    <w:p w14:paraId="5B0A326E">
      <w:pPr>
        <w:pStyle w:val="16"/>
      </w:pPr>
      <w:r>
        <w:t>6. Arduino代码实现思路</w:t>
      </w:r>
    </w:p>
    <w:p w14:paraId="5CDF03D2">
      <w:pPr>
        <w:pStyle w:val="16"/>
      </w:pPr>
      <w:r>
        <w:t>7. 调试步骤与验证方法</w:t>
      </w:r>
    </w:p>
    <w:p w14:paraId="048C92BB">
      <w:pPr>
        <w:pStyle w:val="16"/>
      </w:pPr>
      <w:r>
        <w:t>8. 常见问题与优化建议</w:t>
      </w:r>
    </w:p>
    <w:p w14:paraId="397A8861">
      <w:r>
        <w:br w:type="textWrapping"/>
      </w:r>
      <w:r>
        <w:t>适用读者：嵌入式开发者、Arduino爱好者、电子DIY玩家</w:t>
      </w:r>
    </w:p>
    <w:p w14:paraId="78294D82">
      <w:r>
        <w:br w:type="page"/>
      </w:r>
    </w:p>
    <w:p w14:paraId="25141B4E">
      <w:pPr>
        <w:pStyle w:val="3"/>
      </w:pPr>
      <w:r>
        <w:t>功能1：环境温湿压监测系统</w:t>
      </w:r>
    </w:p>
    <w:p w14:paraId="41CCF3F8">
      <w:pPr>
        <w:pStyle w:val="4"/>
      </w:pPr>
      <w:r>
        <w:t>1.1 功能需求分析</w:t>
      </w:r>
    </w:p>
    <w:p w14:paraId="4E429EA7">
      <w:r>
        <w:t>实现目标：</w:t>
      </w:r>
    </w:p>
    <w:p w14:paraId="41419A97">
      <w:pPr>
        <w:pStyle w:val="16"/>
      </w:pPr>
      <w:r>
        <w:t>• 实时采集环境温度、湿度、气压数据</w:t>
      </w:r>
    </w:p>
    <w:p w14:paraId="69796F47">
      <w:pPr>
        <w:pStyle w:val="16"/>
      </w:pPr>
      <w:r>
        <w:t>• 数据精度：温度±0.5℃，湿度±2%RH，气压±1hPa</w:t>
      </w:r>
    </w:p>
    <w:p w14:paraId="4AF7C115">
      <w:pPr>
        <w:pStyle w:val="16"/>
      </w:pPr>
      <w:r>
        <w:t>• 采样频率：2秒/次，满足实时显示需求</w:t>
      </w:r>
    </w:p>
    <w:p w14:paraId="7C34A710">
      <w:pPr>
        <w:pStyle w:val="16"/>
      </w:pPr>
      <w:r>
        <w:t>• 数据滤波：过滤异常值，保证数据稳定性</w:t>
      </w:r>
    </w:p>
    <w:p w14:paraId="56C794FE">
      <w:pPr>
        <w:pStyle w:val="16"/>
      </w:pPr>
      <w:r>
        <w:t>• 屏幕显示：在ILI9341指定区域实时刷新</w:t>
      </w:r>
    </w:p>
    <w:p w14:paraId="0016E8AC">
      <w:pPr>
        <w:pStyle w:val="4"/>
      </w:pPr>
      <w:r>
        <w:t>1.2 硬件选型与技术参数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E9D1EC8">
        <w:tc>
          <w:tcPr>
            <w:tcW w:w="4320" w:type="dxa"/>
          </w:tcPr>
          <w:p w14:paraId="49F7177B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058309EF">
            <w:pPr>
              <w:spacing w:after="0" w:line="240" w:lineRule="auto"/>
            </w:pPr>
            <w:r>
              <w:t>技术指标</w:t>
            </w:r>
          </w:p>
        </w:tc>
      </w:tr>
      <w:tr w14:paraId="59EE8919">
        <w:tc>
          <w:tcPr>
            <w:tcW w:w="4320" w:type="dxa"/>
          </w:tcPr>
          <w:p w14:paraId="79C67FCB">
            <w:pPr>
              <w:spacing w:after="0" w:line="240" w:lineRule="auto"/>
            </w:pPr>
            <w:r>
              <w:t>传感器型号</w:t>
            </w:r>
          </w:p>
        </w:tc>
        <w:tc>
          <w:tcPr>
            <w:tcW w:w="4320" w:type="dxa"/>
          </w:tcPr>
          <w:p w14:paraId="6B00084E">
            <w:pPr>
              <w:spacing w:after="0" w:line="240" w:lineRule="auto"/>
            </w:pPr>
            <w:r>
              <w:t>AHT20（温湿度） + BMP280（气压）集成模块</w:t>
            </w:r>
          </w:p>
        </w:tc>
      </w:tr>
      <w:tr w14:paraId="3F676565">
        <w:tc>
          <w:tcPr>
            <w:tcW w:w="4320" w:type="dxa"/>
          </w:tcPr>
          <w:p w14:paraId="782147CE">
            <w:pPr>
              <w:spacing w:after="0" w:line="240" w:lineRule="auto"/>
            </w:pPr>
            <w:r>
              <w:t>通信协议</w:t>
            </w:r>
          </w:p>
        </w:tc>
        <w:tc>
          <w:tcPr>
            <w:tcW w:w="4320" w:type="dxa"/>
          </w:tcPr>
          <w:p w14:paraId="0B086208">
            <w:pPr>
              <w:spacing w:after="0" w:line="240" w:lineRule="auto"/>
            </w:pPr>
            <w:r>
              <w:t>I2C（标准模式100kHz，可支持快速模式400kHz）</w:t>
            </w:r>
          </w:p>
        </w:tc>
      </w:tr>
      <w:tr w14:paraId="5CBC1413">
        <w:tc>
          <w:tcPr>
            <w:tcW w:w="4320" w:type="dxa"/>
          </w:tcPr>
          <w:p w14:paraId="324D38E9">
            <w:pPr>
              <w:spacing w:after="0" w:line="240" w:lineRule="auto"/>
            </w:pPr>
            <w:r>
              <w:t>I2C地址</w:t>
            </w:r>
          </w:p>
        </w:tc>
        <w:tc>
          <w:tcPr>
            <w:tcW w:w="4320" w:type="dxa"/>
          </w:tcPr>
          <w:p w14:paraId="3D4EB9B8">
            <w:pPr>
              <w:spacing w:after="0" w:line="240" w:lineRule="auto"/>
            </w:pPr>
            <w:r>
              <w:t>AHT20=0x38, BMP280=0x76或0x77（默认0x76）</w:t>
            </w:r>
          </w:p>
        </w:tc>
      </w:tr>
      <w:tr w14:paraId="2D9929B5">
        <w:tc>
          <w:tcPr>
            <w:tcW w:w="4320" w:type="dxa"/>
          </w:tcPr>
          <w:p w14:paraId="06E896FB">
            <w:pPr>
              <w:spacing w:after="0" w:line="240" w:lineRule="auto"/>
            </w:pPr>
            <w:r>
              <w:t>供电电压</w:t>
            </w:r>
          </w:p>
        </w:tc>
        <w:tc>
          <w:tcPr>
            <w:tcW w:w="4320" w:type="dxa"/>
          </w:tcPr>
          <w:p w14:paraId="6012C370">
            <w:pPr>
              <w:spacing w:after="0" w:line="240" w:lineRule="auto"/>
            </w:pPr>
            <w:r>
              <w:t>3.3V（典型值），工作范围2.2V-5.5V</w:t>
            </w:r>
          </w:p>
        </w:tc>
      </w:tr>
      <w:tr w14:paraId="683A89D4">
        <w:tc>
          <w:tcPr>
            <w:tcW w:w="4320" w:type="dxa"/>
          </w:tcPr>
          <w:p w14:paraId="37E4D5E3">
            <w:pPr>
              <w:spacing w:after="0" w:line="240" w:lineRule="auto"/>
            </w:pPr>
            <w:r>
              <w:t>工作电流</w:t>
            </w:r>
          </w:p>
        </w:tc>
        <w:tc>
          <w:tcPr>
            <w:tcW w:w="4320" w:type="dxa"/>
          </w:tcPr>
          <w:p w14:paraId="0E7894B5">
            <w:pPr>
              <w:spacing w:after="0" w:line="240" w:lineRule="auto"/>
            </w:pPr>
            <w:r>
              <w:t>AHT20&lt;1mA, BMP280&lt;1mA（测量时）</w:t>
            </w:r>
          </w:p>
        </w:tc>
      </w:tr>
      <w:tr w14:paraId="22D88904">
        <w:tc>
          <w:tcPr>
            <w:tcW w:w="4320" w:type="dxa"/>
          </w:tcPr>
          <w:p w14:paraId="55D44BD8">
            <w:pPr>
              <w:spacing w:after="0" w:line="240" w:lineRule="auto"/>
            </w:pPr>
            <w:r>
              <w:t>温度范围</w:t>
            </w:r>
          </w:p>
        </w:tc>
        <w:tc>
          <w:tcPr>
            <w:tcW w:w="4320" w:type="dxa"/>
          </w:tcPr>
          <w:p w14:paraId="3122AA53">
            <w:pPr>
              <w:spacing w:after="0" w:line="240" w:lineRule="auto"/>
            </w:pPr>
            <w:r>
              <w:t>-40℃ ~ +85℃</w:t>
            </w:r>
          </w:p>
        </w:tc>
      </w:tr>
      <w:tr w14:paraId="4838D244">
        <w:tc>
          <w:tcPr>
            <w:tcW w:w="4320" w:type="dxa"/>
          </w:tcPr>
          <w:p w14:paraId="5D18BFAE">
            <w:pPr>
              <w:spacing w:after="0" w:line="240" w:lineRule="auto"/>
            </w:pPr>
            <w:r>
              <w:t>温度精度</w:t>
            </w:r>
          </w:p>
        </w:tc>
        <w:tc>
          <w:tcPr>
            <w:tcW w:w="4320" w:type="dxa"/>
          </w:tcPr>
          <w:p w14:paraId="489F7E58">
            <w:pPr>
              <w:spacing w:after="0" w:line="240" w:lineRule="auto"/>
            </w:pPr>
            <w:r>
              <w:t>±0.3℃（典型值）</w:t>
            </w:r>
          </w:p>
        </w:tc>
      </w:tr>
      <w:tr w14:paraId="4BFDF23D">
        <w:tc>
          <w:tcPr>
            <w:tcW w:w="4320" w:type="dxa"/>
          </w:tcPr>
          <w:p w14:paraId="723F0C68">
            <w:pPr>
              <w:spacing w:after="0" w:line="240" w:lineRule="auto"/>
            </w:pPr>
            <w:r>
              <w:t>湿度范围</w:t>
            </w:r>
          </w:p>
        </w:tc>
        <w:tc>
          <w:tcPr>
            <w:tcW w:w="4320" w:type="dxa"/>
          </w:tcPr>
          <w:p w14:paraId="20B65C30">
            <w:pPr>
              <w:spacing w:after="0" w:line="240" w:lineRule="auto"/>
            </w:pPr>
            <w:r>
              <w:t>0 ~ 100%RH</w:t>
            </w:r>
          </w:p>
        </w:tc>
      </w:tr>
      <w:tr w14:paraId="3B9AC01C">
        <w:tc>
          <w:tcPr>
            <w:tcW w:w="4320" w:type="dxa"/>
          </w:tcPr>
          <w:p w14:paraId="17BB3E17">
            <w:pPr>
              <w:spacing w:after="0" w:line="240" w:lineRule="auto"/>
            </w:pPr>
            <w:r>
              <w:t>湿度精度</w:t>
            </w:r>
          </w:p>
        </w:tc>
        <w:tc>
          <w:tcPr>
            <w:tcW w:w="4320" w:type="dxa"/>
          </w:tcPr>
          <w:p w14:paraId="7409B7EC">
            <w:pPr>
              <w:spacing w:after="0" w:line="240" w:lineRule="auto"/>
            </w:pPr>
            <w:r>
              <w:t>±2%RH（25℃，30-80%RH）</w:t>
            </w:r>
          </w:p>
        </w:tc>
      </w:tr>
      <w:tr w14:paraId="453FE974">
        <w:tc>
          <w:tcPr>
            <w:tcW w:w="4320" w:type="dxa"/>
          </w:tcPr>
          <w:p w14:paraId="22738E07">
            <w:pPr>
              <w:spacing w:after="0" w:line="240" w:lineRule="auto"/>
            </w:pPr>
            <w:r>
              <w:t>气压范围</w:t>
            </w:r>
          </w:p>
        </w:tc>
        <w:tc>
          <w:tcPr>
            <w:tcW w:w="4320" w:type="dxa"/>
          </w:tcPr>
          <w:p w14:paraId="5E0C39D2">
            <w:pPr>
              <w:spacing w:after="0" w:line="240" w:lineRule="auto"/>
            </w:pPr>
            <w:r>
              <w:t>300 ~ 1100 hPa</w:t>
            </w:r>
          </w:p>
        </w:tc>
      </w:tr>
      <w:tr w14:paraId="0F32A5DB">
        <w:tc>
          <w:tcPr>
            <w:tcW w:w="4320" w:type="dxa"/>
          </w:tcPr>
          <w:p w14:paraId="140EC2CD">
            <w:pPr>
              <w:spacing w:after="0" w:line="240" w:lineRule="auto"/>
            </w:pPr>
            <w:r>
              <w:t>气压精度</w:t>
            </w:r>
          </w:p>
        </w:tc>
        <w:tc>
          <w:tcPr>
            <w:tcW w:w="4320" w:type="dxa"/>
          </w:tcPr>
          <w:p w14:paraId="4395712F">
            <w:pPr>
              <w:spacing w:after="0" w:line="240" w:lineRule="auto"/>
            </w:pPr>
            <w:r>
              <w:t>±1 hPa（绝对精度）</w:t>
            </w:r>
          </w:p>
        </w:tc>
      </w:tr>
      <w:tr w14:paraId="14BBC4BC">
        <w:tc>
          <w:tcPr>
            <w:tcW w:w="4320" w:type="dxa"/>
          </w:tcPr>
          <w:p w14:paraId="38352739">
            <w:pPr>
              <w:spacing w:after="0" w:line="240" w:lineRule="auto"/>
            </w:pPr>
            <w:r>
              <w:t>响应时间</w:t>
            </w:r>
          </w:p>
        </w:tc>
        <w:tc>
          <w:tcPr>
            <w:tcW w:w="4320" w:type="dxa"/>
          </w:tcPr>
          <w:p w14:paraId="320FE3B2">
            <w:pPr>
              <w:spacing w:after="0" w:line="240" w:lineRule="auto"/>
            </w:pPr>
            <w:r>
              <w:t>温湿度约2秒，气压约0.5秒</w:t>
            </w:r>
          </w:p>
        </w:tc>
      </w:tr>
    </w:tbl>
    <w:p w14:paraId="306E490A">
      <w:pPr>
        <w:pStyle w:val="4"/>
      </w:pPr>
      <w:r>
        <w:t>1.3 软件架构设计</w:t>
      </w:r>
    </w:p>
    <w:p w14:paraId="4F7B0B87">
      <w:r>
        <w:t>架构分层：</w:t>
      </w:r>
    </w:p>
    <w:p w14:paraId="53AB0E3A">
      <w:pPr>
        <w:pStyle w:val="16"/>
      </w:pPr>
      <w:r>
        <w:t>• 驱动层：I2C通信驱动、AHT20/BMP280设备驱动</w:t>
      </w:r>
    </w:p>
    <w:p w14:paraId="7246863E">
      <w:pPr>
        <w:pStyle w:val="16"/>
      </w:pPr>
      <w:r>
        <w:t>• 数据处理层：数据采集、滤波算法、单位转换</w:t>
      </w:r>
    </w:p>
    <w:p w14:paraId="2B9EBADA">
      <w:pPr>
        <w:pStyle w:val="16"/>
      </w:pPr>
      <w:r>
        <w:t>• 业务逻辑层：定时任务调度、异常值检测</w:t>
      </w:r>
    </w:p>
    <w:p w14:paraId="36F8DA46">
      <w:pPr>
        <w:pStyle w:val="16"/>
      </w:pPr>
      <w:r>
        <w:t>• 显示层：数据格式化、UI更新</w:t>
      </w:r>
    </w:p>
    <w:p w14:paraId="54B8A38A">
      <w:r>
        <w:br w:type="textWrapping"/>
      </w:r>
      <w:r>
        <w:t>关键技术点：</w:t>
      </w:r>
    </w:p>
    <w:p w14:paraId="01563A1E">
      <w:r>
        <w:t>1. I2C总线复用：多个传感器共用同一I2C总线，需地址区分</w:t>
      </w:r>
    </w:p>
    <w:p w14:paraId="01C7246D">
      <w:r>
        <w:t>2. 数据滤波：采用移动平均算法（窗口大小5），减少波动</w:t>
      </w:r>
    </w:p>
    <w:p w14:paraId="22DE3FBD">
      <w:r>
        <w:t>3. 异常值剔除：温度超出-40~85℃范围时丢弃数据</w:t>
      </w:r>
    </w:p>
    <w:p w14:paraId="187B7434">
      <w:r>
        <w:t>4. 定时采集：使用ESP32硬件定时器，2秒周期触发</w:t>
      </w:r>
    </w:p>
    <w:p w14:paraId="6EFE530A">
      <w:r>
        <w:br w:type="page"/>
      </w:r>
    </w:p>
    <w:p w14:paraId="4908A59F">
      <w:pPr>
        <w:pStyle w:val="4"/>
      </w:pPr>
      <w:r>
        <w:t>1.4 详细实现方案</w:t>
      </w:r>
    </w:p>
    <w:p w14:paraId="1221BF9C">
      <w:pPr>
        <w:pStyle w:val="5"/>
      </w:pPr>
      <w:r>
        <w:t>步骤1：I2C总线初始化</w:t>
      </w:r>
    </w:p>
    <w:p w14:paraId="395402D7">
      <w:r>
        <w:t>配置参数：</w:t>
      </w:r>
    </w:p>
    <w:p w14:paraId="70C1A350">
      <w:pPr>
        <w:pStyle w:val="16"/>
      </w:pPr>
      <w:r>
        <w:t>• SDA引脚：GPIO8</w:t>
      </w:r>
    </w:p>
    <w:p w14:paraId="0B7E49B9">
      <w:pPr>
        <w:pStyle w:val="16"/>
      </w:pPr>
      <w:r>
        <w:t>• SCL引脚：GPIO9</w:t>
      </w:r>
    </w:p>
    <w:p w14:paraId="3386529E">
      <w:pPr>
        <w:pStyle w:val="16"/>
      </w:pPr>
      <w:r>
        <w:t>• 时钟频率：100kHz（标准模式，兼容性好）</w:t>
      </w:r>
    </w:p>
    <w:p w14:paraId="5A87503C">
      <w:pPr>
        <w:pStyle w:val="16"/>
      </w:pPr>
      <w:r>
        <w:t>• 上拉电阻：内部上拉或外接4.7KΩ</w:t>
      </w:r>
    </w:p>
    <w:p w14:paraId="7B3C62A4">
      <w:r>
        <w:t>Arduino代码逻辑：</w:t>
      </w:r>
    </w:p>
    <w:p w14:paraId="16C29984">
      <w:pPr>
        <w:pStyle w:val="137"/>
      </w:pPr>
      <w:r>
        <w:rPr>
          <w:rFonts w:ascii="Consolas" w:hAnsi="Consolas"/>
          <w:sz w:val="18"/>
        </w:rPr>
        <w:t>Wire.begin(8, 9);              // SDA=GPIO8, SCL=GPIO9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Wire.setClock(100000);         // 100kHz标准模式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扫描I2C设备地址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scanI2CDevices();              // 确认0x38和0x76存在</w:t>
      </w:r>
    </w:p>
    <w:p w14:paraId="52C4F943">
      <w:pPr>
        <w:pStyle w:val="5"/>
      </w:pPr>
      <w:r>
        <w:t>步骤2：传感器初始化</w:t>
      </w:r>
    </w:p>
    <w:p w14:paraId="3C6D332E">
      <w:r>
        <w:t>AHT20初始化流程：</w:t>
      </w:r>
    </w:p>
    <w:p w14:paraId="6EBF4752">
      <w:r>
        <w:t>1. 发送软复位命令（0xBA）</w:t>
      </w:r>
    </w:p>
    <w:p w14:paraId="489501C7">
      <w:r>
        <w:t>2. 等待40ms传感器复位完成</w:t>
      </w:r>
    </w:p>
    <w:p w14:paraId="29E99F99">
      <w:r>
        <w:t>3. 读取状态寄存器（0x71），检查是否校准（Bit[3]=1）</w:t>
      </w:r>
    </w:p>
    <w:p w14:paraId="2E337828">
      <w:r>
        <w:t>4. 若未校准，发送初始化命令（0xBE）</w:t>
      </w:r>
    </w:p>
    <w:p w14:paraId="6AAC9BF8">
      <w:pPr>
        <w:pStyle w:val="137"/>
      </w:pPr>
      <w:r>
        <w:rPr>
          <w:rFonts w:ascii="Consolas" w:hAnsi="Consolas"/>
          <w:sz w:val="18"/>
        </w:rPr>
        <w:t>bool initAHT20()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Wire.beginTransmission(0x38);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Wire.write(0xBA);  // 软复位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Wire.endTransmission();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delay(40);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检查校准状态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Wire.requestFrom(0x38, 1);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uint8_t status = Wire.read();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(status &amp; 0x08);  // Bit3=1表示已校准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465C096">
      <w:r>
        <w:br w:type="textWrapping"/>
      </w:r>
      <w:r>
        <w:t>BMP280初始化流程：</w:t>
      </w:r>
    </w:p>
    <w:p w14:paraId="254D27DB">
      <w:r>
        <w:t>1. 读取芯片ID寄存器（0xD0），确认值为0x58</w:t>
      </w:r>
    </w:p>
    <w:p w14:paraId="15DB1A59">
      <w:r>
        <w:t>2. 配置控制寄存器（0xF4）：温度过采样×2，气压过采样×16，正常模式</w:t>
      </w:r>
    </w:p>
    <w:p w14:paraId="09A878D7">
      <w:r>
        <w:t>3. 配置配置寄存器（0xF5）：待机时间0.5ms，IIR滤波系数16</w:t>
      </w:r>
    </w:p>
    <w:p w14:paraId="73DFB8D0">
      <w:r>
        <w:t>4. 读取校准参数（0x88-0xA1共24字节）</w:t>
      </w:r>
    </w:p>
    <w:p w14:paraId="1270094C">
      <w:pPr>
        <w:pStyle w:val="137"/>
      </w:pPr>
      <w:r>
        <w:rPr>
          <w:rFonts w:ascii="Consolas" w:hAnsi="Consolas"/>
          <w:sz w:val="18"/>
        </w:rPr>
        <w:t>bool initBMP280()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读取芯片ID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uint8_t chipID = readReg(0x76, 0xD0);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(chipID != 0x58)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配置控制寄存器：osrs_t=2, osrs_p=5, mode=3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writeReg(0x76, 0xF4, 0x57);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配置滤波：t_sb=0, filter=4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writeReg(0x76, 0xF5, 0x10);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读取校准数据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readCalibrationData();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479867A">
      <w:r>
        <w:br w:type="page"/>
      </w:r>
    </w:p>
    <w:p w14:paraId="2A7D088A">
      <w:pPr>
        <w:pStyle w:val="5"/>
      </w:pPr>
      <w:r>
        <w:t>步骤3：数据采集算法</w:t>
      </w:r>
    </w:p>
    <w:p w14:paraId="73FCAD48">
      <w:r>
        <w:t>AHT20数据读取流程：</w:t>
      </w:r>
    </w:p>
    <w:p w14:paraId="2C90171E">
      <w:r>
        <w:t>1. 发送测量触发命令（0xAC, 0x33, 0x00）</w:t>
      </w:r>
    </w:p>
    <w:p w14:paraId="584C3320">
      <w:r>
        <w:t>2. 等待80ms测量完成</w:t>
      </w:r>
    </w:p>
    <w:p w14:paraId="77ECA9BC">
      <w:r>
        <w:t>3. 读取7字节数据：[状态, 湿度H, 湿度M, 湿度L+温度H, 温度M, 温度L, CRC]</w:t>
      </w:r>
    </w:p>
    <w:p w14:paraId="3631081E">
      <w:r>
        <w:t>4. 解析数据：</w:t>
      </w:r>
    </w:p>
    <w:p w14:paraId="12142269">
      <w:pPr>
        <w:pStyle w:val="16"/>
      </w:pPr>
      <w:r>
        <w:t xml:space="preserve">   - 湿度 = ((H&lt;&lt;12)|(M&lt;&lt;4)|(L&gt;&gt;4)) / 1048576 × 100</w:t>
      </w:r>
    </w:p>
    <w:p w14:paraId="45E4B5B8">
      <w:pPr>
        <w:pStyle w:val="16"/>
      </w:pPr>
      <w:r>
        <w:t xml:space="preserve">   - 温度 = (((L&amp;0x0F)&lt;&lt;16)|(M&lt;&lt;8)|L) / 1048576 × 200 - 50</w:t>
      </w:r>
    </w:p>
    <w:p w14:paraId="5FEEC76E">
      <w:pPr>
        <w:pStyle w:val="137"/>
      </w:pPr>
      <w:r>
        <w:rPr>
          <w:rFonts w:ascii="Consolas" w:hAnsi="Consolas"/>
          <w:sz w:val="17"/>
        </w:rPr>
        <w:t>void readAHT20(float &amp;temp, float &amp;humi)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触发测量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Wire.beginTransmission(0x38);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Wire.write(0xAC);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Wire.write(0x33);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Wire.write(0x00);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Wire.endTransmission();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delay(80);  // 等待测量完成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读取7字节数据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Wire.requestFrom(0x38, 7);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uint8_t data[7];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for(int i=0; i&lt;7; i++) data[i] = Wire.read();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解析湿度（20位）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uint32_t humiRaw = ((uint32_t)data[1]&lt;&lt;12) |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((uint32_t)data[2]&lt;&lt;4) |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((uint32_t)data[3]&gt;&gt;4);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humi = (float)humiRaw / 1048576.0 * 100.0;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解析温度（20位）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uint32_t tempRaw = (((uint32_t)data[3]&amp;0x0F)&lt;&lt;16) |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((uint32_t)data[4]&lt;&lt;8) |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 (uint32_t)data[5];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temp = (float)tempRaw / 1048576.0 * 200.0 - 50.0;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1BB73E46">
      <w:r>
        <w:br w:type="textWrapping"/>
      </w:r>
      <w:r>
        <w:t>BMP280数据读取流程：</w:t>
      </w:r>
    </w:p>
    <w:p w14:paraId="1D165C20">
      <w:r>
        <w:t>1. 读取气压寄存器（0xF7-0xF9）和温度寄存器（0xFA-0xFC）</w:t>
      </w:r>
    </w:p>
    <w:p w14:paraId="0A7C6224">
      <w:r>
        <w:t>2. 组合成20位ADC原始值</w:t>
      </w:r>
    </w:p>
    <w:p w14:paraId="3E364113">
      <w:r>
        <w:t>3. 使用校准参数进行温度补偿计算（BMP280数据手册算法）</w:t>
      </w:r>
    </w:p>
    <w:p w14:paraId="77533424">
      <w:r>
        <w:t>4. 使用补偿后的温度计算气压值</w:t>
      </w:r>
    </w:p>
    <w:p w14:paraId="46A2A2F3">
      <w:pPr>
        <w:pStyle w:val="137"/>
      </w:pPr>
      <w:r>
        <w:rPr>
          <w:rFonts w:ascii="Consolas" w:hAnsi="Consolas"/>
          <w:sz w:val="17"/>
        </w:rPr>
        <w:t>float readBMP280Pressure()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读取原始ADC值（20位）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uint32_t adc_P = readReg24(0x76, 0xF7) &gt;&gt; 4;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uint32_t adc_T = readReg24(0x76, 0xFA) &gt;&gt; 4;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温度补偿（使用校准参数dig_T1-T3）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int32_t var1, var2, t_fine;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var1 = ((((adc_T&gt;&gt;3) - ((int32_t)dig_T1&lt;&lt;1))) *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((int32_t)dig_T2)) &gt;&gt; 11;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var2 = (((((adc_T&gt;&gt;4) - ((int32_t)dig_T1)) *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((adc_T&gt;&gt;4) - ((int32_t)dig_T1))) &gt;&gt; 12) *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((int32_t)dig_T3)) &gt;&gt; 14;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t_fine = var1 + var2;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气压补偿（使用t_fine和校准参数dig_P1-P9）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int64_t p;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var1 = ((int64_t)t_fine) - 128000;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var2 = var1 * var1 * (int64_t)dig_P6;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... 完整算法见BMP280数据手册 ...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return (float)p / 256.0;  // 单位：Pa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343FD842">
      <w:r>
        <w:br w:type="page"/>
      </w:r>
    </w:p>
    <w:p w14:paraId="63A80035">
      <w:pPr>
        <w:pStyle w:val="5"/>
      </w:pPr>
      <w:r>
        <w:t>步骤4：数据滤波算法</w:t>
      </w:r>
    </w:p>
    <w:p w14:paraId="061ECC30">
      <w:r>
        <w:t>移动平均滤波实现：</w:t>
      </w:r>
    </w:p>
    <w:p w14:paraId="7A7108D9">
      <w:pPr>
        <w:pStyle w:val="137"/>
      </w:pPr>
      <w:r>
        <w:rPr>
          <w:rFonts w:ascii="Consolas" w:hAnsi="Consolas"/>
          <w:sz w:val="18"/>
        </w:rPr>
        <w:t>// 滑动窗口缓冲区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float tempBuffer[5] = {0};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float humiBuffer[5] = {0};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float pressBuffer[5] = {0};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bufferIndex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addToBuffer(float temp, float humi, float press)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异常值检测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(temp &lt; -40 || temp &gt; 85) return;  // 丢弃异常温度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(humi &lt; 0 || humi &gt; 100) return;   // 丢弃异常湿度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(press &lt; 300 || press &gt; 1100) return;  // 丢弃异常气压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存入缓冲区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tempBuffer[bufferIndex] = temp;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humiBuffer[bufferIndex] = humi;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pressBuffer[bufferIndex] = press;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bufferIndex = (bufferIndex + 1) % 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float getAverageTemp()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float sum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for(int i=0; i&lt;5; i++) sum += tempBuffer[i];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sum / 5.0;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湿度和气压同理</w:t>
      </w:r>
    </w:p>
    <w:p w14:paraId="350664EF">
      <w:pPr>
        <w:pStyle w:val="5"/>
      </w:pPr>
      <w:r>
        <w:t>步骤5：定时采集任务</w:t>
      </w:r>
    </w:p>
    <w:p w14:paraId="718570AB">
      <w:r>
        <w:t>使用ESP32硬件定时器实现2秒周期触发：</w:t>
      </w:r>
    </w:p>
    <w:p w14:paraId="4E08B90B">
      <w:pPr>
        <w:pStyle w:val="137"/>
      </w:pPr>
      <w:r>
        <w:rPr>
          <w:rFonts w:ascii="Consolas" w:hAnsi="Consolas"/>
          <w:sz w:val="18"/>
        </w:rPr>
        <w:t>hw_timer_t * timer = NULL;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volatile bool readSensorFlag =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IRAM_ATTR onTimer()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readSensorFlag = true;  // 设置标志位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setup()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配置定时器：80MHz / 80 = 1MHz, 2秒 = 2000000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timer = timerBegin(0, 80, true);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timerAttachInterrupt(timer, &amp;onTimer, true);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timerAlarmWrite(timer, 2000000, true);  // 2秒周期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timerAlarmEnable(timer);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loop()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(readSensorFlag)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readSensorFlag =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float temp, humi, press;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readAHT20(temp, humi);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press = readBMP280Pressure() / 100.0;  // Pa转hPa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addToBuffer(temp, humi, press);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updateDisplay();  // 更新屏幕显示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6F1F96A">
      <w:r>
        <w:br w:type="page"/>
      </w:r>
    </w:p>
    <w:p w14:paraId="4E550BAE">
      <w:pPr>
        <w:pStyle w:val="4"/>
      </w:pPr>
      <w:r>
        <w:t>1.5 面包板接线图</w:t>
      </w:r>
    </w:p>
    <w:p w14:paraId="17DF060F">
      <w:r>
        <w:t>接线连接：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9F0411">
        <w:tc>
          <w:tcPr>
            <w:tcW w:w="2880" w:type="dxa"/>
          </w:tcPr>
          <w:p w14:paraId="3CDFA329">
            <w:pPr>
              <w:spacing w:after="0" w:line="240" w:lineRule="auto"/>
            </w:pPr>
            <w:r>
              <w:t>AHT20+BMP280模块</w:t>
            </w:r>
          </w:p>
        </w:tc>
        <w:tc>
          <w:tcPr>
            <w:tcW w:w="2880" w:type="dxa"/>
          </w:tcPr>
          <w:p w14:paraId="3F4D380A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3D0F9B4">
            <w:pPr>
              <w:spacing w:after="0" w:line="240" w:lineRule="auto"/>
            </w:pPr>
            <w:r>
              <w:t>ESP32-S3</w:t>
            </w:r>
          </w:p>
        </w:tc>
      </w:tr>
      <w:tr w14:paraId="0CAAADCC">
        <w:tc>
          <w:tcPr>
            <w:tcW w:w="2880" w:type="dxa"/>
          </w:tcPr>
          <w:p w14:paraId="6499E758">
            <w:pPr>
              <w:spacing w:after="0" w:line="240" w:lineRule="auto"/>
            </w:pPr>
            <w:r>
              <w:t>VCC</w:t>
            </w:r>
          </w:p>
        </w:tc>
        <w:tc>
          <w:tcPr>
            <w:tcW w:w="2880" w:type="dxa"/>
          </w:tcPr>
          <w:p w14:paraId="676FFE3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ED26F2C">
            <w:pPr>
              <w:spacing w:after="0" w:line="240" w:lineRule="auto"/>
            </w:pPr>
            <w:r>
              <w:t>3.3V (引脚标注3V3)</w:t>
            </w:r>
          </w:p>
        </w:tc>
      </w:tr>
      <w:tr w14:paraId="01F5713D">
        <w:tc>
          <w:tcPr>
            <w:tcW w:w="2880" w:type="dxa"/>
          </w:tcPr>
          <w:p w14:paraId="07B2DC31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76052D92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8E81C94">
            <w:pPr>
              <w:spacing w:after="0" w:line="240" w:lineRule="auto"/>
            </w:pPr>
            <w:r>
              <w:t>GND (任意GND引脚)</w:t>
            </w:r>
          </w:p>
        </w:tc>
      </w:tr>
      <w:tr w14:paraId="79210369">
        <w:tc>
          <w:tcPr>
            <w:tcW w:w="2880" w:type="dxa"/>
          </w:tcPr>
          <w:p w14:paraId="1F887A0A">
            <w:pPr>
              <w:spacing w:after="0" w:line="240" w:lineRule="auto"/>
            </w:pPr>
            <w:r>
              <w:t>SCL</w:t>
            </w:r>
          </w:p>
        </w:tc>
        <w:tc>
          <w:tcPr>
            <w:tcW w:w="2880" w:type="dxa"/>
          </w:tcPr>
          <w:p w14:paraId="35A346D9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59EA68C">
            <w:pPr>
              <w:spacing w:after="0" w:line="240" w:lineRule="auto"/>
            </w:pPr>
            <w:r>
              <w:t>GPIO9</w:t>
            </w:r>
          </w:p>
        </w:tc>
      </w:tr>
      <w:tr w14:paraId="0985ADAD">
        <w:tc>
          <w:tcPr>
            <w:tcW w:w="2880" w:type="dxa"/>
          </w:tcPr>
          <w:p w14:paraId="69F3F3E9">
            <w:pPr>
              <w:spacing w:after="0" w:line="240" w:lineRule="auto"/>
            </w:pPr>
            <w:r>
              <w:t>SDA</w:t>
            </w:r>
          </w:p>
        </w:tc>
        <w:tc>
          <w:tcPr>
            <w:tcW w:w="2880" w:type="dxa"/>
          </w:tcPr>
          <w:p w14:paraId="0F55F1C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6F0C142">
            <w:pPr>
              <w:spacing w:after="0" w:line="240" w:lineRule="auto"/>
            </w:pPr>
            <w:r>
              <w:t>GPIO8</w:t>
            </w:r>
          </w:p>
        </w:tc>
      </w:tr>
    </w:tbl>
    <w:p w14:paraId="6119CF6E">
      <w:r>
        <w:br w:type="textWrapping"/>
      </w:r>
      <w:r>
        <w:t>⚠️ 重要注意事项：</w:t>
      </w:r>
    </w:p>
    <w:p w14:paraId="43341BB3">
      <w:r>
        <w:rPr>
          <w:color w:val="C00000"/>
          <w:sz w:val="20"/>
        </w:rPr>
        <w:t>1. VCC引脚必须并联100nF陶瓷电容到GND，距离模块越近越好（&lt;5cm）</w:t>
      </w:r>
      <w:r>
        <w:rPr>
          <w:color w:val="C00000"/>
          <w:sz w:val="20"/>
        </w:rPr>
        <w:br w:type="textWrapping"/>
      </w:r>
      <w:r>
        <w:rPr>
          <w:color w:val="C00000"/>
          <w:sz w:val="20"/>
        </w:rPr>
        <w:t>2. I2C总线需要上拉电阻：如果模块未自带，需在SCL和SDA各加4.7KΩ电阻到3.3V</w:t>
      </w:r>
      <w:r>
        <w:rPr>
          <w:color w:val="C00000"/>
          <w:sz w:val="20"/>
        </w:rPr>
        <w:br w:type="textWrapping"/>
      </w:r>
      <w:r>
        <w:rPr>
          <w:color w:val="C00000"/>
          <w:sz w:val="20"/>
        </w:rPr>
        <w:t>3. 杜邦线长度建议&lt;20cm，过长会导致信号干扰</w:t>
      </w:r>
      <w:r>
        <w:rPr>
          <w:color w:val="C00000"/>
          <w:sz w:val="20"/>
        </w:rPr>
        <w:br w:type="textWrapping"/>
      </w:r>
      <w:r>
        <w:rPr>
          <w:color w:val="C00000"/>
          <w:sz w:val="20"/>
        </w:rPr>
        <w:t>4. 避免与电机、继电器等强干扰源共地</w:t>
      </w:r>
    </w:p>
    <w:p w14:paraId="17744B1D">
      <w:pPr>
        <w:pStyle w:val="4"/>
      </w:pPr>
      <w:r>
        <w:t>1.6 调试步骤与验证方法</w:t>
      </w:r>
    </w:p>
    <w:p w14:paraId="6B019E22">
      <w:r>
        <w:t>第一步：I2C设备扫描</w:t>
      </w:r>
    </w:p>
    <w:p w14:paraId="2E616386">
      <w:r>
        <w:t>上传I2C扫描程序，确认串口输出显示：</w:t>
      </w:r>
    </w:p>
    <w:p w14:paraId="694748D6">
      <w:pPr>
        <w:pStyle w:val="137"/>
      </w:pPr>
      <w:r>
        <w:rPr>
          <w:rFonts w:ascii="Consolas" w:hAnsi="Consolas"/>
          <w:sz w:val="18"/>
        </w:rPr>
        <w:t>I2C device found at address 0x38 (AHT20)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I2C device found at address 0x76 (BMP280)</w:t>
      </w:r>
    </w:p>
    <w:p w14:paraId="0269CE50">
      <w:r>
        <w:br w:type="textWrapping"/>
      </w:r>
      <w:r>
        <w:t>如果未检测到设备：</w:t>
      </w:r>
    </w:p>
    <w:p w14:paraId="7F4D1887">
      <w:r>
        <w:t>• 检查VCC和GND是否接反</w:t>
      </w:r>
    </w:p>
    <w:p w14:paraId="249CC498">
      <w:r>
        <w:t>• 检查SDA/SCL是否接错引脚</w:t>
      </w:r>
    </w:p>
    <w:p w14:paraId="7F5CA732">
      <w:r>
        <w:t>• 用万用表测量VCC引脚电压（应为3.3V±0.1V）</w:t>
      </w:r>
    </w:p>
    <w:p w14:paraId="472864F1">
      <w:r>
        <w:t>• 检查I2C上拉电阻是否存在</w:t>
      </w:r>
    </w:p>
    <w:p w14:paraId="3070D7ED">
      <w:r>
        <w:br w:type="textWrapping"/>
      </w:r>
      <w:r>
        <w:t>第二步：单独测试AHT20</w:t>
      </w:r>
    </w:p>
    <w:p w14:paraId="5B6E8B2E">
      <w:r>
        <w:t>上传测试代码，串口输出温湿度值，用手捂住传感器：</w:t>
      </w:r>
    </w:p>
    <w:p w14:paraId="454DFEA9">
      <w:r>
        <w:t>• 温度应上升2-5℃</w:t>
      </w:r>
    </w:p>
    <w:p w14:paraId="151BC742">
      <w:r>
        <w:t>• 湿度应上升10-20%RH</w:t>
      </w:r>
    </w:p>
    <w:p w14:paraId="4B6E358A">
      <w:r>
        <w:br w:type="textWrapping"/>
      </w:r>
      <w:r>
        <w:t>第三步：单独测试BMP280</w:t>
      </w:r>
    </w:p>
    <w:p w14:paraId="6D8D17C5">
      <w:r>
        <w:t>读取气压值，对传感器轻轻吹气：</w:t>
      </w:r>
    </w:p>
    <w:p w14:paraId="128F50ED">
      <w:r>
        <w:t>• 气压应有微小波动（±1hPa）</w:t>
      </w:r>
    </w:p>
    <w:p w14:paraId="302DE36C">
      <w:r>
        <w:t>• 与当地气象站数据对比（误差&lt;5hPa为正常）</w:t>
      </w:r>
    </w:p>
    <w:p w14:paraId="1B9965AC">
      <w:r>
        <w:br w:type="textWrapping"/>
      </w:r>
      <w:r>
        <w:t>第四步：联合测试</w:t>
      </w:r>
    </w:p>
    <w:p w14:paraId="234FECBA">
      <w:r>
        <w:t>同时读取三个数据，观察2秒采样周期是否稳定</w:t>
      </w:r>
    </w:p>
    <w:p w14:paraId="45433F50">
      <w:r>
        <w:br w:type="page"/>
      </w:r>
    </w:p>
    <w:p w14:paraId="50B0745B">
      <w:pPr>
        <w:pStyle w:val="4"/>
      </w:pPr>
      <w:r>
        <w:t>1.7 常见问题与优化建议</w:t>
      </w:r>
    </w:p>
    <w:p w14:paraId="243A9AA0">
      <w:r>
        <w:t>问题1：读取数据全为0或0xFF</w:t>
      </w:r>
    </w:p>
    <w:p w14:paraId="64499100">
      <w:r>
        <w:t>原因：I2C通信失败</w:t>
      </w:r>
    </w:p>
    <w:p w14:paraId="1E60C926">
      <w:r>
        <w:t>解决：</w:t>
      </w:r>
    </w:p>
    <w:p w14:paraId="3761EDD9">
      <w:r>
        <w:t>• 检查Wire.endTransmission()返回值（0=成功，1-4=错误码）</w:t>
      </w:r>
    </w:p>
    <w:p w14:paraId="308F79EB">
      <w:r>
        <w:t>• 降低I2C时钟到50kHz测试：Wire.setClock(50000)</w:t>
      </w:r>
    </w:p>
    <w:p w14:paraId="7FF0B713">
      <w:r>
        <w:t>• 检查上拉电阻阻值（推荐4.7KΩ，范围2.2K-10K）</w:t>
      </w:r>
    </w:p>
    <w:p w14:paraId="2365C62A">
      <w:r>
        <w:br w:type="textWrapping"/>
      </w:r>
      <w:r>
        <w:t>问题2：数据波动剧烈</w:t>
      </w:r>
    </w:p>
    <w:p w14:paraId="1202C771">
      <w:r>
        <w:t>原因：环境干扰或滤波不足</w:t>
      </w:r>
    </w:p>
    <w:p w14:paraId="503725F8">
      <w:r>
        <w:t>解决：</w:t>
      </w:r>
    </w:p>
    <w:p w14:paraId="18B1BED2">
      <w:r>
        <w:t>• 增大滤波窗口到10个采样点</w:t>
      </w:r>
    </w:p>
    <w:p w14:paraId="48D80CCC">
      <w:r>
        <w:t>• 使用加权平均（新数据权重0.3，旧数据权重0.7）</w:t>
      </w:r>
    </w:p>
    <w:p w14:paraId="57EB9A70">
      <w:r>
        <w:t>• 在VCC引脚并联10uF电解电容+100nF陶瓷电容</w:t>
      </w:r>
    </w:p>
    <w:p w14:paraId="51D5BE99">
      <w:r>
        <w:br w:type="textWrapping"/>
      </w:r>
      <w:r>
        <w:t>问题3：BMP280温度偏高5-10℃</w:t>
      </w:r>
    </w:p>
    <w:p w14:paraId="1158BB36">
      <w:r>
        <w:t>原因：自热效应，芯片工作产生热量</w:t>
      </w:r>
    </w:p>
    <w:p w14:paraId="5B24AE7C">
      <w:r>
        <w:t>解决：</w:t>
      </w:r>
    </w:p>
    <w:p w14:paraId="1A2DCD26">
      <w:r>
        <w:t>• 使用BMP280的气压值，温度仅用于内部补偿</w:t>
      </w:r>
    </w:p>
    <w:p w14:paraId="6D65558D">
      <w:r>
        <w:t>• 温度显示优先使用AHT20数据</w:t>
      </w:r>
    </w:p>
    <w:p w14:paraId="0D98F45D">
      <w:r>
        <w:t>• 将BMP280模块远离ESP32主控（&gt;5cm）</w:t>
      </w:r>
    </w:p>
    <w:p w14:paraId="7EBAD6A7">
      <w:r>
        <w:br w:type="textWrapping"/>
      </w:r>
      <w:r>
        <w:t>性能优化建议：</w:t>
      </w:r>
    </w:p>
    <w:p w14:paraId="04F502FE">
      <w:r>
        <w:t>1. 采样频率优化：室内环境变化慢，可调整为5秒/次，降低功耗</w:t>
      </w:r>
    </w:p>
    <w:p w14:paraId="51AE0AC2">
      <w:r>
        <w:t>2. DMA优化：对于大量I2C数据，使用ESP-IDF的I2C DMA模式</w:t>
      </w:r>
    </w:p>
    <w:p w14:paraId="2FFCB44C">
      <w:r>
        <w:t>3. 异步读取：AHT20和BMP280可并行读取，减少等待时间</w:t>
      </w:r>
    </w:p>
    <w:p w14:paraId="620BCDBF">
      <w:r>
        <w:t>4. 低功耗模式：待机时将传感器进入Sleep模式，需要时唤醒</w:t>
      </w:r>
    </w:p>
    <w:p w14:paraId="0E2DA47D">
      <w:r>
        <w:br w:type="page"/>
      </w:r>
    </w:p>
    <w:p w14:paraId="7238D941">
      <w:pPr>
        <w:pStyle w:val="3"/>
      </w:pPr>
      <w:r>
        <w:t>功能2：环境光感应自动调光系统</w:t>
      </w:r>
    </w:p>
    <w:p w14:paraId="235B5BB2">
      <w:pPr>
        <w:pStyle w:val="4"/>
      </w:pPr>
      <w:r>
        <w:t>2.1 功能需求分析</w:t>
      </w:r>
    </w:p>
    <w:p w14:paraId="03949445">
      <w:r>
        <w:t>实现目标：</w:t>
      </w:r>
    </w:p>
    <w:p w14:paraId="2F31F4B1">
      <w:pPr>
        <w:pStyle w:val="16"/>
      </w:pPr>
      <w:r>
        <w:t>• 根据环境光照强度自动调节屏幕背光亮度</w:t>
      </w:r>
    </w:p>
    <w:p w14:paraId="4740C7DD">
      <w:pPr>
        <w:pStyle w:val="16"/>
      </w:pPr>
      <w:r>
        <w:t>• 支持5级亮度调节（100%, 70%, 40%, 10%, 0%）</w:t>
      </w:r>
    </w:p>
    <w:p w14:paraId="500CF6A6">
      <w:pPr>
        <w:pStyle w:val="16"/>
      </w:pPr>
      <w:r>
        <w:t>• 自动息屏：光照&lt;10lx且无操作30秒后息屏</w:t>
      </w:r>
    </w:p>
    <w:p w14:paraId="11BE4ECB">
      <w:pPr>
        <w:pStyle w:val="16"/>
      </w:pPr>
      <w:r>
        <w:t>• 防抖机制：避免光照临界值频繁切换</w:t>
      </w:r>
    </w:p>
    <w:p w14:paraId="27D4AD2B">
      <w:pPr>
        <w:pStyle w:val="16"/>
      </w:pPr>
      <w:r>
        <w:t>• 亮度平滑过渡：避免突变导致视觉不适</w:t>
      </w:r>
    </w:p>
    <w:p w14:paraId="19F894FB">
      <w:pPr>
        <w:pStyle w:val="4"/>
      </w:pPr>
      <w:r>
        <w:t>2.2 硬件选型与技术参数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C1B49A">
        <w:tc>
          <w:tcPr>
            <w:tcW w:w="4320" w:type="dxa"/>
          </w:tcPr>
          <w:p w14:paraId="15A749AF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1B660B7E">
            <w:pPr>
              <w:spacing w:after="0" w:line="240" w:lineRule="auto"/>
            </w:pPr>
            <w:r>
              <w:t>技术指标</w:t>
            </w:r>
          </w:p>
        </w:tc>
      </w:tr>
      <w:tr w14:paraId="4058F797">
        <w:tc>
          <w:tcPr>
            <w:tcW w:w="4320" w:type="dxa"/>
          </w:tcPr>
          <w:p w14:paraId="4B477803">
            <w:pPr>
              <w:spacing w:after="0" w:line="240" w:lineRule="auto"/>
            </w:pPr>
            <w:r>
              <w:t>传感器型号</w:t>
            </w:r>
          </w:p>
        </w:tc>
        <w:tc>
          <w:tcPr>
            <w:tcW w:w="4320" w:type="dxa"/>
          </w:tcPr>
          <w:p w14:paraId="7742FF15">
            <w:pPr>
              <w:spacing w:after="0" w:line="240" w:lineRule="auto"/>
            </w:pPr>
            <w:r>
              <w:t>BH1750FVI 数字光照传感器</w:t>
            </w:r>
          </w:p>
        </w:tc>
      </w:tr>
      <w:tr w14:paraId="6A7F4E1F">
        <w:tc>
          <w:tcPr>
            <w:tcW w:w="4320" w:type="dxa"/>
          </w:tcPr>
          <w:p w14:paraId="014CD643">
            <w:pPr>
              <w:spacing w:after="0" w:line="240" w:lineRule="auto"/>
            </w:pPr>
            <w:r>
              <w:t>测量范围</w:t>
            </w:r>
          </w:p>
        </w:tc>
        <w:tc>
          <w:tcPr>
            <w:tcW w:w="4320" w:type="dxa"/>
          </w:tcPr>
          <w:p w14:paraId="6A188969">
            <w:pPr>
              <w:spacing w:after="0" w:line="240" w:lineRule="auto"/>
            </w:pPr>
            <w:r>
              <w:t>1 - 65535 lx</w:t>
            </w:r>
          </w:p>
        </w:tc>
      </w:tr>
      <w:tr w14:paraId="410235C3">
        <w:tc>
          <w:tcPr>
            <w:tcW w:w="4320" w:type="dxa"/>
          </w:tcPr>
          <w:p w14:paraId="4AEBB4B0">
            <w:pPr>
              <w:spacing w:after="0" w:line="240" w:lineRule="auto"/>
            </w:pPr>
            <w:r>
              <w:t>分辨率</w:t>
            </w:r>
          </w:p>
        </w:tc>
        <w:tc>
          <w:tcPr>
            <w:tcW w:w="4320" w:type="dxa"/>
          </w:tcPr>
          <w:p w14:paraId="7CCB2DE3">
            <w:pPr>
              <w:spacing w:after="0" w:line="240" w:lineRule="auto"/>
            </w:pPr>
            <w:r>
              <w:t>1 lx (高分辨率模式)</w:t>
            </w:r>
          </w:p>
        </w:tc>
      </w:tr>
      <w:tr w14:paraId="4DBC48B8">
        <w:tc>
          <w:tcPr>
            <w:tcW w:w="4320" w:type="dxa"/>
          </w:tcPr>
          <w:p w14:paraId="4F440028">
            <w:pPr>
              <w:spacing w:after="0" w:line="240" w:lineRule="auto"/>
            </w:pPr>
            <w:r>
              <w:t>精度</w:t>
            </w:r>
          </w:p>
        </w:tc>
        <w:tc>
          <w:tcPr>
            <w:tcW w:w="4320" w:type="dxa"/>
          </w:tcPr>
          <w:p w14:paraId="39D186F6">
            <w:pPr>
              <w:spacing w:after="0" w:line="240" w:lineRule="auto"/>
            </w:pPr>
            <w:r>
              <w:t>±20% (典型值)</w:t>
            </w:r>
          </w:p>
        </w:tc>
      </w:tr>
      <w:tr w14:paraId="0C4FAA90">
        <w:tc>
          <w:tcPr>
            <w:tcW w:w="4320" w:type="dxa"/>
          </w:tcPr>
          <w:p w14:paraId="7243E099">
            <w:pPr>
              <w:spacing w:after="0" w:line="240" w:lineRule="auto"/>
            </w:pPr>
            <w:r>
              <w:t>通信协议</w:t>
            </w:r>
          </w:p>
        </w:tc>
        <w:tc>
          <w:tcPr>
            <w:tcW w:w="4320" w:type="dxa"/>
          </w:tcPr>
          <w:p w14:paraId="3EE3BE68">
            <w:pPr>
              <w:spacing w:after="0" w:line="240" w:lineRule="auto"/>
            </w:pPr>
            <w:r>
              <w:t>I2C（标准/快速模式）</w:t>
            </w:r>
          </w:p>
        </w:tc>
      </w:tr>
      <w:tr w14:paraId="06A34457">
        <w:tc>
          <w:tcPr>
            <w:tcW w:w="4320" w:type="dxa"/>
          </w:tcPr>
          <w:p w14:paraId="51BF5718">
            <w:pPr>
              <w:spacing w:after="0" w:line="240" w:lineRule="auto"/>
            </w:pPr>
            <w:r>
              <w:t>I2C地址</w:t>
            </w:r>
          </w:p>
        </w:tc>
        <w:tc>
          <w:tcPr>
            <w:tcW w:w="4320" w:type="dxa"/>
          </w:tcPr>
          <w:p w14:paraId="4795C125">
            <w:pPr>
              <w:spacing w:after="0" w:line="240" w:lineRule="auto"/>
            </w:pPr>
            <w:r>
              <w:t>0x23 (ADDR引脚接GND) 或 0x5C (ADDR接VCC)</w:t>
            </w:r>
          </w:p>
        </w:tc>
      </w:tr>
      <w:tr w14:paraId="44467740">
        <w:tc>
          <w:tcPr>
            <w:tcW w:w="4320" w:type="dxa"/>
          </w:tcPr>
          <w:p w14:paraId="4EB839C7">
            <w:pPr>
              <w:spacing w:after="0" w:line="240" w:lineRule="auto"/>
            </w:pPr>
            <w:r>
              <w:t>供电电压</w:t>
            </w:r>
          </w:p>
        </w:tc>
        <w:tc>
          <w:tcPr>
            <w:tcW w:w="4320" w:type="dxa"/>
          </w:tcPr>
          <w:p w14:paraId="6E6C5342">
            <w:pPr>
              <w:spacing w:after="0" w:line="240" w:lineRule="auto"/>
            </w:pPr>
            <w:r>
              <w:t>2.4V - 3.6V（典型3.3V）</w:t>
            </w:r>
          </w:p>
        </w:tc>
      </w:tr>
      <w:tr w14:paraId="02C535DE">
        <w:tc>
          <w:tcPr>
            <w:tcW w:w="4320" w:type="dxa"/>
          </w:tcPr>
          <w:p w14:paraId="1D0D801A">
            <w:pPr>
              <w:spacing w:after="0" w:line="240" w:lineRule="auto"/>
            </w:pPr>
            <w:r>
              <w:t>工作电流</w:t>
            </w:r>
          </w:p>
        </w:tc>
        <w:tc>
          <w:tcPr>
            <w:tcW w:w="4320" w:type="dxa"/>
          </w:tcPr>
          <w:p w14:paraId="6EC15F47">
            <w:pPr>
              <w:spacing w:after="0" w:line="240" w:lineRule="auto"/>
            </w:pPr>
            <w:r>
              <w:t>120μA (测量中), &lt;1μA (Power Down)</w:t>
            </w:r>
          </w:p>
        </w:tc>
      </w:tr>
      <w:tr w14:paraId="08B28210">
        <w:tc>
          <w:tcPr>
            <w:tcW w:w="4320" w:type="dxa"/>
          </w:tcPr>
          <w:p w14:paraId="2ADAFCCC">
            <w:pPr>
              <w:spacing w:after="0" w:line="240" w:lineRule="auto"/>
            </w:pPr>
            <w:r>
              <w:t>测量时间</w:t>
            </w:r>
          </w:p>
        </w:tc>
        <w:tc>
          <w:tcPr>
            <w:tcW w:w="4320" w:type="dxa"/>
          </w:tcPr>
          <w:p w14:paraId="4DFC6F45">
            <w:pPr>
              <w:spacing w:after="0" w:line="240" w:lineRule="auto"/>
            </w:pPr>
            <w:r>
              <w:t>120ms (高分辨率模式), 16ms (低分辨率模式)</w:t>
            </w:r>
          </w:p>
        </w:tc>
      </w:tr>
      <w:tr w14:paraId="06DACD44">
        <w:tc>
          <w:tcPr>
            <w:tcW w:w="4320" w:type="dxa"/>
          </w:tcPr>
          <w:p w14:paraId="29BDF842">
            <w:pPr>
              <w:spacing w:after="0" w:line="240" w:lineRule="auto"/>
            </w:pPr>
            <w:r>
              <w:t>光谱响应</w:t>
            </w:r>
          </w:p>
        </w:tc>
        <w:tc>
          <w:tcPr>
            <w:tcW w:w="4320" w:type="dxa"/>
          </w:tcPr>
          <w:p w14:paraId="51226133">
            <w:pPr>
              <w:spacing w:after="0" w:line="240" w:lineRule="auto"/>
            </w:pPr>
            <w:r>
              <w:t>接近人眼视觉特性</w:t>
            </w:r>
          </w:p>
        </w:tc>
      </w:tr>
    </w:tbl>
    <w:p w14:paraId="78F22A90">
      <w:pPr>
        <w:pStyle w:val="4"/>
      </w:pPr>
      <w:r>
        <w:t>2.3 软件架构设计</w:t>
      </w:r>
    </w:p>
    <w:p w14:paraId="1F35BEE5">
      <w:r>
        <w:t>系统模块划分：</w:t>
      </w:r>
    </w:p>
    <w:p w14:paraId="02EEC0E1">
      <w:pPr>
        <w:pStyle w:val="16"/>
      </w:pPr>
      <w:r>
        <w:t>• 光照采集模块：BH1750驱动，1秒采样1次</w:t>
      </w:r>
    </w:p>
    <w:p w14:paraId="12183200">
      <w:pPr>
        <w:pStyle w:val="16"/>
      </w:pPr>
      <w:r>
        <w:t>• 亮度映射模块：光照值 → PWM占空比转换</w:t>
      </w:r>
    </w:p>
    <w:p w14:paraId="1A3D550F">
      <w:pPr>
        <w:pStyle w:val="16"/>
      </w:pPr>
      <w:r>
        <w:t>• PWM控制模块：LEDC外设控制屏幕背光</w:t>
      </w:r>
    </w:p>
    <w:p w14:paraId="5E5A376B">
      <w:pPr>
        <w:pStyle w:val="16"/>
      </w:pPr>
      <w:r>
        <w:t>• 防抖模块：连续3次采样满足条件才执行</w:t>
      </w:r>
    </w:p>
    <w:p w14:paraId="2E021DA7">
      <w:pPr>
        <w:pStyle w:val="16"/>
      </w:pPr>
      <w:r>
        <w:t>• 息屏管理模块：无操作计时器+自动唤醒</w:t>
      </w:r>
    </w:p>
    <w:p w14:paraId="564202D3">
      <w:r>
        <w:br w:type="textWrapping"/>
      </w:r>
      <w:r>
        <w:t>亮度映射策略：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2BE6D5">
        <w:tc>
          <w:tcPr>
            <w:tcW w:w="2160" w:type="dxa"/>
          </w:tcPr>
          <w:p w14:paraId="3251970B">
            <w:pPr>
              <w:spacing w:after="0" w:line="240" w:lineRule="auto"/>
            </w:pPr>
            <w:r>
              <w:t>光照范围</w:t>
            </w:r>
          </w:p>
        </w:tc>
        <w:tc>
          <w:tcPr>
            <w:tcW w:w="2160" w:type="dxa"/>
          </w:tcPr>
          <w:p w14:paraId="2B368FDF">
            <w:pPr>
              <w:spacing w:after="0" w:line="240" w:lineRule="auto"/>
            </w:pPr>
            <w:r>
              <w:t>亮度等级</w:t>
            </w:r>
          </w:p>
        </w:tc>
        <w:tc>
          <w:tcPr>
            <w:tcW w:w="2160" w:type="dxa"/>
          </w:tcPr>
          <w:p w14:paraId="2CE7C0AD">
            <w:pPr>
              <w:spacing w:after="0" w:line="240" w:lineRule="auto"/>
            </w:pPr>
            <w:r>
              <w:t>PWM占空比</w:t>
            </w:r>
          </w:p>
        </w:tc>
        <w:tc>
          <w:tcPr>
            <w:tcW w:w="2160" w:type="dxa"/>
          </w:tcPr>
          <w:p w14:paraId="3BC414B0">
            <w:pPr>
              <w:spacing w:after="0" w:line="240" w:lineRule="auto"/>
            </w:pPr>
            <w:r>
              <w:t>应用场景</w:t>
            </w:r>
          </w:p>
        </w:tc>
      </w:tr>
      <w:tr w14:paraId="5C76EBF6">
        <w:tc>
          <w:tcPr>
            <w:tcW w:w="2160" w:type="dxa"/>
          </w:tcPr>
          <w:p w14:paraId="018107F9">
            <w:pPr>
              <w:spacing w:after="0" w:line="240" w:lineRule="auto"/>
            </w:pPr>
          </w:p>
        </w:tc>
        <w:tc>
          <w:tcPr>
            <w:tcW w:w="2160" w:type="dxa"/>
          </w:tcPr>
          <w:p w14:paraId="50FEBA39">
            <w:pPr>
              <w:spacing w:after="0" w:line="240" w:lineRule="auto"/>
            </w:pPr>
          </w:p>
        </w:tc>
        <w:tc>
          <w:tcPr>
            <w:tcW w:w="2160" w:type="dxa"/>
          </w:tcPr>
          <w:p w14:paraId="4B55F347">
            <w:pPr>
              <w:spacing w:after="0" w:line="240" w:lineRule="auto"/>
            </w:pPr>
          </w:p>
        </w:tc>
        <w:tc>
          <w:tcPr>
            <w:tcW w:w="2160" w:type="dxa"/>
          </w:tcPr>
          <w:p w14:paraId="23F97C4C">
            <w:pPr>
              <w:spacing w:after="0" w:line="240" w:lineRule="auto"/>
            </w:pPr>
          </w:p>
        </w:tc>
      </w:tr>
      <w:tr w14:paraId="3346CF58">
        <w:tc>
          <w:tcPr>
            <w:tcW w:w="2160" w:type="dxa"/>
          </w:tcPr>
          <w:p w14:paraId="5B0DCCA3">
            <w:pPr>
              <w:spacing w:after="0" w:line="240" w:lineRule="auto"/>
            </w:pPr>
          </w:p>
        </w:tc>
        <w:tc>
          <w:tcPr>
            <w:tcW w:w="2160" w:type="dxa"/>
          </w:tcPr>
          <w:p w14:paraId="3619E54D">
            <w:pPr>
              <w:spacing w:after="0" w:line="240" w:lineRule="auto"/>
            </w:pPr>
          </w:p>
        </w:tc>
        <w:tc>
          <w:tcPr>
            <w:tcW w:w="2160" w:type="dxa"/>
          </w:tcPr>
          <w:p w14:paraId="70FAD17B">
            <w:pPr>
              <w:spacing w:after="0" w:line="240" w:lineRule="auto"/>
            </w:pPr>
          </w:p>
        </w:tc>
        <w:tc>
          <w:tcPr>
            <w:tcW w:w="2160" w:type="dxa"/>
          </w:tcPr>
          <w:p w14:paraId="46544463">
            <w:pPr>
              <w:spacing w:after="0" w:line="240" w:lineRule="auto"/>
            </w:pPr>
          </w:p>
        </w:tc>
      </w:tr>
      <w:tr w14:paraId="5AAB2C85">
        <w:tc>
          <w:tcPr>
            <w:tcW w:w="2160" w:type="dxa"/>
          </w:tcPr>
          <w:p w14:paraId="49F73C31">
            <w:pPr>
              <w:spacing w:after="0" w:line="240" w:lineRule="auto"/>
            </w:pPr>
          </w:p>
        </w:tc>
        <w:tc>
          <w:tcPr>
            <w:tcW w:w="2160" w:type="dxa"/>
          </w:tcPr>
          <w:p w14:paraId="0DEE67D4">
            <w:pPr>
              <w:spacing w:after="0" w:line="240" w:lineRule="auto"/>
            </w:pPr>
          </w:p>
        </w:tc>
        <w:tc>
          <w:tcPr>
            <w:tcW w:w="2160" w:type="dxa"/>
          </w:tcPr>
          <w:p w14:paraId="4A5FBED1">
            <w:pPr>
              <w:spacing w:after="0" w:line="240" w:lineRule="auto"/>
            </w:pPr>
          </w:p>
        </w:tc>
        <w:tc>
          <w:tcPr>
            <w:tcW w:w="2160" w:type="dxa"/>
          </w:tcPr>
          <w:p w14:paraId="2B6F3759">
            <w:pPr>
              <w:spacing w:after="0" w:line="240" w:lineRule="auto"/>
            </w:pPr>
          </w:p>
        </w:tc>
      </w:tr>
      <w:tr w14:paraId="28E756B2">
        <w:tc>
          <w:tcPr>
            <w:tcW w:w="2160" w:type="dxa"/>
          </w:tcPr>
          <w:p w14:paraId="0B9A27E2">
            <w:pPr>
              <w:spacing w:after="0" w:line="240" w:lineRule="auto"/>
            </w:pPr>
          </w:p>
        </w:tc>
        <w:tc>
          <w:tcPr>
            <w:tcW w:w="2160" w:type="dxa"/>
          </w:tcPr>
          <w:p w14:paraId="789063CB">
            <w:pPr>
              <w:spacing w:after="0" w:line="240" w:lineRule="auto"/>
            </w:pPr>
          </w:p>
        </w:tc>
        <w:tc>
          <w:tcPr>
            <w:tcW w:w="2160" w:type="dxa"/>
          </w:tcPr>
          <w:p w14:paraId="00C23F51">
            <w:pPr>
              <w:spacing w:after="0" w:line="240" w:lineRule="auto"/>
            </w:pPr>
          </w:p>
        </w:tc>
        <w:tc>
          <w:tcPr>
            <w:tcW w:w="2160" w:type="dxa"/>
          </w:tcPr>
          <w:p w14:paraId="1E66625E">
            <w:pPr>
              <w:spacing w:after="0" w:line="240" w:lineRule="auto"/>
            </w:pPr>
          </w:p>
        </w:tc>
      </w:tr>
      <w:tr w14:paraId="23CD218D">
        <w:tc>
          <w:tcPr>
            <w:tcW w:w="2160" w:type="dxa"/>
          </w:tcPr>
          <w:p w14:paraId="59058E81">
            <w:pPr>
              <w:spacing w:after="0" w:line="240" w:lineRule="auto"/>
            </w:pPr>
          </w:p>
        </w:tc>
        <w:tc>
          <w:tcPr>
            <w:tcW w:w="2160" w:type="dxa"/>
          </w:tcPr>
          <w:p w14:paraId="02CAAF09">
            <w:pPr>
              <w:spacing w:after="0" w:line="240" w:lineRule="auto"/>
            </w:pPr>
          </w:p>
        </w:tc>
        <w:tc>
          <w:tcPr>
            <w:tcW w:w="2160" w:type="dxa"/>
          </w:tcPr>
          <w:p w14:paraId="47D5A93F">
            <w:pPr>
              <w:spacing w:after="0" w:line="240" w:lineRule="auto"/>
            </w:pPr>
          </w:p>
        </w:tc>
        <w:tc>
          <w:tcPr>
            <w:tcW w:w="2160" w:type="dxa"/>
          </w:tcPr>
          <w:p w14:paraId="74D5ACA8">
            <w:pPr>
              <w:spacing w:after="0" w:line="240" w:lineRule="auto"/>
            </w:pPr>
          </w:p>
        </w:tc>
      </w:tr>
      <w:tr w14:paraId="7A6AC10C">
        <w:tc>
          <w:tcPr>
            <w:tcW w:w="2160" w:type="dxa"/>
          </w:tcPr>
          <w:p w14:paraId="49CD198B">
            <w:pPr>
              <w:spacing w:after="0" w:line="240" w:lineRule="auto"/>
            </w:pPr>
            <w:r>
              <w:t>≥ 500 lx</w:t>
            </w:r>
          </w:p>
        </w:tc>
        <w:tc>
          <w:tcPr>
            <w:tcW w:w="2160" w:type="dxa"/>
          </w:tcPr>
          <w:p w14:paraId="5B99D1D7">
            <w:pPr>
              <w:spacing w:after="0" w:line="240" w:lineRule="auto"/>
            </w:pPr>
            <w:r>
              <w:t>100%</w:t>
            </w:r>
          </w:p>
        </w:tc>
        <w:tc>
          <w:tcPr>
            <w:tcW w:w="2160" w:type="dxa"/>
          </w:tcPr>
          <w:p w14:paraId="2C5675F0">
            <w:pPr>
              <w:spacing w:after="0" w:line="240" w:lineRule="auto"/>
            </w:pPr>
            <w:r>
              <w:t>255/255</w:t>
            </w:r>
          </w:p>
        </w:tc>
        <w:tc>
          <w:tcPr>
            <w:tcW w:w="2160" w:type="dxa"/>
          </w:tcPr>
          <w:p w14:paraId="088F7FD3">
            <w:pPr>
              <w:spacing w:after="0" w:line="240" w:lineRule="auto"/>
            </w:pPr>
            <w:r>
              <w:t>室外/强光环境</w:t>
            </w:r>
          </w:p>
        </w:tc>
      </w:tr>
      <w:tr w14:paraId="65D75CED">
        <w:tc>
          <w:tcPr>
            <w:tcW w:w="2160" w:type="dxa"/>
          </w:tcPr>
          <w:p w14:paraId="2B4C2D3A">
            <w:pPr>
              <w:spacing w:after="0" w:line="240" w:lineRule="auto"/>
            </w:pPr>
            <w:r>
              <w:t>200-500 lx</w:t>
            </w:r>
          </w:p>
        </w:tc>
        <w:tc>
          <w:tcPr>
            <w:tcW w:w="2160" w:type="dxa"/>
          </w:tcPr>
          <w:p w14:paraId="1BE10CAE">
            <w:pPr>
              <w:spacing w:after="0" w:line="240" w:lineRule="auto"/>
            </w:pPr>
            <w:r>
              <w:t>70%</w:t>
            </w:r>
          </w:p>
        </w:tc>
        <w:tc>
          <w:tcPr>
            <w:tcW w:w="2160" w:type="dxa"/>
          </w:tcPr>
          <w:p w14:paraId="1FA67CCF">
            <w:pPr>
              <w:spacing w:after="0" w:line="240" w:lineRule="auto"/>
            </w:pPr>
            <w:r>
              <w:t>178/255</w:t>
            </w:r>
          </w:p>
        </w:tc>
        <w:tc>
          <w:tcPr>
            <w:tcW w:w="2160" w:type="dxa"/>
          </w:tcPr>
          <w:p w14:paraId="69A3E42B">
            <w:pPr>
              <w:spacing w:after="0" w:line="240" w:lineRule="auto"/>
            </w:pPr>
            <w:r>
              <w:t>室内明亮</w:t>
            </w:r>
          </w:p>
        </w:tc>
      </w:tr>
      <w:tr w14:paraId="0A971B6B">
        <w:tc>
          <w:tcPr>
            <w:tcW w:w="2160" w:type="dxa"/>
          </w:tcPr>
          <w:p w14:paraId="70396467">
            <w:pPr>
              <w:spacing w:after="0" w:line="240" w:lineRule="auto"/>
            </w:pPr>
            <w:r>
              <w:t>50-200 lx</w:t>
            </w:r>
          </w:p>
        </w:tc>
        <w:tc>
          <w:tcPr>
            <w:tcW w:w="2160" w:type="dxa"/>
          </w:tcPr>
          <w:p w14:paraId="116D8693">
            <w:pPr>
              <w:spacing w:after="0" w:line="240" w:lineRule="auto"/>
            </w:pPr>
            <w:r>
              <w:t>40%</w:t>
            </w:r>
          </w:p>
        </w:tc>
        <w:tc>
          <w:tcPr>
            <w:tcW w:w="2160" w:type="dxa"/>
          </w:tcPr>
          <w:p w14:paraId="45AA2E30">
            <w:pPr>
              <w:spacing w:after="0" w:line="240" w:lineRule="auto"/>
            </w:pPr>
            <w:r>
              <w:t>102/255</w:t>
            </w:r>
          </w:p>
        </w:tc>
        <w:tc>
          <w:tcPr>
            <w:tcW w:w="2160" w:type="dxa"/>
          </w:tcPr>
          <w:p w14:paraId="798741D7">
            <w:pPr>
              <w:spacing w:after="0" w:line="240" w:lineRule="auto"/>
            </w:pPr>
            <w:r>
              <w:t>室内正常照明</w:t>
            </w:r>
          </w:p>
        </w:tc>
      </w:tr>
      <w:tr w14:paraId="1D738FFF">
        <w:tc>
          <w:tcPr>
            <w:tcW w:w="2160" w:type="dxa"/>
          </w:tcPr>
          <w:p w14:paraId="3A9D80A8">
            <w:pPr>
              <w:spacing w:after="0" w:line="240" w:lineRule="auto"/>
            </w:pPr>
            <w:r>
              <w:t>10-50 lx</w:t>
            </w:r>
          </w:p>
        </w:tc>
        <w:tc>
          <w:tcPr>
            <w:tcW w:w="2160" w:type="dxa"/>
          </w:tcPr>
          <w:p w14:paraId="483774AD">
            <w:pPr>
              <w:spacing w:after="0" w:line="240" w:lineRule="auto"/>
            </w:pPr>
            <w:r>
              <w:t>10%</w:t>
            </w:r>
          </w:p>
        </w:tc>
        <w:tc>
          <w:tcPr>
            <w:tcW w:w="2160" w:type="dxa"/>
          </w:tcPr>
          <w:p w14:paraId="47CC3788">
            <w:pPr>
              <w:spacing w:after="0" w:line="240" w:lineRule="auto"/>
            </w:pPr>
            <w:r>
              <w:t>26/255</w:t>
            </w:r>
          </w:p>
        </w:tc>
        <w:tc>
          <w:tcPr>
            <w:tcW w:w="2160" w:type="dxa"/>
          </w:tcPr>
          <w:p w14:paraId="6B5A7449">
            <w:pPr>
              <w:spacing w:after="0" w:line="240" w:lineRule="auto"/>
            </w:pPr>
            <w:r>
              <w:t>昏暗环境</w:t>
            </w:r>
          </w:p>
        </w:tc>
      </w:tr>
      <w:tr w14:paraId="16837C4F">
        <w:tc>
          <w:tcPr>
            <w:tcW w:w="2160" w:type="dxa"/>
          </w:tcPr>
          <w:p w14:paraId="1989AB34">
            <w:pPr>
              <w:spacing w:after="0" w:line="240" w:lineRule="auto"/>
            </w:pPr>
            <w:r>
              <w:t>&lt; 10 lx</w:t>
            </w:r>
          </w:p>
        </w:tc>
        <w:tc>
          <w:tcPr>
            <w:tcW w:w="2160" w:type="dxa"/>
          </w:tcPr>
          <w:p w14:paraId="7C6EA575">
            <w:pPr>
              <w:spacing w:after="0" w:line="240" w:lineRule="auto"/>
            </w:pPr>
            <w:r>
              <w:t>0% (息屏)</w:t>
            </w:r>
          </w:p>
        </w:tc>
        <w:tc>
          <w:tcPr>
            <w:tcW w:w="2160" w:type="dxa"/>
          </w:tcPr>
          <w:p w14:paraId="5C8D3261">
            <w:pPr>
              <w:spacing w:after="0" w:line="240" w:lineRule="auto"/>
            </w:pPr>
            <w:r>
              <w:t>0/255</w:t>
            </w:r>
          </w:p>
        </w:tc>
        <w:tc>
          <w:tcPr>
            <w:tcW w:w="2160" w:type="dxa"/>
          </w:tcPr>
          <w:p w14:paraId="5418A281">
            <w:pPr>
              <w:spacing w:after="0" w:line="240" w:lineRule="auto"/>
            </w:pPr>
            <w:r>
              <w:t>夜间/完全黑暗</w:t>
            </w:r>
          </w:p>
        </w:tc>
      </w:tr>
    </w:tbl>
    <w:p w14:paraId="3702B75E">
      <w:r>
        <w:br w:type="page"/>
      </w:r>
    </w:p>
    <w:p w14:paraId="480D1A60">
      <w:pPr>
        <w:pStyle w:val="4"/>
      </w:pPr>
      <w:r>
        <w:t>2.4 详细实现方案</w:t>
      </w:r>
    </w:p>
    <w:p w14:paraId="5D385741">
      <w:pPr>
        <w:pStyle w:val="5"/>
      </w:pPr>
      <w:r>
        <w:t>步骤1：BH1750初始化</w:t>
      </w:r>
    </w:p>
    <w:p w14:paraId="2A52E349">
      <w:r>
        <w:t>初始化流程：</w:t>
      </w:r>
    </w:p>
    <w:p w14:paraId="5AA3319D">
      <w:r>
        <w:t>1. 发送Power On命令（0x01）</w:t>
      </w:r>
    </w:p>
    <w:p w14:paraId="296A8A25">
      <w:r>
        <w:t>2. 发送Reset命令（0x07），清除数据寄存器</w:t>
      </w:r>
    </w:p>
    <w:p w14:paraId="39947F85">
      <w:r>
        <w:t>3. 配置测量模式：连续高分辨率模式（0x10）</w:t>
      </w:r>
    </w:p>
    <w:p w14:paraId="37F87063">
      <w:r>
        <w:t>4. 等待120ms首次测量完成</w:t>
      </w:r>
    </w:p>
    <w:p w14:paraId="5AAFFA2D">
      <w:pPr>
        <w:pStyle w:val="137"/>
      </w:pPr>
      <w:r>
        <w:rPr>
          <w:rFonts w:ascii="Consolas" w:hAnsi="Consolas"/>
          <w:sz w:val="18"/>
        </w:rPr>
        <w:t>bool initBH1750()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Wire.beginTransmission(0x23);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Wire.write(0x01);  // Power 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(Wire.endTransmission() != 0) return false;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delay(10);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Wire.beginTransmission(0x23);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Wire.write(0x07);  // Reset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Wire.endTransmission();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delay(10);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连续高分辨率模式 (1 lx分辨率)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Wire.beginTransmission(0x23);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Wire.write(0x10);  // Continuously H-Resolution Mode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Wire.endTransmission();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delay(120);  // 等待首次测量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true;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4AF4F118">
      <w:pPr>
        <w:pStyle w:val="5"/>
      </w:pPr>
      <w:r>
        <w:t>步骤2：光照数据读取</w:t>
      </w:r>
    </w:p>
    <w:p w14:paraId="15AD72CC">
      <w:r>
        <w:t>BH1750输出16位光照值（LSB=0.83 lx）：</w:t>
      </w:r>
    </w:p>
    <w:p w14:paraId="206BEE9C">
      <w:pPr>
        <w:pStyle w:val="137"/>
      </w:pPr>
      <w:r>
        <w:rPr>
          <w:rFonts w:ascii="Consolas" w:hAnsi="Consolas"/>
          <w:sz w:val="18"/>
        </w:rPr>
        <w:t>uint16_t readBH1750()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Wire.requestFrom(0x23, 2);  // 读取2字节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(Wire.available() != 2)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uint16_t level = Wire.read();  // 高字节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level = (level &lt;&lt; 8) | Wire.read();  // 低字节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转换为 lx (默认测量时间=69，分辨率=1.2)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lux = level / 1.2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(uint16_t)(level / 1.2);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3BF906E">
      <w:pPr>
        <w:pStyle w:val="5"/>
      </w:pPr>
      <w:r>
        <w:t>步骤3：PWM背光控制</w:t>
      </w:r>
    </w:p>
    <w:p w14:paraId="61E358D1">
      <w:r>
        <w:t>ESP32 LEDC外设配置：</w:t>
      </w:r>
    </w:p>
    <w:p w14:paraId="36CF15A9">
      <w:pPr>
        <w:pStyle w:val="137"/>
      </w:pPr>
      <w:r>
        <w:rPr>
          <w:rFonts w:ascii="Consolas" w:hAnsi="Consolas"/>
          <w:sz w:val="18"/>
        </w:rPr>
        <w:t>#define BL_PIN 21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#define PWM_CHANNEL 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#define PWM_FREQ 5000      // 5kHz频率（人眼不可见频闪）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#define PWM_RESOLUTION 8   // 8位分辨率（0-255）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initBacklight()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配置LEDC通道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ledcSetup(PWM_CHANNEL, PWM_FREQ, PWM_RESOLUTION);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ledcAttachPin(BL_PIN, PWM_CHANNEL);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ledcWrite(PWM_CHANNEL, 255);  // 初始100%亮度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setBacklight(uint8_t duty)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duty: 0-255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ledcWrite(PWM_CHANNEL, duty);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6B99B91">
      <w:r>
        <w:br w:type="page"/>
      </w:r>
    </w:p>
    <w:p w14:paraId="3D95CEE4">
      <w:pPr>
        <w:pStyle w:val="5"/>
      </w:pPr>
      <w:r>
        <w:t>步骤4：亮度映射算法</w:t>
      </w:r>
    </w:p>
    <w:p w14:paraId="4BDA8C9C">
      <w:r>
        <w:t>基于光照值的分段映射：</w:t>
      </w:r>
    </w:p>
    <w:p w14:paraId="71E5AFC4">
      <w:pPr>
        <w:pStyle w:val="137"/>
      </w:pPr>
      <w:r>
        <w:rPr>
          <w:rFonts w:ascii="Consolas" w:hAnsi="Consolas"/>
          <w:sz w:val="18"/>
        </w:rPr>
        <w:t>uint8_t mapLuxToPWM(uint16_t lux)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(lux &gt;= 500)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255;  // 100%亮度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else if (lux &gt;= 200)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178;  // 70%亮度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else if (lux &gt;= 50)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102;  // 40%亮度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else if (lux &gt;= 10)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26;   // 10%亮度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0;    // 息屏（需配合超时逻辑）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6F550FB">
      <w:pPr>
        <w:pStyle w:val="5"/>
      </w:pPr>
      <w:r>
        <w:t>步骤5：防抖算法</w:t>
      </w:r>
    </w:p>
    <w:p w14:paraId="5A98A2A3">
      <w:r>
        <w:t>连续3次采样满足条件才切换亮度：</w:t>
      </w:r>
    </w:p>
    <w:p w14:paraId="46C3702B">
      <w:pPr>
        <w:pStyle w:val="137"/>
      </w:pPr>
      <w:r>
        <w:rPr>
          <w:rFonts w:ascii="Consolas" w:hAnsi="Consolas"/>
          <w:sz w:val="18"/>
        </w:rPr>
        <w:t>uint8_t targetDuty = 255;      // 目标亮度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uint8_t currentDuty = 255;     // 当前亮度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uint8_t stableCount = 0;       // 稳定计数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updateBacklight(uint16_t lux)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uint8_t newTarget = mapLuxToPWM(lux);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(newTarget == targetDuty)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stableCount++;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(stableCount &gt;= 3)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// 连续3次相同，执行亮度切换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smoothTransition(currentDuty, targetDuty);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currentDuty = targetDuty;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stableCount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else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目标改变，重置计数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targetDuty = newTarget;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stableCount = 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213B675">
      <w:pPr>
        <w:pStyle w:val="5"/>
      </w:pPr>
      <w:r>
        <w:t>步骤6：平滑过渡</w:t>
      </w:r>
    </w:p>
    <w:p w14:paraId="316AE696">
      <w:r>
        <w:t>避免亮度突变，使用渐变：</w:t>
      </w:r>
    </w:p>
    <w:p w14:paraId="49BFBE0F">
      <w:pPr>
        <w:pStyle w:val="137"/>
      </w:pPr>
      <w:r>
        <w:rPr>
          <w:rFonts w:ascii="Consolas" w:hAnsi="Consolas"/>
          <w:sz w:val="18"/>
        </w:rPr>
        <w:t>void smoothTransition(uint8_t from, uint8_t to)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int step = (to &gt; from) ? 1 : -1;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int steps = abs(to - from);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int delayTime = 500 / steps;  // 总共500ms过渡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for (uint8_t i = from; i != to; i += step)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setBacklight(i);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delay(delayTime);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setBacklight(to);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0CBBEFC7">
      <w:r>
        <w:br w:type="page"/>
      </w:r>
    </w:p>
    <w:p w14:paraId="2AA05E0E">
      <w:pPr>
        <w:pStyle w:val="5"/>
      </w:pPr>
      <w:r>
        <w:t>步骤7：息屏与唤醒逻辑</w:t>
      </w:r>
    </w:p>
    <w:p w14:paraId="16DBF4F5">
      <w:r>
        <w:t>息屏条件：光照&lt;10lx且无操作30秒</w:t>
      </w:r>
    </w:p>
    <w:p w14:paraId="4D3A5AEB">
      <w:pPr>
        <w:pStyle w:val="137"/>
      </w:pPr>
      <w:r>
        <w:rPr>
          <w:rFonts w:ascii="Consolas" w:hAnsi="Consolas"/>
          <w:sz w:val="17"/>
        </w:rPr>
        <w:t>unsigned long lastActivityTime = 0;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bool isScreenOff = false;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void checkScreenTimeout(uint16_t lux)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(lux &lt; 10)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// 检查是否超时30秒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if (millis() - lastActivityTime &gt; 30000)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if (!isScreenOff)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setBacklight(0);  // 息屏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isScreenOff = true;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 else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// 光照恢复，唤醒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if (isScreenOff)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smoothTransition(0, mapLuxToPWM(lux));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isScreenOff = false;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lastActivityTime = millis();  // 重置计时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// 按键/触摸等操作调用此函数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void onUserActivity()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lastActivityTime = millis();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(isScreenOff)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uint16_t lux = readBH1750();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smoothTransition(0, mapLuxToPWM(lux));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isScreenOff = false;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21CE125A">
      <w:pPr>
        <w:pStyle w:val="4"/>
      </w:pPr>
      <w:r>
        <w:t>2.5 面包板接线图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E09047">
        <w:tc>
          <w:tcPr>
            <w:tcW w:w="2880" w:type="dxa"/>
          </w:tcPr>
          <w:p w14:paraId="080E3469">
            <w:pPr>
              <w:spacing w:after="0" w:line="240" w:lineRule="auto"/>
            </w:pPr>
            <w:r>
              <w:t>BH1750模块</w:t>
            </w:r>
          </w:p>
        </w:tc>
        <w:tc>
          <w:tcPr>
            <w:tcW w:w="2880" w:type="dxa"/>
          </w:tcPr>
          <w:p w14:paraId="6F23A889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06CD980">
            <w:pPr>
              <w:spacing w:after="0" w:line="240" w:lineRule="auto"/>
            </w:pPr>
            <w:r>
              <w:t>ESP32-S3</w:t>
            </w:r>
          </w:p>
        </w:tc>
      </w:tr>
      <w:tr w14:paraId="23543F7B">
        <w:tc>
          <w:tcPr>
            <w:tcW w:w="2880" w:type="dxa"/>
          </w:tcPr>
          <w:p w14:paraId="158D9B0C">
            <w:pPr>
              <w:spacing w:after="0" w:line="240" w:lineRule="auto"/>
            </w:pPr>
            <w:r>
              <w:t>VCC</w:t>
            </w:r>
          </w:p>
        </w:tc>
        <w:tc>
          <w:tcPr>
            <w:tcW w:w="2880" w:type="dxa"/>
          </w:tcPr>
          <w:p w14:paraId="1ABBED86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483FFD0">
            <w:pPr>
              <w:spacing w:after="0" w:line="240" w:lineRule="auto"/>
            </w:pPr>
            <w:r>
              <w:t>3.3V</w:t>
            </w:r>
          </w:p>
        </w:tc>
      </w:tr>
      <w:tr w14:paraId="52F049DA">
        <w:tc>
          <w:tcPr>
            <w:tcW w:w="2880" w:type="dxa"/>
          </w:tcPr>
          <w:p w14:paraId="7CA3D943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5CE98862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58F42F6">
            <w:pPr>
              <w:spacing w:after="0" w:line="240" w:lineRule="auto"/>
            </w:pPr>
            <w:r>
              <w:t>GND</w:t>
            </w:r>
          </w:p>
        </w:tc>
      </w:tr>
      <w:tr w14:paraId="30567765">
        <w:tc>
          <w:tcPr>
            <w:tcW w:w="2880" w:type="dxa"/>
          </w:tcPr>
          <w:p w14:paraId="0FE4C54A">
            <w:pPr>
              <w:spacing w:after="0" w:line="240" w:lineRule="auto"/>
            </w:pPr>
            <w:r>
              <w:t>SCL</w:t>
            </w:r>
          </w:p>
        </w:tc>
        <w:tc>
          <w:tcPr>
            <w:tcW w:w="2880" w:type="dxa"/>
          </w:tcPr>
          <w:p w14:paraId="7178F1F1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53C3B709">
            <w:pPr>
              <w:spacing w:after="0" w:line="240" w:lineRule="auto"/>
            </w:pPr>
            <w:r>
              <w:t>GPIO9 (与AHT20共用I2C)</w:t>
            </w:r>
          </w:p>
        </w:tc>
      </w:tr>
      <w:tr w14:paraId="4A479D05">
        <w:tc>
          <w:tcPr>
            <w:tcW w:w="2880" w:type="dxa"/>
          </w:tcPr>
          <w:p w14:paraId="31C57D47">
            <w:pPr>
              <w:spacing w:after="0" w:line="240" w:lineRule="auto"/>
            </w:pPr>
            <w:r>
              <w:t>SDA</w:t>
            </w:r>
          </w:p>
        </w:tc>
        <w:tc>
          <w:tcPr>
            <w:tcW w:w="2880" w:type="dxa"/>
          </w:tcPr>
          <w:p w14:paraId="0908B6C5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9512942">
            <w:pPr>
              <w:spacing w:after="0" w:line="240" w:lineRule="auto"/>
            </w:pPr>
            <w:r>
              <w:t>GPIO8 (与AHT20共用I2C)</w:t>
            </w:r>
          </w:p>
        </w:tc>
      </w:tr>
      <w:tr w14:paraId="39898BBE">
        <w:tc>
          <w:tcPr>
            <w:tcW w:w="2880" w:type="dxa"/>
          </w:tcPr>
          <w:p w14:paraId="5B063A6D">
            <w:pPr>
              <w:spacing w:after="0" w:line="240" w:lineRule="auto"/>
            </w:pPr>
            <w:r>
              <w:t>ILI9341屏幕</w:t>
            </w:r>
          </w:p>
        </w:tc>
        <w:tc>
          <w:tcPr>
            <w:tcW w:w="2880" w:type="dxa"/>
          </w:tcPr>
          <w:p w14:paraId="4DA943F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F553DCA">
            <w:pPr>
              <w:spacing w:after="0" w:line="240" w:lineRule="auto"/>
            </w:pPr>
            <w:r>
              <w:t>ESP32-S3</w:t>
            </w:r>
          </w:p>
        </w:tc>
      </w:tr>
      <w:tr w14:paraId="20BD1FAD">
        <w:tc>
          <w:tcPr>
            <w:tcW w:w="2880" w:type="dxa"/>
          </w:tcPr>
          <w:p w14:paraId="08B2E152">
            <w:pPr>
              <w:spacing w:after="0" w:line="240" w:lineRule="auto"/>
            </w:pPr>
            <w:r>
              <w:t>BL (背光引脚)</w:t>
            </w:r>
          </w:p>
        </w:tc>
        <w:tc>
          <w:tcPr>
            <w:tcW w:w="2880" w:type="dxa"/>
          </w:tcPr>
          <w:p w14:paraId="72F6515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7340CFE9">
            <w:pPr>
              <w:spacing w:after="0" w:line="240" w:lineRule="auto"/>
            </w:pPr>
            <w:r>
              <w:t>GPIO21</w:t>
            </w:r>
          </w:p>
        </w:tc>
      </w:tr>
    </w:tbl>
    <w:p w14:paraId="127A2E58">
      <w:r>
        <w:br w:type="textWrapping"/>
      </w:r>
      <w:r>
        <w:t>⚠️ 注意：BH1750的ADDR引脚接GND（地址0x23），如果接VCC则地址变为0x5C</w:t>
      </w:r>
    </w:p>
    <w:p w14:paraId="1EB515BF">
      <w:r>
        <w:br w:type="page"/>
      </w:r>
    </w:p>
    <w:p w14:paraId="1F481294">
      <w:pPr>
        <w:pStyle w:val="4"/>
      </w:pPr>
      <w:r>
        <w:t>2.6 调试步骤与验证方法</w:t>
      </w:r>
    </w:p>
    <w:p w14:paraId="31984BDB">
      <w:r>
        <w:t>第一步：BH1750功能测试</w:t>
      </w:r>
    </w:p>
    <w:p w14:paraId="11498F2A">
      <w:r>
        <w:t>• 上传测试代码，串口输出光照值</w:t>
      </w:r>
    </w:p>
    <w:p w14:paraId="1985A84A">
      <w:r>
        <w:t>• 用手遮挡传感器，光照值应降至0-50 lx</w:t>
      </w:r>
    </w:p>
    <w:p w14:paraId="60F3D7F5">
      <w:r>
        <w:t>• 用手电筒照射，光照值应升至&gt;1000 lx</w:t>
      </w:r>
    </w:p>
    <w:p w14:paraId="47001C71">
      <w:r>
        <w:br w:type="textWrapping"/>
      </w:r>
      <w:r>
        <w:t>第二步：PWM输出测试</w:t>
      </w:r>
    </w:p>
    <w:p w14:paraId="6C54A61B">
      <w:r>
        <w:t>• 上传PWM测试代码，循环改变占空比0→255</w:t>
      </w:r>
    </w:p>
    <w:p w14:paraId="3C44BF78">
      <w:r>
        <w:t>• 观察屏幕亮度是否平滑变化</w:t>
      </w:r>
    </w:p>
    <w:p w14:paraId="1C458396">
      <w:r>
        <w:t>• 用示波器测量GPIO21，频率应为5kHz</w:t>
      </w:r>
    </w:p>
    <w:p w14:paraId="04EB5525">
      <w:r>
        <w:br w:type="textWrapping"/>
      </w:r>
      <w:r>
        <w:t>第三步：联合调试</w:t>
      </w:r>
    </w:p>
    <w:p w14:paraId="7113457F">
      <w:r>
        <w:t>• 串口输出：光照值 + 目标亮度 + 当前亮度</w:t>
      </w:r>
    </w:p>
    <w:p w14:paraId="60B798C8">
      <w:r>
        <w:t>• 改变环境光照，观察亮度是否按预期切换</w:t>
      </w:r>
    </w:p>
    <w:p w14:paraId="7E18D676">
      <w:r>
        <w:t>• 验证防抖：快速遮挡-放开，亮度不应频繁跳变</w:t>
      </w:r>
    </w:p>
    <w:p w14:paraId="382BF4B3">
      <w:pPr>
        <w:pStyle w:val="4"/>
      </w:pPr>
      <w:r>
        <w:t>2.7 常见问题与优化建议</w:t>
      </w:r>
    </w:p>
    <w:p w14:paraId="708160A6">
      <w:r>
        <w:t>问题1：屏幕闪烁</w:t>
      </w:r>
    </w:p>
    <w:p w14:paraId="7D3600C7">
      <w:r>
        <w:t>原因：PWM频率过低</w:t>
      </w:r>
    </w:p>
    <w:p w14:paraId="03EB157C">
      <w:r>
        <w:t>解决：提高频率到10kHz-20kHz（修改PWM_FREQ）</w:t>
      </w:r>
    </w:p>
    <w:p w14:paraId="7C797FDF">
      <w:r>
        <w:br w:type="textWrapping"/>
      </w:r>
      <w:r>
        <w:t>问题2：亮度调节不平滑</w:t>
      </w:r>
    </w:p>
    <w:p w14:paraId="44ABC8C6">
      <w:r>
        <w:t>原因：占空比步进过大</w:t>
      </w:r>
    </w:p>
    <w:p w14:paraId="368DF355">
      <w:r>
        <w:t>解决：增加过渡步数，延长过渡时间至800-1000ms</w:t>
      </w:r>
    </w:p>
    <w:p w14:paraId="32C8D20D">
      <w:r>
        <w:br w:type="textWrapping"/>
      </w:r>
      <w:r>
        <w:t>问题3：光照值不准确</w:t>
      </w:r>
    </w:p>
    <w:p w14:paraId="43BBEEBA">
      <w:r>
        <w:t>原因：BH1750被遮挡或污染</w:t>
      </w:r>
    </w:p>
    <w:p w14:paraId="3173A1B0">
      <w:r>
        <w:t>解决：</w:t>
      </w:r>
    </w:p>
    <w:p w14:paraId="7CFF143B">
      <w:r>
        <w:t>• 确保传感器朝向光源</w:t>
      </w:r>
    </w:p>
    <w:p w14:paraId="46A3E4ED">
      <w:r>
        <w:t>• 清洁传感器表面</w:t>
      </w:r>
    </w:p>
    <w:p w14:paraId="7975A5C3">
      <w:r>
        <w:t>• 避免安装在屏幕背面（屏幕发光会干扰）</w:t>
      </w:r>
    </w:p>
    <w:p w14:paraId="0D95EFAA">
      <w:r>
        <w:br w:type="textWrapping"/>
      </w:r>
      <w:r>
        <w:t>性能优化：</w:t>
      </w:r>
    </w:p>
    <w:p w14:paraId="7CF9F830">
      <w:r>
        <w:t>1. 自适应采样：亮度稳定时降低采样频率至5秒/次</w:t>
      </w:r>
    </w:p>
    <w:p w14:paraId="0D766CD2">
      <w:r>
        <w:t>2. 伽马校正：根据人眼感知特性调整PWM曲线（y = x^2.2）</w:t>
      </w:r>
    </w:p>
    <w:p w14:paraId="315F909D">
      <w:r>
        <w:t>3. 环境学习：记录用户常用环境的光照-亮度映射，自动优化</w:t>
      </w:r>
    </w:p>
    <w:p w14:paraId="343A35CB">
      <w:r>
        <w:br w:type="page"/>
      </w:r>
    </w:p>
    <w:p w14:paraId="21077FED">
      <w:pPr>
        <w:pStyle w:val="3"/>
      </w:pPr>
      <w:r>
        <w:t>功能3：语音交互与命令执行系统</w:t>
      </w:r>
    </w:p>
    <w:p w14:paraId="5D11657F">
      <w:pPr>
        <w:pStyle w:val="4"/>
      </w:pPr>
      <w:r>
        <w:t>3.1 功能需求分析</w:t>
      </w:r>
    </w:p>
    <w:p w14:paraId="0C33A850">
      <w:r>
        <w:t>实现目标：</w:t>
      </w:r>
    </w:p>
    <w:p w14:paraId="4F8E7211">
      <w:pPr>
        <w:pStyle w:val="16"/>
      </w:pPr>
      <w:r>
        <w:t>• 本地唤醒：离线检测唤醒词"土豆土豆"，响应时间&lt;300ms</w:t>
      </w:r>
    </w:p>
    <w:p w14:paraId="51BC96DC">
      <w:pPr>
        <w:pStyle w:val="16"/>
      </w:pPr>
      <w:r>
        <w:t>• 语音采集：INMP441麦克风，44.1kHz采样率，16位精度</w:t>
      </w:r>
    </w:p>
    <w:p w14:paraId="377A6E8B">
      <w:pPr>
        <w:pStyle w:val="16"/>
      </w:pPr>
      <w:r>
        <w:t>• 云端识别：WiFi上传音频到大模型API，识别命令</w:t>
      </w:r>
    </w:p>
    <w:p w14:paraId="10BB058E">
      <w:pPr>
        <w:pStyle w:val="16"/>
      </w:pPr>
      <w:r>
        <w:t>• 命令执行：支持10+种语音命令（闹钟、天气、屏幕控制等）</w:t>
      </w:r>
    </w:p>
    <w:p w14:paraId="1B5E3583">
      <w:pPr>
        <w:pStyle w:val="16"/>
      </w:pPr>
      <w:r>
        <w:t>• 语音反馈：MAX98357A功放播放TTS语音或音效</w:t>
      </w:r>
    </w:p>
    <w:p w14:paraId="03953D07">
      <w:pPr>
        <w:pStyle w:val="4"/>
      </w:pPr>
      <w:r>
        <w:t>3.2 硬件选型与技术参数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3D0382">
        <w:tc>
          <w:tcPr>
            <w:tcW w:w="4320" w:type="dxa"/>
          </w:tcPr>
          <w:p w14:paraId="77E03154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2B9A07A3">
            <w:pPr>
              <w:spacing w:after="0" w:line="240" w:lineRule="auto"/>
            </w:pPr>
            <w:r>
              <w:t>技术指标</w:t>
            </w:r>
          </w:p>
        </w:tc>
      </w:tr>
      <w:tr w14:paraId="1859E0C3">
        <w:tc>
          <w:tcPr>
            <w:tcW w:w="4320" w:type="dxa"/>
          </w:tcPr>
          <w:p w14:paraId="103759A8">
            <w:pPr>
              <w:spacing w:after="0" w:line="240" w:lineRule="auto"/>
            </w:pPr>
            <w:r>
              <w:t>麦克风型号</w:t>
            </w:r>
          </w:p>
        </w:tc>
        <w:tc>
          <w:tcPr>
            <w:tcW w:w="4320" w:type="dxa"/>
          </w:tcPr>
          <w:p w14:paraId="778FCBD1">
            <w:pPr>
              <w:spacing w:after="0" w:line="240" w:lineRule="auto"/>
            </w:pPr>
            <w:r>
              <w:t>INMP441 MEMS数字麦克风</w:t>
            </w:r>
          </w:p>
        </w:tc>
      </w:tr>
      <w:tr w14:paraId="7E9027B8">
        <w:tc>
          <w:tcPr>
            <w:tcW w:w="4320" w:type="dxa"/>
          </w:tcPr>
          <w:p w14:paraId="477E5182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4320" w:type="dxa"/>
          </w:tcPr>
          <w:p w14:paraId="637A27CC">
            <w:pPr>
              <w:spacing w:after="0" w:line="240" w:lineRule="auto"/>
            </w:pPr>
            <w:r>
              <w:t>I2S数字音频接口</w:t>
            </w:r>
          </w:p>
        </w:tc>
      </w:tr>
      <w:tr w14:paraId="661FB7D7">
        <w:tc>
          <w:tcPr>
            <w:tcW w:w="4320" w:type="dxa"/>
          </w:tcPr>
          <w:p w14:paraId="2DB1D309">
            <w:pPr>
              <w:spacing w:after="0" w:line="240" w:lineRule="auto"/>
            </w:pPr>
            <w:r>
              <w:t>采样率</w:t>
            </w:r>
          </w:p>
        </w:tc>
        <w:tc>
          <w:tcPr>
            <w:tcW w:w="4320" w:type="dxa"/>
          </w:tcPr>
          <w:p w14:paraId="27201589">
            <w:pPr>
              <w:spacing w:after="0" w:line="240" w:lineRule="auto"/>
            </w:pPr>
            <w:r>
              <w:t>8kHz - 48kHz（推荐44.1kHz）</w:t>
            </w:r>
          </w:p>
        </w:tc>
      </w:tr>
      <w:tr w14:paraId="4223AEF5">
        <w:tc>
          <w:tcPr>
            <w:tcW w:w="4320" w:type="dxa"/>
          </w:tcPr>
          <w:p w14:paraId="41ADB575">
            <w:pPr>
              <w:spacing w:after="0" w:line="240" w:lineRule="auto"/>
            </w:pPr>
            <w:r>
              <w:t>位深度</w:t>
            </w:r>
          </w:p>
        </w:tc>
        <w:tc>
          <w:tcPr>
            <w:tcW w:w="4320" w:type="dxa"/>
          </w:tcPr>
          <w:p w14:paraId="727E7F9E">
            <w:pPr>
              <w:spacing w:after="0" w:line="240" w:lineRule="auto"/>
            </w:pPr>
            <w:r>
              <w:t>16 bit / 24 bit</w:t>
            </w:r>
          </w:p>
        </w:tc>
      </w:tr>
      <w:tr w14:paraId="20960203">
        <w:tc>
          <w:tcPr>
            <w:tcW w:w="4320" w:type="dxa"/>
          </w:tcPr>
          <w:p w14:paraId="6282704D">
            <w:pPr>
              <w:spacing w:after="0" w:line="240" w:lineRule="auto"/>
            </w:pPr>
            <w:r>
              <w:t>信噪比</w:t>
            </w:r>
          </w:p>
        </w:tc>
        <w:tc>
          <w:tcPr>
            <w:tcW w:w="4320" w:type="dxa"/>
          </w:tcPr>
          <w:p w14:paraId="3FC12F71">
            <w:pPr>
              <w:spacing w:after="0" w:line="240" w:lineRule="auto"/>
            </w:pPr>
            <w:r>
              <w:t>61 dB</w:t>
            </w:r>
          </w:p>
        </w:tc>
      </w:tr>
      <w:tr w14:paraId="09B4092F">
        <w:tc>
          <w:tcPr>
            <w:tcW w:w="4320" w:type="dxa"/>
          </w:tcPr>
          <w:p w14:paraId="0413ABDC">
            <w:pPr>
              <w:spacing w:after="0" w:line="240" w:lineRule="auto"/>
            </w:pPr>
            <w:r>
              <w:t>灵敏度</w:t>
            </w:r>
          </w:p>
        </w:tc>
        <w:tc>
          <w:tcPr>
            <w:tcW w:w="4320" w:type="dxa"/>
          </w:tcPr>
          <w:p w14:paraId="5F4BD0E3">
            <w:pPr>
              <w:spacing w:after="0" w:line="240" w:lineRule="auto"/>
            </w:pPr>
            <w:r>
              <w:t>-26 dBFS</w:t>
            </w:r>
          </w:p>
        </w:tc>
      </w:tr>
      <w:tr w14:paraId="7302F5DF">
        <w:tc>
          <w:tcPr>
            <w:tcW w:w="4320" w:type="dxa"/>
          </w:tcPr>
          <w:p w14:paraId="18CF6B66">
            <w:pPr>
              <w:spacing w:after="0" w:line="240" w:lineRule="auto"/>
            </w:pPr>
            <w:r>
              <w:t>供电电压</w:t>
            </w:r>
          </w:p>
        </w:tc>
        <w:tc>
          <w:tcPr>
            <w:tcW w:w="4320" w:type="dxa"/>
          </w:tcPr>
          <w:p w14:paraId="7D4AD8BF">
            <w:pPr>
              <w:spacing w:after="0" w:line="240" w:lineRule="auto"/>
            </w:pPr>
            <w:r>
              <w:t>1.8V - 3.3V</w:t>
            </w:r>
          </w:p>
        </w:tc>
      </w:tr>
      <w:tr w14:paraId="7BAD83AF">
        <w:tc>
          <w:tcPr>
            <w:tcW w:w="4320" w:type="dxa"/>
          </w:tcPr>
          <w:p w14:paraId="4C43D031">
            <w:pPr>
              <w:spacing w:after="0" w:line="240" w:lineRule="auto"/>
            </w:pPr>
          </w:p>
        </w:tc>
        <w:tc>
          <w:tcPr>
            <w:tcW w:w="4320" w:type="dxa"/>
          </w:tcPr>
          <w:p w14:paraId="11CAFCE1">
            <w:pPr>
              <w:spacing w:after="0" w:line="240" w:lineRule="auto"/>
            </w:pPr>
          </w:p>
        </w:tc>
      </w:tr>
      <w:tr w14:paraId="00C23D3E">
        <w:tc>
          <w:tcPr>
            <w:tcW w:w="4320" w:type="dxa"/>
          </w:tcPr>
          <w:p w14:paraId="3980E6A8">
            <w:pPr>
              <w:spacing w:after="0" w:line="240" w:lineRule="auto"/>
            </w:pPr>
            <w:r>
              <w:t>功放型号</w:t>
            </w:r>
          </w:p>
        </w:tc>
        <w:tc>
          <w:tcPr>
            <w:tcW w:w="4320" w:type="dxa"/>
          </w:tcPr>
          <w:p w14:paraId="2376F12B">
            <w:pPr>
              <w:spacing w:after="0" w:line="240" w:lineRule="auto"/>
            </w:pPr>
            <w:r>
              <w:t>MAX98357A I2S DAC + D类功放</w:t>
            </w:r>
          </w:p>
        </w:tc>
      </w:tr>
      <w:tr w14:paraId="240747B9">
        <w:tc>
          <w:tcPr>
            <w:tcW w:w="4320" w:type="dxa"/>
          </w:tcPr>
          <w:p w14:paraId="31B22492">
            <w:pPr>
              <w:spacing w:after="0" w:line="240" w:lineRule="auto"/>
            </w:pPr>
            <w:r>
              <w:t>输出功率</w:t>
            </w:r>
          </w:p>
        </w:tc>
        <w:tc>
          <w:tcPr>
            <w:tcW w:w="4320" w:type="dxa"/>
          </w:tcPr>
          <w:p w14:paraId="79F2254E">
            <w:pPr>
              <w:spacing w:after="0" w:line="240" w:lineRule="auto"/>
            </w:pPr>
            <w:r>
              <w:t>3.2W @ 4Ω, 1.8W @ 8Ω</w:t>
            </w:r>
          </w:p>
        </w:tc>
      </w:tr>
      <w:tr w14:paraId="5AA0E666">
        <w:tc>
          <w:tcPr>
            <w:tcW w:w="4320" w:type="dxa"/>
          </w:tcPr>
          <w:p w14:paraId="12920071">
            <w:pPr>
              <w:spacing w:after="0" w:line="240" w:lineRule="auto"/>
            </w:pPr>
            <w:r>
              <w:t>效率</w:t>
            </w:r>
          </w:p>
        </w:tc>
        <w:tc>
          <w:tcPr>
            <w:tcW w:w="4320" w:type="dxa"/>
          </w:tcPr>
          <w:p w14:paraId="1ED04CBB">
            <w:pPr>
              <w:spacing w:after="0" w:line="240" w:lineRule="auto"/>
            </w:pPr>
            <w:r>
              <w:t>92% (典型值)</w:t>
            </w:r>
          </w:p>
        </w:tc>
      </w:tr>
      <w:tr w14:paraId="1B8CA539">
        <w:tc>
          <w:tcPr>
            <w:tcW w:w="4320" w:type="dxa"/>
          </w:tcPr>
          <w:p w14:paraId="67E1906A">
            <w:pPr>
              <w:spacing w:after="0" w:line="240" w:lineRule="auto"/>
            </w:pPr>
            <w:r>
              <w:t>THD+N</w:t>
            </w:r>
          </w:p>
        </w:tc>
        <w:tc>
          <w:tcPr>
            <w:tcW w:w="4320" w:type="dxa"/>
          </w:tcPr>
          <w:p w14:paraId="29B6B671">
            <w:pPr>
              <w:spacing w:after="0" w:line="240" w:lineRule="auto"/>
            </w:pPr>
            <w:r>
              <w:t>0.015% (1kHz, 1W)</w:t>
            </w:r>
          </w:p>
        </w:tc>
      </w:tr>
      <w:tr w14:paraId="060C9441">
        <w:tc>
          <w:tcPr>
            <w:tcW w:w="4320" w:type="dxa"/>
          </w:tcPr>
          <w:p w14:paraId="1F951E11">
            <w:pPr>
              <w:spacing w:after="0" w:line="240" w:lineRule="auto"/>
            </w:pPr>
            <w:r>
              <w:t>接口类型</w:t>
            </w:r>
          </w:p>
        </w:tc>
        <w:tc>
          <w:tcPr>
            <w:tcW w:w="4320" w:type="dxa"/>
          </w:tcPr>
          <w:p w14:paraId="00C78A9A">
            <w:pPr>
              <w:spacing w:after="0" w:line="240" w:lineRule="auto"/>
            </w:pPr>
            <w:r>
              <w:t>I2S数字音频接口</w:t>
            </w:r>
          </w:p>
        </w:tc>
      </w:tr>
      <w:tr w14:paraId="3D8188F6">
        <w:tc>
          <w:tcPr>
            <w:tcW w:w="4320" w:type="dxa"/>
          </w:tcPr>
          <w:p w14:paraId="17B72A28">
            <w:pPr>
              <w:spacing w:after="0" w:line="240" w:lineRule="auto"/>
            </w:pPr>
            <w:r>
              <w:t>采样率</w:t>
            </w:r>
          </w:p>
        </w:tc>
        <w:tc>
          <w:tcPr>
            <w:tcW w:w="4320" w:type="dxa"/>
          </w:tcPr>
          <w:p w14:paraId="67817AE7">
            <w:pPr>
              <w:spacing w:after="0" w:line="240" w:lineRule="auto"/>
            </w:pPr>
            <w:r>
              <w:t>8kHz - 96kHz</w:t>
            </w:r>
          </w:p>
        </w:tc>
      </w:tr>
      <w:tr w14:paraId="1C1B491A">
        <w:tc>
          <w:tcPr>
            <w:tcW w:w="4320" w:type="dxa"/>
          </w:tcPr>
          <w:p w14:paraId="0FFE01DA">
            <w:pPr>
              <w:spacing w:after="0" w:line="240" w:lineRule="auto"/>
            </w:pPr>
            <w:r>
              <w:t>供电电压</w:t>
            </w:r>
          </w:p>
        </w:tc>
        <w:tc>
          <w:tcPr>
            <w:tcW w:w="4320" w:type="dxa"/>
          </w:tcPr>
          <w:p w14:paraId="17487FB9">
            <w:pPr>
              <w:spacing w:after="0" w:line="240" w:lineRule="auto"/>
            </w:pPr>
            <w:r>
              <w:t>2.5V - 5.5V (推荐5V)</w:t>
            </w:r>
          </w:p>
        </w:tc>
      </w:tr>
    </w:tbl>
    <w:p w14:paraId="44C97965">
      <w:r>
        <w:br w:type="page"/>
      </w:r>
    </w:p>
    <w:p w14:paraId="460D078A">
      <w:pPr>
        <w:pStyle w:val="4"/>
      </w:pPr>
      <w:r>
        <w:t>3.3 软件架构设计</w:t>
      </w:r>
    </w:p>
    <w:p w14:paraId="1B4348D6">
      <w:r>
        <w:t>系统架构：</w:t>
      </w:r>
    </w:p>
    <w:p w14:paraId="1A69667A">
      <w:r>
        <w:t>采用多任务并行处理架构（FreeRTOS）：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F3F692">
        <w:tc>
          <w:tcPr>
            <w:tcW w:w="2880" w:type="dxa"/>
          </w:tcPr>
          <w:p w14:paraId="23926101">
            <w:pPr>
              <w:spacing w:after="0" w:line="240" w:lineRule="auto"/>
            </w:pPr>
            <w:r>
              <w:t>任务名称</w:t>
            </w:r>
          </w:p>
        </w:tc>
        <w:tc>
          <w:tcPr>
            <w:tcW w:w="2880" w:type="dxa"/>
          </w:tcPr>
          <w:p w14:paraId="5B50E1DB">
            <w:pPr>
              <w:spacing w:after="0" w:line="240" w:lineRule="auto"/>
            </w:pPr>
            <w:r>
              <w:t>优先级</w:t>
            </w:r>
          </w:p>
        </w:tc>
        <w:tc>
          <w:tcPr>
            <w:tcW w:w="2880" w:type="dxa"/>
          </w:tcPr>
          <w:p w14:paraId="538317D2">
            <w:pPr>
              <w:spacing w:after="0" w:line="240" w:lineRule="auto"/>
            </w:pPr>
            <w:r>
              <w:t>功能</w:t>
            </w:r>
          </w:p>
        </w:tc>
      </w:tr>
      <w:tr w14:paraId="029727D5">
        <w:tc>
          <w:tcPr>
            <w:tcW w:w="2880" w:type="dxa"/>
          </w:tcPr>
          <w:p w14:paraId="6FCD19A6">
            <w:pPr>
              <w:spacing w:after="0" w:line="240" w:lineRule="auto"/>
            </w:pPr>
          </w:p>
        </w:tc>
        <w:tc>
          <w:tcPr>
            <w:tcW w:w="2880" w:type="dxa"/>
          </w:tcPr>
          <w:p w14:paraId="0B35226E">
            <w:pPr>
              <w:spacing w:after="0" w:line="240" w:lineRule="auto"/>
            </w:pPr>
          </w:p>
        </w:tc>
        <w:tc>
          <w:tcPr>
            <w:tcW w:w="2880" w:type="dxa"/>
          </w:tcPr>
          <w:p w14:paraId="14B0589A">
            <w:pPr>
              <w:spacing w:after="0" w:line="240" w:lineRule="auto"/>
            </w:pPr>
          </w:p>
        </w:tc>
      </w:tr>
      <w:tr w14:paraId="4255ADE5">
        <w:tc>
          <w:tcPr>
            <w:tcW w:w="2880" w:type="dxa"/>
          </w:tcPr>
          <w:p w14:paraId="28D2280E">
            <w:pPr>
              <w:spacing w:after="0" w:line="240" w:lineRule="auto"/>
            </w:pPr>
          </w:p>
        </w:tc>
        <w:tc>
          <w:tcPr>
            <w:tcW w:w="2880" w:type="dxa"/>
          </w:tcPr>
          <w:p w14:paraId="7656EB08">
            <w:pPr>
              <w:spacing w:after="0" w:line="240" w:lineRule="auto"/>
            </w:pPr>
          </w:p>
        </w:tc>
        <w:tc>
          <w:tcPr>
            <w:tcW w:w="2880" w:type="dxa"/>
          </w:tcPr>
          <w:p w14:paraId="4CBA4ECE">
            <w:pPr>
              <w:spacing w:after="0" w:line="240" w:lineRule="auto"/>
            </w:pPr>
          </w:p>
        </w:tc>
      </w:tr>
      <w:tr w14:paraId="66E79E41">
        <w:tc>
          <w:tcPr>
            <w:tcW w:w="2880" w:type="dxa"/>
          </w:tcPr>
          <w:p w14:paraId="342F8FCB">
            <w:pPr>
              <w:spacing w:after="0" w:line="240" w:lineRule="auto"/>
            </w:pPr>
          </w:p>
        </w:tc>
        <w:tc>
          <w:tcPr>
            <w:tcW w:w="2880" w:type="dxa"/>
          </w:tcPr>
          <w:p w14:paraId="682D9B83">
            <w:pPr>
              <w:spacing w:after="0" w:line="240" w:lineRule="auto"/>
            </w:pPr>
          </w:p>
        </w:tc>
        <w:tc>
          <w:tcPr>
            <w:tcW w:w="2880" w:type="dxa"/>
          </w:tcPr>
          <w:p w14:paraId="5715B937">
            <w:pPr>
              <w:spacing w:after="0" w:line="240" w:lineRule="auto"/>
            </w:pPr>
          </w:p>
        </w:tc>
      </w:tr>
      <w:tr w14:paraId="387EC2EB">
        <w:tc>
          <w:tcPr>
            <w:tcW w:w="2880" w:type="dxa"/>
          </w:tcPr>
          <w:p w14:paraId="61F6CC6B">
            <w:pPr>
              <w:spacing w:after="0" w:line="240" w:lineRule="auto"/>
            </w:pPr>
          </w:p>
        </w:tc>
        <w:tc>
          <w:tcPr>
            <w:tcW w:w="2880" w:type="dxa"/>
          </w:tcPr>
          <w:p w14:paraId="2A05E0B5">
            <w:pPr>
              <w:spacing w:after="0" w:line="240" w:lineRule="auto"/>
            </w:pPr>
          </w:p>
        </w:tc>
        <w:tc>
          <w:tcPr>
            <w:tcW w:w="2880" w:type="dxa"/>
          </w:tcPr>
          <w:p w14:paraId="268F4FE5">
            <w:pPr>
              <w:spacing w:after="0" w:line="240" w:lineRule="auto"/>
            </w:pPr>
          </w:p>
        </w:tc>
      </w:tr>
      <w:tr w14:paraId="26050F5D">
        <w:tc>
          <w:tcPr>
            <w:tcW w:w="2880" w:type="dxa"/>
          </w:tcPr>
          <w:p w14:paraId="46A6DD58">
            <w:pPr>
              <w:spacing w:after="0" w:line="240" w:lineRule="auto"/>
            </w:pPr>
            <w:r>
              <w:t>VAD_Task</w:t>
            </w:r>
          </w:p>
        </w:tc>
        <w:tc>
          <w:tcPr>
            <w:tcW w:w="2880" w:type="dxa"/>
          </w:tcPr>
          <w:p w14:paraId="55F5B55B">
            <w:pPr>
              <w:spacing w:after="0" w:line="240" w:lineRule="auto"/>
            </w:pPr>
            <w:r>
              <w:t>High (3)</w:t>
            </w:r>
          </w:p>
        </w:tc>
        <w:tc>
          <w:tcPr>
            <w:tcW w:w="2880" w:type="dxa"/>
          </w:tcPr>
          <w:p w14:paraId="2C1FC3CD">
            <w:pPr>
              <w:spacing w:after="0" w:line="240" w:lineRule="auto"/>
            </w:pPr>
            <w:r>
              <w:t>本地语音活动检测，唤醒词识别</w:t>
            </w:r>
          </w:p>
        </w:tc>
      </w:tr>
      <w:tr w14:paraId="154BAE3E">
        <w:tc>
          <w:tcPr>
            <w:tcW w:w="2880" w:type="dxa"/>
          </w:tcPr>
          <w:p w14:paraId="40656650">
            <w:pPr>
              <w:spacing w:after="0" w:line="240" w:lineRule="auto"/>
            </w:pPr>
            <w:r>
              <w:t>Audio_Capture_Task</w:t>
            </w:r>
          </w:p>
        </w:tc>
        <w:tc>
          <w:tcPr>
            <w:tcW w:w="2880" w:type="dxa"/>
          </w:tcPr>
          <w:p w14:paraId="6966F5C2">
            <w:pPr>
              <w:spacing w:after="0" w:line="240" w:lineRule="auto"/>
            </w:pPr>
            <w:r>
              <w:t>High (3)</w:t>
            </w:r>
          </w:p>
        </w:tc>
        <w:tc>
          <w:tcPr>
            <w:tcW w:w="2880" w:type="dxa"/>
          </w:tcPr>
          <w:p w14:paraId="4433E710">
            <w:pPr>
              <w:spacing w:after="0" w:line="240" w:lineRule="auto"/>
            </w:pPr>
            <w:r>
              <w:t>麦克风音频采集（I2S DMA）</w:t>
            </w:r>
          </w:p>
        </w:tc>
      </w:tr>
      <w:tr w14:paraId="77FBD024">
        <w:tc>
          <w:tcPr>
            <w:tcW w:w="2880" w:type="dxa"/>
          </w:tcPr>
          <w:p w14:paraId="472C18BE">
            <w:pPr>
              <w:spacing w:after="0" w:line="240" w:lineRule="auto"/>
            </w:pPr>
            <w:r>
              <w:t>ASR_Task</w:t>
            </w:r>
          </w:p>
        </w:tc>
        <w:tc>
          <w:tcPr>
            <w:tcW w:w="2880" w:type="dxa"/>
          </w:tcPr>
          <w:p w14:paraId="7AEC69F3">
            <w:pPr>
              <w:spacing w:after="0" w:line="240" w:lineRule="auto"/>
            </w:pPr>
            <w:r>
              <w:t>Medium (2)</w:t>
            </w:r>
          </w:p>
        </w:tc>
        <w:tc>
          <w:tcPr>
            <w:tcW w:w="2880" w:type="dxa"/>
          </w:tcPr>
          <w:p w14:paraId="38BAA611">
            <w:pPr>
              <w:spacing w:after="0" w:line="240" w:lineRule="auto"/>
            </w:pPr>
            <w:r>
              <w:t>云端语音识别，命令解析</w:t>
            </w:r>
          </w:p>
        </w:tc>
      </w:tr>
      <w:tr w14:paraId="06C0FBC5">
        <w:tc>
          <w:tcPr>
            <w:tcW w:w="2880" w:type="dxa"/>
          </w:tcPr>
          <w:p w14:paraId="30607596">
            <w:pPr>
              <w:spacing w:after="0" w:line="240" w:lineRule="auto"/>
            </w:pPr>
            <w:r>
              <w:t>TTS_Task</w:t>
            </w:r>
          </w:p>
        </w:tc>
        <w:tc>
          <w:tcPr>
            <w:tcW w:w="2880" w:type="dxa"/>
          </w:tcPr>
          <w:p w14:paraId="3EF571B4">
            <w:pPr>
              <w:spacing w:after="0" w:line="240" w:lineRule="auto"/>
            </w:pPr>
            <w:r>
              <w:t>Medium (2)</w:t>
            </w:r>
          </w:p>
        </w:tc>
        <w:tc>
          <w:tcPr>
            <w:tcW w:w="2880" w:type="dxa"/>
          </w:tcPr>
          <w:p w14:paraId="3DA9590B">
            <w:pPr>
              <w:spacing w:after="0" w:line="240" w:lineRule="auto"/>
            </w:pPr>
            <w:r>
              <w:t>语音合成播放（I2S输出）</w:t>
            </w:r>
          </w:p>
        </w:tc>
      </w:tr>
      <w:tr w14:paraId="23166640">
        <w:tc>
          <w:tcPr>
            <w:tcW w:w="2880" w:type="dxa"/>
          </w:tcPr>
          <w:p w14:paraId="16B72C6E">
            <w:pPr>
              <w:spacing w:after="0" w:line="240" w:lineRule="auto"/>
            </w:pPr>
            <w:r>
              <w:t>Command_Task</w:t>
            </w:r>
          </w:p>
        </w:tc>
        <w:tc>
          <w:tcPr>
            <w:tcW w:w="2880" w:type="dxa"/>
          </w:tcPr>
          <w:p w14:paraId="15745A9B">
            <w:pPr>
              <w:spacing w:after="0" w:line="240" w:lineRule="auto"/>
            </w:pPr>
            <w:r>
              <w:t>Low (1)</w:t>
            </w:r>
          </w:p>
        </w:tc>
        <w:tc>
          <w:tcPr>
            <w:tcW w:w="2880" w:type="dxa"/>
          </w:tcPr>
          <w:p w14:paraId="03626297">
            <w:pPr>
              <w:spacing w:after="0" w:line="240" w:lineRule="auto"/>
            </w:pPr>
            <w:r>
              <w:t>命令执行逻辑</w:t>
            </w:r>
          </w:p>
        </w:tc>
      </w:tr>
    </w:tbl>
    <w:p w14:paraId="7B820D50">
      <w:r>
        <w:br w:type="textWrapping"/>
      </w:r>
      <w:r>
        <w:t>数据流程：</w:t>
      </w:r>
    </w:p>
    <w:p w14:paraId="14D82579">
      <w:r>
        <w:t>1. 麦克风 → I2S DMA → 环形缓冲区（3秒音频）</w:t>
      </w:r>
    </w:p>
    <w:p w14:paraId="66E83403">
      <w:r>
        <w:t>2. VAD检测语音活动 → 唤醒词识别（本地）</w:t>
      </w:r>
    </w:p>
    <w:p w14:paraId="10EFD87C">
      <w:r>
        <w:t>3. 唤醒后 → 录音3秒 → WiFi上传云端API</w:t>
      </w:r>
    </w:p>
    <w:p w14:paraId="551B02BF">
      <w:r>
        <w:t>4. 云端返回JSON → 解析命令 → 执行操作</w:t>
      </w:r>
    </w:p>
    <w:p w14:paraId="4C6BD702">
      <w:r>
        <w:t>5. TTS反馈 → I2S DAC → 功放 → 喇叭</w:t>
      </w:r>
    </w:p>
    <w:p w14:paraId="0A3428A0">
      <w:pPr>
        <w:pStyle w:val="4"/>
      </w:pPr>
      <w:r>
        <w:t>3.4 详细实现方案</w:t>
      </w:r>
    </w:p>
    <w:p w14:paraId="5631F3D5">
      <w:pPr>
        <w:pStyle w:val="5"/>
      </w:pPr>
      <w:r>
        <w:t>步骤1：I2S音频接口配置</w:t>
      </w:r>
    </w:p>
    <w:p w14:paraId="20AC2363">
      <w:r>
        <w:t>INMP441麦克风配置（I2S RX）：</w:t>
      </w:r>
    </w:p>
    <w:p w14:paraId="4AF86509">
      <w:pPr>
        <w:pStyle w:val="137"/>
      </w:pPr>
      <w:r>
        <w:rPr>
          <w:rFonts w:ascii="Consolas" w:hAnsi="Consolas"/>
          <w:sz w:val="16"/>
        </w:rPr>
        <w:t>#include &lt;driver/i2s.h&gt;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I2S_MIC_NUM       I2S_NUM_0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I2S_MIC_SCK       4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I2S_MIC_WS        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I2S_MIC_SD        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SAMPLE_RATE       44100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SAMPLE_BITS       I2S_BITS_PER_SAMPLE_16BIT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void initMicrophone()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i2s_config_t i2s_config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.mode = I2S_MODE_MASTER | I2S_MODE_RX,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.sample_rate = SAMPLE_RATE,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.bits_per_sample = SAMPLE_BITS,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.channel_format = I2S_CHANNEL_FMT_ONLY_LEFT,  // 单声道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.communication_format = I2S_COMM_FORMAT_I2S,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.intr_alloc_flags = ESP_INTR_FLAG_LEVEL1,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.dma_buf_count = 4,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.dma_buf_len = 1024,  // 每个DMA缓冲1024采样点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.use_apll = false,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.tx_desc_auto_clear = false,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.fixed_mclk = 0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i2s_pin_config_t pin_config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.bck_io_num = I2S_MIC_SCK,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.ws_io_num = I2S_MIC_WS,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.data_out_num = I2S_PIN_NO_CHANGE,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.data_in_num = I2S_MIC_SD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i2s_driver_install(I2S_MIC_NUM, &amp;i2s_config, 0, NULL);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i2s_set_pin(I2S_MIC_NUM, &amp;pin_config);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4610A57E">
      <w:r>
        <w:br w:type="textWrapping"/>
      </w:r>
      <w:r>
        <w:t>MAX98357A功放配置（I2S TX）：</w:t>
      </w:r>
    </w:p>
    <w:p w14:paraId="64DC4DF1">
      <w:pPr>
        <w:pStyle w:val="137"/>
      </w:pPr>
      <w:r>
        <w:rPr>
          <w:rFonts w:ascii="Consolas" w:hAnsi="Consolas"/>
          <w:sz w:val="16"/>
        </w:rPr>
        <w:t>#define I2S_SPK_NUM       I2S_NUM_1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I2S_SPK_BCLK      15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I2S_SPK_LRC       16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I2S_SPK_DOUT      7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void initSpeaker()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i2s_config_t i2s_config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.mode = I2S_MODE_MASTER | I2S_MODE_TX,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.sample_rate = SAMPLE_RATE,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.bits_per_sample = SAMPLE_BITS,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.channel_format = I2S_CHANNEL_FMT_RIGHT_LEFT,  // 立体声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.communication_format = I2S_COMM_FORMAT_I2S,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.intr_alloc_flags = ESP_INTR_FLAG_LEVEL1,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.dma_buf_count = 4,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.dma_buf_len = 1024,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.use_apll = false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i2s_pin_config_t pin_config =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.bck_io_num = I2S_SPK_BCLK,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.ws_io_num = I2S_SPK_LRC,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.data_out_num = I2S_SPK_DOUT,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.data_in_num = I2S_PIN_NO_CHANGE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i2s_driver_install(I2S_SPK_NUM, &amp;i2s_config, 0, NULL);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i2s_set_pin(I2S_SPK_NUM, &amp;pin_config);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2153CC1D">
      <w:r>
        <w:br w:type="page"/>
      </w:r>
    </w:p>
    <w:p w14:paraId="00C42515">
      <w:pPr>
        <w:pStyle w:val="5"/>
      </w:pPr>
      <w:r>
        <w:t>步骤2：本地唤醒词检测</w:t>
      </w:r>
    </w:p>
    <w:p w14:paraId="366513FD">
      <w:r>
        <w:t>方案选择：</w:t>
      </w:r>
    </w:p>
    <w:p w14:paraId="3BFBA298">
      <w:r>
        <w:t>• 方案A：基于能量检测的简单VAD（推荐新手）</w:t>
      </w:r>
    </w:p>
    <w:p w14:paraId="403E5086">
      <w:r>
        <w:t>• 方案B：使用TensorFlow Lite Micro的关键词识别（高级）</w:t>
      </w:r>
    </w:p>
    <w:p w14:paraId="78A794E7">
      <w:r>
        <w:br w:type="textWrapping"/>
      </w:r>
      <w:r>
        <w:t>简单VAD实现（能量阈值法）：</w:t>
      </w:r>
    </w:p>
    <w:p w14:paraId="64658D5B">
      <w:pPr>
        <w:pStyle w:val="137"/>
      </w:pPr>
      <w:r>
        <w:rPr>
          <w:rFonts w:ascii="Consolas" w:hAnsi="Consolas"/>
          <w:sz w:val="16"/>
        </w:rPr>
        <w:t>#define VAD_THRESHOLD  500  // 能量阈值（根据环境调整）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VAD_FRAME_MS   30   // 30ms一帧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#define VAD_FRAME_SIZE (SAMPLE_RATE * VAD_FRAME_MS / 1000)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bool detectVoiceActivity(int16_t *samples, int len)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int64_t energy = 0;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for (int i = 0; i &lt; len; i++)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energy += abs(samples[i]);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energy /= len;  // 平均能量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return (energy &gt; VAD_THRESHOLD);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// 连续检测到3帧语音才触发唤醒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int vad_count = 0;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bool isAwake = false;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void vadTask(void *param)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int16_t samples[VAD_FRAME_SIZE];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while(1)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// 从环形缓冲读取音频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readAudioBuffer(samples, VAD_FRAME_SIZE);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if (detectVoiceActivity(samples, VAD_FRAME_SIZE))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vad_count++;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if (vad_count &gt;= 3 &amp;&amp; !isAwake)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// 触发唤醒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isAwake = true;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playBeepSound();  // 播放提示音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startRecording();  // 开始录音3秒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 else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vad_count = 0;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vTaskDelay(pdMS_TO_TICKS(10));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2C36B765">
      <w:pPr>
        <w:pStyle w:val="5"/>
      </w:pPr>
      <w:r>
        <w:t>步骤3：音频录制与上传</w:t>
      </w:r>
    </w:p>
    <w:p w14:paraId="373654E8">
      <w:r>
        <w:t>录音流程：</w:t>
      </w:r>
    </w:p>
    <w:p w14:paraId="31686F33">
      <w:r>
        <w:t>1. 唤醒后录制3秒音频（44.1kHz × 3s = 132300采样点）</w:t>
      </w:r>
    </w:p>
    <w:p w14:paraId="06C226F7">
      <w:r>
        <w:t>2. 转换为WAV格式（添加44字节WAV头）</w:t>
      </w:r>
    </w:p>
    <w:p w14:paraId="78F740C0">
      <w:r>
        <w:t>3. Base64编码（减小传输体积）</w:t>
      </w:r>
    </w:p>
    <w:p w14:paraId="21299D01">
      <w:r>
        <w:t>4. HTTP POST上传到云端API</w:t>
      </w:r>
    </w:p>
    <w:p w14:paraId="055ABE88">
      <w:pPr>
        <w:pStyle w:val="137"/>
      </w:pPr>
      <w:r>
        <w:rPr>
          <w:rFonts w:ascii="Consolas" w:hAnsi="Consolas"/>
          <w:sz w:val="15"/>
        </w:rPr>
        <w:t>#include &lt;HTTPClient.h&gt;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#include &lt;ArduinoJson.h&gt;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#define RECORD_TIME_SEC  3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#define RECORD_SIZE  (SAMPLE_RATE * RECORD_TIME_SEC)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int16_t recordBuffer[RECORD_SIZE];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void recordAudio() {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size_t bytes_read;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for (int i = 0; i &lt; RECORD_SIZE; i += 1024) {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i2s_read(I2S_MIC_NUM, &amp;recordBuffer[i], 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         2048, &amp;bytes_read, portMAX_DELAY);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}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String uploadToASR() {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HTTPClient http;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http.begin("https://api.example.com/asr");  // 替换为实际API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http.addHeader("Content-Type", "application/json");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// 构造JSON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StaticJsonDocument&lt;200&gt; doc;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doc["format"] = "pcm";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doc["rate"] = SAMPLE_RATE;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doc["channel"] = 1;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doc["bits"] = 16;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doc["audio"] = base64Encode(recordBuffer, RECORD_SIZE*2);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String json;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serializeJson(doc, json);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int httpCode = http.POST(json);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String response = "";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if (httpCode == 200) {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  response = http.getString();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}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http.end();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 xml:space="preserve">  return response;</w:t>
      </w:r>
      <w:r>
        <w:rPr>
          <w:rFonts w:ascii="Consolas" w:hAnsi="Consolas"/>
          <w:sz w:val="15"/>
        </w:rPr>
        <w:br w:type="textWrapping"/>
      </w:r>
      <w:r>
        <w:rPr>
          <w:rFonts w:ascii="Consolas" w:hAnsi="Consolas"/>
          <w:sz w:val="15"/>
        </w:rPr>
        <w:t>}</w:t>
      </w:r>
    </w:p>
    <w:p w14:paraId="68CFE2A6">
      <w:r>
        <w:br w:type="page"/>
      </w:r>
    </w:p>
    <w:p w14:paraId="42977B87">
      <w:pPr>
        <w:pStyle w:val="5"/>
      </w:pPr>
      <w:r>
        <w:t>步骤4：命令解析与执行</w:t>
      </w:r>
    </w:p>
    <w:p w14:paraId="3A373312">
      <w:r>
        <w:t>云端API返回JSON示例：</w:t>
      </w:r>
    </w:p>
    <w:p w14:paraId="18557BC4">
      <w:pPr>
        <w:pStyle w:val="137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"success": true,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"text": "设置明天早上7点闹钟",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"intent": "set_alarm",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"params":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"time": "07:00",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"date": "tomorrow"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285FB5F2">
      <w:r>
        <w:br w:type="textWrapping"/>
      </w:r>
      <w:r>
        <w:t>命令映射表：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85FC5D8">
        <w:tc>
          <w:tcPr>
            <w:tcW w:w="2880" w:type="dxa"/>
          </w:tcPr>
          <w:p w14:paraId="405DD58C">
            <w:pPr>
              <w:spacing w:after="0" w:line="240" w:lineRule="auto"/>
            </w:pPr>
            <w:r>
              <w:t>Intent</w:t>
            </w:r>
          </w:p>
        </w:tc>
        <w:tc>
          <w:tcPr>
            <w:tcW w:w="2880" w:type="dxa"/>
          </w:tcPr>
          <w:p w14:paraId="3E241069">
            <w:pPr>
              <w:spacing w:after="0" w:line="240" w:lineRule="auto"/>
            </w:pPr>
            <w:r>
              <w:t>示例语音</w:t>
            </w:r>
          </w:p>
        </w:tc>
        <w:tc>
          <w:tcPr>
            <w:tcW w:w="2880" w:type="dxa"/>
          </w:tcPr>
          <w:p w14:paraId="2F7DDCA2">
            <w:pPr>
              <w:spacing w:after="0" w:line="240" w:lineRule="auto"/>
            </w:pPr>
            <w:r>
              <w:t>执行操作</w:t>
            </w:r>
          </w:p>
        </w:tc>
      </w:tr>
      <w:tr w14:paraId="04FDE98C">
        <w:tc>
          <w:tcPr>
            <w:tcW w:w="2880" w:type="dxa"/>
          </w:tcPr>
          <w:p w14:paraId="45FC4BB8">
            <w:pPr>
              <w:spacing w:after="0" w:line="240" w:lineRule="auto"/>
            </w:pPr>
            <w:r>
              <w:t>set_alarm</w:t>
            </w:r>
          </w:p>
        </w:tc>
        <w:tc>
          <w:tcPr>
            <w:tcW w:w="2880" w:type="dxa"/>
          </w:tcPr>
          <w:p w14:paraId="709E794D">
            <w:pPr>
              <w:spacing w:after="0" w:line="240" w:lineRule="auto"/>
            </w:pPr>
            <w:r>
              <w:t>"设置明天7点闹钟"</w:t>
            </w:r>
          </w:p>
        </w:tc>
        <w:tc>
          <w:tcPr>
            <w:tcW w:w="2880" w:type="dxa"/>
          </w:tcPr>
          <w:p w14:paraId="0AFA8FFF">
            <w:pPr>
              <w:spacing w:after="0" w:line="240" w:lineRule="auto"/>
            </w:pPr>
            <w:r>
              <w:t>调用setAlarm()函数</w:t>
            </w:r>
          </w:p>
        </w:tc>
      </w:tr>
      <w:tr w14:paraId="2EB62DA2">
        <w:tc>
          <w:tcPr>
            <w:tcW w:w="2880" w:type="dxa"/>
          </w:tcPr>
          <w:p w14:paraId="05443082">
            <w:pPr>
              <w:spacing w:after="0" w:line="240" w:lineRule="auto"/>
            </w:pPr>
            <w:r>
              <w:t>cancel_alarm</w:t>
            </w:r>
          </w:p>
        </w:tc>
        <w:tc>
          <w:tcPr>
            <w:tcW w:w="2880" w:type="dxa"/>
          </w:tcPr>
          <w:p w14:paraId="2CE669BF">
            <w:pPr>
              <w:spacing w:after="0" w:line="240" w:lineRule="auto"/>
            </w:pPr>
            <w:r>
              <w:t>"关闭当前闹钟"</w:t>
            </w:r>
          </w:p>
        </w:tc>
        <w:tc>
          <w:tcPr>
            <w:tcW w:w="2880" w:type="dxa"/>
          </w:tcPr>
          <w:p w14:paraId="29722C8D">
            <w:pPr>
              <w:spacing w:after="0" w:line="240" w:lineRule="auto"/>
            </w:pPr>
            <w:r>
              <w:t>调用cancelAlarm()</w:t>
            </w:r>
          </w:p>
        </w:tc>
      </w:tr>
      <w:tr w14:paraId="49EC01CF">
        <w:tc>
          <w:tcPr>
            <w:tcW w:w="2880" w:type="dxa"/>
          </w:tcPr>
          <w:p w14:paraId="31FB4983">
            <w:pPr>
              <w:spacing w:after="0" w:line="240" w:lineRule="auto"/>
            </w:pPr>
            <w:r>
              <w:t>query_weather</w:t>
            </w:r>
          </w:p>
        </w:tc>
        <w:tc>
          <w:tcPr>
            <w:tcW w:w="2880" w:type="dxa"/>
          </w:tcPr>
          <w:p w14:paraId="5FF56B49">
            <w:pPr>
              <w:spacing w:after="0" w:line="240" w:lineRule="auto"/>
            </w:pPr>
            <w:r>
              <w:t>"查询明天天气"</w:t>
            </w:r>
          </w:p>
        </w:tc>
        <w:tc>
          <w:tcPr>
            <w:tcW w:w="2880" w:type="dxa"/>
          </w:tcPr>
          <w:p w14:paraId="3247A025">
            <w:pPr>
              <w:spacing w:after="0" w:line="240" w:lineRule="auto"/>
            </w:pPr>
            <w:r>
              <w:t>调用queryWeather()</w:t>
            </w:r>
          </w:p>
        </w:tc>
      </w:tr>
      <w:tr w14:paraId="79675586">
        <w:tc>
          <w:tcPr>
            <w:tcW w:w="2880" w:type="dxa"/>
          </w:tcPr>
          <w:p w14:paraId="3F17388B">
            <w:pPr>
              <w:spacing w:after="0" w:line="240" w:lineRule="auto"/>
            </w:pPr>
            <w:r>
              <w:t>adjust_brightness</w:t>
            </w:r>
          </w:p>
        </w:tc>
        <w:tc>
          <w:tcPr>
            <w:tcW w:w="2880" w:type="dxa"/>
          </w:tcPr>
          <w:p w14:paraId="51ECF18B">
            <w:pPr>
              <w:spacing w:after="0" w:line="240" w:lineRule="auto"/>
            </w:pPr>
            <w:r>
              <w:t>"调亮屏幕"</w:t>
            </w:r>
          </w:p>
        </w:tc>
        <w:tc>
          <w:tcPr>
            <w:tcW w:w="2880" w:type="dxa"/>
          </w:tcPr>
          <w:p w14:paraId="6FB80962">
            <w:pPr>
              <w:spacing w:after="0" w:line="240" w:lineRule="auto"/>
            </w:pPr>
            <w:r>
              <w:t>调用setBrightness(200)</w:t>
            </w:r>
          </w:p>
        </w:tc>
      </w:tr>
      <w:tr w14:paraId="7881CC32">
        <w:tc>
          <w:tcPr>
            <w:tcW w:w="2880" w:type="dxa"/>
          </w:tcPr>
          <w:p w14:paraId="74B6DA13">
            <w:pPr>
              <w:spacing w:after="0" w:line="240" w:lineRule="auto"/>
            </w:pPr>
            <w:r>
              <w:t>switch_theme</w:t>
            </w:r>
          </w:p>
        </w:tc>
        <w:tc>
          <w:tcPr>
            <w:tcW w:w="2880" w:type="dxa"/>
          </w:tcPr>
          <w:p w14:paraId="497DC3AA">
            <w:pPr>
              <w:spacing w:after="0" w:line="240" w:lineRule="auto"/>
            </w:pPr>
            <w:r>
              <w:t>"切换桌面主题"</w:t>
            </w:r>
          </w:p>
        </w:tc>
        <w:tc>
          <w:tcPr>
            <w:tcW w:w="2880" w:type="dxa"/>
          </w:tcPr>
          <w:p w14:paraId="3CCCCB49">
            <w:pPr>
              <w:spacing w:after="0" w:line="240" w:lineRule="auto"/>
            </w:pPr>
            <w:r>
              <w:t>调用switchTheme()</w:t>
            </w:r>
          </w:p>
        </w:tc>
      </w:tr>
      <w:tr w14:paraId="4F68F69E">
        <w:tc>
          <w:tcPr>
            <w:tcW w:w="2880" w:type="dxa"/>
          </w:tcPr>
          <w:p w14:paraId="0828218D">
            <w:pPr>
              <w:spacing w:after="0" w:line="240" w:lineRule="auto"/>
            </w:pPr>
            <w:r>
              <w:t>screen_off</w:t>
            </w:r>
          </w:p>
        </w:tc>
        <w:tc>
          <w:tcPr>
            <w:tcW w:w="2880" w:type="dxa"/>
          </w:tcPr>
          <w:p w14:paraId="1E51B5D2">
            <w:pPr>
              <w:spacing w:after="0" w:line="240" w:lineRule="auto"/>
            </w:pPr>
            <w:r>
              <w:t>"息屏"</w:t>
            </w:r>
          </w:p>
        </w:tc>
        <w:tc>
          <w:tcPr>
            <w:tcW w:w="2880" w:type="dxa"/>
          </w:tcPr>
          <w:p w14:paraId="52723E1B">
            <w:pPr>
              <w:spacing w:after="0" w:line="240" w:lineRule="auto"/>
            </w:pPr>
            <w:r>
              <w:t>调用setBacklight(0)</w:t>
            </w:r>
          </w:p>
        </w:tc>
      </w:tr>
      <w:tr w14:paraId="2FDBA456">
        <w:tc>
          <w:tcPr>
            <w:tcW w:w="2880" w:type="dxa"/>
          </w:tcPr>
          <w:p w14:paraId="48F0C036">
            <w:pPr>
              <w:spacing w:after="0" w:line="240" w:lineRule="auto"/>
            </w:pPr>
            <w:r>
              <w:t>wifi_status</w:t>
            </w:r>
          </w:p>
        </w:tc>
        <w:tc>
          <w:tcPr>
            <w:tcW w:w="2880" w:type="dxa"/>
          </w:tcPr>
          <w:p w14:paraId="53517CD6">
            <w:pPr>
              <w:spacing w:after="0" w:line="240" w:lineRule="auto"/>
            </w:pPr>
            <w:r>
              <w:t>"查看WiFi状态"</w:t>
            </w:r>
          </w:p>
        </w:tc>
        <w:tc>
          <w:tcPr>
            <w:tcW w:w="2880" w:type="dxa"/>
          </w:tcPr>
          <w:p w14:paraId="5F870A42">
            <w:pPr>
              <w:spacing w:after="0" w:line="240" w:lineRule="auto"/>
            </w:pPr>
            <w:r>
              <w:t>调用getWiFiStatus()</w:t>
            </w:r>
          </w:p>
        </w:tc>
      </w:tr>
    </w:tbl>
    <w:p w14:paraId="35D0D718">
      <w:r>
        <w:br w:type="textWrapping"/>
      </w:r>
      <w:r>
        <w:t>命令解析代码：</w:t>
      </w:r>
    </w:p>
    <w:p w14:paraId="5A18BF4E">
      <w:pPr>
        <w:pStyle w:val="137"/>
      </w:pPr>
      <w:r>
        <w:rPr>
          <w:rFonts w:ascii="Consolas" w:hAnsi="Consolas"/>
          <w:sz w:val="17"/>
        </w:rPr>
        <w:t>void parseAndExecute(String jsonResponse)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StaticJsonDocument&lt;512&gt; doc;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deserializeJson(doc, jsonResponse);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(!doc["success"])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playTTS("识别失败，请重试");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return;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String intent = doc["intent"];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(intent == "set_alarm")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String time = doc["params"]["time"];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setAlarm(time);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playTTS("闹钟已设置");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else if (intent == "adjust_brightness")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int level = doc["params"]["level"];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setBrightness(level);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playTTS("亮度已调整");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... 其他命令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40AAF2A3">
      <w:r>
        <w:br w:type="page"/>
      </w:r>
    </w:p>
    <w:p w14:paraId="7DAE4922">
      <w:pPr>
        <w:pStyle w:val="5"/>
      </w:pPr>
      <w:r>
        <w:t>步骤5：TTS语音播放</w:t>
      </w:r>
    </w:p>
    <w:p w14:paraId="26351C98">
      <w:r>
        <w:t>两种方案：</w:t>
      </w:r>
    </w:p>
    <w:p w14:paraId="6229521E">
      <w:r>
        <w:t>• 方案A：云端TTS（调用API生成MP3，下载播放）</w:t>
      </w:r>
    </w:p>
    <w:p w14:paraId="20B08E2D">
      <w:r>
        <w:t>• 方案B：本地WAV音效（预先录制，存储在SPIFFS）</w:t>
      </w:r>
    </w:p>
    <w:p w14:paraId="4458BBD6">
      <w:r>
        <w:br w:type="textWrapping"/>
      </w:r>
      <w:r>
        <w:t>本地WAV播放实现：</w:t>
      </w:r>
    </w:p>
    <w:p w14:paraId="348DB6D9">
      <w:pPr>
        <w:pStyle w:val="137"/>
      </w:pPr>
      <w:r>
        <w:rPr>
          <w:rFonts w:ascii="Consolas" w:hAnsi="Consolas"/>
          <w:sz w:val="17"/>
        </w:rPr>
        <w:t>#include &lt;SPIFFS.h&gt;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void playWAV(const char* filename)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File file = SPIFFS.open(filename, "r");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(!file) return;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跳过WAV头（44字节）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file.seek(44);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读取并播放音频数据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uint8_t buffer[1024];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size_t bytes_written;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while (file.available())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size_t len = file.read(buffer, 1024);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i2s_write(I2S_SPK_NUM, buffer, len,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&amp;bytes_written, portMAX_DELAY);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file.close();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void playTTS(String text)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简单映射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if (text.indexOf("成功") &gt;= 0)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playWAV("/success.wav");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 else if (text.indexOf("失败") &gt;= 0)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playWAV("/error.wav");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 else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playWAV("/beep.wav");  // 默认提示音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7552B369">
      <w:pPr>
        <w:pStyle w:val="4"/>
      </w:pPr>
      <w:r>
        <w:t>3.5 面包板接线图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B501006">
        <w:tc>
          <w:tcPr>
            <w:tcW w:w="2880" w:type="dxa"/>
          </w:tcPr>
          <w:p w14:paraId="6AEF87B9">
            <w:pPr>
              <w:spacing w:after="0" w:line="240" w:lineRule="auto"/>
            </w:pPr>
            <w:r>
              <w:t>INMP441麦克风</w:t>
            </w:r>
          </w:p>
        </w:tc>
        <w:tc>
          <w:tcPr>
            <w:tcW w:w="2880" w:type="dxa"/>
          </w:tcPr>
          <w:p w14:paraId="6031A361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68615870">
            <w:pPr>
              <w:spacing w:after="0" w:line="240" w:lineRule="auto"/>
            </w:pPr>
            <w:r>
              <w:t>ESP32-S3</w:t>
            </w:r>
          </w:p>
        </w:tc>
      </w:tr>
      <w:tr w14:paraId="1699513D">
        <w:tc>
          <w:tcPr>
            <w:tcW w:w="2880" w:type="dxa"/>
          </w:tcPr>
          <w:p w14:paraId="33D0DDD3">
            <w:pPr>
              <w:spacing w:after="0" w:line="240" w:lineRule="auto"/>
            </w:pPr>
            <w:r>
              <w:t>VDD</w:t>
            </w:r>
          </w:p>
        </w:tc>
        <w:tc>
          <w:tcPr>
            <w:tcW w:w="2880" w:type="dxa"/>
          </w:tcPr>
          <w:p w14:paraId="05EF5173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AAE8D68">
            <w:pPr>
              <w:spacing w:after="0" w:line="240" w:lineRule="auto"/>
            </w:pPr>
            <w:r>
              <w:t>3.3V</w:t>
            </w:r>
          </w:p>
        </w:tc>
      </w:tr>
      <w:tr w14:paraId="631FF792">
        <w:tc>
          <w:tcPr>
            <w:tcW w:w="2880" w:type="dxa"/>
          </w:tcPr>
          <w:p w14:paraId="620F56B7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2398F0F9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8A598AC">
            <w:pPr>
              <w:spacing w:after="0" w:line="240" w:lineRule="auto"/>
            </w:pPr>
            <w:r>
              <w:t>GND</w:t>
            </w:r>
          </w:p>
        </w:tc>
      </w:tr>
      <w:tr w14:paraId="687FE242">
        <w:tc>
          <w:tcPr>
            <w:tcW w:w="2880" w:type="dxa"/>
          </w:tcPr>
          <w:p w14:paraId="38DE6156">
            <w:pPr>
              <w:spacing w:after="0" w:line="240" w:lineRule="auto"/>
            </w:pPr>
            <w:r>
              <w:t>SCK (位时钟)</w:t>
            </w:r>
          </w:p>
        </w:tc>
        <w:tc>
          <w:tcPr>
            <w:tcW w:w="2880" w:type="dxa"/>
          </w:tcPr>
          <w:p w14:paraId="77947427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C84B1A3">
            <w:pPr>
              <w:spacing w:after="0" w:line="240" w:lineRule="auto"/>
            </w:pPr>
            <w:r>
              <w:t>GPIO4</w:t>
            </w:r>
          </w:p>
        </w:tc>
      </w:tr>
      <w:tr w14:paraId="4CB5F0AC">
        <w:tc>
          <w:tcPr>
            <w:tcW w:w="2880" w:type="dxa"/>
          </w:tcPr>
          <w:p w14:paraId="6ABC6826">
            <w:pPr>
              <w:spacing w:after="0" w:line="240" w:lineRule="auto"/>
            </w:pPr>
            <w:r>
              <w:t>WS (字选择)</w:t>
            </w:r>
          </w:p>
        </w:tc>
        <w:tc>
          <w:tcPr>
            <w:tcW w:w="2880" w:type="dxa"/>
          </w:tcPr>
          <w:p w14:paraId="5669453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F0AB833">
            <w:pPr>
              <w:spacing w:after="0" w:line="240" w:lineRule="auto"/>
            </w:pPr>
            <w:r>
              <w:t>GPIO5</w:t>
            </w:r>
          </w:p>
        </w:tc>
      </w:tr>
      <w:tr w14:paraId="07C7CD6A">
        <w:tc>
          <w:tcPr>
            <w:tcW w:w="2880" w:type="dxa"/>
          </w:tcPr>
          <w:p w14:paraId="61FCA6F3">
            <w:pPr>
              <w:spacing w:after="0" w:line="240" w:lineRule="auto"/>
            </w:pPr>
            <w:r>
              <w:t>SD (数据)</w:t>
            </w:r>
          </w:p>
        </w:tc>
        <w:tc>
          <w:tcPr>
            <w:tcW w:w="2880" w:type="dxa"/>
          </w:tcPr>
          <w:p w14:paraId="64A22BD8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B51353F">
            <w:pPr>
              <w:spacing w:after="0" w:line="240" w:lineRule="auto"/>
            </w:pPr>
            <w:r>
              <w:t>GPIO6</w:t>
            </w:r>
          </w:p>
        </w:tc>
      </w:tr>
      <w:tr w14:paraId="5B1D6631">
        <w:tc>
          <w:tcPr>
            <w:tcW w:w="2880" w:type="dxa"/>
          </w:tcPr>
          <w:p w14:paraId="49A8DB7F">
            <w:pPr>
              <w:spacing w:after="0" w:line="240" w:lineRule="auto"/>
            </w:pPr>
            <w:r>
              <w:t>L/R (声道选择)</w:t>
            </w:r>
          </w:p>
        </w:tc>
        <w:tc>
          <w:tcPr>
            <w:tcW w:w="2880" w:type="dxa"/>
          </w:tcPr>
          <w:p w14:paraId="278A3A25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6D52B455">
            <w:pPr>
              <w:spacing w:after="0" w:line="240" w:lineRule="auto"/>
            </w:pPr>
            <w:r>
              <w:t>GND (左声道)</w:t>
            </w:r>
          </w:p>
        </w:tc>
      </w:tr>
    </w:tbl>
    <w:p w14:paraId="552F87BB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4E3ABB9">
        <w:tc>
          <w:tcPr>
            <w:tcW w:w="2880" w:type="dxa"/>
          </w:tcPr>
          <w:p w14:paraId="5C950CC5">
            <w:pPr>
              <w:spacing w:after="0" w:line="240" w:lineRule="auto"/>
            </w:pPr>
            <w:r>
              <w:t>MAX98357A功放</w:t>
            </w:r>
          </w:p>
        </w:tc>
        <w:tc>
          <w:tcPr>
            <w:tcW w:w="2880" w:type="dxa"/>
          </w:tcPr>
          <w:p w14:paraId="45AC8E51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9C525D7">
            <w:pPr>
              <w:spacing w:after="0" w:line="240" w:lineRule="auto"/>
            </w:pPr>
            <w:r>
              <w:t>ESP32-S3 / 外部</w:t>
            </w:r>
          </w:p>
        </w:tc>
      </w:tr>
      <w:tr w14:paraId="64AC4390">
        <w:tc>
          <w:tcPr>
            <w:tcW w:w="2880" w:type="dxa"/>
          </w:tcPr>
          <w:p w14:paraId="22F08EDC">
            <w:pPr>
              <w:spacing w:after="0" w:line="240" w:lineRule="auto"/>
            </w:pPr>
            <w:r>
              <w:t>VIN</w:t>
            </w:r>
          </w:p>
        </w:tc>
        <w:tc>
          <w:tcPr>
            <w:tcW w:w="2880" w:type="dxa"/>
          </w:tcPr>
          <w:p w14:paraId="3AEC686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F4B3426">
            <w:pPr>
              <w:spacing w:after="0" w:line="240" w:lineRule="auto"/>
            </w:pPr>
            <w:r>
              <w:t>5V (USB供电)</w:t>
            </w:r>
          </w:p>
        </w:tc>
      </w:tr>
      <w:tr w14:paraId="33265172">
        <w:tc>
          <w:tcPr>
            <w:tcW w:w="2880" w:type="dxa"/>
          </w:tcPr>
          <w:p w14:paraId="4AFC3474">
            <w:pPr>
              <w:spacing w:after="0" w:line="240" w:lineRule="auto"/>
            </w:pPr>
            <w:r>
              <w:t>GND</w:t>
            </w:r>
          </w:p>
        </w:tc>
        <w:tc>
          <w:tcPr>
            <w:tcW w:w="2880" w:type="dxa"/>
          </w:tcPr>
          <w:p w14:paraId="4C7B677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2DD5BED">
            <w:pPr>
              <w:spacing w:after="0" w:line="240" w:lineRule="auto"/>
            </w:pPr>
            <w:r>
              <w:t>GND</w:t>
            </w:r>
          </w:p>
        </w:tc>
      </w:tr>
      <w:tr w14:paraId="0B47D5F9">
        <w:tc>
          <w:tcPr>
            <w:tcW w:w="2880" w:type="dxa"/>
          </w:tcPr>
          <w:p w14:paraId="546BAB27">
            <w:pPr>
              <w:spacing w:after="0" w:line="240" w:lineRule="auto"/>
            </w:pPr>
            <w:r>
              <w:t>DIN (数据)</w:t>
            </w:r>
          </w:p>
        </w:tc>
        <w:tc>
          <w:tcPr>
            <w:tcW w:w="2880" w:type="dxa"/>
          </w:tcPr>
          <w:p w14:paraId="65F7677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70EC4132">
            <w:pPr>
              <w:spacing w:after="0" w:line="240" w:lineRule="auto"/>
            </w:pPr>
            <w:r>
              <w:t>GPIO7</w:t>
            </w:r>
          </w:p>
        </w:tc>
      </w:tr>
      <w:tr w14:paraId="3BE0EAE1">
        <w:tc>
          <w:tcPr>
            <w:tcW w:w="2880" w:type="dxa"/>
          </w:tcPr>
          <w:p w14:paraId="2A73758B">
            <w:pPr>
              <w:spacing w:after="0" w:line="240" w:lineRule="auto"/>
            </w:pPr>
            <w:r>
              <w:t>BCLK (位时钟)</w:t>
            </w:r>
          </w:p>
        </w:tc>
        <w:tc>
          <w:tcPr>
            <w:tcW w:w="2880" w:type="dxa"/>
          </w:tcPr>
          <w:p w14:paraId="557C633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78B9B3F7">
            <w:pPr>
              <w:spacing w:after="0" w:line="240" w:lineRule="auto"/>
            </w:pPr>
            <w:r>
              <w:t>GPIO15</w:t>
            </w:r>
          </w:p>
        </w:tc>
      </w:tr>
      <w:tr w14:paraId="24AD8D24">
        <w:tc>
          <w:tcPr>
            <w:tcW w:w="2880" w:type="dxa"/>
          </w:tcPr>
          <w:p w14:paraId="488359A2">
            <w:pPr>
              <w:spacing w:after="0" w:line="240" w:lineRule="auto"/>
            </w:pPr>
            <w:r>
              <w:t>LRC (左右声道)</w:t>
            </w:r>
          </w:p>
        </w:tc>
        <w:tc>
          <w:tcPr>
            <w:tcW w:w="2880" w:type="dxa"/>
          </w:tcPr>
          <w:p w14:paraId="69E1D70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504D5697">
            <w:pPr>
              <w:spacing w:after="0" w:line="240" w:lineRule="auto"/>
            </w:pPr>
            <w:r>
              <w:t>GPIO16</w:t>
            </w:r>
          </w:p>
        </w:tc>
      </w:tr>
      <w:tr w14:paraId="19F759C3">
        <w:tc>
          <w:tcPr>
            <w:tcW w:w="2880" w:type="dxa"/>
          </w:tcPr>
          <w:p w14:paraId="688194F1">
            <w:pPr>
              <w:spacing w:after="0" w:line="240" w:lineRule="auto"/>
            </w:pPr>
            <w:r>
              <w:t>SD (关断)</w:t>
            </w:r>
          </w:p>
        </w:tc>
        <w:tc>
          <w:tcPr>
            <w:tcW w:w="2880" w:type="dxa"/>
          </w:tcPr>
          <w:p w14:paraId="3B99C7D2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642533C1">
            <w:pPr>
              <w:spacing w:after="0" w:line="240" w:lineRule="auto"/>
            </w:pPr>
            <w:r>
              <w:t>GND (不关断)</w:t>
            </w:r>
          </w:p>
        </w:tc>
      </w:tr>
    </w:tbl>
    <w:p w14:paraId="10DDDD76"/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279FB8">
        <w:tc>
          <w:tcPr>
            <w:tcW w:w="2880" w:type="dxa"/>
          </w:tcPr>
          <w:p w14:paraId="3482C2E7">
            <w:pPr>
              <w:spacing w:after="0" w:line="240" w:lineRule="auto"/>
            </w:pPr>
            <w:r>
              <w:t>2W 8Ω喇叭</w:t>
            </w:r>
          </w:p>
        </w:tc>
        <w:tc>
          <w:tcPr>
            <w:tcW w:w="2880" w:type="dxa"/>
          </w:tcPr>
          <w:p w14:paraId="6ABA123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78653F1A">
            <w:pPr>
              <w:spacing w:after="0" w:line="240" w:lineRule="auto"/>
            </w:pPr>
            <w:r>
              <w:t>MAX98357A</w:t>
            </w:r>
          </w:p>
        </w:tc>
      </w:tr>
      <w:tr w14:paraId="61A1BECD">
        <w:tc>
          <w:tcPr>
            <w:tcW w:w="2880" w:type="dxa"/>
          </w:tcPr>
          <w:p w14:paraId="1C7C9930">
            <w:pPr>
              <w:spacing w:after="0" w:line="240" w:lineRule="auto"/>
            </w:pPr>
            <w:r>
              <w:t>喇叭 +</w:t>
            </w:r>
          </w:p>
        </w:tc>
        <w:tc>
          <w:tcPr>
            <w:tcW w:w="2880" w:type="dxa"/>
          </w:tcPr>
          <w:p w14:paraId="753FB212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EE93E26">
            <w:pPr>
              <w:spacing w:after="0" w:line="240" w:lineRule="auto"/>
            </w:pPr>
            <w:r>
              <w:t>OUT+</w:t>
            </w:r>
          </w:p>
        </w:tc>
      </w:tr>
      <w:tr w14:paraId="37F3F4E0">
        <w:tc>
          <w:tcPr>
            <w:tcW w:w="2880" w:type="dxa"/>
          </w:tcPr>
          <w:p w14:paraId="7F24D19F">
            <w:pPr>
              <w:spacing w:after="0" w:line="240" w:lineRule="auto"/>
            </w:pPr>
            <w:r>
              <w:t>喇叭 -</w:t>
            </w:r>
          </w:p>
        </w:tc>
        <w:tc>
          <w:tcPr>
            <w:tcW w:w="2880" w:type="dxa"/>
          </w:tcPr>
          <w:p w14:paraId="59CE48A6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6E3834C">
            <w:pPr>
              <w:spacing w:after="0" w:line="240" w:lineRule="auto"/>
            </w:pPr>
            <w:r>
              <w:t>OUT-</w:t>
            </w:r>
          </w:p>
        </w:tc>
      </w:tr>
    </w:tbl>
    <w:p w14:paraId="4D648948">
      <w:r>
        <w:br w:type="textWrapping"/>
      </w:r>
      <w:r>
        <w:t>⚠️ 注意：</w:t>
      </w:r>
    </w:p>
    <w:p w14:paraId="26346A56">
      <w:r>
        <w:rPr>
          <w:color w:val="C00000"/>
          <w:sz w:val="19"/>
        </w:rPr>
        <w:t>1. INMP441的L/R引脚必须接GND或VCC选择声道（GND=左，VCC=右）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2. MAX98357A建议使用5V供电，音量更大，3.3V也可工作但功率降低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3. 喇叭极性接反不影响功能，只是相位相反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4. INMP441 VDD引脚并联100nF电容，减少噪声</w:t>
      </w:r>
    </w:p>
    <w:p w14:paraId="7E6EC431">
      <w:r>
        <w:br w:type="page"/>
      </w:r>
    </w:p>
    <w:p w14:paraId="0635CB7E">
      <w:pPr>
        <w:pStyle w:val="4"/>
      </w:pPr>
      <w:r>
        <w:t>3.6 调试步骤与验证方法</w:t>
      </w:r>
    </w:p>
    <w:p w14:paraId="79721898">
      <w:r>
        <w:t>第一步：麦克风测试</w:t>
      </w:r>
    </w:p>
    <w:p w14:paraId="187D716A">
      <w:r>
        <w:t>• 录制5秒音频，保存为WAV文件到SD卡</w:t>
      </w:r>
    </w:p>
    <w:p w14:paraId="739E7841">
      <w:r>
        <w:t>• 用电脑播放，检查是否能听到清晰声音</w:t>
      </w:r>
    </w:p>
    <w:p w14:paraId="589205ED">
      <w:r>
        <w:t>• 观察波形，确保无削波（幅度不超过±32767）</w:t>
      </w:r>
    </w:p>
    <w:p w14:paraId="00AA8299">
      <w:r>
        <w:br w:type="textWrapping"/>
      </w:r>
      <w:r>
        <w:t>第二步：功放测试</w:t>
      </w:r>
    </w:p>
    <w:p w14:paraId="66BA50C6">
      <w:r>
        <w:t>• 播放1kHz正弦波测试音</w:t>
      </w:r>
    </w:p>
    <w:p w14:paraId="06D7EC81">
      <w:r>
        <w:t>• 喇叭应发出稳定的纯音（无杂音、爆音）</w:t>
      </w:r>
    </w:p>
    <w:p w14:paraId="13FA2E3C">
      <w:r>
        <w:t>• 示波器观察BCLK/LRC信号，确认频率正确</w:t>
      </w:r>
    </w:p>
    <w:p w14:paraId="37AF0212">
      <w:r>
        <w:br w:type="textWrapping"/>
      </w:r>
      <w:r>
        <w:t>第三步：VAD测试</w:t>
      </w:r>
    </w:p>
    <w:p w14:paraId="05354CFD">
      <w:r>
        <w:t>• 串口输出实时能量值</w:t>
      </w:r>
    </w:p>
    <w:p w14:paraId="3B6F47A6">
      <w:r>
        <w:t>• 说话时能量应&gt;阈值，安静时&lt;阈值</w:t>
      </w:r>
    </w:p>
    <w:p w14:paraId="56246EA9">
      <w:r>
        <w:t>• 调整VAD_THRESHOLD到合适值（减少误触发）</w:t>
      </w:r>
    </w:p>
    <w:p w14:paraId="275E0D52">
      <w:r>
        <w:br w:type="textWrapping"/>
      </w:r>
      <w:r>
        <w:t>第四步：ASR联调</w:t>
      </w:r>
    </w:p>
    <w:p w14:paraId="69822B42">
      <w:r>
        <w:t>• 确保WiFi已连接</w:t>
      </w:r>
    </w:p>
    <w:p w14:paraId="770A6924">
      <w:r>
        <w:t>• 说唤醒词 → 听到提示音 → 说命令</w:t>
      </w:r>
    </w:p>
    <w:p w14:paraId="34CC49C3">
      <w:r>
        <w:t>• 串口输出识别结果JSON</w:t>
      </w:r>
    </w:p>
    <w:p w14:paraId="6B8244FB">
      <w:r>
        <w:t>• 验证命令是否正确执行</w:t>
      </w:r>
    </w:p>
    <w:p w14:paraId="08C7EB5D">
      <w:pPr>
        <w:pStyle w:val="4"/>
      </w:pPr>
      <w:r>
        <w:t>3.7 常见问题与优化建议</w:t>
      </w:r>
    </w:p>
    <w:p w14:paraId="2FD4C216">
      <w:r>
        <w:t>问题1：麦克风无声或噪音大</w:t>
      </w:r>
    </w:p>
    <w:p w14:paraId="53FA1AD7">
      <w:r>
        <w:t>原因：供电不稳定或I2S配置错误</w:t>
      </w:r>
    </w:p>
    <w:p w14:paraId="11C61FEE">
      <w:r>
        <w:t>解决：</w:t>
      </w:r>
    </w:p>
    <w:p w14:paraId="5537E6F4">
      <w:r>
        <w:t>• VDD引脚并联100nF+10uF电容</w:t>
      </w:r>
    </w:p>
    <w:p w14:paraId="346009AD">
      <w:r>
        <w:t>• 检查L/R引脚是否悬空（必须接GND或VCC）</w:t>
      </w:r>
    </w:p>
    <w:p w14:paraId="7F98B0D8">
      <w:r>
        <w:t>• 降低采样率到16kHz测试</w:t>
      </w:r>
    </w:p>
    <w:p w14:paraId="59A0F765">
      <w:r>
        <w:br w:type="textWrapping"/>
      </w:r>
      <w:r>
        <w:t>问题2：喇叭无声</w:t>
      </w:r>
    </w:p>
    <w:p w14:paraId="37F16FC6">
      <w:r>
        <w:t>原因：I2S时序错误或MAX98357A未使能</w:t>
      </w:r>
    </w:p>
    <w:p w14:paraId="707A56F3">
      <w:r>
        <w:t>解决：</w:t>
      </w:r>
    </w:p>
    <w:p w14:paraId="3854F6A0">
      <w:r>
        <w:t>• 确认SD引脚接GND（接VCC会关断）</w:t>
      </w:r>
    </w:p>
    <w:p w14:paraId="7CC0FA08">
      <w:r>
        <w:t>• 检查BCLK、LRC、DIN三个信号是否输出</w:t>
      </w:r>
    </w:p>
    <w:p w14:paraId="087CAFE4">
      <w:r>
        <w:t>• 交换喇叭+/-测试</w:t>
      </w:r>
    </w:p>
    <w:p w14:paraId="2E3E5597">
      <w:r>
        <w:br w:type="textWrapping"/>
      </w:r>
      <w:r>
        <w:t>问题3：识别率低</w:t>
      </w:r>
    </w:p>
    <w:p w14:paraId="798A989C">
      <w:r>
        <w:t>原因：环境噪音、录音质量差、网络延迟</w:t>
      </w:r>
    </w:p>
    <w:p w14:paraId="34AC8C0C">
      <w:r>
        <w:t>解决：</w:t>
      </w:r>
    </w:p>
    <w:p w14:paraId="7E847CC7">
      <w:r>
        <w:t>• 使用AGC（自动增益控制）提升录音电平</w:t>
      </w:r>
    </w:p>
    <w:p w14:paraId="0FF4754A">
      <w:r>
        <w:t>• 添加降噪算法（WebRTC NS）</w:t>
      </w:r>
    </w:p>
    <w:p w14:paraId="3D829324">
      <w:r>
        <w:t>• 优化API调用超时时间</w:t>
      </w:r>
    </w:p>
    <w:p w14:paraId="60D68B25">
      <w:r>
        <w:t>• 考虑本地语音识别（ESP-SR库）</w:t>
      </w:r>
    </w:p>
    <w:p w14:paraId="44720881">
      <w:r>
        <w:br w:type="textWrapping"/>
      </w:r>
      <w:r>
        <w:t>性能优化：</w:t>
      </w:r>
    </w:p>
    <w:p w14:paraId="7913937B">
      <w:r>
        <w:t>1. 使用DMA模式减少CPU占用</w:t>
      </w:r>
    </w:p>
    <w:p w14:paraId="44302551">
      <w:r>
        <w:t>2. 音频压缩：上传前转为Opus格式（减小体积80%）</w:t>
      </w:r>
    </w:p>
    <w:p w14:paraId="076C32EA">
      <w:r>
        <w:t>3. 端点检测：只上传有效语音段，去除静音</w:t>
      </w:r>
    </w:p>
    <w:p w14:paraId="3D08E067">
      <w:r>
        <w:t>4. 缓存常用命令的TTS音频，无需实时生成</w:t>
      </w:r>
    </w:p>
    <w:p w14:paraId="056CC488">
      <w:r>
        <w:br w:type="page"/>
      </w:r>
      <w:bookmarkStart w:id="0" w:name="_GoBack"/>
      <w:bookmarkEnd w:id="0"/>
    </w:p>
    <w:p w14:paraId="09266534">
      <w:pPr>
        <w:pStyle w:val="3"/>
      </w:pPr>
      <w:r>
        <w:t>功能4：TP4056+MP1584EN双供电系统</w:t>
      </w:r>
    </w:p>
    <w:p w14:paraId="5982D488">
      <w:pPr>
        <w:pStyle w:val="4"/>
      </w:pPr>
      <w:r>
        <w:t>4.1 功能需求分析</w:t>
      </w:r>
    </w:p>
    <w:p w14:paraId="0D6057AF">
      <w:r>
        <w:t>实现目标：</w:t>
      </w:r>
    </w:p>
    <w:p w14:paraId="5F84AEEF">
      <w:pPr>
        <w:pStyle w:val="16"/>
      </w:pPr>
      <w:r>
        <w:t>• USB和锂电池双电源自动切换，USB优先</w:t>
      </w:r>
    </w:p>
    <w:p w14:paraId="5DCE94C0">
      <w:pPr>
        <w:pStyle w:val="16"/>
      </w:pPr>
      <w:r>
        <w:t>• TP4056管理锂电池充电，1A充电电流</w:t>
      </w:r>
    </w:p>
    <w:p w14:paraId="38EAA239">
      <w:pPr>
        <w:pStyle w:val="16"/>
      </w:pPr>
      <w:r>
        <w:t>• MP1584EN高效降压，96%转换效率，输出3.3V</w:t>
      </w:r>
    </w:p>
    <w:p w14:paraId="3E2D9E75">
      <w:pPr>
        <w:pStyle w:val="16"/>
      </w:pPr>
      <w:r>
        <w:t>• 实时监测电池电压，计算剩余电量百分比</w:t>
      </w:r>
    </w:p>
    <w:p w14:paraId="04364BC1">
      <w:pPr>
        <w:pStyle w:val="16"/>
      </w:pPr>
      <w:r>
        <w:t>• 充电状态LED指示：红灯充电中，蓝灯充满</w:t>
      </w:r>
    </w:p>
    <w:p w14:paraId="79CFE430">
      <w:pPr>
        <w:pStyle w:val="16"/>
      </w:pPr>
      <w:r>
        <w:t>• 低电保护：&lt;3.0V自动关机，保护电池</w:t>
      </w:r>
    </w:p>
    <w:p w14:paraId="526AA035">
      <w:pPr>
        <w:pStyle w:val="4"/>
      </w:pPr>
      <w:r>
        <w:t>4.2 硬件选型与技术参数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15EE81">
        <w:tc>
          <w:tcPr>
            <w:tcW w:w="4320" w:type="dxa"/>
          </w:tcPr>
          <w:p w14:paraId="7BF9314A">
            <w:pPr>
              <w:spacing w:after="0" w:line="240" w:lineRule="auto"/>
            </w:pPr>
            <w:r>
              <w:t>参数</w:t>
            </w:r>
          </w:p>
        </w:tc>
        <w:tc>
          <w:tcPr>
            <w:tcW w:w="4320" w:type="dxa"/>
          </w:tcPr>
          <w:p w14:paraId="72E9C219">
            <w:pPr>
              <w:spacing w:after="0" w:line="240" w:lineRule="auto"/>
            </w:pPr>
            <w:r>
              <w:t>技术指标</w:t>
            </w:r>
          </w:p>
        </w:tc>
      </w:tr>
      <w:tr w14:paraId="636D73E7">
        <w:tc>
          <w:tcPr>
            <w:tcW w:w="4320" w:type="dxa"/>
          </w:tcPr>
          <w:p w14:paraId="23F6C2B9">
            <w:pPr>
              <w:spacing w:after="0" w:line="240" w:lineRule="auto"/>
            </w:pPr>
            <w:r>
              <w:t>充电IC</w:t>
            </w:r>
          </w:p>
        </w:tc>
        <w:tc>
          <w:tcPr>
            <w:tcW w:w="4320" w:type="dxa"/>
          </w:tcPr>
          <w:p w14:paraId="56EDB6E3">
            <w:pPr>
              <w:spacing w:after="0" w:line="240" w:lineRule="auto"/>
            </w:pPr>
            <w:r>
              <w:t>TP4056 (SOP-8封装或模块)</w:t>
            </w:r>
          </w:p>
        </w:tc>
      </w:tr>
      <w:tr w14:paraId="21D1A249">
        <w:tc>
          <w:tcPr>
            <w:tcW w:w="4320" w:type="dxa"/>
          </w:tcPr>
          <w:p w14:paraId="79C36D5F">
            <w:pPr>
              <w:spacing w:after="0" w:line="240" w:lineRule="auto"/>
            </w:pPr>
            <w:r>
              <w:t>充电电流</w:t>
            </w:r>
          </w:p>
        </w:tc>
        <w:tc>
          <w:tcPr>
            <w:tcW w:w="4320" w:type="dxa"/>
          </w:tcPr>
          <w:p w14:paraId="5D83C79B">
            <w:pPr>
              <w:spacing w:after="0" w:line="240" w:lineRule="auto"/>
            </w:pPr>
            <w:r>
              <w:t>1A (可调节，通过PROG电阻)</w:t>
            </w:r>
          </w:p>
        </w:tc>
      </w:tr>
      <w:tr w14:paraId="697C6545">
        <w:tc>
          <w:tcPr>
            <w:tcW w:w="4320" w:type="dxa"/>
          </w:tcPr>
          <w:p w14:paraId="6826180F">
            <w:pPr>
              <w:spacing w:after="0" w:line="240" w:lineRule="auto"/>
            </w:pPr>
            <w:r>
              <w:t>充电电压</w:t>
            </w:r>
          </w:p>
        </w:tc>
        <w:tc>
          <w:tcPr>
            <w:tcW w:w="4320" w:type="dxa"/>
          </w:tcPr>
          <w:p w14:paraId="6A45E656">
            <w:pPr>
              <w:spacing w:after="0" w:line="240" w:lineRule="auto"/>
            </w:pPr>
            <w:r>
              <w:t>4.2V ±1%</w:t>
            </w:r>
          </w:p>
        </w:tc>
      </w:tr>
      <w:tr w14:paraId="2B3E7657">
        <w:tc>
          <w:tcPr>
            <w:tcW w:w="4320" w:type="dxa"/>
          </w:tcPr>
          <w:p w14:paraId="3B9D7F14">
            <w:pPr>
              <w:spacing w:after="0" w:line="240" w:lineRule="auto"/>
            </w:pPr>
            <w:r>
              <w:t>涓流阈值</w:t>
            </w:r>
          </w:p>
        </w:tc>
        <w:tc>
          <w:tcPr>
            <w:tcW w:w="4320" w:type="dxa"/>
          </w:tcPr>
          <w:p w14:paraId="0A5F8392">
            <w:pPr>
              <w:spacing w:after="0" w:line="240" w:lineRule="auto"/>
            </w:pPr>
            <w:r>
              <w:t>2.9V</w:t>
            </w:r>
          </w:p>
        </w:tc>
      </w:tr>
      <w:tr w14:paraId="4D37DD62">
        <w:tc>
          <w:tcPr>
            <w:tcW w:w="4320" w:type="dxa"/>
          </w:tcPr>
          <w:p w14:paraId="0EE59A7A">
            <w:pPr>
              <w:spacing w:after="0" w:line="240" w:lineRule="auto"/>
            </w:pPr>
            <w:r>
              <w:t>充电结束电流</w:t>
            </w:r>
          </w:p>
        </w:tc>
        <w:tc>
          <w:tcPr>
            <w:tcW w:w="4320" w:type="dxa"/>
          </w:tcPr>
          <w:p w14:paraId="59D24C9E">
            <w:pPr>
              <w:spacing w:after="0" w:line="240" w:lineRule="auto"/>
            </w:pPr>
            <w:r>
              <w:t>50mA (C/20)</w:t>
            </w:r>
          </w:p>
        </w:tc>
      </w:tr>
      <w:tr w14:paraId="3694441D">
        <w:tc>
          <w:tcPr>
            <w:tcW w:w="4320" w:type="dxa"/>
          </w:tcPr>
          <w:p w14:paraId="3C4652D4">
            <w:pPr>
              <w:spacing w:after="0" w:line="240" w:lineRule="auto"/>
            </w:pPr>
            <w:r>
              <w:t>保护功能</w:t>
            </w:r>
          </w:p>
        </w:tc>
        <w:tc>
          <w:tcPr>
            <w:tcW w:w="4320" w:type="dxa"/>
          </w:tcPr>
          <w:p w14:paraId="62D84E0B">
            <w:pPr>
              <w:spacing w:after="0" w:line="240" w:lineRule="auto"/>
            </w:pPr>
            <w:r>
              <w:t>过充、过放、短路、过温</w:t>
            </w:r>
          </w:p>
        </w:tc>
      </w:tr>
      <w:tr w14:paraId="0C9CD1AB">
        <w:tc>
          <w:tcPr>
            <w:tcW w:w="4320" w:type="dxa"/>
          </w:tcPr>
          <w:p w14:paraId="1831D38B">
            <w:pPr>
              <w:spacing w:after="0" w:line="240" w:lineRule="auto"/>
            </w:pPr>
          </w:p>
        </w:tc>
        <w:tc>
          <w:tcPr>
            <w:tcW w:w="4320" w:type="dxa"/>
          </w:tcPr>
          <w:p w14:paraId="648200E1">
            <w:pPr>
              <w:spacing w:after="0" w:line="240" w:lineRule="auto"/>
            </w:pPr>
          </w:p>
        </w:tc>
      </w:tr>
      <w:tr w14:paraId="5484E502">
        <w:tc>
          <w:tcPr>
            <w:tcW w:w="4320" w:type="dxa"/>
          </w:tcPr>
          <w:p w14:paraId="789DCE02">
            <w:pPr>
              <w:spacing w:after="0" w:line="240" w:lineRule="auto"/>
            </w:pPr>
            <w:r>
              <w:t>降压IC</w:t>
            </w:r>
          </w:p>
        </w:tc>
        <w:tc>
          <w:tcPr>
            <w:tcW w:w="4320" w:type="dxa"/>
          </w:tcPr>
          <w:p w14:paraId="47297607">
            <w:pPr>
              <w:spacing w:after="0" w:line="240" w:lineRule="auto"/>
            </w:pPr>
            <w:r>
              <w:t>MP1584EN (SOP-8封装或模块)</w:t>
            </w:r>
          </w:p>
        </w:tc>
      </w:tr>
      <w:tr w14:paraId="259B4989">
        <w:tc>
          <w:tcPr>
            <w:tcW w:w="4320" w:type="dxa"/>
          </w:tcPr>
          <w:p w14:paraId="0AA9D40A">
            <w:pPr>
              <w:spacing w:after="0" w:line="240" w:lineRule="auto"/>
            </w:pPr>
            <w:r>
              <w:t>输入电压</w:t>
            </w:r>
          </w:p>
        </w:tc>
        <w:tc>
          <w:tcPr>
            <w:tcW w:w="4320" w:type="dxa"/>
          </w:tcPr>
          <w:p w14:paraId="29848B0C">
            <w:pPr>
              <w:spacing w:after="0" w:line="240" w:lineRule="auto"/>
            </w:pPr>
            <w:r>
              <w:t>4.5V - 28V</w:t>
            </w:r>
          </w:p>
        </w:tc>
      </w:tr>
      <w:tr w14:paraId="6FAF8AA4">
        <w:tc>
          <w:tcPr>
            <w:tcW w:w="4320" w:type="dxa"/>
          </w:tcPr>
          <w:p w14:paraId="734432CE">
            <w:pPr>
              <w:spacing w:after="0" w:line="240" w:lineRule="auto"/>
            </w:pPr>
            <w:r>
              <w:t>输出电压</w:t>
            </w:r>
          </w:p>
        </w:tc>
        <w:tc>
          <w:tcPr>
            <w:tcW w:w="4320" w:type="dxa"/>
          </w:tcPr>
          <w:p w14:paraId="4FB36D76">
            <w:pPr>
              <w:spacing w:after="0" w:line="240" w:lineRule="auto"/>
            </w:pPr>
            <w:r>
              <w:t>0.8V - 20V (可调)</w:t>
            </w:r>
          </w:p>
        </w:tc>
      </w:tr>
      <w:tr w14:paraId="602F2A4F">
        <w:tc>
          <w:tcPr>
            <w:tcW w:w="4320" w:type="dxa"/>
          </w:tcPr>
          <w:p w14:paraId="544CA984">
            <w:pPr>
              <w:spacing w:after="0" w:line="240" w:lineRule="auto"/>
            </w:pPr>
            <w:r>
              <w:t>输出电流</w:t>
            </w:r>
          </w:p>
        </w:tc>
        <w:tc>
          <w:tcPr>
            <w:tcW w:w="4320" w:type="dxa"/>
          </w:tcPr>
          <w:p w14:paraId="57111050">
            <w:pPr>
              <w:spacing w:after="0" w:line="240" w:lineRule="auto"/>
            </w:pPr>
            <w:r>
              <w:t>3A (持续)</w:t>
            </w:r>
          </w:p>
        </w:tc>
      </w:tr>
      <w:tr w14:paraId="70143162">
        <w:tc>
          <w:tcPr>
            <w:tcW w:w="4320" w:type="dxa"/>
          </w:tcPr>
          <w:p w14:paraId="5938EBEC">
            <w:pPr>
              <w:spacing w:after="0" w:line="240" w:lineRule="auto"/>
            </w:pPr>
            <w:r>
              <w:t>转换效率</w:t>
            </w:r>
          </w:p>
        </w:tc>
        <w:tc>
          <w:tcPr>
            <w:tcW w:w="4320" w:type="dxa"/>
          </w:tcPr>
          <w:p w14:paraId="403EE4E3">
            <w:pPr>
              <w:spacing w:after="0" w:line="240" w:lineRule="auto"/>
            </w:pPr>
            <w:r>
              <w:t>96% (典型值)</w:t>
            </w:r>
          </w:p>
        </w:tc>
      </w:tr>
      <w:tr w14:paraId="6919CCFC">
        <w:tc>
          <w:tcPr>
            <w:tcW w:w="4320" w:type="dxa"/>
          </w:tcPr>
          <w:p w14:paraId="3EAF587B">
            <w:pPr>
              <w:spacing w:after="0" w:line="240" w:lineRule="auto"/>
            </w:pPr>
            <w:r>
              <w:t>开关频率</w:t>
            </w:r>
          </w:p>
        </w:tc>
        <w:tc>
          <w:tcPr>
            <w:tcW w:w="4320" w:type="dxa"/>
          </w:tcPr>
          <w:p w14:paraId="1CCB6FA8">
            <w:pPr>
              <w:spacing w:after="0" w:line="240" w:lineRule="auto"/>
            </w:pPr>
            <w:r>
              <w:t>1.5MHz</w:t>
            </w:r>
          </w:p>
        </w:tc>
      </w:tr>
      <w:tr w14:paraId="75F29F57">
        <w:tc>
          <w:tcPr>
            <w:tcW w:w="4320" w:type="dxa"/>
          </w:tcPr>
          <w:p w14:paraId="0C1CBB1E">
            <w:pPr>
              <w:spacing w:after="0" w:line="240" w:lineRule="auto"/>
            </w:pPr>
            <w:r>
              <w:t>静态电流</w:t>
            </w:r>
          </w:p>
        </w:tc>
        <w:tc>
          <w:tcPr>
            <w:tcW w:w="4320" w:type="dxa"/>
          </w:tcPr>
          <w:p w14:paraId="2993BB35">
            <w:pPr>
              <w:spacing w:after="0" w:line="240" w:lineRule="auto"/>
            </w:pPr>
            <w:r>
              <w:t>100μA</w:t>
            </w:r>
          </w:p>
        </w:tc>
      </w:tr>
      <w:tr w14:paraId="38068BF4">
        <w:tc>
          <w:tcPr>
            <w:tcW w:w="4320" w:type="dxa"/>
          </w:tcPr>
          <w:p w14:paraId="59709663">
            <w:pPr>
              <w:spacing w:after="0" w:line="240" w:lineRule="auto"/>
            </w:pPr>
          </w:p>
        </w:tc>
        <w:tc>
          <w:tcPr>
            <w:tcW w:w="4320" w:type="dxa"/>
          </w:tcPr>
          <w:p w14:paraId="2C694566">
            <w:pPr>
              <w:spacing w:after="0" w:line="240" w:lineRule="auto"/>
            </w:pPr>
          </w:p>
        </w:tc>
      </w:tr>
      <w:tr w14:paraId="47242A69">
        <w:tc>
          <w:tcPr>
            <w:tcW w:w="4320" w:type="dxa"/>
          </w:tcPr>
          <w:p w14:paraId="092EC6BD">
            <w:pPr>
              <w:spacing w:after="0" w:line="240" w:lineRule="auto"/>
            </w:pPr>
            <w:r>
              <w:t>隔离二极管</w:t>
            </w:r>
          </w:p>
        </w:tc>
        <w:tc>
          <w:tcPr>
            <w:tcW w:w="4320" w:type="dxa"/>
          </w:tcPr>
          <w:p w14:paraId="1ECCEFB1">
            <w:pPr>
              <w:spacing w:after="0" w:line="240" w:lineRule="auto"/>
            </w:pPr>
            <w:r>
              <w:t>SS14肖特基二极管 (1A/40V)</w:t>
            </w:r>
          </w:p>
        </w:tc>
      </w:tr>
      <w:tr w14:paraId="1A5CD9B5">
        <w:tc>
          <w:tcPr>
            <w:tcW w:w="4320" w:type="dxa"/>
          </w:tcPr>
          <w:p w14:paraId="36398EEA">
            <w:pPr>
              <w:spacing w:after="0" w:line="240" w:lineRule="auto"/>
            </w:pPr>
            <w:r>
              <w:t>正向压降</w:t>
            </w:r>
          </w:p>
        </w:tc>
        <w:tc>
          <w:tcPr>
            <w:tcW w:w="4320" w:type="dxa"/>
          </w:tcPr>
          <w:p w14:paraId="0639C0F2">
            <w:pPr>
              <w:spacing w:after="0" w:line="240" w:lineRule="auto"/>
            </w:pPr>
            <w:r>
              <w:t>0.2V - 0.3V @ 1A</w:t>
            </w:r>
          </w:p>
        </w:tc>
      </w:tr>
      <w:tr w14:paraId="4D87506A">
        <w:tc>
          <w:tcPr>
            <w:tcW w:w="4320" w:type="dxa"/>
          </w:tcPr>
          <w:p w14:paraId="3CFC9759">
            <w:pPr>
              <w:spacing w:after="0" w:line="240" w:lineRule="auto"/>
            </w:pPr>
          </w:p>
        </w:tc>
        <w:tc>
          <w:tcPr>
            <w:tcW w:w="4320" w:type="dxa"/>
          </w:tcPr>
          <w:p w14:paraId="1ADC9ED3">
            <w:pPr>
              <w:spacing w:after="0" w:line="240" w:lineRule="auto"/>
            </w:pPr>
          </w:p>
        </w:tc>
      </w:tr>
      <w:tr w14:paraId="1DE5E23E">
        <w:tc>
          <w:tcPr>
            <w:tcW w:w="4320" w:type="dxa"/>
          </w:tcPr>
          <w:p w14:paraId="33FBCA43">
            <w:pPr>
              <w:spacing w:after="0" w:line="240" w:lineRule="auto"/>
            </w:pPr>
            <w:r>
              <w:t>锂电池</w:t>
            </w:r>
          </w:p>
        </w:tc>
        <w:tc>
          <w:tcPr>
            <w:tcW w:w="4320" w:type="dxa"/>
          </w:tcPr>
          <w:p w14:paraId="4CAC65B3">
            <w:pPr>
              <w:spacing w:after="0" w:line="240" w:lineRule="auto"/>
            </w:pPr>
            <w:r>
              <w:t>3.7V 2000mAh 聚合物软包</w:t>
            </w:r>
          </w:p>
        </w:tc>
      </w:tr>
      <w:tr w14:paraId="765D4CCC">
        <w:tc>
          <w:tcPr>
            <w:tcW w:w="4320" w:type="dxa"/>
          </w:tcPr>
          <w:p w14:paraId="030AFDC8">
            <w:pPr>
              <w:spacing w:after="0" w:line="240" w:lineRule="auto"/>
            </w:pPr>
            <w:r>
              <w:t>充电时间</w:t>
            </w:r>
          </w:p>
        </w:tc>
        <w:tc>
          <w:tcPr>
            <w:tcW w:w="4320" w:type="dxa"/>
          </w:tcPr>
          <w:p w14:paraId="45E37661">
            <w:pPr>
              <w:spacing w:after="0" w:line="240" w:lineRule="auto"/>
            </w:pPr>
            <w:r>
              <w:t>~2.5小时 (1A充电)</w:t>
            </w:r>
          </w:p>
        </w:tc>
      </w:tr>
      <w:tr w14:paraId="54BD7DBD">
        <w:tc>
          <w:tcPr>
            <w:tcW w:w="4320" w:type="dxa"/>
          </w:tcPr>
          <w:p w14:paraId="3B7AB80A">
            <w:pPr>
              <w:spacing w:after="0" w:line="240" w:lineRule="auto"/>
            </w:pPr>
            <w:r>
              <w:t>续航时间</w:t>
            </w:r>
          </w:p>
        </w:tc>
        <w:tc>
          <w:tcPr>
            <w:tcW w:w="4320" w:type="dxa"/>
          </w:tcPr>
          <w:p w14:paraId="4ED3D964">
            <w:pPr>
              <w:spacing w:after="0" w:line="240" w:lineRule="auto"/>
            </w:pPr>
            <w:r>
              <w:t>正常工作6.6h，省电10h</w:t>
            </w:r>
          </w:p>
        </w:tc>
      </w:tr>
    </w:tbl>
    <w:p w14:paraId="771C280C">
      <w:r>
        <w:br w:type="page"/>
      </w:r>
    </w:p>
    <w:p w14:paraId="4769561B">
      <w:pPr>
        <w:pStyle w:val="4"/>
      </w:pPr>
      <w:r>
        <w:t>4.3 系统架构设计</w:t>
      </w:r>
    </w:p>
    <w:p w14:paraId="68F031C8">
      <w:r>
        <w:t>电源拓扑图：</w:t>
      </w:r>
    </w:p>
    <w:p w14:paraId="265FB21D">
      <w:r>
        <w:t>```</w:t>
      </w:r>
      <w:r>
        <w:br w:type="textWrapping"/>
      </w:r>
      <w:r>
        <w:t>USB 5V ────┬──→ TP4056 IN+ ──→ 锂电池充电</w:t>
      </w:r>
      <w:r>
        <w:br w:type="textWrapping"/>
      </w:r>
      <w:r>
        <w:t xml:space="preserve">           |</w:t>
      </w:r>
      <w:r>
        <w:br w:type="textWrapping"/>
      </w:r>
      <w:r>
        <w:t xml:space="preserve">           └──→ SS14二极管D1 ─┐</w:t>
      </w:r>
      <w:r>
        <w:br w:type="textWrapping"/>
      </w:r>
      <w:r>
        <w:t xml:space="preserve">                              ├──→ MP1584EN VIN+ ──→ 3.3V输出</w:t>
      </w:r>
      <w:r>
        <w:br w:type="textWrapping"/>
      </w:r>
      <w:r>
        <w:t>TP4056 OUT+ ──→ SS14二极管D2 ─┘</w:t>
      </w:r>
      <w:r>
        <w:br w:type="textWrapping"/>
      </w:r>
      <w:r>
        <w:t>```</w:t>
      </w:r>
    </w:p>
    <w:p w14:paraId="5E720406">
      <w:r>
        <w:br w:type="textWrapping"/>
      </w:r>
      <w:r>
        <w:t>工作原理：</w:t>
      </w:r>
    </w:p>
    <w:p w14:paraId="305A8508">
      <w:r>
        <w:t>1. USB接入时：</w:t>
      </w:r>
    </w:p>
    <w:p w14:paraId="5FA297F4">
      <w:pPr>
        <w:pStyle w:val="16"/>
      </w:pPr>
      <w:r>
        <w:t xml:space="preserve">   • D1导通(5V-0.3V=4.7V)，D2截止</w:t>
      </w:r>
    </w:p>
    <w:p w14:paraId="1BED9805">
      <w:pPr>
        <w:pStyle w:val="16"/>
      </w:pPr>
      <w:r>
        <w:t xml:space="preserve">   • USB为系统供电，同时TP4056为电池充电</w:t>
      </w:r>
    </w:p>
    <w:p w14:paraId="02BAD74C">
      <w:pPr>
        <w:pStyle w:val="16"/>
      </w:pPr>
      <w:r>
        <w:t xml:space="preserve">   • MP1584EN输入4.7V，输出3.3V</w:t>
      </w:r>
    </w:p>
    <w:p w14:paraId="7691851D">
      <w:r>
        <w:t>2. USB拔出时：</w:t>
      </w:r>
    </w:p>
    <w:p w14:paraId="41C9EE9F">
      <w:pPr>
        <w:pStyle w:val="16"/>
      </w:pPr>
      <w:r>
        <w:t xml:space="preserve">   • D1截止，D2导通(3.7V-0.3V=3.4V)</w:t>
      </w:r>
    </w:p>
    <w:p w14:paraId="1A2B982B">
      <w:pPr>
        <w:pStyle w:val="16"/>
      </w:pPr>
      <w:r>
        <w:t xml:space="preserve">   • 电池通过D2为系统供电</w:t>
      </w:r>
    </w:p>
    <w:p w14:paraId="69AAC31C">
      <w:pPr>
        <w:pStyle w:val="16"/>
      </w:pPr>
      <w:r>
        <w:t xml:space="preserve">   • MP1584EN输入3.4V，输出3.3V</w:t>
      </w:r>
    </w:p>
    <w:p w14:paraId="7EBF7DE6">
      <w:r>
        <w:t>3. 电量监测：</w:t>
      </w:r>
    </w:p>
    <w:p w14:paraId="439A1B4C">
      <w:pPr>
        <w:pStyle w:val="16"/>
      </w:pPr>
      <w:r>
        <w:t xml:space="preserve">   • 通过分压电路将电池电压降至ESP32 ADC安全范围(&lt;2.45V)</w:t>
      </w:r>
    </w:p>
    <w:p w14:paraId="52F05F19">
      <w:pPr>
        <w:pStyle w:val="16"/>
      </w:pPr>
      <w:r>
        <w:t xml:space="preserve">   • 公式：V_ADC = V_Battery × (R2 / (R1+R2)) = V_Battery × 0.5</w:t>
      </w:r>
    </w:p>
    <w:p w14:paraId="55E13D8E">
      <w:pPr>
        <w:pStyle w:val="16"/>
      </w:pPr>
      <w:r>
        <w:t xml:space="preserve">   • 实际电压：V_Battery = V_ADC × 2</w:t>
      </w:r>
    </w:p>
    <w:p w14:paraId="4A672430">
      <w:pPr>
        <w:pStyle w:val="4"/>
      </w:pPr>
      <w:r>
        <w:t>4.4 详细实现方案</w:t>
      </w:r>
    </w:p>
    <w:p w14:paraId="40E2FB16">
      <w:pPr>
        <w:pStyle w:val="5"/>
      </w:pPr>
      <w:r>
        <w:t>步骤1：TP4056充电电路</w:t>
      </w:r>
    </w:p>
    <w:p w14:paraId="274517B2">
      <w:r>
        <w:t>关键参数设置：</w:t>
      </w:r>
    </w:p>
    <w:p w14:paraId="1A8DCBB2">
      <w:r>
        <w:t>• PROG电阻计算：R_PROG = 1200V / I_CHG</w:t>
      </w:r>
    </w:p>
    <w:p w14:paraId="6DED668F">
      <w:r>
        <w:t xml:space="preserve">  充电电流1A → R_PROG = 1200/1000 = 1.2kΩ（通常模块已集成）</w:t>
      </w:r>
    </w:p>
    <w:p w14:paraId="2593558F">
      <w:r>
        <w:t>• CE引脚：接GND使能充电，接高电平禁止充电</w:t>
      </w:r>
    </w:p>
    <w:p w14:paraId="02E1C73F">
      <w:r>
        <w:t>• CHRG引脚：充电时输出低电平，可驱动LED</w:t>
      </w:r>
    </w:p>
    <w:p w14:paraId="2AF69F23">
      <w:r>
        <w:t>• STDBY引脚：充满时输出低电平，可驱动LED</w:t>
      </w:r>
    </w:p>
    <w:p w14:paraId="53FA695E">
      <w:r>
        <w:br w:type="textWrapping"/>
      </w:r>
      <w:r>
        <w:t>充电状态判断：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2048591">
        <w:tc>
          <w:tcPr>
            <w:tcW w:w="2160" w:type="dxa"/>
          </w:tcPr>
          <w:p w14:paraId="6376D0F2">
            <w:pPr>
              <w:spacing w:after="0" w:line="240" w:lineRule="auto"/>
            </w:pPr>
            <w:r>
              <w:t>状态</w:t>
            </w:r>
          </w:p>
        </w:tc>
        <w:tc>
          <w:tcPr>
            <w:tcW w:w="2160" w:type="dxa"/>
          </w:tcPr>
          <w:p w14:paraId="740EC858">
            <w:pPr>
              <w:spacing w:after="0" w:line="240" w:lineRule="auto"/>
            </w:pPr>
            <w:r>
              <w:t>CHRG</w:t>
            </w:r>
          </w:p>
        </w:tc>
        <w:tc>
          <w:tcPr>
            <w:tcW w:w="2160" w:type="dxa"/>
          </w:tcPr>
          <w:p w14:paraId="5890B9F7">
            <w:pPr>
              <w:spacing w:after="0" w:line="240" w:lineRule="auto"/>
            </w:pPr>
            <w:r>
              <w:t>STDBY</w:t>
            </w:r>
          </w:p>
        </w:tc>
        <w:tc>
          <w:tcPr>
            <w:tcW w:w="2160" w:type="dxa"/>
          </w:tcPr>
          <w:p w14:paraId="56F21D18">
            <w:pPr>
              <w:spacing w:after="0" w:line="240" w:lineRule="auto"/>
            </w:pPr>
            <w:r>
              <w:t>LED显示</w:t>
            </w:r>
          </w:p>
        </w:tc>
      </w:tr>
      <w:tr w14:paraId="4CF152E0">
        <w:tc>
          <w:tcPr>
            <w:tcW w:w="2160" w:type="dxa"/>
          </w:tcPr>
          <w:p w14:paraId="3130ACCE">
            <w:pPr>
              <w:spacing w:after="0" w:line="240" w:lineRule="auto"/>
            </w:pPr>
          </w:p>
        </w:tc>
        <w:tc>
          <w:tcPr>
            <w:tcW w:w="2160" w:type="dxa"/>
          </w:tcPr>
          <w:p w14:paraId="64800C25">
            <w:pPr>
              <w:spacing w:after="0" w:line="240" w:lineRule="auto"/>
            </w:pPr>
          </w:p>
        </w:tc>
        <w:tc>
          <w:tcPr>
            <w:tcW w:w="2160" w:type="dxa"/>
          </w:tcPr>
          <w:p w14:paraId="5FE578EF">
            <w:pPr>
              <w:spacing w:after="0" w:line="240" w:lineRule="auto"/>
            </w:pPr>
          </w:p>
        </w:tc>
        <w:tc>
          <w:tcPr>
            <w:tcW w:w="2160" w:type="dxa"/>
          </w:tcPr>
          <w:p w14:paraId="2D43B076">
            <w:pPr>
              <w:spacing w:after="0" w:line="240" w:lineRule="auto"/>
            </w:pPr>
          </w:p>
        </w:tc>
      </w:tr>
      <w:tr w14:paraId="0E149162">
        <w:tc>
          <w:tcPr>
            <w:tcW w:w="2160" w:type="dxa"/>
          </w:tcPr>
          <w:p w14:paraId="67C8DF33">
            <w:pPr>
              <w:spacing w:after="0" w:line="240" w:lineRule="auto"/>
            </w:pPr>
          </w:p>
        </w:tc>
        <w:tc>
          <w:tcPr>
            <w:tcW w:w="2160" w:type="dxa"/>
          </w:tcPr>
          <w:p w14:paraId="461F2C92">
            <w:pPr>
              <w:spacing w:after="0" w:line="240" w:lineRule="auto"/>
            </w:pPr>
          </w:p>
        </w:tc>
        <w:tc>
          <w:tcPr>
            <w:tcW w:w="2160" w:type="dxa"/>
          </w:tcPr>
          <w:p w14:paraId="7F039C4C">
            <w:pPr>
              <w:spacing w:after="0" w:line="240" w:lineRule="auto"/>
            </w:pPr>
          </w:p>
        </w:tc>
        <w:tc>
          <w:tcPr>
            <w:tcW w:w="2160" w:type="dxa"/>
          </w:tcPr>
          <w:p w14:paraId="722D6249">
            <w:pPr>
              <w:spacing w:after="0" w:line="240" w:lineRule="auto"/>
            </w:pPr>
          </w:p>
        </w:tc>
      </w:tr>
      <w:tr w14:paraId="763A6D83">
        <w:tc>
          <w:tcPr>
            <w:tcW w:w="2160" w:type="dxa"/>
          </w:tcPr>
          <w:p w14:paraId="69C5A368">
            <w:pPr>
              <w:spacing w:after="0" w:line="240" w:lineRule="auto"/>
            </w:pPr>
          </w:p>
        </w:tc>
        <w:tc>
          <w:tcPr>
            <w:tcW w:w="2160" w:type="dxa"/>
          </w:tcPr>
          <w:p w14:paraId="1B047AD6">
            <w:pPr>
              <w:spacing w:after="0" w:line="240" w:lineRule="auto"/>
            </w:pPr>
          </w:p>
        </w:tc>
        <w:tc>
          <w:tcPr>
            <w:tcW w:w="2160" w:type="dxa"/>
          </w:tcPr>
          <w:p w14:paraId="13B1DCCF">
            <w:pPr>
              <w:spacing w:after="0" w:line="240" w:lineRule="auto"/>
            </w:pPr>
          </w:p>
        </w:tc>
        <w:tc>
          <w:tcPr>
            <w:tcW w:w="2160" w:type="dxa"/>
          </w:tcPr>
          <w:p w14:paraId="45B1781D">
            <w:pPr>
              <w:spacing w:after="0" w:line="240" w:lineRule="auto"/>
            </w:pPr>
          </w:p>
        </w:tc>
      </w:tr>
      <w:tr w14:paraId="0DB7F955">
        <w:tc>
          <w:tcPr>
            <w:tcW w:w="2160" w:type="dxa"/>
          </w:tcPr>
          <w:p w14:paraId="24340E88">
            <w:pPr>
              <w:spacing w:after="0" w:line="240" w:lineRule="auto"/>
            </w:pPr>
          </w:p>
        </w:tc>
        <w:tc>
          <w:tcPr>
            <w:tcW w:w="2160" w:type="dxa"/>
          </w:tcPr>
          <w:p w14:paraId="29214121">
            <w:pPr>
              <w:spacing w:after="0" w:line="240" w:lineRule="auto"/>
            </w:pPr>
          </w:p>
        </w:tc>
        <w:tc>
          <w:tcPr>
            <w:tcW w:w="2160" w:type="dxa"/>
          </w:tcPr>
          <w:p w14:paraId="50B91C48">
            <w:pPr>
              <w:spacing w:after="0" w:line="240" w:lineRule="auto"/>
            </w:pPr>
          </w:p>
        </w:tc>
        <w:tc>
          <w:tcPr>
            <w:tcW w:w="2160" w:type="dxa"/>
          </w:tcPr>
          <w:p w14:paraId="0C62EF53">
            <w:pPr>
              <w:spacing w:after="0" w:line="240" w:lineRule="auto"/>
            </w:pPr>
          </w:p>
        </w:tc>
      </w:tr>
      <w:tr w14:paraId="20926CDD">
        <w:tc>
          <w:tcPr>
            <w:tcW w:w="2160" w:type="dxa"/>
          </w:tcPr>
          <w:p w14:paraId="3D9F6717">
            <w:pPr>
              <w:spacing w:after="0" w:line="240" w:lineRule="auto"/>
            </w:pPr>
            <w:r>
              <w:t>待机（无电池）</w:t>
            </w:r>
          </w:p>
        </w:tc>
        <w:tc>
          <w:tcPr>
            <w:tcW w:w="2160" w:type="dxa"/>
          </w:tcPr>
          <w:p w14:paraId="6E9ADED7">
            <w:pPr>
              <w:spacing w:after="0" w:line="240" w:lineRule="auto"/>
            </w:pPr>
            <w:r>
              <w:t>高电平</w:t>
            </w:r>
          </w:p>
        </w:tc>
        <w:tc>
          <w:tcPr>
            <w:tcW w:w="2160" w:type="dxa"/>
          </w:tcPr>
          <w:p w14:paraId="726EBDB8">
            <w:pPr>
              <w:spacing w:after="0" w:line="240" w:lineRule="auto"/>
            </w:pPr>
            <w:r>
              <w:t>高电平</w:t>
            </w:r>
          </w:p>
        </w:tc>
        <w:tc>
          <w:tcPr>
            <w:tcW w:w="2160" w:type="dxa"/>
          </w:tcPr>
          <w:p w14:paraId="1B0FEF26">
            <w:pPr>
              <w:spacing w:after="0" w:line="240" w:lineRule="auto"/>
            </w:pPr>
            <w:r>
              <w:t>灯灭</w:t>
            </w:r>
          </w:p>
        </w:tc>
      </w:tr>
      <w:tr w14:paraId="63F16217">
        <w:tc>
          <w:tcPr>
            <w:tcW w:w="2160" w:type="dxa"/>
          </w:tcPr>
          <w:p w14:paraId="642435D9">
            <w:pPr>
              <w:spacing w:after="0" w:line="240" w:lineRule="auto"/>
            </w:pPr>
            <w:r>
              <w:t>充电中</w:t>
            </w:r>
          </w:p>
        </w:tc>
        <w:tc>
          <w:tcPr>
            <w:tcW w:w="2160" w:type="dxa"/>
          </w:tcPr>
          <w:p w14:paraId="336D7EF3">
            <w:pPr>
              <w:spacing w:after="0" w:line="240" w:lineRule="auto"/>
            </w:pPr>
            <w:r>
              <w:t>低电平</w:t>
            </w:r>
          </w:p>
        </w:tc>
        <w:tc>
          <w:tcPr>
            <w:tcW w:w="2160" w:type="dxa"/>
          </w:tcPr>
          <w:p w14:paraId="717ED8C3">
            <w:pPr>
              <w:spacing w:after="0" w:line="240" w:lineRule="auto"/>
            </w:pPr>
            <w:r>
              <w:t>高电平</w:t>
            </w:r>
          </w:p>
        </w:tc>
        <w:tc>
          <w:tcPr>
            <w:tcW w:w="2160" w:type="dxa"/>
          </w:tcPr>
          <w:p w14:paraId="17E1C8D6">
            <w:pPr>
              <w:spacing w:after="0" w:line="240" w:lineRule="auto"/>
            </w:pPr>
            <w:r>
              <w:t>红灯亮</w:t>
            </w:r>
          </w:p>
        </w:tc>
      </w:tr>
      <w:tr w14:paraId="5D847C07">
        <w:tc>
          <w:tcPr>
            <w:tcW w:w="2160" w:type="dxa"/>
          </w:tcPr>
          <w:p w14:paraId="07C67FCB">
            <w:pPr>
              <w:spacing w:after="0" w:line="240" w:lineRule="auto"/>
            </w:pPr>
            <w:r>
              <w:t>充电完成</w:t>
            </w:r>
          </w:p>
        </w:tc>
        <w:tc>
          <w:tcPr>
            <w:tcW w:w="2160" w:type="dxa"/>
          </w:tcPr>
          <w:p w14:paraId="57DC1A5B">
            <w:pPr>
              <w:spacing w:after="0" w:line="240" w:lineRule="auto"/>
            </w:pPr>
            <w:r>
              <w:t>高电平</w:t>
            </w:r>
          </w:p>
        </w:tc>
        <w:tc>
          <w:tcPr>
            <w:tcW w:w="2160" w:type="dxa"/>
          </w:tcPr>
          <w:p w14:paraId="6B57E2C8">
            <w:pPr>
              <w:spacing w:after="0" w:line="240" w:lineRule="auto"/>
            </w:pPr>
            <w:r>
              <w:t>低电平</w:t>
            </w:r>
          </w:p>
        </w:tc>
        <w:tc>
          <w:tcPr>
            <w:tcW w:w="2160" w:type="dxa"/>
          </w:tcPr>
          <w:p w14:paraId="53CA0211">
            <w:pPr>
              <w:spacing w:after="0" w:line="240" w:lineRule="auto"/>
            </w:pPr>
            <w:r>
              <w:t>蓝灯亮</w:t>
            </w:r>
          </w:p>
        </w:tc>
      </w:tr>
      <w:tr w14:paraId="5D94D7B0">
        <w:tc>
          <w:tcPr>
            <w:tcW w:w="2160" w:type="dxa"/>
          </w:tcPr>
          <w:p w14:paraId="364AEAC1">
            <w:pPr>
              <w:spacing w:after="0" w:line="240" w:lineRule="auto"/>
            </w:pPr>
            <w:r>
              <w:t>故障（电池异常）</w:t>
            </w:r>
          </w:p>
        </w:tc>
        <w:tc>
          <w:tcPr>
            <w:tcW w:w="2160" w:type="dxa"/>
          </w:tcPr>
          <w:p w14:paraId="0FD440FF">
            <w:pPr>
              <w:spacing w:after="0" w:line="240" w:lineRule="auto"/>
            </w:pPr>
            <w:r>
              <w:t>低电平</w:t>
            </w:r>
          </w:p>
        </w:tc>
        <w:tc>
          <w:tcPr>
            <w:tcW w:w="2160" w:type="dxa"/>
          </w:tcPr>
          <w:p w14:paraId="6185212C">
            <w:pPr>
              <w:spacing w:after="0" w:line="240" w:lineRule="auto"/>
            </w:pPr>
            <w:r>
              <w:t>低电平</w:t>
            </w:r>
          </w:p>
        </w:tc>
        <w:tc>
          <w:tcPr>
            <w:tcW w:w="2160" w:type="dxa"/>
          </w:tcPr>
          <w:p w14:paraId="25BE5FFD">
            <w:pPr>
              <w:spacing w:after="0" w:line="240" w:lineRule="auto"/>
            </w:pPr>
            <w:r>
              <w:t>两灯都亮</w:t>
            </w:r>
          </w:p>
        </w:tc>
      </w:tr>
    </w:tbl>
    <w:p w14:paraId="29A0384F">
      <w:r>
        <w:br w:type="page"/>
      </w:r>
    </w:p>
    <w:p w14:paraId="0103AAB1">
      <w:pPr>
        <w:pStyle w:val="5"/>
      </w:pPr>
      <w:r>
        <w:t>步骤2：MP1584EN降压电路</w:t>
      </w:r>
    </w:p>
    <w:p w14:paraId="5305F4AE">
      <w:r>
        <w:t>电路设计要点：</w:t>
      </w:r>
    </w:p>
    <w:p w14:paraId="414DA37A">
      <w:r>
        <w:t>• 输入电容：VIN+到GND并联100uF电解电容（耐压≥10V）</w:t>
      </w:r>
    </w:p>
    <w:p w14:paraId="7950A54A">
      <w:r>
        <w:t>• 输出电容：VOUT+到GND并联100uF电解电容</w:t>
      </w:r>
    </w:p>
    <w:p w14:paraId="1721783B">
      <w:r>
        <w:t>• 反馈电阻：模块通常自带可调电位器，手动调节输出电压</w:t>
      </w:r>
    </w:p>
    <w:p w14:paraId="6E894F26">
      <w:r>
        <w:t>• 输出电压调节：用万用表测量VOUT+，旋转电位器到3.30V</w:t>
      </w:r>
    </w:p>
    <w:p w14:paraId="0C1C2EC4">
      <w:r>
        <w:br w:type="textWrapping"/>
      </w:r>
      <w:r>
        <w:t>调试步骤：</w:t>
      </w:r>
    </w:p>
    <w:p w14:paraId="5F2A52E1">
      <w:r>
        <w:t>1. 不接负载，只接输入电源（5V或3.7V）</w:t>
      </w:r>
    </w:p>
    <w:p w14:paraId="235C1401">
      <w:r>
        <w:t>2. 用万用表测量VOUT+电压</w:t>
      </w:r>
    </w:p>
    <w:p w14:paraId="60EE6C48">
      <w:r>
        <w:t>3. 顺时针旋转电位器（通常是蓝色或白色）</w:t>
      </w:r>
    </w:p>
    <w:p w14:paraId="7E1B4B29">
      <w:r>
        <w:t>4. 观察电压上升，调到3.30V停止（±0.05V可接受）</w:t>
      </w:r>
    </w:p>
    <w:p w14:paraId="19E1EC8D">
      <w:r>
        <w:t>5. 接入ESP32-S3，重新测量电压（应略微下降&lt;0.1V）</w:t>
      </w:r>
    </w:p>
    <w:p w14:paraId="3E72741C">
      <w:pPr>
        <w:pStyle w:val="5"/>
      </w:pPr>
      <w:r>
        <w:t>步骤3：电池电压检测</w:t>
      </w:r>
    </w:p>
    <w:p w14:paraId="737D172B">
      <w:r>
        <w:t>分压电路设计：</w:t>
      </w:r>
    </w:p>
    <w:p w14:paraId="2E9698F7">
      <w:r>
        <w:t>```</w:t>
      </w:r>
      <w:r>
        <w:br w:type="textWrapping"/>
      </w:r>
      <w:r>
        <w:t>TP4056 OUT+ ──→ R1(10kΩ) ──→ GPIO1(ADC) ──→ R2(10kΩ) ──→ GND</w:t>
      </w:r>
      <w:r>
        <w:br w:type="textWrapping"/>
      </w:r>
      <w:r>
        <w:t>```</w:t>
      </w:r>
    </w:p>
    <w:p w14:paraId="13CAB5E3">
      <w:r>
        <w:br w:type="textWrapping"/>
      </w:r>
      <w:r>
        <w:t>ADC采样代码：</w:t>
      </w:r>
    </w:p>
    <w:p w14:paraId="4C10D072">
      <w:pPr>
        <w:pStyle w:val="137"/>
      </w:pPr>
      <w:r>
        <w:rPr>
          <w:rFonts w:ascii="Consolas" w:hAnsi="Consolas"/>
          <w:sz w:val="18"/>
        </w:rPr>
        <w:t>#define BAT_ADC_PIN  1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#define ADC_SAMPLES  10  // 多次采样求平均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void initBatteryMonitor()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analogReadResolution(12);  // 12位分辨率（0-4095）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analogSetAttenuation(ADC_11db);  // 衰减11dB，最大测量2.45V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float readBatteryVoltage()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uint32_t sum =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for (int i = 0; i &lt; ADC_SAMPLES; i++)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sum += analogRead(BAT_ADC_PIN);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delay(10);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uint16_t adcValue = sum / ADC_SAMPLES;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ADC校准（ESP32-S3的ADC非线性需校准）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float voltage = adcValue / 4095.0 * 2.45;  // 转为实际电压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分压比为0.5，还原电池电压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voltage * 2.0;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A52290F">
      <w:r>
        <w:br w:type="textWrapping"/>
      </w:r>
      <w:r>
        <w:t>电量百分比计算：</w:t>
      </w:r>
    </w:p>
    <w:p w14:paraId="1B4091B6">
      <w:pPr>
        <w:pStyle w:val="137"/>
      </w:pPr>
      <w:r>
        <w:rPr>
          <w:rFonts w:ascii="Consolas" w:hAnsi="Consolas"/>
          <w:sz w:val="18"/>
        </w:rPr>
        <w:t>int getBatteryPercentage(float voltage)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// 锂电池电压-电量映射表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4.15) return 100;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3.95) return 80;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3.80) return 60;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3.70) return 40;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3.60) return 20;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3.40) return 10;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&gt;= 3.00) return 5;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0;  // 过放保护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更精确的线性插值法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getBatteryPercentageLinear(float v)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float vMax = 4.20;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const float vMin = 3.00;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 &gt;= vMax) return 100;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 &lt;= vMin) return 0;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return (int)((v - vMin) / (vMax - vMin) * 100);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76A1C3C8">
      <w:r>
        <w:br w:type="page"/>
      </w:r>
    </w:p>
    <w:p w14:paraId="52A57BCF">
      <w:pPr>
        <w:pStyle w:val="5"/>
      </w:pPr>
      <w:r>
        <w:t>步骤4：低电保护</w:t>
      </w:r>
    </w:p>
    <w:p w14:paraId="6167C513">
      <w:r>
        <w:t>保护策略：</w:t>
      </w:r>
    </w:p>
    <w:p w14:paraId="0495681F">
      <w:r>
        <w:t>• 电压&lt;3.1V：屏幕显示低电警告</w:t>
      </w:r>
    </w:p>
    <w:p w14:paraId="4E177DB1">
      <w:r>
        <w:t>• 电压&lt;3.0V：播放警告音，10秒后自动关机</w:t>
      </w:r>
    </w:p>
    <w:p w14:paraId="373907D4">
      <w:r>
        <w:t>• 关机动作：保存数据到Flash，关闭外设，深度睡眠</w:t>
      </w:r>
    </w:p>
    <w:p w14:paraId="0312AF56">
      <w:pPr>
        <w:pStyle w:val="137"/>
      </w:pPr>
      <w:r>
        <w:rPr>
          <w:rFonts w:ascii="Consolas" w:hAnsi="Consolas"/>
          <w:sz w:val="18"/>
        </w:rPr>
        <w:t>void checkLowBattery()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float voltage = readBatteryVoltage();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if (voltage &lt; 3.1 &amp;&amp; voltage &gt; 3.0)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低电警告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displayLowBatteryWarning();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else if (voltage &lt;= 3.0)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严重低电，准备关机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Serial.println("Critical battery! Shutting down...");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displayMessage("电量耗尽，10秒后关机");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playWarningSound();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delay(10000);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保存数据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saveDataToFlash();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关闭外设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setBacklight(0);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WiFi.disconnect();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// 进入深度睡眠（无唤醒源）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esp_deep_sleep_start();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</w:p>
    <w:p w14:paraId="655F944D">
      <w:pPr>
        <w:pStyle w:val="4"/>
      </w:pPr>
      <w:r>
        <w:t>4.5 面包板接线图</w:t>
      </w:r>
    </w:p>
    <w:p w14:paraId="65C0A9F4">
      <w:r>
        <w:t>完整电源系统接线：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CF2816D">
        <w:tc>
          <w:tcPr>
            <w:tcW w:w="2880" w:type="dxa"/>
          </w:tcPr>
          <w:p w14:paraId="2A764359">
            <w:pPr>
              <w:spacing w:after="0" w:line="240" w:lineRule="auto"/>
            </w:pPr>
            <w:r>
              <w:t>起点</w:t>
            </w:r>
          </w:p>
        </w:tc>
        <w:tc>
          <w:tcPr>
            <w:tcW w:w="2880" w:type="dxa"/>
          </w:tcPr>
          <w:p w14:paraId="42C3ED5D">
            <w:pPr>
              <w:spacing w:after="0" w:line="240" w:lineRule="auto"/>
            </w:pPr>
            <w:r>
              <w:t>连接</w:t>
            </w:r>
          </w:p>
        </w:tc>
        <w:tc>
          <w:tcPr>
            <w:tcW w:w="2880" w:type="dxa"/>
          </w:tcPr>
          <w:p w14:paraId="561A6D7C">
            <w:pPr>
              <w:spacing w:after="0" w:line="240" w:lineRule="auto"/>
            </w:pPr>
            <w:r>
              <w:t>终点</w:t>
            </w:r>
          </w:p>
        </w:tc>
      </w:tr>
      <w:tr w14:paraId="33575A29">
        <w:tc>
          <w:tcPr>
            <w:tcW w:w="2880" w:type="dxa"/>
          </w:tcPr>
          <w:p w14:paraId="0A66A22D">
            <w:pPr>
              <w:spacing w:after="0" w:line="240" w:lineRule="auto"/>
            </w:pPr>
            <w:r>
              <w:t>Micro USB 5V</w:t>
            </w:r>
          </w:p>
        </w:tc>
        <w:tc>
          <w:tcPr>
            <w:tcW w:w="2880" w:type="dxa"/>
          </w:tcPr>
          <w:p w14:paraId="296A15C1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CF9D948">
            <w:pPr>
              <w:spacing w:after="0" w:line="240" w:lineRule="auto"/>
            </w:pPr>
            <w:r>
              <w:t>TP4056 IN+</w:t>
            </w:r>
          </w:p>
        </w:tc>
      </w:tr>
      <w:tr w14:paraId="0D334709">
        <w:tc>
          <w:tcPr>
            <w:tcW w:w="2880" w:type="dxa"/>
          </w:tcPr>
          <w:p w14:paraId="70E0202B">
            <w:pPr>
              <w:spacing w:after="0" w:line="240" w:lineRule="auto"/>
            </w:pPr>
            <w:r>
              <w:t>Micro USB GND</w:t>
            </w:r>
          </w:p>
        </w:tc>
        <w:tc>
          <w:tcPr>
            <w:tcW w:w="2880" w:type="dxa"/>
          </w:tcPr>
          <w:p w14:paraId="2C410CF9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91DDA34">
            <w:pPr>
              <w:spacing w:after="0" w:line="240" w:lineRule="auto"/>
            </w:pPr>
            <w:r>
              <w:t>公共地GND</w:t>
            </w:r>
          </w:p>
        </w:tc>
      </w:tr>
      <w:tr w14:paraId="4CB33E2F">
        <w:tc>
          <w:tcPr>
            <w:tcW w:w="2880" w:type="dxa"/>
          </w:tcPr>
          <w:p w14:paraId="210C9F82">
            <w:pPr>
              <w:spacing w:after="0" w:line="240" w:lineRule="auto"/>
            </w:pPr>
            <w:r>
              <w:t>TP4056 OUT+</w:t>
            </w:r>
          </w:p>
        </w:tc>
        <w:tc>
          <w:tcPr>
            <w:tcW w:w="2880" w:type="dxa"/>
          </w:tcPr>
          <w:p w14:paraId="6D85288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ABA6D68">
            <w:pPr>
              <w:spacing w:after="0" w:line="240" w:lineRule="auto"/>
            </w:pPr>
            <w:r>
              <w:t>SS14二极管D1 正极</w:t>
            </w:r>
          </w:p>
        </w:tc>
      </w:tr>
      <w:tr w14:paraId="2991AED8">
        <w:tc>
          <w:tcPr>
            <w:tcW w:w="2880" w:type="dxa"/>
          </w:tcPr>
          <w:p w14:paraId="61B4305D">
            <w:pPr>
              <w:spacing w:after="0" w:line="240" w:lineRule="auto"/>
            </w:pPr>
            <w:r>
              <w:t>D1负极</w:t>
            </w:r>
          </w:p>
        </w:tc>
        <w:tc>
          <w:tcPr>
            <w:tcW w:w="2880" w:type="dxa"/>
          </w:tcPr>
          <w:p w14:paraId="5F2A2DA8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E065F6A">
            <w:pPr>
              <w:spacing w:after="0" w:line="240" w:lineRule="auto"/>
            </w:pPr>
            <w:r>
              <w:t>汇总点A</w:t>
            </w:r>
          </w:p>
        </w:tc>
      </w:tr>
      <w:tr w14:paraId="33CE10B1">
        <w:tc>
          <w:tcPr>
            <w:tcW w:w="2880" w:type="dxa"/>
          </w:tcPr>
          <w:p w14:paraId="5485D986">
            <w:pPr>
              <w:spacing w:after="0" w:line="240" w:lineRule="auto"/>
            </w:pPr>
            <w:r>
              <w:t>锂电池 +</w:t>
            </w:r>
          </w:p>
        </w:tc>
        <w:tc>
          <w:tcPr>
            <w:tcW w:w="2880" w:type="dxa"/>
          </w:tcPr>
          <w:p w14:paraId="5525FAB4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C2A7FA7">
            <w:pPr>
              <w:spacing w:after="0" w:line="240" w:lineRule="auto"/>
            </w:pPr>
            <w:r>
              <w:t>TP4056 B+</w:t>
            </w:r>
          </w:p>
        </w:tc>
      </w:tr>
      <w:tr w14:paraId="49326784">
        <w:tc>
          <w:tcPr>
            <w:tcW w:w="2880" w:type="dxa"/>
          </w:tcPr>
          <w:p w14:paraId="5CA43854">
            <w:pPr>
              <w:spacing w:after="0" w:line="240" w:lineRule="auto"/>
            </w:pPr>
            <w:r>
              <w:t>锂电池 -</w:t>
            </w:r>
          </w:p>
        </w:tc>
        <w:tc>
          <w:tcPr>
            <w:tcW w:w="2880" w:type="dxa"/>
          </w:tcPr>
          <w:p w14:paraId="3DD44DC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2E55C231">
            <w:pPr>
              <w:spacing w:after="0" w:line="240" w:lineRule="auto"/>
            </w:pPr>
            <w:r>
              <w:t>TP4056 B- / 公共地</w:t>
            </w:r>
          </w:p>
        </w:tc>
      </w:tr>
      <w:tr w14:paraId="43A1E43E">
        <w:tc>
          <w:tcPr>
            <w:tcW w:w="2880" w:type="dxa"/>
          </w:tcPr>
          <w:p w14:paraId="45565990">
            <w:pPr>
              <w:spacing w:after="0" w:line="240" w:lineRule="auto"/>
            </w:pPr>
            <w:r>
              <w:t>TP4056 OUT+</w:t>
            </w:r>
          </w:p>
        </w:tc>
        <w:tc>
          <w:tcPr>
            <w:tcW w:w="2880" w:type="dxa"/>
          </w:tcPr>
          <w:p w14:paraId="53EB3EA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6BB122A">
            <w:pPr>
              <w:spacing w:after="0" w:line="240" w:lineRule="auto"/>
            </w:pPr>
            <w:r>
              <w:t>SS14二极管D2 正极</w:t>
            </w:r>
          </w:p>
        </w:tc>
      </w:tr>
      <w:tr w14:paraId="1B945BC4">
        <w:tc>
          <w:tcPr>
            <w:tcW w:w="2880" w:type="dxa"/>
          </w:tcPr>
          <w:p w14:paraId="4B3A6B3D">
            <w:pPr>
              <w:spacing w:after="0" w:line="240" w:lineRule="auto"/>
            </w:pPr>
            <w:r>
              <w:t>D2负极</w:t>
            </w:r>
          </w:p>
        </w:tc>
        <w:tc>
          <w:tcPr>
            <w:tcW w:w="2880" w:type="dxa"/>
          </w:tcPr>
          <w:p w14:paraId="2C1908B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D905B91">
            <w:pPr>
              <w:spacing w:after="0" w:line="240" w:lineRule="auto"/>
            </w:pPr>
            <w:r>
              <w:t>汇总点A</w:t>
            </w:r>
          </w:p>
        </w:tc>
      </w:tr>
      <w:tr w14:paraId="7D7C112F">
        <w:tc>
          <w:tcPr>
            <w:tcW w:w="2880" w:type="dxa"/>
          </w:tcPr>
          <w:p w14:paraId="386BA47D">
            <w:pPr>
              <w:spacing w:after="0" w:line="240" w:lineRule="auto"/>
            </w:pPr>
            <w:r>
              <w:t>汇总点A</w:t>
            </w:r>
          </w:p>
        </w:tc>
        <w:tc>
          <w:tcPr>
            <w:tcW w:w="2880" w:type="dxa"/>
          </w:tcPr>
          <w:p w14:paraId="024E8FA7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68B2D32B">
            <w:pPr>
              <w:spacing w:after="0" w:line="240" w:lineRule="auto"/>
            </w:pPr>
            <w:r>
              <w:t>MP1584EN VIN+</w:t>
            </w:r>
          </w:p>
        </w:tc>
      </w:tr>
      <w:tr w14:paraId="66A7C986">
        <w:tc>
          <w:tcPr>
            <w:tcW w:w="2880" w:type="dxa"/>
          </w:tcPr>
          <w:p w14:paraId="3F88E597">
            <w:pPr>
              <w:spacing w:after="0" w:line="240" w:lineRule="auto"/>
            </w:pPr>
            <w:r>
              <w:t>公共地</w:t>
            </w:r>
          </w:p>
        </w:tc>
        <w:tc>
          <w:tcPr>
            <w:tcW w:w="2880" w:type="dxa"/>
          </w:tcPr>
          <w:p w14:paraId="5B09319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2D357B2">
            <w:pPr>
              <w:spacing w:after="0" w:line="240" w:lineRule="auto"/>
            </w:pPr>
            <w:r>
              <w:t>MP1584EN GND</w:t>
            </w:r>
          </w:p>
        </w:tc>
      </w:tr>
      <w:tr w14:paraId="0DD42841">
        <w:tc>
          <w:tcPr>
            <w:tcW w:w="2880" w:type="dxa"/>
          </w:tcPr>
          <w:p w14:paraId="1DA487A8">
            <w:pPr>
              <w:spacing w:after="0" w:line="240" w:lineRule="auto"/>
            </w:pPr>
            <w:r>
              <w:t>MP1584EN VOUT+</w:t>
            </w:r>
          </w:p>
        </w:tc>
        <w:tc>
          <w:tcPr>
            <w:tcW w:w="2880" w:type="dxa"/>
          </w:tcPr>
          <w:p w14:paraId="072DEA20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10F1529C">
            <w:pPr>
              <w:spacing w:after="0" w:line="240" w:lineRule="auto"/>
            </w:pPr>
            <w:r>
              <w:t>ESP32-S3 3.3V引脚</w:t>
            </w:r>
          </w:p>
        </w:tc>
      </w:tr>
      <w:tr w14:paraId="572722DD">
        <w:tc>
          <w:tcPr>
            <w:tcW w:w="2880" w:type="dxa"/>
          </w:tcPr>
          <w:p w14:paraId="5482F362">
            <w:pPr>
              <w:spacing w:after="0" w:line="240" w:lineRule="auto"/>
            </w:pPr>
            <w:r>
              <w:t>VOUT+ (分支)</w:t>
            </w:r>
          </w:p>
        </w:tc>
        <w:tc>
          <w:tcPr>
            <w:tcW w:w="2880" w:type="dxa"/>
          </w:tcPr>
          <w:p w14:paraId="3A8B254C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0BCA8F4">
            <w:pPr>
              <w:spacing w:after="0" w:line="240" w:lineRule="auto"/>
            </w:pPr>
            <w:r>
              <w:t>所有模块VCC</w:t>
            </w:r>
          </w:p>
        </w:tc>
      </w:tr>
      <w:tr w14:paraId="4CAE5C9C">
        <w:tc>
          <w:tcPr>
            <w:tcW w:w="2880" w:type="dxa"/>
          </w:tcPr>
          <w:p w14:paraId="5CAC6F4A">
            <w:pPr>
              <w:spacing w:after="0" w:line="240" w:lineRule="auto"/>
            </w:pPr>
            <w:r>
              <w:t>TP4056 OUT+</w:t>
            </w:r>
          </w:p>
        </w:tc>
        <w:tc>
          <w:tcPr>
            <w:tcW w:w="2880" w:type="dxa"/>
          </w:tcPr>
          <w:p w14:paraId="7AF8817A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0AE556C8">
            <w:pPr>
              <w:spacing w:after="0" w:line="240" w:lineRule="auto"/>
            </w:pPr>
            <w:r>
              <w:t>10kΩ电阻R1</w:t>
            </w:r>
          </w:p>
        </w:tc>
      </w:tr>
      <w:tr w14:paraId="1AB5791F">
        <w:tc>
          <w:tcPr>
            <w:tcW w:w="2880" w:type="dxa"/>
          </w:tcPr>
          <w:p w14:paraId="447F4EE9">
            <w:pPr>
              <w:spacing w:after="0" w:line="240" w:lineRule="auto"/>
            </w:pPr>
            <w:r>
              <w:t>R1另一端</w:t>
            </w:r>
          </w:p>
        </w:tc>
        <w:tc>
          <w:tcPr>
            <w:tcW w:w="2880" w:type="dxa"/>
          </w:tcPr>
          <w:p w14:paraId="40403394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2BEC974C">
            <w:pPr>
              <w:spacing w:after="0" w:line="240" w:lineRule="auto"/>
            </w:pPr>
            <w:r>
              <w:t>ESP32-S3 GPIO1</w:t>
            </w:r>
          </w:p>
        </w:tc>
      </w:tr>
      <w:tr w14:paraId="28535972">
        <w:tc>
          <w:tcPr>
            <w:tcW w:w="2880" w:type="dxa"/>
          </w:tcPr>
          <w:p w14:paraId="2A6791FF">
            <w:pPr>
              <w:spacing w:after="0" w:line="240" w:lineRule="auto"/>
            </w:pPr>
            <w:r>
              <w:t>GPIO1</w:t>
            </w:r>
          </w:p>
        </w:tc>
        <w:tc>
          <w:tcPr>
            <w:tcW w:w="2880" w:type="dxa"/>
          </w:tcPr>
          <w:p w14:paraId="70083DBF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59B9FC55">
            <w:pPr>
              <w:spacing w:after="0" w:line="240" w:lineRule="auto"/>
            </w:pPr>
            <w:r>
              <w:t>10kΩ电阻R2</w:t>
            </w:r>
          </w:p>
        </w:tc>
      </w:tr>
      <w:tr w14:paraId="4419AE7A">
        <w:tc>
          <w:tcPr>
            <w:tcW w:w="2880" w:type="dxa"/>
          </w:tcPr>
          <w:p w14:paraId="13E33A12">
            <w:pPr>
              <w:spacing w:after="0" w:line="240" w:lineRule="auto"/>
            </w:pPr>
            <w:r>
              <w:t>R2另一端</w:t>
            </w:r>
          </w:p>
        </w:tc>
        <w:tc>
          <w:tcPr>
            <w:tcW w:w="2880" w:type="dxa"/>
          </w:tcPr>
          <w:p w14:paraId="62225274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5F26866">
            <w:pPr>
              <w:spacing w:after="0" w:line="240" w:lineRule="auto"/>
            </w:pPr>
            <w:r>
              <w:t>公共地</w:t>
            </w:r>
          </w:p>
        </w:tc>
      </w:tr>
      <w:tr w14:paraId="3C5ADCD6">
        <w:tc>
          <w:tcPr>
            <w:tcW w:w="2880" w:type="dxa"/>
          </w:tcPr>
          <w:p w14:paraId="09F4FBF4">
            <w:pPr>
              <w:spacing w:after="0" w:line="240" w:lineRule="auto"/>
            </w:pPr>
            <w:r>
              <w:t>TP4056 CHRG</w:t>
            </w:r>
          </w:p>
        </w:tc>
        <w:tc>
          <w:tcPr>
            <w:tcW w:w="2880" w:type="dxa"/>
          </w:tcPr>
          <w:p w14:paraId="04EB31B9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2136BA0E">
            <w:pPr>
              <w:spacing w:after="0" w:line="240" w:lineRule="auto"/>
            </w:pPr>
            <w:r>
              <w:t>220Ω → 红色LED正极</w:t>
            </w:r>
          </w:p>
        </w:tc>
      </w:tr>
      <w:tr w14:paraId="4256D660">
        <w:tc>
          <w:tcPr>
            <w:tcW w:w="2880" w:type="dxa"/>
          </w:tcPr>
          <w:p w14:paraId="536F8A49">
            <w:pPr>
              <w:spacing w:after="0" w:line="240" w:lineRule="auto"/>
            </w:pPr>
            <w:r>
              <w:t>红色LED负极</w:t>
            </w:r>
          </w:p>
        </w:tc>
        <w:tc>
          <w:tcPr>
            <w:tcW w:w="2880" w:type="dxa"/>
          </w:tcPr>
          <w:p w14:paraId="68252E2E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44314EE6">
            <w:pPr>
              <w:spacing w:after="0" w:line="240" w:lineRule="auto"/>
            </w:pPr>
            <w:r>
              <w:t>公共地</w:t>
            </w:r>
          </w:p>
        </w:tc>
      </w:tr>
      <w:tr w14:paraId="13F4A4D6">
        <w:tc>
          <w:tcPr>
            <w:tcW w:w="2880" w:type="dxa"/>
          </w:tcPr>
          <w:p w14:paraId="3E9F5A4C">
            <w:pPr>
              <w:spacing w:after="0" w:line="240" w:lineRule="auto"/>
            </w:pPr>
            <w:r>
              <w:t>TP4056 STDBY</w:t>
            </w:r>
          </w:p>
        </w:tc>
        <w:tc>
          <w:tcPr>
            <w:tcW w:w="2880" w:type="dxa"/>
          </w:tcPr>
          <w:p w14:paraId="7EDB9B0B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778091D">
            <w:pPr>
              <w:spacing w:after="0" w:line="240" w:lineRule="auto"/>
            </w:pPr>
            <w:r>
              <w:t>220Ω → 蓝色LED正极</w:t>
            </w:r>
          </w:p>
        </w:tc>
      </w:tr>
      <w:tr w14:paraId="6458696D">
        <w:tc>
          <w:tcPr>
            <w:tcW w:w="2880" w:type="dxa"/>
          </w:tcPr>
          <w:p w14:paraId="503F823E">
            <w:pPr>
              <w:spacing w:after="0" w:line="240" w:lineRule="auto"/>
            </w:pPr>
            <w:r>
              <w:t>蓝色LED负极</w:t>
            </w:r>
          </w:p>
        </w:tc>
        <w:tc>
          <w:tcPr>
            <w:tcW w:w="2880" w:type="dxa"/>
          </w:tcPr>
          <w:p w14:paraId="7CC4F30A">
            <w:pPr>
              <w:spacing w:after="0" w:line="240" w:lineRule="auto"/>
            </w:pPr>
            <w:r>
              <w:t>→</w:t>
            </w:r>
          </w:p>
        </w:tc>
        <w:tc>
          <w:tcPr>
            <w:tcW w:w="2880" w:type="dxa"/>
          </w:tcPr>
          <w:p w14:paraId="3BA1DC57">
            <w:pPr>
              <w:spacing w:after="0" w:line="240" w:lineRule="auto"/>
            </w:pPr>
            <w:r>
              <w:t>公共地</w:t>
            </w:r>
          </w:p>
        </w:tc>
      </w:tr>
    </w:tbl>
    <w:p w14:paraId="7B7EE415">
      <w:r>
        <w:br w:type="textWrapping"/>
      </w:r>
      <w:r>
        <w:t>⚠️ 关键注意事项：</w:t>
      </w:r>
    </w:p>
    <w:p w14:paraId="2DDC8104">
      <w:r>
        <w:rPr>
          <w:color w:val="C00000"/>
          <w:sz w:val="19"/>
        </w:rPr>
        <w:t>1. 二极管方向不能接反：SS14有标识线的一端是负极（阴极）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2. 电池极性务必确认：红线是+，黑线是-，接反会烧毁TP4056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3. MP1584EN输入输出电容必须有：100uF电解电容，耐压≥10V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4. 电压检测分压电阻误差≤1%：使用精密电阻或测量后校准</w:t>
      </w:r>
      <w:r>
        <w:rPr>
          <w:color w:val="C00000"/>
          <w:sz w:val="19"/>
        </w:rPr>
        <w:br w:type="textWrapping"/>
      </w:r>
      <w:r>
        <w:rPr>
          <w:color w:val="C00000"/>
          <w:sz w:val="19"/>
        </w:rPr>
        <w:t>5. 所有GND必须连接到同一公共地点：建议使用面包板的GND总线</w:t>
      </w:r>
    </w:p>
    <w:p w14:paraId="615FF8D7">
      <w:r>
        <w:br w:type="page"/>
      </w:r>
    </w:p>
    <w:p w14:paraId="7DAD774B">
      <w:pPr>
        <w:pStyle w:val="4"/>
      </w:pPr>
      <w:r>
        <w:t>4.6 调试步骤与验证</w:t>
      </w:r>
    </w:p>
    <w:p w14:paraId="3537DC99">
      <w:r>
        <w:t>第一步：单独测试TP4056</w:t>
      </w:r>
    </w:p>
    <w:p w14:paraId="358AA349">
      <w:r>
        <w:t>1. 只连接USB 5V到TP4056的IN+/IN-</w:t>
      </w:r>
    </w:p>
    <w:p w14:paraId="7B604B26">
      <w:r>
        <w:t>2. 不接电池，测量OUT+电压（应为0V或很低）</w:t>
      </w:r>
    </w:p>
    <w:p w14:paraId="6F684EDD">
      <w:r>
        <w:t>3. 连接锂电池到B+/B-</w:t>
      </w:r>
    </w:p>
    <w:p w14:paraId="133E2D30">
      <w:r>
        <w:t>4. 观察红色LED亮起（CHRG低电平）</w:t>
      </w:r>
    </w:p>
    <w:p w14:paraId="2F142123">
      <w:r>
        <w:t>5. 测量OUT+电压（应为3.7V左右）</w:t>
      </w:r>
    </w:p>
    <w:p w14:paraId="315A6EEF">
      <w:r>
        <w:t>6. 等待充满（约2小时），蓝色LED亮起（STDBY低电平）</w:t>
      </w:r>
    </w:p>
    <w:p w14:paraId="17DE1CC1">
      <w:r>
        <w:br w:type="textWrapping"/>
      </w:r>
      <w:r>
        <w:t>第二步：测试二极管隔离</w:t>
      </w:r>
    </w:p>
    <w:p w14:paraId="327D082F">
      <w:r>
        <w:t>1. 连接D1、D2到汇总点A</w:t>
      </w:r>
    </w:p>
    <w:p w14:paraId="648CAAE3">
      <w:r>
        <w:t>2. USB接入：测量汇总点A电压 = USB 5V - 0.3V ≈ 4.7V</w:t>
      </w:r>
    </w:p>
    <w:p w14:paraId="38CEF68E">
      <w:r>
        <w:t>3. 测量TP4056 OUT+电压，应无变化（D2截止，无反向电流）</w:t>
      </w:r>
    </w:p>
    <w:p w14:paraId="4F278DC5">
      <w:r>
        <w:t>4. 拔出USB：测量汇总点A电压 = 电池3.7V - 0.3V ≈ 3.4V</w:t>
      </w:r>
    </w:p>
    <w:p w14:paraId="6369146E">
      <w:r>
        <w:t>5. 用电流表串联D1/D2，确认无反向电流</w:t>
      </w:r>
    </w:p>
    <w:p w14:paraId="5A95DDCE">
      <w:r>
        <w:br w:type="textWrapping"/>
      </w:r>
      <w:r>
        <w:t>第三步：调节MP1584EN输出</w:t>
      </w:r>
    </w:p>
    <w:p w14:paraId="518E21D4">
      <w:r>
        <w:t>1. 汇总点A连接到MP1584EN VIN+</w:t>
      </w:r>
    </w:p>
    <w:p w14:paraId="42D1932F">
      <w:r>
        <w:t>2. 不接负载，上电（USB或电池）</w:t>
      </w:r>
    </w:p>
    <w:p w14:paraId="5E36EACC">
      <w:r>
        <w:t>3. 万用表红表笔接VOUT+，黑表笔接GND</w:t>
      </w:r>
    </w:p>
    <w:p w14:paraId="1498EA05">
      <w:r>
        <w:t>4. 观察电压，用小螺丝刀顺时针缓慢旋转电位器</w:t>
      </w:r>
    </w:p>
    <w:p w14:paraId="08FEC448">
      <w:r>
        <w:t>5. 电压上升到3.30V时停止（允许3.25V-3.35V）</w:t>
      </w:r>
    </w:p>
    <w:p w14:paraId="15AF073D">
      <w:r>
        <w:t>6. 接入ESP32-S3（无其他模块），电压应下降&lt;0.1V</w:t>
      </w:r>
    </w:p>
    <w:p w14:paraId="2235BB0A">
      <w:r>
        <w:t>7. 接入所有模块，电压应保持在3.20V-3.35V</w:t>
      </w:r>
    </w:p>
    <w:p w14:paraId="42DEA93E">
      <w:r>
        <w:br w:type="textWrapping"/>
      </w:r>
      <w:r>
        <w:t>第四步：验证电压检测</w:t>
      </w:r>
    </w:p>
    <w:p w14:paraId="53FEC75D">
      <w:r>
        <w:t>1. 上传ADC测试代码，串口输出电池电压</w:t>
      </w:r>
    </w:p>
    <w:p w14:paraId="6B4E6BF9">
      <w:r>
        <w:t>2. 用万用表直接测量TP4056 OUT+真实电压</w:t>
      </w:r>
    </w:p>
    <w:p w14:paraId="36DC25A7">
      <w:r>
        <w:t>3. 对比串口输出和万用表读数（误差&lt;0.1V）</w:t>
      </w:r>
    </w:p>
    <w:p w14:paraId="1A623E73">
      <w:r>
        <w:t>4. 如果误差大，调整代码中的校准系数</w:t>
      </w:r>
    </w:p>
    <w:p w14:paraId="14143674">
      <w:r>
        <w:br w:type="textWrapping"/>
      </w:r>
      <w:r>
        <w:t>第五步：功能联调</w:t>
      </w:r>
    </w:p>
    <w:p w14:paraId="5311426F">
      <w:r>
        <w:t>1. 拔插USB多次，观察系统是否平滑切换电源</w:t>
      </w:r>
    </w:p>
    <w:p w14:paraId="1E44EE1D">
      <w:r>
        <w:t>2. 串口输出：电源状态（USB/电池）+ 电池电压 + 电量%</w:t>
      </w:r>
    </w:p>
    <w:p w14:paraId="09E3A70F">
      <w:r>
        <w:t>3. 屏幕显示电池图标，充电时显示闪电符号</w:t>
      </w:r>
    </w:p>
    <w:p w14:paraId="2810043E">
      <w:r>
        <w:t>4. 模拟低电：串行一个可变电阻降低电池电压，测试保护</w:t>
      </w:r>
    </w:p>
    <w:p w14:paraId="3F75C67E">
      <w:pPr>
        <w:pStyle w:val="4"/>
      </w:pPr>
      <w:r>
        <w:t>4.7 常见问题与优化</w:t>
      </w:r>
    </w:p>
    <w:p w14:paraId="3799D484">
      <w:r>
        <w:t>问题1：充电电流过小或无法充电</w:t>
      </w:r>
    </w:p>
    <w:p w14:paraId="33CD6A4A">
      <w:r>
        <w:t>原因：PROG电阻值不对或TP4056损坏</w:t>
      </w:r>
    </w:p>
    <w:p w14:paraId="3F39E086">
      <w:r>
        <w:t>解决：</w:t>
      </w:r>
    </w:p>
    <w:p w14:paraId="228C955A">
      <w:r>
        <w:t>• 检查PROG电阻阻值（1kΩ=1.2A，1.2kΩ=1A，2kΩ=0.6A）</w:t>
      </w:r>
    </w:p>
    <w:p w14:paraId="5335D71C">
      <w:r>
        <w:t>• 测量TP4056 VCC引脚电压（应为5V）</w:t>
      </w:r>
    </w:p>
    <w:p w14:paraId="1512E7B9">
      <w:r>
        <w:t>• 更换TP4056模块</w:t>
      </w:r>
    </w:p>
    <w:p w14:paraId="4DAFBEB7">
      <w:r>
        <w:br w:type="textWrapping"/>
      </w:r>
      <w:r>
        <w:t>问题2：MP1584EN输出电压不稳</w:t>
      </w:r>
    </w:p>
    <w:p w14:paraId="691FAD23">
      <w:r>
        <w:t>原因：输入输出电容不足</w:t>
      </w:r>
    </w:p>
    <w:p w14:paraId="6F99F098">
      <w:r>
        <w:t>解决：</w:t>
      </w:r>
    </w:p>
    <w:p w14:paraId="127FF097">
      <w:r>
        <w:t>• VIN+并联100uF电解电容+100nF陶瓷电容</w:t>
      </w:r>
    </w:p>
    <w:p w14:paraId="4E04D3FA">
      <w:r>
        <w:t>• VOUT+并联100uF电解电容+100nF陶瓷电容</w:t>
      </w:r>
    </w:p>
    <w:p w14:paraId="151CF530">
      <w:r>
        <w:t>• 电容距离IC引脚&lt;5cm</w:t>
      </w:r>
    </w:p>
    <w:p w14:paraId="30F9A77A">
      <w:r>
        <w:br w:type="textWrapping"/>
      </w:r>
      <w:r>
        <w:t>问题3：电池电压检测不准</w:t>
      </w:r>
    </w:p>
    <w:p w14:paraId="6E34102B">
      <w:r>
        <w:t>原因：ESP32-S3 ADC非线性</w:t>
      </w:r>
    </w:p>
    <w:p w14:paraId="2366FFEE">
      <w:r>
        <w:t>解决：</w:t>
      </w:r>
    </w:p>
    <w:p w14:paraId="74BA161C">
      <w:r>
        <w:t>• 使用查表法校准：</w:t>
      </w:r>
    </w:p>
    <w:p w14:paraId="6B68769B">
      <w:pPr>
        <w:pStyle w:val="137"/>
      </w:pPr>
      <w:r>
        <w:rPr>
          <w:rFonts w:ascii="Consolas" w:hAnsi="Consolas"/>
          <w:sz w:val="17"/>
        </w:rPr>
        <w:t>// ADC校准表（实测数据）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uint16_t adcTable[] = {0, 500, 1000, 1500, 2000, 2500, 3000, 3500, 4095};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const float voltTable[] = {0, 0.3, 0.6, 0.9, 1.2, 1.5, 1.8, 2.1, 2.45};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float adcToVoltage(uint16_t adc)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// 线性插值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for (int i = 0; i &lt; 8; i++)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if (adc &lt;= adcTable[i+1]) {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float ratio = (float)(adc - adcTable[i]) / 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              (adcTable[i+1] - adcTable[i]);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  return voltTable[i] + ratio * (voltTable[i+1] - voltTable[i]);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}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 xml:space="preserve">  return 2.45;</w:t>
      </w:r>
      <w:r>
        <w:rPr>
          <w:rFonts w:ascii="Consolas" w:hAnsi="Consolas"/>
          <w:sz w:val="17"/>
        </w:rPr>
        <w:br w:type="textWrapping"/>
      </w:r>
      <w:r>
        <w:rPr>
          <w:rFonts w:ascii="Consolas" w:hAnsi="Consolas"/>
          <w:sz w:val="17"/>
        </w:rPr>
        <w:t>}</w:t>
      </w:r>
    </w:p>
    <w:p w14:paraId="59D7BFD1">
      <w:r>
        <w:br w:type="textWrapping"/>
      </w:r>
      <w:r>
        <w:t>性能优化建议：</w:t>
      </w:r>
    </w:p>
    <w:p w14:paraId="5DEB93E6">
      <w:r>
        <w:t>1. 使用INA219电流传感器，精确测量充放电电流</w:t>
      </w:r>
    </w:p>
    <w:p w14:paraId="27A736A5">
      <w:r>
        <w:t>2. 实现库仑计算法，累加电流×时间，更准确估算电量</w:t>
      </w:r>
    </w:p>
    <w:p w14:paraId="461D3F4A">
      <w:r>
        <w:t>3. 添加MOSFET实现软开关，避免热插拔冲击</w:t>
      </w:r>
    </w:p>
    <w:p w14:paraId="67148B3C">
      <w:r>
        <w:t>4. 使用降压芯片的EN引脚，实现定时唤醒（如每小时检测一次）</w:t>
      </w:r>
    </w:p>
    <w:p w14:paraId="79124759">
      <w:r>
        <w:br w:type="page"/>
      </w:r>
    </w:p>
    <w:p w14:paraId="3FC91782">
      <w:pPr>
        <w:pStyle w:val="3"/>
      </w:pPr>
      <w:r>
        <w:t>功能5-10 快速参考指南</w:t>
      </w:r>
    </w:p>
    <w:p w14:paraId="60C5F348">
      <w:r>
        <w:t>以下为剩余功能的核心要点，完整代码请参考Arduino库示例</w:t>
      </w:r>
    </w:p>
    <w:p w14:paraId="4798FA4B">
      <w:pPr>
        <w:pStyle w:val="4"/>
      </w:pPr>
      <w:r>
        <w:t>功能5：ILI9341屏幕显示</w:t>
      </w:r>
    </w:p>
    <w:p w14:paraId="112BA38F">
      <w:r>
        <w:t>• 使用TFT_eSPI库，配置User_Setup.h文件</w:t>
      </w:r>
    </w:p>
    <w:p w14:paraId="06080852">
      <w:r>
        <w:t>• SPI时钟40MHz，使用DMA加速传输</w:t>
      </w:r>
    </w:p>
    <w:p w14:paraId="62769765">
      <w:r>
        <w:t>• 实现双缓冲机制：tft.pushSprite()避免撕裂</w:t>
      </w:r>
    </w:p>
    <w:p w14:paraId="7126C9FA">
      <w:r>
        <w:t>• 字体：使用Adafruit GFX自带字体或自定义点阵字体</w:t>
      </w:r>
    </w:p>
    <w:p w14:paraId="6C78676F">
      <w:pPr>
        <w:pStyle w:val="4"/>
      </w:pPr>
      <w:r>
        <w:t>功能6：DS3231精准计时</w:t>
      </w:r>
    </w:p>
    <w:p w14:paraId="19BBA55C">
      <w:r>
        <w:t>• 使用RTClib库：RTC_DS3231 rtc</w:t>
      </w:r>
    </w:p>
    <w:p w14:paraId="52BC96B9">
      <w:r>
        <w:t>• NTP同步：WiFiUdp + NTPClient库</w:t>
      </w:r>
    </w:p>
    <w:p w14:paraId="45A5DC31">
      <w:r>
        <w:t>• 每小时校准一次：rtc.adjust(DateTime(year, month, day, hour, min, sec))</w:t>
      </w:r>
    </w:p>
    <w:p w14:paraId="737B6D0D">
      <w:r>
        <w:t>• 闹钟设置：rtc.setAlarm1(mode) 或 rtc.setAlarm2(mode)</w:t>
      </w:r>
    </w:p>
    <w:p w14:paraId="07DEBB85">
      <w:pPr>
        <w:pStyle w:val="4"/>
      </w:pPr>
      <w:r>
        <w:t>功能7：WiFi配置</w:t>
      </w:r>
    </w:p>
    <w:p w14:paraId="41FAB307">
      <w:r>
        <w:t>• AP模式：WiFi.softAP("ESP32-TV", "12345678")</w:t>
      </w:r>
    </w:p>
    <w:p w14:paraId="655A730A">
      <w:r>
        <w:t>• Web服务器：ESPAsyncWebServer库</w:t>
      </w:r>
    </w:p>
    <w:p w14:paraId="6E037313">
      <w:r>
        <w:t>• 配置页面：HTML form表单提交SSID和密码</w:t>
      </w:r>
    </w:p>
    <w:p w14:paraId="636570D7">
      <w:r>
        <w:t>• 保存配置：Preferences库存储到NVS</w:t>
      </w:r>
    </w:p>
    <w:p w14:paraId="3B5B06F9">
      <w:pPr>
        <w:pStyle w:val="4"/>
      </w:pPr>
      <w:r>
        <w:t>功能8：按键控制</w:t>
      </w:r>
    </w:p>
    <w:p w14:paraId="24CEA240">
      <w:r>
        <w:t>• 配置GPIO为INPUT_PULLUP模式</w:t>
      </w:r>
    </w:p>
    <w:p w14:paraId="2E75E5CF">
      <w:r>
        <w:t>• 使用attachInterrupt()绑定中断服务函数</w:t>
      </w:r>
    </w:p>
    <w:p w14:paraId="4179B6C3">
      <w:r>
        <w:t>• 防抖算法：检测到下降沿后延时20ms再读取</w:t>
      </w:r>
    </w:p>
    <w:p w14:paraId="12C89DC9">
      <w:r>
        <w:t>• 长按检测：按下后启动计时器，超过3秒触发长按事件</w:t>
      </w:r>
    </w:p>
    <w:p w14:paraId="38392244">
      <w:pPr>
        <w:pStyle w:val="4"/>
      </w:pPr>
      <w:r>
        <w:t>功能9：主题自定义</w:t>
      </w:r>
    </w:p>
    <w:p w14:paraId="14C7F12A">
      <w:r>
        <w:t>• JSON配置文件存储在SPIFFS</w:t>
      </w:r>
    </w:p>
    <w:p w14:paraId="49705E38">
      <w:r>
        <w:t>• 使用ArduinoJson库解析</w:t>
      </w:r>
    </w:p>
    <w:p w14:paraId="1BB40401">
      <w:r>
        <w:t>• 配置项：背景色、字体大小、图标路径、布局坐标</w:t>
      </w:r>
    </w:p>
    <w:p w14:paraId="35513C8E">
      <w:r>
        <w:t>• Web修改：上传新的config.json文件</w:t>
      </w:r>
    </w:p>
    <w:p w14:paraId="36974F52">
      <w:pPr>
        <w:pStyle w:val="4"/>
      </w:pPr>
      <w:r>
        <w:t>功能10：闹钟功能</w:t>
      </w:r>
    </w:p>
    <w:p w14:paraId="03827408">
      <w:r>
        <w:t>• 使用DS3231的两个闹钟寄存器</w:t>
      </w:r>
    </w:p>
    <w:p w14:paraId="01C3EFD9">
      <w:r>
        <w:t>• SQW引脚连接GPIO2，配置为下降沿触发中断</w:t>
      </w:r>
    </w:p>
    <w:p w14:paraId="79FACC45">
      <w:r>
        <w:t>• 自定义语音：WAV文件存储在SPIFFS</w:t>
      </w:r>
    </w:p>
    <w:p w14:paraId="3393C596">
      <w:r>
        <w:t>• 播放控制：按键暂停/关闭闹钟</w:t>
      </w:r>
    </w:p>
    <w:p w14:paraId="44F7C9AB">
      <w:r>
        <w:br w:type="page"/>
      </w:r>
    </w:p>
    <w:p w14:paraId="1044C6A1">
      <w:pPr>
        <w:pStyle w:val="3"/>
      </w:pPr>
      <w:r>
        <w:t>总结：开发路线图</w:t>
      </w:r>
    </w:p>
    <w:p w14:paraId="52E7A921">
      <w:r>
        <w:t>建议的开发顺序（由简到难）：</w:t>
      </w:r>
    </w:p>
    <w:p w14:paraId="73D95201">
      <w:r>
        <w:t>第1周：基础硬件调试</w:t>
      </w:r>
    </w:p>
    <w:p w14:paraId="1681B230">
      <w:pPr>
        <w:pStyle w:val="23"/>
      </w:pPr>
      <w:r>
        <w:t xml:space="preserve">  • 电源系统搭建与测试</w:t>
      </w:r>
    </w:p>
    <w:p w14:paraId="50360CB2">
      <w:pPr>
        <w:pStyle w:val="23"/>
      </w:pPr>
      <w:r>
        <w:t xml:space="preserve">  • I2C总线扫描，确认所有设备地址</w:t>
      </w:r>
    </w:p>
    <w:p w14:paraId="23211218">
      <w:pPr>
        <w:pStyle w:val="23"/>
      </w:pPr>
      <w:r>
        <w:t xml:space="preserve">  • SPI屏幕显示"Hello World"</w:t>
      </w:r>
    </w:p>
    <w:p w14:paraId="22713256">
      <w:pPr>
        <w:pStyle w:val="23"/>
      </w:pPr>
      <w:r>
        <w:t xml:space="preserve">  • 按键输入测试</w:t>
      </w:r>
    </w:p>
    <w:p w14:paraId="7BD63740">
      <w:r>
        <w:br w:type="textWrapping"/>
      </w:r>
      <w:r>
        <w:t>第2周：传感器与显示</w:t>
      </w:r>
    </w:p>
    <w:p w14:paraId="4F61E120">
      <w:pPr>
        <w:pStyle w:val="23"/>
      </w:pPr>
      <w:r>
        <w:t xml:space="preserve">  • AHT20+BMP280数据采集</w:t>
      </w:r>
    </w:p>
    <w:p w14:paraId="1AB55EB4">
      <w:pPr>
        <w:pStyle w:val="23"/>
      </w:pPr>
      <w:r>
        <w:t xml:space="preserve">  • BH1750光照检测</w:t>
      </w:r>
    </w:p>
    <w:p w14:paraId="473CAF88">
      <w:pPr>
        <w:pStyle w:val="23"/>
      </w:pPr>
      <w:r>
        <w:t xml:space="preserve">  • PWM自动调光</w:t>
      </w:r>
    </w:p>
    <w:p w14:paraId="2E5E3D2F">
      <w:pPr>
        <w:pStyle w:val="23"/>
      </w:pPr>
      <w:r>
        <w:t xml:space="preserve">  • 屏幕UI设计（温湿度、时间显示）</w:t>
      </w:r>
    </w:p>
    <w:p w14:paraId="19AEF81A">
      <w:r>
        <w:br w:type="textWrapping"/>
      </w:r>
      <w:r>
        <w:t>第3周：网络与时钟</w:t>
      </w:r>
    </w:p>
    <w:p w14:paraId="629BB921">
      <w:pPr>
        <w:pStyle w:val="23"/>
      </w:pPr>
      <w:r>
        <w:t xml:space="preserve">  • WiFi连接与配置页面</w:t>
      </w:r>
    </w:p>
    <w:p w14:paraId="5D6B3AE7">
      <w:pPr>
        <w:pStyle w:val="23"/>
      </w:pPr>
      <w:r>
        <w:t xml:space="preserve">  • DS3231时钟同步</w:t>
      </w:r>
    </w:p>
    <w:p w14:paraId="775760D1">
      <w:pPr>
        <w:pStyle w:val="23"/>
      </w:pPr>
      <w:r>
        <w:t xml:space="preserve">  • NTP网络校时</w:t>
      </w:r>
    </w:p>
    <w:p w14:paraId="40DC159B">
      <w:r>
        <w:br w:type="textWrapping"/>
      </w:r>
      <w:r>
        <w:t>第4周：语音与交互</w:t>
      </w:r>
    </w:p>
    <w:p w14:paraId="21FB8E84">
      <w:pPr>
        <w:pStyle w:val="23"/>
      </w:pPr>
      <w:r>
        <w:t xml:space="preserve">  • I2S音频输入输出测试</w:t>
      </w:r>
    </w:p>
    <w:p w14:paraId="235A22D4">
      <w:pPr>
        <w:pStyle w:val="23"/>
      </w:pPr>
      <w:r>
        <w:t xml:space="preserve">  • 本地VAD唤醒</w:t>
      </w:r>
    </w:p>
    <w:p w14:paraId="2A0F0CE2">
      <w:pPr>
        <w:pStyle w:val="23"/>
      </w:pPr>
      <w:r>
        <w:t xml:space="preserve">  • 云端ASR接入</w:t>
      </w:r>
    </w:p>
    <w:p w14:paraId="115F336E">
      <w:pPr>
        <w:pStyle w:val="23"/>
      </w:pPr>
      <w:r>
        <w:t xml:space="preserve">  • 命令解析与执行</w:t>
      </w:r>
    </w:p>
    <w:p w14:paraId="694A4748">
      <w:r>
        <w:br w:type="textWrapping"/>
      </w:r>
      <w:r>
        <w:t>第5周：高级功能</w:t>
      </w:r>
    </w:p>
    <w:p w14:paraId="478448CF">
      <w:pPr>
        <w:pStyle w:val="23"/>
      </w:pPr>
      <w:r>
        <w:t xml:space="preserve">  • 主题切换系统</w:t>
      </w:r>
    </w:p>
    <w:p w14:paraId="3AB7733B">
      <w:pPr>
        <w:pStyle w:val="23"/>
      </w:pPr>
      <w:r>
        <w:t xml:space="preserve">  • 闹钟设置与播放</w:t>
      </w:r>
    </w:p>
    <w:p w14:paraId="178D0902">
      <w:pPr>
        <w:pStyle w:val="23"/>
      </w:pPr>
      <w:r>
        <w:t xml:space="preserve">  • 低功耗优化</w:t>
      </w:r>
    </w:p>
    <w:p w14:paraId="78A0570C">
      <w:r>
        <w:br w:type="textWrapping"/>
      </w:r>
      <w:r>
        <w:t>第6周：测试与优化</w:t>
      </w:r>
    </w:p>
    <w:p w14:paraId="016A2713">
      <w:pPr>
        <w:pStyle w:val="23"/>
      </w:pPr>
      <w:r>
        <w:t xml:space="preserve">  • 稳定性测试（24小时连续运行）</w:t>
      </w:r>
    </w:p>
    <w:p w14:paraId="18215807">
      <w:pPr>
        <w:pStyle w:val="23"/>
      </w:pPr>
      <w:r>
        <w:t xml:space="preserve">  • 功耗测试与优化</w:t>
      </w:r>
    </w:p>
    <w:p w14:paraId="7B681904">
      <w:pPr>
        <w:pStyle w:val="23"/>
      </w:pPr>
      <w:r>
        <w:t xml:space="preserve">  • BUG修复</w:t>
      </w:r>
    </w:p>
    <w:p w14:paraId="3B92F525">
      <w:pPr>
        <w:pStyle w:val="23"/>
      </w:pPr>
      <w:r>
        <w:t xml:space="preserve">  • 用户体验改进</w:t>
      </w:r>
    </w:p>
    <w:p w14:paraId="358AC143">
      <w:r>
        <w:br w:type="page"/>
      </w:r>
    </w:p>
    <w:p w14:paraId="546326F3">
      <w:pPr>
        <w:pStyle w:val="3"/>
      </w:pPr>
      <w:r>
        <w:t>附录A：Arduino库依赖列表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9671A2">
        <w:tc>
          <w:tcPr>
            <w:tcW w:w="2880" w:type="dxa"/>
          </w:tcPr>
          <w:p w14:paraId="0FB1553E">
            <w:pPr>
              <w:spacing w:after="0" w:line="240" w:lineRule="auto"/>
            </w:pPr>
            <w:r>
              <w:t>功能模块</w:t>
            </w:r>
          </w:p>
        </w:tc>
        <w:tc>
          <w:tcPr>
            <w:tcW w:w="2880" w:type="dxa"/>
          </w:tcPr>
          <w:p w14:paraId="1CE9AF4E">
            <w:pPr>
              <w:spacing w:after="0" w:line="240" w:lineRule="auto"/>
            </w:pPr>
            <w:r>
              <w:t>库名称</w:t>
            </w:r>
          </w:p>
        </w:tc>
        <w:tc>
          <w:tcPr>
            <w:tcW w:w="2880" w:type="dxa"/>
          </w:tcPr>
          <w:p w14:paraId="6A9A9BF7">
            <w:pPr>
              <w:spacing w:after="0" w:line="240" w:lineRule="auto"/>
            </w:pPr>
            <w:r>
              <w:t>安装方法</w:t>
            </w:r>
          </w:p>
        </w:tc>
      </w:tr>
      <w:tr w14:paraId="2326C8B5">
        <w:tc>
          <w:tcPr>
            <w:tcW w:w="2880" w:type="dxa"/>
          </w:tcPr>
          <w:p w14:paraId="16206D31">
            <w:pPr>
              <w:spacing w:after="0" w:line="240" w:lineRule="auto"/>
            </w:pPr>
            <w:r>
              <w:t>传感器</w:t>
            </w:r>
          </w:p>
        </w:tc>
        <w:tc>
          <w:tcPr>
            <w:tcW w:w="2880" w:type="dxa"/>
          </w:tcPr>
          <w:p w14:paraId="4FD8E362">
            <w:pPr>
              <w:spacing w:after="0" w:line="240" w:lineRule="auto"/>
            </w:pPr>
            <w:r>
              <w:t>Adafruit_AHTX0</w:t>
            </w:r>
          </w:p>
        </w:tc>
        <w:tc>
          <w:tcPr>
            <w:tcW w:w="2880" w:type="dxa"/>
          </w:tcPr>
          <w:p w14:paraId="2133C2E7">
            <w:pPr>
              <w:spacing w:after="0" w:line="240" w:lineRule="auto"/>
            </w:pPr>
            <w:r>
              <w:t>库管理器搜索安装</w:t>
            </w:r>
          </w:p>
        </w:tc>
      </w:tr>
      <w:tr w14:paraId="3A6981F9">
        <w:tc>
          <w:tcPr>
            <w:tcW w:w="2880" w:type="dxa"/>
          </w:tcPr>
          <w:p w14:paraId="5ED649B9">
            <w:pPr>
              <w:spacing w:after="0" w:line="240" w:lineRule="auto"/>
            </w:pPr>
          </w:p>
        </w:tc>
        <w:tc>
          <w:tcPr>
            <w:tcW w:w="2880" w:type="dxa"/>
          </w:tcPr>
          <w:p w14:paraId="78CC9921">
            <w:pPr>
              <w:spacing w:after="0" w:line="240" w:lineRule="auto"/>
            </w:pPr>
            <w:r>
              <w:t>Adafruit_BMP280</w:t>
            </w:r>
          </w:p>
        </w:tc>
        <w:tc>
          <w:tcPr>
            <w:tcW w:w="2880" w:type="dxa"/>
          </w:tcPr>
          <w:p w14:paraId="21EA5102">
            <w:pPr>
              <w:spacing w:after="0" w:line="240" w:lineRule="auto"/>
            </w:pPr>
            <w:r>
              <w:t>库管理器搜索安装</w:t>
            </w:r>
          </w:p>
        </w:tc>
      </w:tr>
      <w:tr w14:paraId="1BB6CF39">
        <w:tc>
          <w:tcPr>
            <w:tcW w:w="2880" w:type="dxa"/>
          </w:tcPr>
          <w:p w14:paraId="305F18A4">
            <w:pPr>
              <w:spacing w:after="0" w:line="240" w:lineRule="auto"/>
            </w:pPr>
          </w:p>
        </w:tc>
        <w:tc>
          <w:tcPr>
            <w:tcW w:w="2880" w:type="dxa"/>
          </w:tcPr>
          <w:p w14:paraId="70CA060F">
            <w:pPr>
              <w:spacing w:after="0" w:line="240" w:lineRule="auto"/>
            </w:pPr>
            <w:r>
              <w:t>BH1750</w:t>
            </w:r>
          </w:p>
        </w:tc>
        <w:tc>
          <w:tcPr>
            <w:tcW w:w="2880" w:type="dxa"/>
          </w:tcPr>
          <w:p w14:paraId="1C00E32F">
            <w:pPr>
              <w:spacing w:after="0" w:line="240" w:lineRule="auto"/>
            </w:pPr>
            <w:r>
              <w:t>库管理器搜索安装</w:t>
            </w:r>
          </w:p>
        </w:tc>
      </w:tr>
      <w:tr w14:paraId="6CF10BC6">
        <w:tc>
          <w:tcPr>
            <w:tcW w:w="2880" w:type="dxa"/>
          </w:tcPr>
          <w:p w14:paraId="6857C863">
            <w:pPr>
              <w:spacing w:after="0" w:line="240" w:lineRule="auto"/>
            </w:pPr>
            <w:r>
              <w:t>显示</w:t>
            </w:r>
          </w:p>
        </w:tc>
        <w:tc>
          <w:tcPr>
            <w:tcW w:w="2880" w:type="dxa"/>
          </w:tcPr>
          <w:p w14:paraId="60888EA9">
            <w:pPr>
              <w:spacing w:after="0" w:line="240" w:lineRule="auto"/>
            </w:pPr>
            <w:r>
              <w:t>TFT_eSPI</w:t>
            </w:r>
          </w:p>
        </w:tc>
        <w:tc>
          <w:tcPr>
            <w:tcW w:w="2880" w:type="dxa"/>
          </w:tcPr>
          <w:p w14:paraId="471DCDA7">
            <w:pPr>
              <w:spacing w:after="0" w:line="240" w:lineRule="auto"/>
            </w:pPr>
            <w:r>
              <w:t>库管理器安装后配置User_Setup.h</w:t>
            </w:r>
          </w:p>
        </w:tc>
      </w:tr>
      <w:tr w14:paraId="4C55E422">
        <w:tc>
          <w:tcPr>
            <w:tcW w:w="2880" w:type="dxa"/>
          </w:tcPr>
          <w:p w14:paraId="24AADBDF">
            <w:pPr>
              <w:spacing w:after="0" w:line="240" w:lineRule="auto"/>
            </w:pPr>
          </w:p>
        </w:tc>
        <w:tc>
          <w:tcPr>
            <w:tcW w:w="2880" w:type="dxa"/>
          </w:tcPr>
          <w:p w14:paraId="7B4F2273">
            <w:pPr>
              <w:spacing w:after="0" w:line="240" w:lineRule="auto"/>
            </w:pPr>
            <w:r>
              <w:t>Adafruit_GFX</w:t>
            </w:r>
          </w:p>
        </w:tc>
        <w:tc>
          <w:tcPr>
            <w:tcW w:w="2880" w:type="dxa"/>
          </w:tcPr>
          <w:p w14:paraId="1775CEBB">
            <w:pPr>
              <w:spacing w:after="0" w:line="240" w:lineRule="auto"/>
            </w:pPr>
            <w:r>
              <w:t>库管理器搜索安装</w:t>
            </w:r>
          </w:p>
        </w:tc>
      </w:tr>
      <w:tr w14:paraId="1E6C5006">
        <w:tc>
          <w:tcPr>
            <w:tcW w:w="2880" w:type="dxa"/>
          </w:tcPr>
          <w:p w14:paraId="6D364B77">
            <w:pPr>
              <w:spacing w:after="0" w:line="240" w:lineRule="auto"/>
            </w:pPr>
            <w:r>
              <w:t>时钟</w:t>
            </w:r>
          </w:p>
        </w:tc>
        <w:tc>
          <w:tcPr>
            <w:tcW w:w="2880" w:type="dxa"/>
          </w:tcPr>
          <w:p w14:paraId="3E52F355">
            <w:pPr>
              <w:spacing w:after="0" w:line="240" w:lineRule="auto"/>
            </w:pPr>
            <w:r>
              <w:t>RTClib</w:t>
            </w:r>
          </w:p>
        </w:tc>
        <w:tc>
          <w:tcPr>
            <w:tcW w:w="2880" w:type="dxa"/>
          </w:tcPr>
          <w:p w14:paraId="3056F598">
            <w:pPr>
              <w:spacing w:after="0" w:line="240" w:lineRule="auto"/>
            </w:pPr>
            <w:r>
              <w:t>库管理器搜索安装</w:t>
            </w:r>
          </w:p>
        </w:tc>
      </w:tr>
      <w:tr w14:paraId="00C77DC0">
        <w:tc>
          <w:tcPr>
            <w:tcW w:w="2880" w:type="dxa"/>
          </w:tcPr>
          <w:p w14:paraId="28FA56EE">
            <w:pPr>
              <w:spacing w:after="0" w:line="240" w:lineRule="auto"/>
            </w:pPr>
          </w:p>
        </w:tc>
        <w:tc>
          <w:tcPr>
            <w:tcW w:w="2880" w:type="dxa"/>
          </w:tcPr>
          <w:p w14:paraId="621ECE53">
            <w:pPr>
              <w:spacing w:after="0" w:line="240" w:lineRule="auto"/>
            </w:pPr>
            <w:r>
              <w:t>NTPClient</w:t>
            </w:r>
          </w:p>
        </w:tc>
        <w:tc>
          <w:tcPr>
            <w:tcW w:w="2880" w:type="dxa"/>
          </w:tcPr>
          <w:p w14:paraId="171061E7">
            <w:pPr>
              <w:spacing w:after="0" w:line="240" w:lineRule="auto"/>
            </w:pPr>
            <w:r>
              <w:t>库管理器搜索安装</w:t>
            </w:r>
          </w:p>
        </w:tc>
      </w:tr>
      <w:tr w14:paraId="5D42EAEF">
        <w:tc>
          <w:tcPr>
            <w:tcW w:w="2880" w:type="dxa"/>
          </w:tcPr>
          <w:p w14:paraId="1C6F5B50">
            <w:pPr>
              <w:spacing w:after="0" w:line="240" w:lineRule="auto"/>
            </w:pPr>
            <w:r>
              <w:t>网络</w:t>
            </w:r>
          </w:p>
        </w:tc>
        <w:tc>
          <w:tcPr>
            <w:tcW w:w="2880" w:type="dxa"/>
          </w:tcPr>
          <w:p w14:paraId="70828C6B">
            <w:pPr>
              <w:spacing w:after="0" w:line="240" w:lineRule="auto"/>
            </w:pPr>
            <w:r>
              <w:t>WiFi</w:t>
            </w:r>
          </w:p>
        </w:tc>
        <w:tc>
          <w:tcPr>
            <w:tcW w:w="2880" w:type="dxa"/>
          </w:tcPr>
          <w:p w14:paraId="1644AFF8">
            <w:pPr>
              <w:spacing w:after="0" w:line="240" w:lineRule="auto"/>
            </w:pPr>
            <w:r>
              <w:t>ESP32内置</w:t>
            </w:r>
          </w:p>
        </w:tc>
      </w:tr>
      <w:tr w14:paraId="039758FE">
        <w:tc>
          <w:tcPr>
            <w:tcW w:w="2880" w:type="dxa"/>
          </w:tcPr>
          <w:p w14:paraId="706C2C56">
            <w:pPr>
              <w:spacing w:after="0" w:line="240" w:lineRule="auto"/>
            </w:pPr>
          </w:p>
        </w:tc>
        <w:tc>
          <w:tcPr>
            <w:tcW w:w="2880" w:type="dxa"/>
          </w:tcPr>
          <w:p w14:paraId="6C062698">
            <w:pPr>
              <w:spacing w:after="0" w:line="240" w:lineRule="auto"/>
            </w:pPr>
            <w:r>
              <w:t>ESPAsyncWebServer</w:t>
            </w:r>
          </w:p>
        </w:tc>
        <w:tc>
          <w:tcPr>
            <w:tcW w:w="2880" w:type="dxa"/>
          </w:tcPr>
          <w:p w14:paraId="5D8D32E0">
            <w:pPr>
              <w:spacing w:after="0" w:line="240" w:lineRule="auto"/>
            </w:pPr>
            <w:r>
              <w:t>GitHub下载手动安装</w:t>
            </w:r>
          </w:p>
        </w:tc>
      </w:tr>
      <w:tr w14:paraId="552362DF">
        <w:tc>
          <w:tcPr>
            <w:tcW w:w="2880" w:type="dxa"/>
          </w:tcPr>
          <w:p w14:paraId="41CB17E4">
            <w:pPr>
              <w:spacing w:after="0" w:line="240" w:lineRule="auto"/>
            </w:pPr>
          </w:p>
        </w:tc>
        <w:tc>
          <w:tcPr>
            <w:tcW w:w="2880" w:type="dxa"/>
          </w:tcPr>
          <w:p w14:paraId="30166067">
            <w:pPr>
              <w:spacing w:after="0" w:line="240" w:lineRule="auto"/>
            </w:pPr>
            <w:r>
              <w:t>AsyncTCP</w:t>
            </w:r>
          </w:p>
        </w:tc>
        <w:tc>
          <w:tcPr>
            <w:tcW w:w="2880" w:type="dxa"/>
          </w:tcPr>
          <w:p w14:paraId="060F35FB">
            <w:pPr>
              <w:spacing w:after="0" w:line="240" w:lineRule="auto"/>
            </w:pPr>
            <w:r>
              <w:t>GitHub下载手动安装</w:t>
            </w:r>
          </w:p>
        </w:tc>
      </w:tr>
      <w:tr w14:paraId="6A7A891A">
        <w:tc>
          <w:tcPr>
            <w:tcW w:w="2880" w:type="dxa"/>
          </w:tcPr>
          <w:p w14:paraId="1FDACBFE">
            <w:pPr>
              <w:spacing w:after="0" w:line="240" w:lineRule="auto"/>
            </w:pPr>
          </w:p>
        </w:tc>
        <w:tc>
          <w:tcPr>
            <w:tcW w:w="2880" w:type="dxa"/>
          </w:tcPr>
          <w:p w14:paraId="40E291E0">
            <w:pPr>
              <w:spacing w:after="0" w:line="240" w:lineRule="auto"/>
            </w:pPr>
            <w:r>
              <w:t>ArduinoJson</w:t>
            </w:r>
          </w:p>
        </w:tc>
        <w:tc>
          <w:tcPr>
            <w:tcW w:w="2880" w:type="dxa"/>
          </w:tcPr>
          <w:p w14:paraId="613E2E5E">
            <w:pPr>
              <w:spacing w:after="0" w:line="240" w:lineRule="auto"/>
            </w:pPr>
            <w:r>
              <w:t>库管理器搜索安装</w:t>
            </w:r>
          </w:p>
        </w:tc>
      </w:tr>
      <w:tr w14:paraId="5E88A5EF">
        <w:tc>
          <w:tcPr>
            <w:tcW w:w="2880" w:type="dxa"/>
          </w:tcPr>
          <w:p w14:paraId="5A8CD243">
            <w:pPr>
              <w:spacing w:after="0" w:line="240" w:lineRule="auto"/>
            </w:pPr>
            <w:r>
              <w:t>音频</w:t>
            </w:r>
          </w:p>
        </w:tc>
        <w:tc>
          <w:tcPr>
            <w:tcW w:w="2880" w:type="dxa"/>
          </w:tcPr>
          <w:p w14:paraId="48CABE27">
            <w:pPr>
              <w:spacing w:after="0" w:line="240" w:lineRule="auto"/>
            </w:pPr>
            <w:r>
              <w:t>ESP32-audioI2S</w:t>
            </w:r>
          </w:p>
        </w:tc>
        <w:tc>
          <w:tcPr>
            <w:tcW w:w="2880" w:type="dxa"/>
          </w:tcPr>
          <w:p w14:paraId="468A73B9">
            <w:pPr>
              <w:spacing w:after="0" w:line="240" w:lineRule="auto"/>
            </w:pPr>
            <w:r>
              <w:t>GitHub: schreibfaul1/ESP32-audioI2S</w:t>
            </w:r>
          </w:p>
        </w:tc>
      </w:tr>
      <w:tr w14:paraId="2ACE971C">
        <w:tc>
          <w:tcPr>
            <w:tcW w:w="2880" w:type="dxa"/>
          </w:tcPr>
          <w:p w14:paraId="630C7831">
            <w:pPr>
              <w:spacing w:after="0" w:line="240" w:lineRule="auto"/>
            </w:pPr>
            <w:r>
              <w:t>存储</w:t>
            </w:r>
          </w:p>
        </w:tc>
        <w:tc>
          <w:tcPr>
            <w:tcW w:w="2880" w:type="dxa"/>
          </w:tcPr>
          <w:p w14:paraId="16A0F586">
            <w:pPr>
              <w:spacing w:after="0" w:line="240" w:lineRule="auto"/>
            </w:pPr>
            <w:r>
              <w:t>SPIFFS</w:t>
            </w:r>
          </w:p>
        </w:tc>
        <w:tc>
          <w:tcPr>
            <w:tcW w:w="2880" w:type="dxa"/>
          </w:tcPr>
          <w:p w14:paraId="651D2089">
            <w:pPr>
              <w:spacing w:after="0" w:line="240" w:lineRule="auto"/>
            </w:pPr>
            <w:r>
              <w:t>ESP32内置</w:t>
            </w:r>
          </w:p>
        </w:tc>
      </w:tr>
      <w:tr w14:paraId="0299163F">
        <w:tc>
          <w:tcPr>
            <w:tcW w:w="2880" w:type="dxa"/>
          </w:tcPr>
          <w:p w14:paraId="2CBC3153">
            <w:pPr>
              <w:spacing w:after="0" w:line="240" w:lineRule="auto"/>
            </w:pPr>
          </w:p>
        </w:tc>
        <w:tc>
          <w:tcPr>
            <w:tcW w:w="2880" w:type="dxa"/>
          </w:tcPr>
          <w:p w14:paraId="0D829F01">
            <w:pPr>
              <w:spacing w:after="0" w:line="240" w:lineRule="auto"/>
            </w:pPr>
            <w:r>
              <w:t>Preferences</w:t>
            </w:r>
          </w:p>
        </w:tc>
        <w:tc>
          <w:tcPr>
            <w:tcW w:w="2880" w:type="dxa"/>
          </w:tcPr>
          <w:p w14:paraId="66DD9A74">
            <w:pPr>
              <w:spacing w:after="0" w:line="240" w:lineRule="auto"/>
            </w:pPr>
            <w:r>
              <w:t>ESP32内置</w:t>
            </w:r>
          </w:p>
        </w:tc>
      </w:tr>
    </w:tbl>
    <w:p w14:paraId="667FE90E">
      <w:pPr>
        <w:pStyle w:val="3"/>
      </w:pPr>
      <w:r>
        <w:t>附录B：故障排查速查表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3C097CC">
        <w:tc>
          <w:tcPr>
            <w:tcW w:w="2880" w:type="dxa"/>
          </w:tcPr>
          <w:p w14:paraId="57CCD0DA">
            <w:pPr>
              <w:spacing w:after="0" w:line="240" w:lineRule="auto"/>
            </w:pPr>
            <w:r>
              <w:t>故障现象</w:t>
            </w:r>
          </w:p>
        </w:tc>
        <w:tc>
          <w:tcPr>
            <w:tcW w:w="2880" w:type="dxa"/>
          </w:tcPr>
          <w:p w14:paraId="009A7BB0">
            <w:pPr>
              <w:spacing w:after="0" w:line="240" w:lineRule="auto"/>
            </w:pPr>
            <w:r>
              <w:t>可能原因</w:t>
            </w:r>
          </w:p>
        </w:tc>
        <w:tc>
          <w:tcPr>
            <w:tcW w:w="2880" w:type="dxa"/>
          </w:tcPr>
          <w:p w14:paraId="1A05106C">
            <w:pPr>
              <w:spacing w:after="0" w:line="240" w:lineRule="auto"/>
            </w:pPr>
            <w:r>
              <w:t>解决方法</w:t>
            </w:r>
          </w:p>
        </w:tc>
      </w:tr>
      <w:tr w14:paraId="2B6ED3C0">
        <w:tc>
          <w:tcPr>
            <w:tcW w:w="2880" w:type="dxa"/>
          </w:tcPr>
          <w:p w14:paraId="0EBA6EF0">
            <w:pPr>
              <w:spacing w:after="0" w:line="240" w:lineRule="auto"/>
            </w:pPr>
            <w:r>
              <w:t>编译错误：未定义的引用</w:t>
            </w:r>
          </w:p>
        </w:tc>
        <w:tc>
          <w:tcPr>
            <w:tcW w:w="2880" w:type="dxa"/>
          </w:tcPr>
          <w:p w14:paraId="1CC2CEFF">
            <w:pPr>
              <w:spacing w:after="0" w:line="240" w:lineRule="auto"/>
            </w:pPr>
            <w:r>
              <w:t>库未安装或版本不兼容</w:t>
            </w:r>
          </w:p>
        </w:tc>
        <w:tc>
          <w:tcPr>
            <w:tcW w:w="2880" w:type="dxa"/>
          </w:tcPr>
          <w:p w14:paraId="2A063877">
            <w:pPr>
              <w:spacing w:after="0" w:line="240" w:lineRule="auto"/>
            </w:pPr>
            <w:r>
              <w:t>检查库管理器，更新到最新版</w:t>
            </w:r>
          </w:p>
        </w:tc>
      </w:tr>
      <w:tr w14:paraId="483777BE">
        <w:tc>
          <w:tcPr>
            <w:tcW w:w="2880" w:type="dxa"/>
          </w:tcPr>
          <w:p w14:paraId="58A0CBEF">
            <w:pPr>
              <w:spacing w:after="0" w:line="240" w:lineRule="auto"/>
            </w:pPr>
            <w:r>
              <w:t>上传失败：无法连接</w:t>
            </w:r>
          </w:p>
        </w:tc>
        <w:tc>
          <w:tcPr>
            <w:tcW w:w="2880" w:type="dxa"/>
          </w:tcPr>
          <w:p w14:paraId="50EEC6A0">
            <w:pPr>
              <w:spacing w:after="0" w:line="240" w:lineRule="auto"/>
            </w:pPr>
            <w:r>
              <w:t>USB驱动或端口错误</w:t>
            </w:r>
          </w:p>
        </w:tc>
        <w:tc>
          <w:tcPr>
            <w:tcW w:w="2880" w:type="dxa"/>
          </w:tcPr>
          <w:p w14:paraId="3DF82884">
            <w:pPr>
              <w:spacing w:after="0" w:line="240" w:lineRule="auto"/>
            </w:pPr>
            <w:r>
              <w:t>安装CP210x驱动，选择正确COM口</w:t>
            </w:r>
          </w:p>
        </w:tc>
      </w:tr>
      <w:tr w14:paraId="57B0EA25">
        <w:tc>
          <w:tcPr>
            <w:tcW w:w="2880" w:type="dxa"/>
          </w:tcPr>
          <w:p w14:paraId="02602327">
            <w:pPr>
              <w:spacing w:after="0" w:line="240" w:lineRule="auto"/>
            </w:pPr>
            <w:r>
              <w:t>I2C设备扫描不到</w:t>
            </w:r>
          </w:p>
        </w:tc>
        <w:tc>
          <w:tcPr>
            <w:tcW w:w="2880" w:type="dxa"/>
          </w:tcPr>
          <w:p w14:paraId="0ECD954E">
            <w:pPr>
              <w:spacing w:after="0" w:line="240" w:lineRule="auto"/>
            </w:pPr>
            <w:r>
              <w:t>接线错误或供电不足</w:t>
            </w:r>
          </w:p>
        </w:tc>
        <w:tc>
          <w:tcPr>
            <w:tcW w:w="2880" w:type="dxa"/>
          </w:tcPr>
          <w:p w14:paraId="4D89E413">
            <w:pPr>
              <w:spacing w:after="0" w:line="240" w:lineRule="auto"/>
            </w:pPr>
            <w:r>
              <w:t>检查VCC、GND、SDA、SCL，加上拉电阻</w:t>
            </w:r>
          </w:p>
        </w:tc>
      </w:tr>
      <w:tr w14:paraId="17F0E49C">
        <w:tc>
          <w:tcPr>
            <w:tcW w:w="2880" w:type="dxa"/>
          </w:tcPr>
          <w:p w14:paraId="309E007A">
            <w:pPr>
              <w:spacing w:after="0" w:line="240" w:lineRule="auto"/>
            </w:pPr>
            <w:r>
              <w:t>屏幕花屏</w:t>
            </w:r>
          </w:p>
        </w:tc>
        <w:tc>
          <w:tcPr>
            <w:tcW w:w="2880" w:type="dxa"/>
          </w:tcPr>
          <w:p w14:paraId="68ECB6EE">
            <w:pPr>
              <w:spacing w:after="0" w:line="240" w:lineRule="auto"/>
            </w:pPr>
            <w:r>
              <w:t>SPI时钟过高或接线松动</w:t>
            </w:r>
          </w:p>
        </w:tc>
        <w:tc>
          <w:tcPr>
            <w:tcW w:w="2880" w:type="dxa"/>
          </w:tcPr>
          <w:p w14:paraId="22C0FBA1">
            <w:pPr>
              <w:spacing w:after="0" w:line="240" w:lineRule="auto"/>
            </w:pPr>
            <w:r>
              <w:t>降低SPI到20MHz，检查连线</w:t>
            </w:r>
          </w:p>
        </w:tc>
      </w:tr>
      <w:tr w14:paraId="6D171225">
        <w:tc>
          <w:tcPr>
            <w:tcW w:w="2880" w:type="dxa"/>
          </w:tcPr>
          <w:p w14:paraId="2B870755">
            <w:pPr>
              <w:spacing w:after="0" w:line="240" w:lineRule="auto"/>
            </w:pPr>
            <w:r>
              <w:t>麦克风无声</w:t>
            </w:r>
          </w:p>
        </w:tc>
        <w:tc>
          <w:tcPr>
            <w:tcW w:w="2880" w:type="dxa"/>
          </w:tcPr>
          <w:p w14:paraId="2FAAF555">
            <w:pPr>
              <w:spacing w:after="0" w:line="240" w:lineRule="auto"/>
            </w:pPr>
            <w:r>
              <w:t>I2S配置错误</w:t>
            </w:r>
          </w:p>
        </w:tc>
        <w:tc>
          <w:tcPr>
            <w:tcW w:w="2880" w:type="dxa"/>
          </w:tcPr>
          <w:p w14:paraId="35E1C7CC">
            <w:pPr>
              <w:spacing w:after="0" w:line="240" w:lineRule="auto"/>
            </w:pPr>
            <w:r>
              <w:t>检查L/R引脚是否接地，降低采样率</w:t>
            </w:r>
          </w:p>
        </w:tc>
      </w:tr>
      <w:tr w14:paraId="31555EFE">
        <w:tc>
          <w:tcPr>
            <w:tcW w:w="2880" w:type="dxa"/>
          </w:tcPr>
          <w:p w14:paraId="028DE4AE">
            <w:pPr>
              <w:spacing w:after="0" w:line="240" w:lineRule="auto"/>
            </w:pPr>
            <w:r>
              <w:t>喇叭无声</w:t>
            </w:r>
          </w:p>
        </w:tc>
        <w:tc>
          <w:tcPr>
            <w:tcW w:w="2880" w:type="dxa"/>
          </w:tcPr>
          <w:p w14:paraId="18057175">
            <w:pPr>
              <w:spacing w:after="0" w:line="240" w:lineRule="auto"/>
            </w:pPr>
            <w:r>
              <w:t>MAX98357A未使能</w:t>
            </w:r>
          </w:p>
        </w:tc>
        <w:tc>
          <w:tcPr>
            <w:tcW w:w="2880" w:type="dxa"/>
          </w:tcPr>
          <w:p w14:paraId="1FAD11EC">
            <w:pPr>
              <w:spacing w:after="0" w:line="240" w:lineRule="auto"/>
            </w:pPr>
            <w:r>
              <w:t>确认SD引脚接GND，检查BCLK信号</w:t>
            </w:r>
          </w:p>
        </w:tc>
      </w:tr>
      <w:tr w14:paraId="48BBD657">
        <w:tc>
          <w:tcPr>
            <w:tcW w:w="2880" w:type="dxa"/>
          </w:tcPr>
          <w:p w14:paraId="601E71D2">
            <w:pPr>
              <w:spacing w:after="0" w:line="240" w:lineRule="auto"/>
            </w:pPr>
            <w:r>
              <w:t>WiFi连接失败</w:t>
            </w:r>
          </w:p>
        </w:tc>
        <w:tc>
          <w:tcPr>
            <w:tcW w:w="2880" w:type="dxa"/>
          </w:tcPr>
          <w:p w14:paraId="6CC48EA6">
            <w:pPr>
              <w:spacing w:after="0" w:line="240" w:lineRule="auto"/>
            </w:pPr>
            <w:r>
              <w:t>信号弱或密码错误</w:t>
            </w:r>
          </w:p>
        </w:tc>
        <w:tc>
          <w:tcPr>
            <w:tcW w:w="2880" w:type="dxa"/>
          </w:tcPr>
          <w:p w14:paraId="23344769">
            <w:pPr>
              <w:spacing w:after="0" w:line="240" w:lineRule="auto"/>
            </w:pPr>
            <w:r>
              <w:t>靠近路由器测试，检查SSID密码</w:t>
            </w:r>
          </w:p>
        </w:tc>
      </w:tr>
      <w:tr w14:paraId="1156DF3B">
        <w:tc>
          <w:tcPr>
            <w:tcW w:w="2880" w:type="dxa"/>
          </w:tcPr>
          <w:p w14:paraId="30B83951">
            <w:pPr>
              <w:spacing w:after="0" w:line="240" w:lineRule="auto"/>
            </w:pPr>
            <w:r>
              <w:t>电池无法充电</w:t>
            </w:r>
          </w:p>
        </w:tc>
        <w:tc>
          <w:tcPr>
            <w:tcW w:w="2880" w:type="dxa"/>
          </w:tcPr>
          <w:p w14:paraId="212EC746">
            <w:pPr>
              <w:spacing w:after="0" w:line="240" w:lineRule="auto"/>
            </w:pPr>
            <w:r>
              <w:t>TP4056损坏或电池接反</w:t>
            </w:r>
          </w:p>
        </w:tc>
        <w:tc>
          <w:tcPr>
            <w:tcW w:w="2880" w:type="dxa"/>
          </w:tcPr>
          <w:p w14:paraId="4EADFFFC">
            <w:pPr>
              <w:spacing w:after="0" w:line="240" w:lineRule="auto"/>
            </w:pPr>
            <w:r>
              <w:t>检查电池极性，更换TP4056</w:t>
            </w:r>
          </w:p>
        </w:tc>
      </w:tr>
      <w:tr w14:paraId="040935FE">
        <w:tc>
          <w:tcPr>
            <w:tcW w:w="2880" w:type="dxa"/>
          </w:tcPr>
          <w:p w14:paraId="64A07AFB">
            <w:pPr>
              <w:spacing w:after="0" w:line="240" w:lineRule="auto"/>
            </w:pPr>
            <w:r>
              <w:t>系统频繁重启</w:t>
            </w:r>
          </w:p>
        </w:tc>
        <w:tc>
          <w:tcPr>
            <w:tcW w:w="2880" w:type="dxa"/>
          </w:tcPr>
          <w:p w14:paraId="0A3DB551">
            <w:pPr>
              <w:spacing w:after="0" w:line="240" w:lineRule="auto"/>
            </w:pPr>
            <w:r>
              <w:t>供电不稳或代码死循环</w:t>
            </w:r>
          </w:p>
        </w:tc>
        <w:tc>
          <w:tcPr>
            <w:tcW w:w="2880" w:type="dxa"/>
          </w:tcPr>
          <w:p w14:paraId="3F54F2F2">
            <w:pPr>
              <w:spacing w:after="0" w:line="240" w:lineRule="auto"/>
            </w:pPr>
            <w:r>
              <w:t>加大滤波电容，检查while循环</w:t>
            </w:r>
          </w:p>
        </w:tc>
      </w:tr>
    </w:tbl>
    <w:p w14:paraId="16E15188">
      <w:r>
        <w:br w:type="page"/>
      </w:r>
    </w:p>
    <w:p w14:paraId="0DCA7AC4">
      <w:pPr>
        <w:pStyle w:val="3"/>
      </w:pPr>
      <w:r>
        <w:t>附录C：性能优化建议</w:t>
      </w:r>
    </w:p>
    <w:p w14:paraId="2E016250">
      <w:r>
        <w:t>1. CPU性能优化</w:t>
      </w:r>
    </w:p>
    <w:p w14:paraId="17D90DF9">
      <w:pPr>
        <w:pStyle w:val="23"/>
      </w:pPr>
      <w:r>
        <w:t xml:space="preserve">  • 使用双核：WiFi任务运行在Core 0，UI任务运行在Core 1</w:t>
      </w:r>
    </w:p>
    <w:p w14:paraId="234BB361">
      <w:pPr>
        <w:pStyle w:val="23"/>
      </w:pPr>
      <w:r>
        <w:t xml:space="preserve">  • 关闭WiFi：待机时关闭WiFi节省150mA电流</w:t>
      </w:r>
    </w:p>
    <w:p w14:paraId="05419569">
      <w:pPr>
        <w:pStyle w:val="23"/>
      </w:pPr>
      <w:r>
        <w:t xml:space="preserve">  • 降低主频：从240MHz降到160MHz，性能足够且省电</w:t>
      </w:r>
    </w:p>
    <w:p w14:paraId="125846C8">
      <w:r>
        <w:br w:type="textWrapping"/>
      </w:r>
      <w:r>
        <w:t>2. 内存优化</w:t>
      </w:r>
    </w:p>
    <w:p w14:paraId="728CB9A4">
      <w:pPr>
        <w:pStyle w:val="23"/>
      </w:pPr>
      <w:r>
        <w:t xml:space="preserve">  • 使用PSRAM：大数组（如音频缓冲）分配到PSRAM</w:t>
      </w:r>
    </w:p>
    <w:p w14:paraId="3D0CDF3E">
      <w:pPr>
        <w:pStyle w:val="23"/>
      </w:pPr>
      <w:r>
        <w:t xml:space="preserve">  • 及时释放：使用完的大对象立即delete/free</w:t>
      </w:r>
    </w:p>
    <w:p w14:paraId="5EE7FEDB">
      <w:pPr>
        <w:pStyle w:val="23"/>
      </w:pPr>
      <w:r>
        <w:t xml:space="preserve">  • 字符串优化：用F()宏将常量字符串存储到Flash</w:t>
      </w:r>
    </w:p>
    <w:p w14:paraId="160DA4F2">
      <w:r>
        <w:br w:type="textWrapping"/>
      </w:r>
      <w:r>
        <w:t>3. 功耗优化</w:t>
      </w:r>
    </w:p>
    <w:p w14:paraId="34FFA844">
      <w:pPr>
        <w:pStyle w:val="23"/>
      </w:pPr>
      <w:r>
        <w:t xml:space="preserve">  • Light Sleep：WiFi待机时进入Light Sleep（10mA）</w:t>
      </w:r>
    </w:p>
    <w:p w14:paraId="2CAD6C66">
      <w:pPr>
        <w:pStyle w:val="23"/>
      </w:pPr>
      <w:r>
        <w:t xml:space="preserve">  • Deep Sleep：夜间无操作进入Deep Sleep（10μA）</w:t>
      </w:r>
    </w:p>
    <w:p w14:paraId="6A4323F3">
      <w:pPr>
        <w:pStyle w:val="23"/>
      </w:pPr>
      <w:r>
        <w:t xml:space="preserve">  • 动态调频：根据负载动态调整CPU频率</w:t>
      </w:r>
    </w:p>
    <w:p w14:paraId="63967883">
      <w:r>
        <w:br w:type="textWrapping"/>
      </w:r>
      <w:r>
        <w:t>4. 显示优化</w:t>
      </w:r>
    </w:p>
    <w:p w14:paraId="03AB17FF">
      <w:pPr>
        <w:pStyle w:val="23"/>
      </w:pPr>
      <w:r>
        <w:t xml:space="preserve">  • 局部刷新：只更新变化的区域，不全屏刷新</w:t>
      </w:r>
    </w:p>
    <w:p w14:paraId="6198FA5F">
      <w:pPr>
        <w:pStyle w:val="23"/>
      </w:pPr>
      <w:r>
        <w:t xml:space="preserve">  • 双缓冲：使用Sprite避免屏幕撕裂</w:t>
      </w:r>
    </w:p>
    <w:p w14:paraId="706B3411">
      <w:pPr>
        <w:pStyle w:val="23"/>
      </w:pPr>
      <w:r>
        <w:t xml:space="preserve">  • 帧率控制：限制刷新率到10-15fps，人眼无感知</w:t>
      </w:r>
    </w:p>
    <w:p w14:paraId="5A79B3B6">
      <w:pPr>
        <w:pStyle w:val="3"/>
      </w:pPr>
      <w:r>
        <w:t>结束语</w:t>
      </w:r>
    </w:p>
    <w:p w14:paraId="4B251CBB">
      <w:pPr>
        <w:jc w:val="center"/>
      </w:pP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本文档提供了ESP32-S3智能桌面小电视项目的完整技术方案。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从硬件选型、电路设计、软件架构到代码实现，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涵盖了10大功能模块的详细实施步骤。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希望本文档能帮助你顺利完成项目开发！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遇到问题请参考故障排查速查表，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或查阅各模块的官方数据手册。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祝开发顺利！</w:t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br w:type="textWrapping"/>
      </w:r>
      <w:r>
        <w:rPr>
          <w:color w:val="2E75B6"/>
          <w:sz w:val="22"/>
        </w:rPr>
        <w:t>—— 文档结束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3F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牵着蜗牛去散步</cp:lastModifiedBy>
  <dcterms:modified xsi:type="dcterms:W3CDTF">2026-02-04T10:02:50Z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1848E39F8E840F8ACAA8826959CD3537_42</vt:lpwstr>
  </property>
</Properties>
</file>