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b w:val="0"/>
          <w:i w:val="0"/>
          <w:caps w:val="0"/>
          <w:color w:val="000000"/>
          <w:spacing w:val="0"/>
          <w:sz w:val="39"/>
          <w:szCs w:val="39"/>
        </w:rPr>
      </w:pPr>
      <w:r>
        <w:rPr>
          <w:rFonts w:hint="eastAsia" w:ascii="微软雅黑" w:hAnsi="微软雅黑" w:eastAsia="微软雅黑" w:cs="微软雅黑"/>
          <w:b w:val="0"/>
          <w:i w:val="0"/>
          <w:caps w:val="0"/>
          <w:color w:val="000000"/>
          <w:spacing w:val="0"/>
          <w:sz w:val="39"/>
          <w:szCs w:val="39"/>
          <w:bdr w:val="none" w:color="auto" w:sz="0" w:space="0"/>
          <w:shd w:val="clear" w:fill="FFFFFF"/>
        </w:rPr>
        <w:t>反腐再添力，官场“三爷”们要小心了！</w:t>
      </w:r>
    </w:p>
    <w:p>
      <w:pPr>
        <w:keepNext w:val="0"/>
        <w:keepLines w:val="0"/>
        <w:widowControl/>
        <w:suppressLineNumbers w:val="0"/>
        <w:pBdr>
          <w:bottom w:val="dotted" w:color="DBDBDB" w:sz="6" w:space="0"/>
        </w:pBdr>
        <w:shd w:val="clear" w:fill="FFFFFF"/>
        <w:spacing w:line="315" w:lineRule="atLeast"/>
        <w:ind w:left="0" w:firstLine="0"/>
        <w:jc w:val="left"/>
        <w:rPr>
          <w:rFonts w:hint="eastAsia" w:ascii="宋体" w:hAnsi="宋体" w:eastAsia="宋体" w:cs="宋体"/>
          <w:b w:val="0"/>
          <w:i w:val="0"/>
          <w:caps w:val="0"/>
          <w:color w:val="000000"/>
          <w:spacing w:val="0"/>
          <w:sz w:val="18"/>
          <w:szCs w:val="18"/>
        </w:rPr>
      </w:pPr>
      <w:bookmarkStart w:id="0" w:name="_GoBack"/>
      <w:bookmarkEnd w:id="0"/>
      <w:r>
        <w:rPr>
          <w:rFonts w:hint="eastAsia" w:ascii="宋体" w:hAnsi="宋体" w:eastAsia="宋体" w:cs="宋体"/>
          <w:b w:val="0"/>
          <w:i w:val="0"/>
          <w:caps w:val="0"/>
          <w:color w:val="000000"/>
          <w:spacing w:val="0"/>
          <w:kern w:val="0"/>
          <w:sz w:val="18"/>
          <w:szCs w:val="18"/>
          <w:u w:val="none"/>
          <w:shd w:val="clear" w:fill="FFFFFF"/>
          <w:lang w:val="en-US" w:eastAsia="zh-CN" w:bidi="ar"/>
        </w:rPr>
        <w:fldChar w:fldCharType="begin"/>
      </w:r>
      <w:r>
        <w:rPr>
          <w:rFonts w:hint="eastAsia" w:ascii="宋体" w:hAnsi="宋体" w:eastAsia="宋体" w:cs="宋体"/>
          <w:b w:val="0"/>
          <w:i w:val="0"/>
          <w:caps w:val="0"/>
          <w:color w:val="000000"/>
          <w:spacing w:val="0"/>
          <w:kern w:val="0"/>
          <w:sz w:val="18"/>
          <w:szCs w:val="18"/>
          <w:u w:val="none"/>
          <w:shd w:val="clear" w:fill="FFFFFF"/>
          <w:lang w:val="en-US" w:eastAsia="zh-CN" w:bidi="ar"/>
        </w:rPr>
        <w:instrText xml:space="preserve"> HYPERLINK "http://news.qq.com/a/20160505/javascript:void(0)" </w:instrText>
      </w:r>
      <w:r>
        <w:rPr>
          <w:rFonts w:hint="eastAsia" w:ascii="宋体" w:hAnsi="宋体" w:eastAsia="宋体" w:cs="宋体"/>
          <w:b w:val="0"/>
          <w:i w:val="0"/>
          <w:caps w:val="0"/>
          <w:color w:val="000000"/>
          <w:spacing w:val="0"/>
          <w:kern w:val="0"/>
          <w:sz w:val="18"/>
          <w:szCs w:val="18"/>
          <w:u w:val="none"/>
          <w:shd w:val="clear" w:fill="FFFFFF"/>
          <w:lang w:val="en-US" w:eastAsia="zh-CN" w:bidi="ar"/>
        </w:rPr>
        <w:fldChar w:fldCharType="separate"/>
      </w:r>
      <w:r>
        <w:rPr>
          <w:rFonts w:hint="eastAsia" w:ascii="宋体" w:hAnsi="宋体" w:eastAsia="宋体" w:cs="宋体"/>
          <w:b w:val="0"/>
          <w:i w:val="0"/>
          <w:caps w:val="0"/>
          <w:color w:val="000000"/>
          <w:spacing w:val="0"/>
          <w:kern w:val="0"/>
          <w:sz w:val="18"/>
          <w:szCs w:val="18"/>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0" w:afterAutospacing="0" w:line="420" w:lineRule="atLeast"/>
        <w:ind w:left="0" w:right="0" w:firstLine="0"/>
        <w:jc w:val="left"/>
        <w:rPr>
          <w:rFonts w:hint="eastAsia" w:ascii="宋体" w:hAnsi="宋体" w:eastAsia="宋体" w:cs="宋体"/>
          <w:b w:val="0"/>
          <w:i w:val="0"/>
          <w:caps w:val="0"/>
          <w:color w:val="000000"/>
          <w:spacing w:val="0"/>
          <w:sz w:val="24"/>
          <w:szCs w:val="24"/>
        </w:rPr>
      </w:pP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fldChar w:fldCharType="begin"/>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instrText xml:space="preserve">INCLUDEPICTURE \d "http://img1.gtimg.com/news/pics/hv1/182/234/2063/134206427.png" \* MERGEFORMATINET </w:instrText>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fldChar w:fldCharType="separate"/>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drawing>
          <wp:inline distT="0" distB="0" distL="114300" distR="114300">
            <wp:extent cx="6096000" cy="3676650"/>
            <wp:effectExtent l="0" t="0" r="0" b="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4" r:link="rId5"/>
                    <a:stretch>
                      <a:fillRect/>
                    </a:stretch>
                  </pic:blipFill>
                  <pic:spPr>
                    <a:xfrm>
                      <a:off x="0" y="0"/>
                      <a:ext cx="6096000" cy="3676650"/>
                    </a:xfrm>
                    <a:prstGeom prst="rect">
                      <a:avLst/>
                    </a:prstGeom>
                    <a:noFill/>
                    <a:ln w="9525">
                      <a:noFill/>
                      <a:miter/>
                    </a:ln>
                  </pic:spPr>
                </pic:pic>
              </a:graphicData>
            </a:graphic>
          </wp:inline>
        </w:drawing>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5" w:afterAutospacing="0" w:line="420" w:lineRule="atLeast"/>
        <w:ind w:left="0" w:right="0" w:firstLine="420"/>
      </w:pPr>
      <w:r>
        <w:rPr>
          <w:rFonts w:hint="eastAsia" w:ascii="宋体" w:hAnsi="宋体" w:eastAsia="宋体" w:cs="宋体"/>
          <w:b w:val="0"/>
          <w:i w:val="0"/>
          <w:caps w:val="0"/>
          <w:color w:val="000000"/>
          <w:spacing w:val="0"/>
          <w:sz w:val="24"/>
          <w:szCs w:val="24"/>
          <w:bdr w:val="none" w:color="auto" w:sz="0" w:space="0"/>
          <w:shd w:val="clear" w:fill="FFFFFF"/>
        </w:rPr>
        <w:t>近日，习近平《在第十八届中央纪律检查委员会第六次全体会议上的讲话》万字长文以全文的形式发表在《人民日报》上，这篇文章正是今年1月12日习近平在中央纪委全会上的讲话。“海运仓内参”（ID：hycplb）注意到，这是讲话内容时隔四个月后的发表，尤见今年反腐部署之重要性。会议内容隔段时间再全文发布，之前也有先例，比如2014年习近平文艺座谈会讲话是时隔一年全文发布在党报上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5" w:afterAutospacing="0" w:line="420" w:lineRule="atLeast"/>
        <w:ind w:left="0" w:right="0" w:firstLine="420"/>
      </w:pPr>
      <w:r>
        <w:rPr>
          <w:rStyle w:val="5"/>
          <w:rFonts w:hint="eastAsia" w:ascii="宋体" w:hAnsi="宋体" w:eastAsia="宋体" w:cs="宋体"/>
          <w:i w:val="0"/>
          <w:caps w:val="0"/>
          <w:color w:val="000000"/>
          <w:spacing w:val="0"/>
          <w:sz w:val="24"/>
          <w:szCs w:val="24"/>
          <w:bdr w:val="none" w:color="auto" w:sz="0" w:space="0"/>
          <w:shd w:val="clear" w:fill="FFFFFF"/>
        </w:rPr>
        <w:t>反腐从“铁帽子王”到“三爷”</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5" w:afterAutospacing="0" w:line="420" w:lineRule="atLeast"/>
        <w:ind w:left="0" w:right="0" w:firstLine="420"/>
      </w:pPr>
      <w:r>
        <w:rPr>
          <w:rFonts w:hint="eastAsia" w:ascii="宋体" w:hAnsi="宋体" w:eastAsia="宋体" w:cs="宋体"/>
          <w:b w:val="0"/>
          <w:i w:val="0"/>
          <w:caps w:val="0"/>
          <w:color w:val="000000"/>
          <w:spacing w:val="0"/>
          <w:sz w:val="24"/>
          <w:szCs w:val="24"/>
          <w:bdr w:val="none" w:color="auto" w:sz="0" w:space="0"/>
          <w:shd w:val="clear" w:fill="FFFFFF"/>
        </w:rPr>
        <w:t>从这次党报刊登的讲话内容来看，这篇讲话共论述了四个问题：一、党风廉政建设和反腐败斗争取得新的重大成效；二、坚定不移推进党风廉政建设和反腐败斗争；三、坚定不移推进全面从严治党；四、积极探索强化党内监督的有效途径。</w:t>
      </w:r>
    </w:p>
    <w:p>
      <w:pPr>
        <w:keepNext w:val="0"/>
        <w:keepLines w:val="0"/>
        <w:widowControl/>
        <w:suppressLineNumbers w:val="0"/>
        <w:pBdr>
          <w:top w:val="none" w:color="auto" w:sz="0" w:space="0"/>
          <w:bottom w:val="none" w:color="auto" w:sz="0" w:space="0"/>
        </w:pBdr>
        <w:shd w:val="clear" w:fill="FFFFFF"/>
        <w:spacing w:before="0" w:beforeAutospacing="0" w:after="0" w:afterAutospacing="0" w:line="420" w:lineRule="atLeast"/>
        <w:ind w:left="0" w:right="0" w:firstLine="0"/>
        <w:jc w:val="left"/>
        <w:rPr>
          <w:rFonts w:hint="eastAsia" w:ascii="宋体" w:hAnsi="宋体" w:eastAsia="宋体" w:cs="宋体"/>
          <w:b w:val="0"/>
          <w:i w:val="0"/>
          <w:caps w:val="0"/>
          <w:color w:val="000000"/>
          <w:spacing w:val="0"/>
          <w:sz w:val="24"/>
          <w:szCs w:val="24"/>
        </w:rPr>
      </w:pP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fldChar w:fldCharType="begin"/>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instrText xml:space="preserve">INCLUDEPICTURE \d "http://img1.gtimg.com/news/pics/hv1/180/234/2063/134206425.png" \* MERGEFORMATINET </w:instrText>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fldChar w:fldCharType="separate"/>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drawing>
          <wp:inline distT="0" distB="0" distL="114300" distR="114300">
            <wp:extent cx="304800" cy="304800"/>
            <wp:effectExtent l="0" t="0" r="0" b="0"/>
            <wp:docPr id="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7"/>
                    <pic:cNvPicPr>
                      <a:picLocks noChangeAspect="1"/>
                    </pic:cNvPicPr>
                  </pic:nvPicPr>
                  <pic:blipFill>
                    <a:blip r:embed="rId6" r:link="rId7"/>
                    <a:stretch>
                      <a:fillRect/>
                    </a:stretch>
                  </pic:blipFill>
                  <pic:spPr>
                    <a:xfrm>
                      <a:off x="0" y="0"/>
                      <a:ext cx="304800" cy="304800"/>
                    </a:xfrm>
                    <a:prstGeom prst="rect">
                      <a:avLst/>
                    </a:prstGeom>
                    <a:noFill/>
                    <a:ln w="9525">
                      <a:noFill/>
                      <a:miter/>
                    </a:ln>
                  </pic:spPr>
                </pic:pic>
              </a:graphicData>
            </a:graphic>
          </wp:inline>
        </w:drawing>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5" w:afterAutospacing="0" w:line="420" w:lineRule="atLeast"/>
        <w:ind w:left="0" w:right="0" w:firstLine="420"/>
      </w:pPr>
      <w:r>
        <w:rPr>
          <w:rFonts w:hint="eastAsia" w:ascii="宋体" w:hAnsi="宋体" w:eastAsia="宋体" w:cs="宋体"/>
          <w:b w:val="0"/>
          <w:i w:val="0"/>
          <w:caps w:val="0"/>
          <w:color w:val="000000"/>
          <w:spacing w:val="0"/>
          <w:sz w:val="24"/>
          <w:szCs w:val="24"/>
          <w:bdr w:val="none" w:color="auto" w:sz="0" w:space="0"/>
          <w:shd w:val="clear" w:fill="FFFFFF"/>
        </w:rPr>
        <w:t>“海运仓内参”（ID：hycplb)记得，今年1月初，习近平新书《习近平关于党风廉政建设与反腐败斗争论述摘编》出版，在书中，他再次提到反腐“没有免罪的丹书铁券，也没有‘铁帽子王’”，反腐热度持续升温。</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5" w:afterAutospacing="0" w:line="420" w:lineRule="atLeast"/>
        <w:ind w:left="0" w:right="0" w:firstLine="420"/>
      </w:pPr>
      <w:r>
        <w:rPr>
          <w:rFonts w:hint="eastAsia" w:ascii="宋体" w:hAnsi="宋体" w:eastAsia="宋体" w:cs="宋体"/>
          <w:b w:val="0"/>
          <w:i w:val="0"/>
          <w:caps w:val="0"/>
          <w:color w:val="000000"/>
          <w:spacing w:val="0"/>
          <w:sz w:val="24"/>
          <w:szCs w:val="24"/>
          <w:bdr w:val="none" w:color="auto" w:sz="0" w:space="0"/>
          <w:shd w:val="clear" w:fill="FFFFFF"/>
        </w:rPr>
        <w:t>习近平曾在省部级主要领导干部学习贯彻中共十八届四中全会的专题研讨班上曾警告，党纪国法不能成为“橡皮泥”、“稻草人”。他当时也说：“法治之下，任何人都不能心存侥幸，都不能指望法外施恩，没有免罪的‘丹书铁券’，也没有‘铁帽子王’”。 “铁帽子王”这个词再度成为反腐“热词”。</w:t>
      </w:r>
    </w:p>
    <w:p>
      <w:pPr>
        <w:keepNext w:val="0"/>
        <w:keepLines w:val="0"/>
        <w:widowControl/>
        <w:suppressLineNumbers w:val="0"/>
        <w:pBdr>
          <w:top w:val="none" w:color="auto" w:sz="0" w:space="0"/>
          <w:bottom w:val="none" w:color="auto" w:sz="0" w:space="0"/>
        </w:pBdr>
        <w:shd w:val="clear" w:fill="FFFFFF"/>
        <w:spacing w:before="0" w:beforeAutospacing="0" w:after="0" w:afterAutospacing="0" w:line="420" w:lineRule="atLeast"/>
        <w:ind w:left="0" w:right="0" w:firstLine="0"/>
        <w:jc w:val="left"/>
        <w:rPr>
          <w:rFonts w:hint="eastAsia" w:ascii="宋体" w:hAnsi="宋体" w:eastAsia="宋体" w:cs="宋体"/>
          <w:b w:val="0"/>
          <w:i w:val="0"/>
          <w:caps w:val="0"/>
          <w:color w:val="000000"/>
          <w:spacing w:val="0"/>
          <w:sz w:val="24"/>
          <w:szCs w:val="24"/>
        </w:rPr>
      </w:pP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fldChar w:fldCharType="begin"/>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instrText xml:space="preserve">INCLUDEPICTURE \d "http://img1.gtimg.com/news/pics/hv1/179/234/2063/134206424.png" \* MERGEFORMATINET </w:instrText>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fldChar w:fldCharType="separate"/>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drawing>
          <wp:inline distT="0" distB="0" distL="114300" distR="114300">
            <wp:extent cx="2781300" cy="2066925"/>
            <wp:effectExtent l="0" t="0" r="0" b="9525"/>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8" r:link="rId9"/>
                    <a:stretch>
                      <a:fillRect/>
                    </a:stretch>
                  </pic:blipFill>
                  <pic:spPr>
                    <a:xfrm>
                      <a:off x="0" y="0"/>
                      <a:ext cx="2781300" cy="2066925"/>
                    </a:xfrm>
                    <a:prstGeom prst="rect">
                      <a:avLst/>
                    </a:prstGeom>
                    <a:noFill/>
                    <a:ln w="9525">
                      <a:noFill/>
                      <a:miter/>
                    </a:ln>
                  </pic:spPr>
                </pic:pic>
              </a:graphicData>
            </a:graphic>
          </wp:inline>
        </w:drawing>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5" w:afterAutospacing="0" w:line="420" w:lineRule="atLeast"/>
        <w:ind w:left="0" w:right="0"/>
        <w:jc w:val="center"/>
      </w:pPr>
      <w:r>
        <w:rPr>
          <w:rFonts w:hint="eastAsia" w:ascii="宋体" w:hAnsi="宋体" w:eastAsia="宋体" w:cs="宋体"/>
          <w:b w:val="0"/>
          <w:i w:val="0"/>
          <w:caps w:val="0"/>
          <w:color w:val="000000"/>
          <w:spacing w:val="0"/>
          <w:sz w:val="24"/>
          <w:szCs w:val="24"/>
          <w:bdr w:val="none" w:color="auto" w:sz="0" w:space="0"/>
          <w:shd w:val="clear" w:fill="FFFFFF"/>
        </w:rPr>
        <w:t>反腐没有不被查处的“铁帽子王”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5" w:afterAutospacing="0" w:line="420" w:lineRule="atLeast"/>
        <w:ind w:left="0" w:right="0" w:firstLine="420"/>
      </w:pPr>
      <w:r>
        <w:rPr>
          <w:rFonts w:hint="eastAsia" w:ascii="宋体" w:hAnsi="宋体" w:eastAsia="宋体" w:cs="宋体"/>
          <w:b w:val="0"/>
          <w:i w:val="0"/>
          <w:caps w:val="0"/>
          <w:color w:val="000000"/>
          <w:spacing w:val="0"/>
          <w:sz w:val="24"/>
          <w:szCs w:val="24"/>
          <w:bdr w:val="none" w:color="auto" w:sz="0" w:space="0"/>
          <w:shd w:val="clear" w:fill="FFFFFF"/>
        </w:rPr>
        <w:t>“铁帽子王”一次在2015年</w:t>
      </w:r>
      <w:r>
        <w:rPr>
          <w:rFonts w:hint="eastAsia" w:ascii="宋体" w:hAnsi="宋体" w:eastAsia="宋体" w:cs="宋体"/>
          <w:b w:val="0"/>
          <w:i w:val="0"/>
          <w:caps w:val="0"/>
          <w:color w:val="000000"/>
          <w:spacing w:val="0"/>
          <w:sz w:val="24"/>
          <w:szCs w:val="24"/>
          <w:u w:val="none"/>
          <w:bdr w:val="none" w:color="auto" w:sz="0" w:space="0"/>
          <w:shd w:val="clear" w:fill="FFFFFF"/>
        </w:rPr>
        <w:fldChar w:fldCharType="begin"/>
      </w:r>
      <w:r>
        <w:rPr>
          <w:rFonts w:hint="eastAsia" w:ascii="宋体" w:hAnsi="宋体" w:eastAsia="宋体" w:cs="宋体"/>
          <w:b w:val="0"/>
          <w:i w:val="0"/>
          <w:caps w:val="0"/>
          <w:color w:val="000000"/>
          <w:spacing w:val="0"/>
          <w:sz w:val="24"/>
          <w:szCs w:val="24"/>
          <w:u w:val="none"/>
          <w:bdr w:val="none" w:color="auto" w:sz="0" w:space="0"/>
          <w:shd w:val="clear" w:fill="FFFFFF"/>
        </w:rPr>
        <w:instrText xml:space="preserve"> HYPERLINK "http://news.qq.com/zt2015/2015lh/index.htm" \t "http://news.qq.com/a/20160505/_blank" </w:instrText>
      </w:r>
      <w:r>
        <w:rPr>
          <w:rFonts w:hint="eastAsia" w:ascii="宋体" w:hAnsi="宋体" w:eastAsia="宋体" w:cs="宋体"/>
          <w:b w:val="0"/>
          <w:i w:val="0"/>
          <w:caps w:val="0"/>
          <w:color w:val="000000"/>
          <w:spacing w:val="0"/>
          <w:sz w:val="24"/>
          <w:szCs w:val="24"/>
          <w:u w:val="none"/>
          <w:bdr w:val="none" w:color="auto" w:sz="0" w:space="0"/>
          <w:shd w:val="clear" w:fill="FFFFFF"/>
        </w:rPr>
        <w:fldChar w:fldCharType="separate"/>
      </w:r>
      <w:r>
        <w:rPr>
          <w:rStyle w:val="6"/>
          <w:rFonts w:hint="eastAsia" w:ascii="宋体" w:hAnsi="宋体" w:eastAsia="宋体" w:cs="宋体"/>
          <w:b w:val="0"/>
          <w:i w:val="0"/>
          <w:caps w:val="0"/>
          <w:color w:val="000000"/>
          <w:spacing w:val="0"/>
          <w:sz w:val="24"/>
          <w:szCs w:val="24"/>
          <w:u w:val="none"/>
          <w:bdr w:val="none" w:color="auto" w:sz="0" w:space="0"/>
          <w:shd w:val="clear" w:fill="FFFFFF"/>
        </w:rPr>
        <w:t>两会</w:t>
      </w:r>
      <w:r>
        <w:rPr>
          <w:rFonts w:hint="eastAsia" w:ascii="宋体" w:hAnsi="宋体" w:eastAsia="宋体" w:cs="宋体"/>
          <w:b w:val="0"/>
          <w:i w:val="0"/>
          <w:caps w:val="0"/>
          <w:color w:val="000000"/>
          <w:spacing w:val="0"/>
          <w:sz w:val="24"/>
          <w:szCs w:val="24"/>
          <w:u w:val="none"/>
          <w:bdr w:val="none" w:color="auto" w:sz="0" w:space="0"/>
          <w:shd w:val="clear" w:fill="FFFFFF"/>
        </w:rPr>
        <w:fldChar w:fldCharType="end"/>
      </w:r>
      <w:r>
        <w:rPr>
          <w:rFonts w:hint="eastAsia" w:ascii="宋体" w:hAnsi="宋体" w:eastAsia="宋体" w:cs="宋体"/>
          <w:b w:val="0"/>
          <w:i w:val="0"/>
          <w:caps w:val="0"/>
          <w:color w:val="000000"/>
          <w:spacing w:val="0"/>
          <w:sz w:val="24"/>
          <w:szCs w:val="24"/>
          <w:bdr w:val="none" w:color="auto" w:sz="0" w:space="0"/>
          <w:shd w:val="clear" w:fill="FFFFFF"/>
        </w:rPr>
        <w:t>上“走红”，成为援引典故的反腐“热词”。当时，有人问到2015年会不会有类似周永康一样的“大老虎”落马，政协新闻发言人吕新华回复称，“反腐没有铁帽子王”。或许因为“铁帽子王”并不是生活中常用的词，以至于身旁的翻译差点“卡壳”，最后译为“No one has impunity” （没人可以免罚）。</w:t>
      </w:r>
    </w:p>
    <w:p>
      <w:pPr>
        <w:keepNext w:val="0"/>
        <w:keepLines w:val="0"/>
        <w:widowControl/>
        <w:suppressLineNumbers w:val="0"/>
        <w:pBdr>
          <w:top w:val="none" w:color="auto" w:sz="0" w:space="0"/>
          <w:bottom w:val="none" w:color="auto" w:sz="0" w:space="0"/>
        </w:pBdr>
        <w:shd w:val="clear" w:fill="FFFFFF"/>
        <w:spacing w:before="0" w:beforeAutospacing="0" w:after="0" w:afterAutospacing="0" w:line="420" w:lineRule="atLeast"/>
        <w:ind w:left="0" w:right="0" w:firstLine="0"/>
        <w:jc w:val="left"/>
        <w:rPr>
          <w:rFonts w:hint="eastAsia" w:ascii="宋体" w:hAnsi="宋体" w:eastAsia="宋体" w:cs="宋体"/>
          <w:b w:val="0"/>
          <w:i w:val="0"/>
          <w:caps w:val="0"/>
          <w:color w:val="000000"/>
          <w:spacing w:val="0"/>
          <w:sz w:val="24"/>
          <w:szCs w:val="24"/>
        </w:rPr>
      </w:pP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fldChar w:fldCharType="begin"/>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instrText xml:space="preserve">INCLUDEPICTURE \d "http://img1.gtimg.com/news/pics/hv1/178/234/2063/134206423.png" \* MERGEFORMATINET </w:instrText>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fldChar w:fldCharType="separate"/>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drawing>
          <wp:inline distT="0" distB="0" distL="114300" distR="114300">
            <wp:extent cx="3352800" cy="2105025"/>
            <wp:effectExtent l="0" t="0" r="0" b="9525"/>
            <wp:docPr id="1"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IMG_259"/>
                    <pic:cNvPicPr>
                      <a:picLocks noChangeAspect="1"/>
                    </pic:cNvPicPr>
                  </pic:nvPicPr>
                  <pic:blipFill>
                    <a:blip r:embed="rId10" r:link="rId11"/>
                    <a:stretch>
                      <a:fillRect/>
                    </a:stretch>
                  </pic:blipFill>
                  <pic:spPr>
                    <a:xfrm>
                      <a:off x="0" y="0"/>
                      <a:ext cx="3352800" cy="2105025"/>
                    </a:xfrm>
                    <a:prstGeom prst="rect">
                      <a:avLst/>
                    </a:prstGeom>
                    <a:noFill/>
                    <a:ln w="9525">
                      <a:noFill/>
                      <a:miter/>
                    </a:ln>
                  </pic:spPr>
                </pic:pic>
              </a:graphicData>
            </a:graphic>
          </wp:inline>
        </w:drawing>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5" w:afterAutospacing="0" w:line="420" w:lineRule="atLeast"/>
        <w:ind w:left="0" w:right="0"/>
        <w:jc w:val="center"/>
      </w:pPr>
      <w:r>
        <w:rPr>
          <w:rFonts w:hint="eastAsia" w:ascii="宋体" w:hAnsi="宋体" w:eastAsia="宋体" w:cs="宋体"/>
          <w:b w:val="0"/>
          <w:i w:val="0"/>
          <w:caps w:val="0"/>
          <w:color w:val="000000"/>
          <w:spacing w:val="0"/>
          <w:sz w:val="24"/>
          <w:szCs w:val="24"/>
          <w:bdr w:val="none" w:color="auto" w:sz="0" w:space="0"/>
          <w:shd w:val="clear" w:fill="FFFFFF"/>
        </w:rPr>
        <w:t>吕新华</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5" w:afterAutospacing="0" w:line="420" w:lineRule="atLeast"/>
        <w:ind w:left="0" w:right="0" w:firstLine="420"/>
      </w:pPr>
      <w:r>
        <w:rPr>
          <w:rFonts w:hint="eastAsia" w:ascii="宋体" w:hAnsi="宋体" w:eastAsia="宋体" w:cs="宋体"/>
          <w:b w:val="0"/>
          <w:i w:val="0"/>
          <w:caps w:val="0"/>
          <w:color w:val="000000"/>
          <w:spacing w:val="0"/>
          <w:sz w:val="24"/>
          <w:szCs w:val="24"/>
          <w:bdr w:val="none" w:color="auto" w:sz="0" w:space="0"/>
          <w:shd w:val="clear" w:fill="FFFFFF"/>
        </w:rPr>
        <w:t>事实上，“铁帽子王”绝不是吕新华原创的词汇，早在两个月前，2015年1月15日，《人民日报》头版的评论员文章称，“反腐没有‘铁帽子王’，反腐败绝不封顶设限”。其后，中纪委网站在2月3日刊发的文章《不得罪腐败分子 就要得罪13亿人民》中，也提到“在贪腐问题上，没有人能当‘铁帽子王’”。而根据最新出版的这本《论述摘编》来看，习近平用到”铁帽子王”这个概念，正是在中纪委刊文前一天。</w:t>
      </w:r>
    </w:p>
    <w:p>
      <w:pPr>
        <w:keepNext w:val="0"/>
        <w:keepLines w:val="0"/>
        <w:widowControl/>
        <w:suppressLineNumbers w:val="0"/>
        <w:pBdr>
          <w:top w:val="none" w:color="auto" w:sz="0" w:space="0"/>
          <w:bottom w:val="none" w:color="auto" w:sz="0" w:space="0"/>
        </w:pBdr>
        <w:shd w:val="clear" w:fill="FFFFFF"/>
        <w:spacing w:before="0" w:beforeAutospacing="0" w:after="0" w:afterAutospacing="0" w:line="420" w:lineRule="atLeast"/>
        <w:ind w:left="0" w:right="0" w:firstLine="0"/>
        <w:jc w:val="left"/>
        <w:rPr>
          <w:rFonts w:hint="eastAsia" w:ascii="宋体" w:hAnsi="宋体" w:eastAsia="宋体" w:cs="宋体"/>
          <w:b w:val="0"/>
          <w:i w:val="0"/>
          <w:caps w:val="0"/>
          <w:color w:val="000000"/>
          <w:spacing w:val="0"/>
          <w:sz w:val="24"/>
          <w:szCs w:val="24"/>
        </w:rPr>
      </w:pP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fldChar w:fldCharType="begin"/>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instrText xml:space="preserve">INCLUDEPICTURE \d "http://img1.gtimg.com/news/pics/hv1/177/234/2063/134206422.png" \* MERGEFORMATINET </w:instrText>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fldChar w:fldCharType="separate"/>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drawing>
          <wp:inline distT="0" distB="0" distL="114300" distR="114300">
            <wp:extent cx="3733800" cy="2857500"/>
            <wp:effectExtent l="0" t="0" r="0" b="0"/>
            <wp:docPr id="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60"/>
                    <pic:cNvPicPr>
                      <a:picLocks noChangeAspect="1"/>
                    </pic:cNvPicPr>
                  </pic:nvPicPr>
                  <pic:blipFill>
                    <a:blip r:embed="rId12" r:link="rId13"/>
                    <a:stretch>
                      <a:fillRect/>
                    </a:stretch>
                  </pic:blipFill>
                  <pic:spPr>
                    <a:xfrm>
                      <a:off x="0" y="0"/>
                      <a:ext cx="3733800" cy="2857500"/>
                    </a:xfrm>
                    <a:prstGeom prst="rect">
                      <a:avLst/>
                    </a:prstGeom>
                    <a:noFill/>
                    <a:ln w="9525">
                      <a:noFill/>
                      <a:miter/>
                    </a:ln>
                  </pic:spPr>
                </pic:pic>
              </a:graphicData>
            </a:graphic>
          </wp:inline>
        </w:drawing>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5" w:afterAutospacing="0" w:line="420" w:lineRule="atLeast"/>
        <w:ind w:left="0" w:right="0"/>
        <w:jc w:val="center"/>
      </w:pPr>
      <w:r>
        <w:rPr>
          <w:rFonts w:hint="eastAsia" w:ascii="宋体" w:hAnsi="宋体" w:eastAsia="宋体" w:cs="宋体"/>
          <w:b w:val="0"/>
          <w:i w:val="0"/>
          <w:caps w:val="0"/>
          <w:color w:val="000000"/>
          <w:spacing w:val="0"/>
          <w:sz w:val="24"/>
          <w:szCs w:val="24"/>
          <w:bdr w:val="none" w:color="auto" w:sz="0" w:space="0"/>
          <w:shd w:val="clear" w:fill="FFFFFF"/>
        </w:rPr>
        <w:t>清朝“庆亲王”奕劻</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5" w:afterAutospacing="0" w:line="420" w:lineRule="atLeast"/>
        <w:ind w:left="0" w:right="0" w:firstLine="420"/>
      </w:pPr>
      <w:r>
        <w:rPr>
          <w:rFonts w:hint="eastAsia" w:ascii="宋体" w:hAnsi="宋体" w:eastAsia="宋体" w:cs="宋体"/>
          <w:b w:val="0"/>
          <w:i w:val="0"/>
          <w:caps w:val="0"/>
          <w:color w:val="000000"/>
          <w:spacing w:val="0"/>
          <w:sz w:val="24"/>
          <w:szCs w:val="24"/>
          <w:bdr w:val="none" w:color="auto" w:sz="0" w:space="0"/>
          <w:shd w:val="clear" w:fill="FFFFFF"/>
        </w:rPr>
        <w:t>此后，坊间流传出了一些言论，纷纷猜测官方所称“铁帽子王”到底指谁。从历史上看，“铁帽子王”一般指的是清朝王公贵族中可以世袭特权的个别人物、家族，一些拥有功勋的亲王、郡王可以不受法律的约束，甚至触犯法律后依然能获得“免死金牌”，比如历史上著名的多尔衮、多铎、“庆亲王”奕劻等人物，都算是“铁帽子王”。不过，这样说并非特指哪个“大老虎”即将落马，而是释放习近平等中央领导层誓与寻租护租等利益集团做斗争，坚定全面依法治国、全面从严治党的信号。</w:t>
      </w:r>
    </w:p>
    <w:p>
      <w:pPr>
        <w:keepNext w:val="0"/>
        <w:keepLines w:val="0"/>
        <w:widowControl/>
        <w:suppressLineNumbers w:val="0"/>
        <w:pBdr>
          <w:top w:val="none" w:color="auto" w:sz="0" w:space="0"/>
          <w:bottom w:val="none" w:color="auto" w:sz="0" w:space="0"/>
        </w:pBdr>
        <w:shd w:val="clear" w:fill="FFFFFF"/>
        <w:spacing w:before="0" w:beforeAutospacing="0" w:after="0" w:afterAutospacing="0" w:line="420" w:lineRule="atLeast"/>
        <w:ind w:left="0" w:right="0" w:firstLine="0"/>
        <w:jc w:val="left"/>
        <w:rPr>
          <w:rFonts w:hint="eastAsia" w:ascii="宋体" w:hAnsi="宋体" w:eastAsia="宋体" w:cs="宋体"/>
          <w:b w:val="0"/>
          <w:i w:val="0"/>
          <w:caps w:val="0"/>
          <w:color w:val="000000"/>
          <w:spacing w:val="0"/>
          <w:sz w:val="24"/>
          <w:szCs w:val="24"/>
        </w:rPr>
      </w:pP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fldChar w:fldCharType="begin"/>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instrText xml:space="preserve">INCLUDEPICTURE \d "http://img1.gtimg.com/news/pics/hv1/176/234/2063/134206421.png" \* MERGEFORMATINET </w:instrText>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fldChar w:fldCharType="separate"/>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drawing>
          <wp:inline distT="0" distB="0" distL="114300" distR="114300">
            <wp:extent cx="3095625" cy="2457450"/>
            <wp:effectExtent l="0" t="0" r="9525" b="0"/>
            <wp:docPr id="9"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61"/>
                    <pic:cNvPicPr>
                      <a:picLocks noChangeAspect="1"/>
                    </pic:cNvPicPr>
                  </pic:nvPicPr>
                  <pic:blipFill>
                    <a:blip r:embed="rId14" r:link="rId15"/>
                    <a:stretch>
                      <a:fillRect/>
                    </a:stretch>
                  </pic:blipFill>
                  <pic:spPr>
                    <a:xfrm>
                      <a:off x="0" y="0"/>
                      <a:ext cx="3095625" cy="2457450"/>
                    </a:xfrm>
                    <a:prstGeom prst="rect">
                      <a:avLst/>
                    </a:prstGeom>
                    <a:noFill/>
                    <a:ln w="9525">
                      <a:noFill/>
                      <a:miter/>
                    </a:ln>
                  </pic:spPr>
                </pic:pic>
              </a:graphicData>
            </a:graphic>
          </wp:inline>
        </w:drawing>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5" w:afterAutospacing="0" w:line="420" w:lineRule="atLeast"/>
        <w:ind w:left="0" w:right="0" w:firstLine="420"/>
      </w:pPr>
      <w:r>
        <w:rPr>
          <w:rFonts w:hint="eastAsia" w:ascii="宋体" w:hAnsi="宋体" w:eastAsia="宋体" w:cs="宋体"/>
          <w:b w:val="0"/>
          <w:i w:val="0"/>
          <w:caps w:val="0"/>
          <w:color w:val="000000"/>
          <w:spacing w:val="0"/>
          <w:sz w:val="24"/>
          <w:szCs w:val="24"/>
          <w:bdr w:val="none" w:color="auto" w:sz="0" w:space="0"/>
          <w:shd w:val="clear" w:fill="FFFFFF"/>
        </w:rPr>
        <w:t>而在这次刊发的中纪委全会的讲话上，习近平也援引典故论述了反腐问题。他指出：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5" w:afterAutospacing="0" w:line="420" w:lineRule="atLeast"/>
        <w:ind w:left="0" w:right="0" w:firstLine="420"/>
      </w:pPr>
      <w:r>
        <w:rPr>
          <w:rFonts w:hint="eastAsia" w:ascii="宋体" w:hAnsi="宋体" w:eastAsia="宋体" w:cs="宋体"/>
          <w:b w:val="0"/>
          <w:i w:val="0"/>
          <w:caps w:val="0"/>
          <w:color w:val="000000"/>
          <w:spacing w:val="0"/>
          <w:sz w:val="24"/>
          <w:szCs w:val="24"/>
          <w:bdr w:val="none" w:color="auto" w:sz="0" w:space="0"/>
          <w:shd w:val="clear" w:fill="FFFFFF"/>
        </w:rPr>
        <w:t>这里，我还要强调一下家风问题。从近年来查处的腐败案件看，家风败坏往往是领导干部走向严重违纪违法的重要原因。不少领导干部不仅在前台大搞权钱交易，还纵容家属在幕后收钱敛财，子女等也利用父母影响经商谋利、大发不义之财。有的将自己从政多年积累的“人脉”和“面子”，用在为子女非法牟利上，其危害不可低估。古人说：“将教天下，必定其家，必正其身。”“莫用三爷，废职亡家。”“心术不可得罪于天地，言行要留好样与儿孙。”</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5" w:afterAutospacing="0" w:line="420" w:lineRule="atLeast"/>
        <w:ind w:left="0" w:right="0" w:firstLine="420"/>
      </w:pPr>
      <w:r>
        <w:rPr>
          <w:rFonts w:hint="eastAsia" w:ascii="宋体" w:hAnsi="宋体" w:eastAsia="宋体" w:cs="宋体"/>
          <w:b w:val="0"/>
          <w:i w:val="0"/>
          <w:caps w:val="0"/>
          <w:color w:val="000000"/>
          <w:spacing w:val="0"/>
          <w:sz w:val="24"/>
          <w:szCs w:val="24"/>
          <w:bdr w:val="none" w:color="auto" w:sz="0" w:space="0"/>
          <w:shd w:val="clear" w:fill="FFFFFF"/>
        </w:rPr>
        <w:t>“莫用三爷，废职亡家。”这是什么意思呢？“三爷”指的是谁呢？查阅典籍，方知此句出处。清代的官场上流传一句谚语，叫做“莫用三爷，废职亡家”。“三爷”指的是：“子为少爷，婿为姑爷，妻兄弟为舅爷。”也就是说，官员要管好自己的亲属、家人，不要利用家庭搞腐败，做违法乱纪的事情，否则会被党纪国法惩处。</w:t>
      </w:r>
    </w:p>
    <w:p>
      <w:pPr>
        <w:keepNext w:val="0"/>
        <w:keepLines w:val="0"/>
        <w:widowControl/>
        <w:suppressLineNumbers w:val="0"/>
        <w:pBdr>
          <w:top w:val="none" w:color="auto" w:sz="0" w:space="0"/>
          <w:bottom w:val="none" w:color="auto" w:sz="0" w:space="0"/>
        </w:pBdr>
        <w:shd w:val="clear" w:fill="FFFFFF"/>
        <w:spacing w:before="0" w:beforeAutospacing="0" w:after="0" w:afterAutospacing="0" w:line="420" w:lineRule="atLeast"/>
        <w:ind w:left="0" w:right="0" w:firstLine="0"/>
        <w:jc w:val="left"/>
        <w:rPr>
          <w:rFonts w:hint="eastAsia" w:ascii="宋体" w:hAnsi="宋体" w:eastAsia="宋体" w:cs="宋体"/>
          <w:i w:val="0"/>
          <w:caps w:val="0"/>
          <w:color w:val="000000"/>
          <w:spacing w:val="0"/>
          <w:sz w:val="24"/>
          <w:szCs w:val="24"/>
        </w:rPr>
      </w:pPr>
      <w:r>
        <w:rPr>
          <w:rStyle w:val="5"/>
          <w:rFonts w:hint="eastAsia" w:ascii="宋体" w:hAnsi="宋体" w:eastAsia="宋体" w:cs="宋体"/>
          <w:i w:val="0"/>
          <w:caps w:val="0"/>
          <w:color w:val="000000"/>
          <w:spacing w:val="0"/>
          <w:kern w:val="0"/>
          <w:sz w:val="24"/>
          <w:szCs w:val="24"/>
          <w:bdr w:val="none" w:color="auto" w:sz="0" w:space="0"/>
          <w:shd w:val="clear" w:fill="FFFFFF"/>
          <w:lang w:val="en-US" w:eastAsia="zh-CN" w:bidi="ar"/>
        </w:rPr>
        <w:fldChar w:fldCharType="begin"/>
      </w:r>
      <w:r>
        <w:rPr>
          <w:rStyle w:val="5"/>
          <w:rFonts w:hint="eastAsia" w:ascii="宋体" w:hAnsi="宋体" w:eastAsia="宋体" w:cs="宋体"/>
          <w:i w:val="0"/>
          <w:caps w:val="0"/>
          <w:color w:val="000000"/>
          <w:spacing w:val="0"/>
          <w:kern w:val="0"/>
          <w:sz w:val="24"/>
          <w:szCs w:val="24"/>
          <w:bdr w:val="none" w:color="auto" w:sz="0" w:space="0"/>
          <w:shd w:val="clear" w:fill="FFFFFF"/>
          <w:lang w:val="en-US" w:eastAsia="zh-CN" w:bidi="ar"/>
        </w:rPr>
        <w:instrText xml:space="preserve">INCLUDEPICTURE \d "http://img1.gtimg.com/news/pics/hv1/175/234/2063/134206420.png" \* MERGEFORMATINET </w:instrText>
      </w:r>
      <w:r>
        <w:rPr>
          <w:rStyle w:val="5"/>
          <w:rFonts w:hint="eastAsia" w:ascii="宋体" w:hAnsi="宋体" w:eastAsia="宋体" w:cs="宋体"/>
          <w:i w:val="0"/>
          <w:caps w:val="0"/>
          <w:color w:val="000000"/>
          <w:spacing w:val="0"/>
          <w:kern w:val="0"/>
          <w:sz w:val="24"/>
          <w:szCs w:val="24"/>
          <w:bdr w:val="none" w:color="auto" w:sz="0" w:space="0"/>
          <w:shd w:val="clear" w:fill="FFFFFF"/>
          <w:lang w:val="en-US" w:eastAsia="zh-CN" w:bidi="ar"/>
        </w:rPr>
        <w:fldChar w:fldCharType="separate"/>
      </w:r>
      <w:r>
        <w:rPr>
          <w:rStyle w:val="5"/>
          <w:rFonts w:hint="eastAsia" w:ascii="宋体" w:hAnsi="宋体" w:eastAsia="宋体" w:cs="宋体"/>
          <w:i w:val="0"/>
          <w:caps w:val="0"/>
          <w:color w:val="000000"/>
          <w:spacing w:val="0"/>
          <w:kern w:val="0"/>
          <w:sz w:val="24"/>
          <w:szCs w:val="24"/>
          <w:bdr w:val="none" w:color="auto" w:sz="0" w:space="0"/>
          <w:shd w:val="clear" w:fill="FFFFFF"/>
          <w:lang w:val="en-US" w:eastAsia="zh-CN" w:bidi="ar"/>
        </w:rPr>
        <w:drawing>
          <wp:inline distT="0" distB="0" distL="114300" distR="114300">
            <wp:extent cx="2628900" cy="2085975"/>
            <wp:effectExtent l="0" t="0" r="0" b="9525"/>
            <wp:docPr id="2"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IMG_262"/>
                    <pic:cNvPicPr>
                      <a:picLocks noChangeAspect="1"/>
                    </pic:cNvPicPr>
                  </pic:nvPicPr>
                  <pic:blipFill>
                    <a:blip r:embed="rId16" r:link="rId17"/>
                    <a:stretch>
                      <a:fillRect/>
                    </a:stretch>
                  </pic:blipFill>
                  <pic:spPr>
                    <a:xfrm>
                      <a:off x="0" y="0"/>
                      <a:ext cx="2628900" cy="2085975"/>
                    </a:xfrm>
                    <a:prstGeom prst="rect">
                      <a:avLst/>
                    </a:prstGeom>
                    <a:noFill/>
                    <a:ln w="9525">
                      <a:noFill/>
                      <a:miter/>
                    </a:ln>
                  </pic:spPr>
                </pic:pic>
              </a:graphicData>
            </a:graphic>
          </wp:inline>
        </w:drawing>
      </w:r>
      <w:r>
        <w:rPr>
          <w:rStyle w:val="5"/>
          <w:rFonts w:hint="eastAsia" w:ascii="宋体" w:hAnsi="宋体" w:eastAsia="宋体" w:cs="宋体"/>
          <w:i w:val="0"/>
          <w:caps w:val="0"/>
          <w:color w:val="000000"/>
          <w:spacing w:val="0"/>
          <w:kern w:val="0"/>
          <w:sz w:val="24"/>
          <w:szCs w:val="24"/>
          <w:bdr w:val="none" w:color="auto" w:sz="0" w:space="0"/>
          <w:shd w:val="clear" w:fill="FFFFFF"/>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5" w:afterAutospacing="0" w:line="420" w:lineRule="atLeast"/>
        <w:ind w:left="0" w:right="0" w:firstLine="420"/>
      </w:pPr>
      <w:r>
        <w:rPr>
          <w:rStyle w:val="5"/>
          <w:rFonts w:hint="eastAsia" w:ascii="宋体" w:hAnsi="宋体" w:eastAsia="宋体" w:cs="宋体"/>
          <w:i w:val="0"/>
          <w:caps w:val="0"/>
          <w:color w:val="000000"/>
          <w:spacing w:val="0"/>
          <w:sz w:val="24"/>
          <w:szCs w:val="24"/>
          <w:bdr w:val="none" w:color="auto" w:sz="0" w:space="0"/>
          <w:shd w:val="clear" w:fill="FFFFFF"/>
        </w:rPr>
        <w:t>惩治“家族式腐败”中央有高招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5" w:afterAutospacing="0" w:line="420" w:lineRule="atLeast"/>
        <w:ind w:left="0" w:right="0" w:firstLine="420"/>
      </w:pPr>
      <w:r>
        <w:rPr>
          <w:rFonts w:hint="eastAsia" w:ascii="宋体" w:hAnsi="宋体" w:eastAsia="宋体" w:cs="宋体"/>
          <w:b w:val="0"/>
          <w:i w:val="0"/>
          <w:caps w:val="0"/>
          <w:color w:val="000000"/>
          <w:spacing w:val="0"/>
          <w:sz w:val="24"/>
          <w:szCs w:val="24"/>
          <w:bdr w:val="none" w:color="auto" w:sz="0" w:space="0"/>
          <w:shd w:val="clear" w:fill="FFFFFF"/>
        </w:rPr>
        <w:t>为了惩治贪腐官员及其“三爷”，今年4月18日，在中央全面深化改革领导小组第二十三次会议上，习近平要求“在北京、广东、重庆、新疆开展规范领导干部配偶、子女及其配偶经商办企业行为”。这在当前的背景下无疑是十分重要的。</w:t>
      </w:r>
    </w:p>
    <w:p>
      <w:pPr>
        <w:keepNext w:val="0"/>
        <w:keepLines w:val="0"/>
        <w:widowControl/>
        <w:suppressLineNumbers w:val="0"/>
        <w:pBdr>
          <w:top w:val="none" w:color="auto" w:sz="0" w:space="0"/>
          <w:bottom w:val="none" w:color="auto" w:sz="0" w:space="0"/>
        </w:pBdr>
        <w:shd w:val="clear" w:fill="FFFFFF"/>
        <w:spacing w:before="0" w:beforeAutospacing="0" w:after="0" w:afterAutospacing="0" w:line="420" w:lineRule="atLeast"/>
        <w:ind w:left="0" w:right="0" w:firstLine="0"/>
        <w:jc w:val="left"/>
        <w:rPr>
          <w:rFonts w:hint="eastAsia" w:ascii="宋体" w:hAnsi="宋体" w:eastAsia="宋体" w:cs="宋体"/>
          <w:b w:val="0"/>
          <w:i w:val="0"/>
          <w:caps w:val="0"/>
          <w:color w:val="000000"/>
          <w:spacing w:val="0"/>
          <w:sz w:val="24"/>
          <w:szCs w:val="24"/>
        </w:rPr>
      </w:pP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fldChar w:fldCharType="begin"/>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instrText xml:space="preserve">INCLUDEPICTURE \d "http://img1.gtimg.com/news/pics/hv1/174/234/2063/134206419.png" \* MERGEFORMATINET </w:instrText>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fldChar w:fldCharType="separate"/>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drawing>
          <wp:inline distT="0" distB="0" distL="114300" distR="114300">
            <wp:extent cx="5686425" cy="8772525"/>
            <wp:effectExtent l="0" t="0" r="9525" b="9525"/>
            <wp:docPr id="6"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3"/>
                    <pic:cNvPicPr>
                      <a:picLocks noChangeAspect="1"/>
                    </pic:cNvPicPr>
                  </pic:nvPicPr>
                  <pic:blipFill>
                    <a:blip r:embed="rId18" r:link="rId19"/>
                    <a:stretch>
                      <a:fillRect/>
                    </a:stretch>
                  </pic:blipFill>
                  <pic:spPr>
                    <a:xfrm>
                      <a:off x="0" y="0"/>
                      <a:ext cx="5686425" cy="8772525"/>
                    </a:xfrm>
                    <a:prstGeom prst="rect">
                      <a:avLst/>
                    </a:prstGeom>
                    <a:noFill/>
                    <a:ln w="9525">
                      <a:noFill/>
                      <a:miter/>
                    </a:ln>
                  </pic:spPr>
                </pic:pic>
              </a:graphicData>
            </a:graphic>
          </wp:inline>
        </w:drawing>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5" w:afterAutospacing="0" w:line="420" w:lineRule="atLeast"/>
        <w:ind w:left="0" w:right="0"/>
        <w:jc w:val="center"/>
      </w:pPr>
      <w:r>
        <w:rPr>
          <w:rFonts w:hint="eastAsia" w:ascii="宋体" w:hAnsi="宋体" w:eastAsia="宋体" w:cs="宋体"/>
          <w:b w:val="0"/>
          <w:i w:val="0"/>
          <w:caps w:val="0"/>
          <w:color w:val="000000"/>
          <w:spacing w:val="0"/>
          <w:sz w:val="24"/>
          <w:szCs w:val="24"/>
          <w:bdr w:val="none" w:color="auto" w:sz="0" w:space="0"/>
          <w:shd w:val="clear" w:fill="FFFFFF"/>
        </w:rPr>
        <w:t>周永康的亲属在腐败圈里占了很大比重</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5" w:afterAutospacing="0" w:line="420" w:lineRule="atLeast"/>
        <w:ind w:left="0" w:right="0" w:firstLine="420"/>
      </w:pPr>
      <w:r>
        <w:rPr>
          <w:rFonts w:hint="eastAsia" w:ascii="宋体" w:hAnsi="宋体" w:eastAsia="宋体" w:cs="宋体"/>
          <w:b w:val="0"/>
          <w:i w:val="0"/>
          <w:caps w:val="0"/>
          <w:color w:val="000000"/>
          <w:spacing w:val="0"/>
          <w:sz w:val="24"/>
          <w:szCs w:val="24"/>
          <w:bdr w:val="none" w:color="auto" w:sz="0" w:space="0"/>
          <w:shd w:val="clear" w:fill="FFFFFF"/>
        </w:rPr>
        <w:t>“海运仓内参”（ID：hycplb)注意到，十八大以来落马的“老虎”里多人都有因亲属经商造成的贪腐行为，以至于形成了“家族式腐败”。比如，周永康之子周滨是中旭能科前董事长，涉及房地产、石油、水利等多个领域。周滨“以父之名”打造的“商业帝国”里涉及的多位重要人士现在都已陆续被查，比如，原中海油干部米晓东是周滨的“白手套”，帮助周滨在海油和陆上油田买卖。四川富商吴兵则是中旭能科的大管家，帮助周滨打理公司业务。周永康落马前后，他有多名亲属先后被带走调查。</w:t>
      </w:r>
    </w:p>
    <w:p>
      <w:pPr>
        <w:keepNext w:val="0"/>
        <w:keepLines w:val="0"/>
        <w:widowControl/>
        <w:suppressLineNumbers w:val="0"/>
        <w:pBdr>
          <w:top w:val="none" w:color="auto" w:sz="0" w:space="0"/>
          <w:bottom w:val="none" w:color="auto" w:sz="0" w:space="0"/>
        </w:pBdr>
        <w:shd w:val="clear" w:fill="FFFFFF"/>
        <w:spacing w:before="0" w:beforeAutospacing="0" w:after="0" w:afterAutospacing="0" w:line="420" w:lineRule="atLeast"/>
        <w:ind w:left="0" w:right="0" w:firstLine="0"/>
        <w:jc w:val="left"/>
        <w:rPr>
          <w:rFonts w:hint="eastAsia" w:ascii="宋体" w:hAnsi="宋体" w:eastAsia="宋体" w:cs="宋体"/>
          <w:b w:val="0"/>
          <w:i w:val="0"/>
          <w:caps w:val="0"/>
          <w:color w:val="000000"/>
          <w:spacing w:val="0"/>
          <w:sz w:val="24"/>
          <w:szCs w:val="24"/>
        </w:rPr>
      </w:pP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fldChar w:fldCharType="begin"/>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instrText xml:space="preserve">INCLUDEPICTURE \d "http://img1.gtimg.com/news/pics/hv1/173/234/2063/134206418.png" \* MERGEFORMATINET </w:instrText>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fldChar w:fldCharType="separate"/>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drawing>
          <wp:inline distT="0" distB="0" distL="114300" distR="114300">
            <wp:extent cx="5019675" cy="3848100"/>
            <wp:effectExtent l="0" t="0" r="9525" b="0"/>
            <wp:docPr id="8"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64"/>
                    <pic:cNvPicPr>
                      <a:picLocks noChangeAspect="1"/>
                    </pic:cNvPicPr>
                  </pic:nvPicPr>
                  <pic:blipFill>
                    <a:blip r:embed="rId20" r:link="rId21"/>
                    <a:stretch>
                      <a:fillRect/>
                    </a:stretch>
                  </pic:blipFill>
                  <pic:spPr>
                    <a:xfrm>
                      <a:off x="0" y="0"/>
                      <a:ext cx="5019675" cy="3848100"/>
                    </a:xfrm>
                    <a:prstGeom prst="rect">
                      <a:avLst/>
                    </a:prstGeom>
                    <a:noFill/>
                    <a:ln w="9525">
                      <a:noFill/>
                      <a:miter/>
                    </a:ln>
                  </pic:spPr>
                </pic:pic>
              </a:graphicData>
            </a:graphic>
          </wp:inline>
        </w:drawing>
      </w:r>
      <w:r>
        <w:rPr>
          <w:rFonts w:hint="eastAsia" w:ascii="宋体" w:hAnsi="宋体" w:eastAsia="宋体" w:cs="宋体"/>
          <w:b w:val="0"/>
          <w:i w:val="0"/>
          <w:caps w:val="0"/>
          <w:color w:val="000000"/>
          <w:spacing w:val="0"/>
          <w:kern w:val="0"/>
          <w:sz w:val="24"/>
          <w:szCs w:val="24"/>
          <w:bdr w:val="none" w:color="auto" w:sz="0" w:space="0"/>
          <w:shd w:val="clear" w:fill="FFFFFF"/>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5" w:afterAutospacing="0" w:line="420" w:lineRule="atLeast"/>
        <w:ind w:left="0" w:right="0" w:firstLine="420"/>
      </w:pPr>
      <w:r>
        <w:rPr>
          <w:rFonts w:hint="eastAsia" w:ascii="宋体" w:hAnsi="宋体" w:eastAsia="宋体" w:cs="宋体"/>
          <w:b w:val="0"/>
          <w:i w:val="0"/>
          <w:caps w:val="0"/>
          <w:color w:val="000000"/>
          <w:spacing w:val="0"/>
          <w:sz w:val="24"/>
          <w:szCs w:val="24"/>
          <w:bdr w:val="none" w:color="auto" w:sz="0" w:space="0"/>
          <w:shd w:val="clear" w:fill="FFFFFF"/>
        </w:rPr>
        <w:t>此次在北京、广东等多地对官员亲属行为进行规范，其实是此前上海试点成功后的推广。2015年5月，上海《关于进一步规范本市领导干部配偶、子女及其配偶经商办企业行为的规定(试行)》正式公布实施，这曾被坊间解读为上海“史上最严”的约束领导干部亲属的规定。</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5" w:afterAutospacing="0" w:line="420" w:lineRule="atLeast"/>
        <w:ind w:left="0" w:right="0" w:firstLine="420"/>
      </w:pPr>
      <w:r>
        <w:rPr>
          <w:rFonts w:hint="eastAsia" w:ascii="宋体" w:hAnsi="宋体" w:eastAsia="宋体" w:cs="宋体"/>
          <w:b w:val="0"/>
          <w:i w:val="0"/>
          <w:caps w:val="0"/>
          <w:color w:val="000000"/>
          <w:spacing w:val="0"/>
          <w:sz w:val="24"/>
          <w:szCs w:val="24"/>
          <w:bdr w:val="none" w:color="auto" w:sz="0" w:space="0"/>
          <w:shd w:val="clear" w:fill="FFFFFF"/>
        </w:rPr>
        <w:t>事实上，在纪委调查贪腐官员的时候，也时常从他们的“三爷”入手。有不少落马高官受审时都承认没能管理好家属，纵容家人利用自己的职权敛财。从其“周围”入手，有非法商业行为的家属则是涉案的“重灾区”。</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1ED6E72"/>
    <w:rsid w:val="00EB6F07"/>
    <w:rsid w:val="01ED6E72"/>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http://img1.gtimg.com/news/pics/hv1/179/234/2063/134206424.png" TargetMode="External"/><Relationship Id="rId8" Type="http://schemas.openxmlformats.org/officeDocument/2006/relationships/image" Target="media/image3.png"/><Relationship Id="rId7" Type="http://schemas.openxmlformats.org/officeDocument/2006/relationships/image" Target="http://img1.gtimg.com/news/pics/hv1/180/234/2063/134206425.png" TargetMode="External"/><Relationship Id="rId6" Type="http://schemas.openxmlformats.org/officeDocument/2006/relationships/image" Target="media/image2.jpeg"/><Relationship Id="rId5" Type="http://schemas.openxmlformats.org/officeDocument/2006/relationships/image" Target="http://img1.gtimg.com/news/pics/hv1/182/234/2063/134206427.png" TargetMode="External"/><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http://img1.gtimg.com/news/pics/hv1/173/234/2063/134206418.png" TargetMode="External"/><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http://img1.gtimg.com/news/pics/hv1/174/234/2063/134206419.png" TargetMode="External"/><Relationship Id="rId18" Type="http://schemas.openxmlformats.org/officeDocument/2006/relationships/image" Target="media/image8.png"/><Relationship Id="rId17" Type="http://schemas.openxmlformats.org/officeDocument/2006/relationships/image" Target="http://img1.gtimg.com/news/pics/hv1/175/234/2063/134206420.png" TargetMode="External"/><Relationship Id="rId16" Type="http://schemas.openxmlformats.org/officeDocument/2006/relationships/image" Target="media/image7.png"/><Relationship Id="rId15" Type="http://schemas.openxmlformats.org/officeDocument/2006/relationships/image" Target="http://img1.gtimg.com/news/pics/hv1/176/234/2063/134206421.png" TargetMode="External"/><Relationship Id="rId14" Type="http://schemas.openxmlformats.org/officeDocument/2006/relationships/image" Target="media/image6.png"/><Relationship Id="rId13" Type="http://schemas.openxmlformats.org/officeDocument/2006/relationships/image" Target="http://img1.gtimg.com/news/pics/hv1/177/234/2063/134206422.png" TargetMode="External"/><Relationship Id="rId12" Type="http://schemas.openxmlformats.org/officeDocument/2006/relationships/image" Target="media/image5.png"/><Relationship Id="rId11" Type="http://schemas.openxmlformats.org/officeDocument/2006/relationships/image" Target="http://img1.gtimg.com/news/pics/hv1/178/234/2063/134206423.png" TargetMode="Externa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2016-05-06T01:39:00Z</dcterms:created>
  <dc:creator>Administrator</dc:creator>
  <cp:lastModifiedBy>Administrator</cp:lastModifiedBy>
  <dcterms:modified xsi:type="dcterms:W3CDTF">2016-05-06T01:39:56Z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