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40F6" w14:textId="62CA85D2" w:rsidR="0051288D" w:rsidRDefault="00CE0063" w:rsidP="0051288D">
      <w:pPr>
        <w:spacing w:before="120" w:after="120"/>
        <w:jc w:val="center"/>
        <w:rPr>
          <w:rFonts w:eastAsiaTheme="minorEastAsia"/>
          <w:b/>
          <w:bCs/>
          <w:sz w:val="36"/>
          <w:szCs w:val="36"/>
        </w:rPr>
      </w:pPr>
      <w:r>
        <w:rPr>
          <w:rFonts w:hint="eastAsia"/>
          <w:b/>
          <w:sz w:val="36"/>
          <w:lang w:eastAsia="zh-CN"/>
        </w:rPr>
        <w:t>STATS</w:t>
      </w:r>
      <w:r w:rsidR="0051288D">
        <w:rPr>
          <w:b/>
          <w:sz w:val="36"/>
          <w:lang w:eastAsia="zh-CN"/>
        </w:rPr>
        <w:t xml:space="preserve"> 40</w:t>
      </w:r>
      <w:r>
        <w:rPr>
          <w:rFonts w:hint="eastAsia"/>
          <w:b/>
          <w:sz w:val="36"/>
          <w:lang w:eastAsia="zh-CN"/>
        </w:rPr>
        <w:t>1</w:t>
      </w:r>
    </w:p>
    <w:p w14:paraId="1DBCD07C" w14:textId="165BBF90" w:rsidR="009B21A4" w:rsidRDefault="00185203" w:rsidP="0051288D">
      <w:pPr>
        <w:spacing w:before="120" w:after="120"/>
        <w:jc w:val="center"/>
        <w:rPr>
          <w:rFonts w:eastAsiaTheme="minorEastAsia"/>
          <w:b/>
          <w:bCs/>
          <w:sz w:val="36"/>
          <w:szCs w:val="36"/>
          <w:lang w:eastAsia="zh-CN"/>
        </w:rPr>
      </w:pPr>
      <w:r>
        <w:rPr>
          <w:rFonts w:eastAsiaTheme="minorEastAsia"/>
          <w:b/>
          <w:bCs/>
          <w:sz w:val="36"/>
          <w:szCs w:val="36"/>
        </w:rPr>
        <w:t xml:space="preserve">Final </w:t>
      </w:r>
      <w:r w:rsidR="00CE0063">
        <w:rPr>
          <w:rFonts w:eastAsiaTheme="minorEastAsia" w:hint="eastAsia"/>
          <w:b/>
          <w:bCs/>
          <w:sz w:val="36"/>
          <w:szCs w:val="36"/>
          <w:lang w:eastAsia="zh-CN"/>
        </w:rPr>
        <w:t>Project Proposal</w:t>
      </w:r>
    </w:p>
    <w:p w14:paraId="163E44B6" w14:textId="77777777" w:rsidR="00A0032D" w:rsidRDefault="00A0032D" w:rsidP="0051288D">
      <w:pPr>
        <w:jc w:val="center"/>
        <w:rPr>
          <w:rFonts w:eastAsiaTheme="minorEastAsia"/>
          <w:b/>
          <w:bCs/>
          <w:sz w:val="36"/>
          <w:szCs w:val="36"/>
          <w:lang w:eastAsia="zh-CN"/>
        </w:rPr>
      </w:pPr>
      <w:r w:rsidRPr="00A0032D">
        <w:rPr>
          <w:rFonts w:eastAsiaTheme="minorEastAsia"/>
          <w:b/>
          <w:bCs/>
          <w:sz w:val="36"/>
          <w:szCs w:val="36"/>
          <w:lang w:eastAsia="zh-CN"/>
        </w:rPr>
        <w:t>Streamlining Knowledge Acquisition: Enhancing Researchers' Cognitive Abilities in New Domains</w:t>
      </w:r>
    </w:p>
    <w:p w14:paraId="36697412" w14:textId="58D59EE9" w:rsidR="002F5008" w:rsidRDefault="00CE0063" w:rsidP="0051288D">
      <w:pPr>
        <w:jc w:val="center"/>
        <w:rPr>
          <w:b/>
        </w:rPr>
      </w:pPr>
      <w:r>
        <w:rPr>
          <w:rFonts w:hint="eastAsia"/>
          <w:b/>
          <w:lang w:eastAsia="zh-CN"/>
        </w:rPr>
        <w:t>Ziyu Huang, Lige Zhang</w:t>
      </w:r>
      <w:r w:rsidR="001771D8">
        <w:rPr>
          <w:rFonts w:hint="eastAsia"/>
          <w:b/>
        </w:rPr>
        <w:t>.</w:t>
      </w:r>
    </w:p>
    <w:p w14:paraId="0D9ACE3B" w14:textId="77777777" w:rsidR="00474452" w:rsidRPr="00474452" w:rsidRDefault="00474452" w:rsidP="00474452">
      <w:pPr>
        <w:jc w:val="center"/>
        <w:rPr>
          <w:b/>
        </w:rPr>
      </w:pPr>
    </w:p>
    <w:p w14:paraId="0DCFC999" w14:textId="77777777" w:rsidR="0051288D" w:rsidRDefault="0051288D" w:rsidP="00CE0063">
      <w:pPr>
        <w:rPr>
          <w:lang w:eastAsia="zh-CN"/>
        </w:rPr>
        <w:sectPr w:rsidR="0051288D" w:rsidSect="00A0032D">
          <w:footerReference w:type="even" r:id="rId10"/>
          <w:footerReference w:type="default" r:id="rId11"/>
          <w:pgSz w:w="12240" w:h="15840" w:code="1"/>
          <w:pgMar w:top="720" w:right="720" w:bottom="1440" w:left="720" w:header="288" w:footer="144" w:gutter="0"/>
          <w:cols w:space="720"/>
        </w:sectPr>
      </w:pPr>
    </w:p>
    <w:p w14:paraId="3884C23A" w14:textId="2437782C" w:rsidR="0051288D" w:rsidRDefault="0051288D" w:rsidP="006A0723">
      <w:pPr>
        <w:pStyle w:val="1"/>
        <w:jc w:val="both"/>
        <w:rPr>
          <w:sz w:val="22"/>
        </w:rPr>
      </w:pPr>
      <w:bookmarkStart w:id="0" w:name="OLE_LINK6"/>
      <w:r>
        <w:rPr>
          <w:sz w:val="22"/>
        </w:rPr>
        <w:t xml:space="preserve">1. </w:t>
      </w:r>
      <w:r w:rsidR="009B21A4">
        <w:rPr>
          <w:sz w:val="22"/>
        </w:rPr>
        <w:t>Introduction</w:t>
      </w:r>
    </w:p>
    <w:p w14:paraId="47DBC44A" w14:textId="7D0C058D" w:rsidR="00716EE2" w:rsidRPr="00716EE2" w:rsidRDefault="00716EE2" w:rsidP="00716EE2">
      <w:pPr>
        <w:pStyle w:val="a8"/>
        <w:rPr>
          <w:rFonts w:eastAsiaTheme="minorEastAsia"/>
          <w:sz w:val="22"/>
          <w:szCs w:val="22"/>
        </w:rPr>
      </w:pPr>
      <w:r w:rsidRPr="00716EE2">
        <w:rPr>
          <w:rFonts w:eastAsiaTheme="minorEastAsia"/>
          <w:sz w:val="22"/>
          <w:szCs w:val="22"/>
        </w:rPr>
        <w:t>For researchers, it can be challenging to grasp a new domain from the start. They are required to read numerous papers, which is time-consuming and difficult to distill key ideas. Additionally, they need to understand industry trends and the insights shared by other experts.</w:t>
      </w:r>
    </w:p>
    <w:p w14:paraId="6B97B8D6" w14:textId="68A8B575" w:rsidR="005844D3" w:rsidRPr="00716EE2" w:rsidRDefault="00716EE2" w:rsidP="003818BE">
      <w:pPr>
        <w:pStyle w:val="a8"/>
        <w:rPr>
          <w:rFonts w:eastAsiaTheme="minorEastAsia" w:hint="eastAsia"/>
          <w:sz w:val="22"/>
          <w:szCs w:val="22"/>
        </w:rPr>
      </w:pPr>
      <w:r w:rsidRPr="00716EE2">
        <w:rPr>
          <w:rFonts w:eastAsiaTheme="minorEastAsia"/>
          <w:sz w:val="22"/>
          <w:szCs w:val="22"/>
        </w:rPr>
        <w:t>To address this, we propose an integrated solution to the question: "How can researchers' cognitive ability to a research domain be enhanced?" Our workflow is divided into three parts: First, i</w:t>
      </w:r>
      <w:bookmarkStart w:id="1" w:name="_Hlk177465821"/>
      <w:r w:rsidRPr="00716EE2">
        <w:rPr>
          <w:rFonts w:eastAsiaTheme="minorEastAsia"/>
          <w:sz w:val="22"/>
          <w:szCs w:val="22"/>
        </w:rPr>
        <w:t>mproving researchers' efficiency in reading papers</w:t>
      </w:r>
      <w:bookmarkEnd w:id="1"/>
      <w:r w:rsidRPr="00716EE2">
        <w:rPr>
          <w:rFonts w:eastAsiaTheme="minorEastAsia"/>
          <w:sz w:val="22"/>
          <w:szCs w:val="22"/>
        </w:rPr>
        <w:t xml:space="preserve">; second, summarizing the research trends within the domain; and finally, organizing the insights </w:t>
      </w:r>
      <w:r w:rsidR="00B27482">
        <w:rPr>
          <w:rFonts w:eastAsiaTheme="minorEastAsia" w:hint="eastAsia"/>
          <w:sz w:val="22"/>
          <w:szCs w:val="22"/>
        </w:rPr>
        <w:t>from</w:t>
      </w:r>
      <w:r w:rsidRPr="00716EE2">
        <w:rPr>
          <w:rFonts w:eastAsiaTheme="minorEastAsia"/>
          <w:sz w:val="22"/>
          <w:szCs w:val="22"/>
        </w:rPr>
        <w:t xml:space="preserve"> reviewers.</w:t>
      </w:r>
    </w:p>
    <w:p w14:paraId="337B2B4E" w14:textId="452834BA" w:rsidR="0051288D" w:rsidRDefault="0051288D" w:rsidP="006A0723">
      <w:pPr>
        <w:pStyle w:val="1"/>
        <w:jc w:val="both"/>
        <w:rPr>
          <w:rFonts w:hint="eastAsia"/>
          <w:sz w:val="22"/>
          <w:lang w:eastAsia="zh-CN"/>
        </w:rPr>
      </w:pPr>
      <w:r>
        <w:rPr>
          <w:sz w:val="22"/>
        </w:rPr>
        <w:t xml:space="preserve">2. </w:t>
      </w:r>
      <w:r w:rsidR="00CE0063" w:rsidRPr="00CE0063">
        <w:rPr>
          <w:sz w:val="22"/>
          <w:lang w:eastAsia="zh-CN"/>
        </w:rPr>
        <w:t>Datasets</w:t>
      </w:r>
      <w:r w:rsidR="00CE0063">
        <w:rPr>
          <w:rFonts w:hint="eastAsia"/>
          <w:sz w:val="22"/>
          <w:lang w:eastAsia="zh-CN"/>
        </w:rPr>
        <w:t xml:space="preserve"> </w:t>
      </w:r>
      <w:r w:rsidR="00C52419">
        <w:rPr>
          <w:rFonts w:hint="eastAsia"/>
          <w:sz w:val="22"/>
          <w:lang w:eastAsia="zh-CN"/>
        </w:rPr>
        <w:t xml:space="preserve">and </w:t>
      </w:r>
      <w:r w:rsidR="00366BE2">
        <w:rPr>
          <w:rFonts w:hint="eastAsia"/>
          <w:sz w:val="22"/>
          <w:lang w:eastAsia="zh-CN"/>
        </w:rPr>
        <w:t>Techniques</w:t>
      </w:r>
    </w:p>
    <w:p w14:paraId="2EDC1916" w14:textId="271AF2B2" w:rsidR="00E6384D" w:rsidRDefault="005A4FAD" w:rsidP="00347AFC">
      <w:pPr>
        <w:pStyle w:val="a8"/>
        <w:rPr>
          <w:rFonts w:eastAsiaTheme="minorEastAsia"/>
          <w:sz w:val="22"/>
          <w:szCs w:val="22"/>
        </w:rPr>
      </w:pPr>
      <w:r>
        <w:rPr>
          <w:rFonts w:eastAsiaTheme="minorEastAsia" w:hint="eastAsia"/>
          <w:sz w:val="22"/>
          <w:szCs w:val="22"/>
        </w:rPr>
        <w:t xml:space="preserve">For </w:t>
      </w:r>
      <w:r>
        <w:rPr>
          <w:rFonts w:eastAsiaTheme="minorEastAsia"/>
          <w:sz w:val="22"/>
          <w:szCs w:val="22"/>
        </w:rPr>
        <w:t>demonstration</w:t>
      </w:r>
      <w:r>
        <w:rPr>
          <w:rFonts w:eastAsiaTheme="minorEastAsia" w:hint="eastAsia"/>
          <w:sz w:val="22"/>
          <w:szCs w:val="22"/>
        </w:rPr>
        <w:t>, w</w:t>
      </w:r>
      <w:r w:rsidR="006B28C0">
        <w:rPr>
          <w:sz w:val="22"/>
          <w:szCs w:val="22"/>
        </w:rPr>
        <w:t xml:space="preserve">e will </w:t>
      </w:r>
      <w:r>
        <w:rPr>
          <w:rFonts w:eastAsiaTheme="minorEastAsia" w:hint="eastAsia"/>
          <w:sz w:val="22"/>
          <w:szCs w:val="22"/>
        </w:rPr>
        <w:t xml:space="preserve">mainly </w:t>
      </w:r>
      <w:r w:rsidR="00AF43F9">
        <w:rPr>
          <w:sz w:val="22"/>
          <w:szCs w:val="22"/>
        </w:rPr>
        <w:t>scrape</w:t>
      </w:r>
      <w:r w:rsidR="00452A70">
        <w:rPr>
          <w:sz w:val="22"/>
          <w:szCs w:val="22"/>
        </w:rPr>
        <w:t xml:space="preserve"> </w:t>
      </w:r>
      <w:r w:rsidR="00AF43F9">
        <w:rPr>
          <w:sz w:val="22"/>
          <w:szCs w:val="22"/>
        </w:rPr>
        <w:t xml:space="preserve">the data from </w:t>
      </w:r>
      <w:proofErr w:type="spellStart"/>
      <w:r w:rsidR="00C86842">
        <w:rPr>
          <w:sz w:val="22"/>
          <w:szCs w:val="22"/>
        </w:rPr>
        <w:t>O</w:t>
      </w:r>
      <w:r w:rsidR="000C4B7E">
        <w:rPr>
          <w:sz w:val="22"/>
          <w:szCs w:val="22"/>
        </w:rPr>
        <w:t>pen</w:t>
      </w:r>
      <w:r w:rsidR="00C86842">
        <w:rPr>
          <w:sz w:val="22"/>
          <w:szCs w:val="22"/>
        </w:rPr>
        <w:t>R</w:t>
      </w:r>
      <w:r w:rsidR="000C4B7E">
        <w:rPr>
          <w:sz w:val="22"/>
          <w:szCs w:val="22"/>
        </w:rPr>
        <w:t>eview</w:t>
      </w:r>
      <w:proofErr w:type="spellEnd"/>
      <w:r w:rsidR="000C4B7E">
        <w:rPr>
          <w:sz w:val="22"/>
          <w:szCs w:val="22"/>
        </w:rPr>
        <w:t xml:space="preserve"> </w:t>
      </w:r>
      <w:r w:rsidR="00765761">
        <w:rPr>
          <w:sz w:val="22"/>
          <w:szCs w:val="22"/>
        </w:rPr>
        <w:t>website via this</w:t>
      </w:r>
      <w:r w:rsidR="003E14D7">
        <w:rPr>
          <w:rFonts w:eastAsiaTheme="minorEastAsia" w:hint="eastAsia"/>
          <w:sz w:val="22"/>
          <w:szCs w:val="22"/>
        </w:rPr>
        <w:t xml:space="preserve"> </w:t>
      </w:r>
      <w:hyperlink r:id="rId12" w:history="1">
        <w:r w:rsidR="00452A70" w:rsidRPr="000C4B7E">
          <w:rPr>
            <w:rStyle w:val="ac"/>
            <w:sz w:val="22"/>
            <w:szCs w:val="22"/>
          </w:rPr>
          <w:t>link</w:t>
        </w:r>
      </w:hyperlink>
      <w:r w:rsidR="00E12DA0" w:rsidRPr="00E12DA0">
        <w:rPr>
          <w:rStyle w:val="ac"/>
          <w:rFonts w:eastAsiaTheme="minorEastAsia" w:hint="eastAsia"/>
          <w:color w:val="000000" w:themeColor="text1"/>
          <w:sz w:val="22"/>
          <w:szCs w:val="22"/>
        </w:rPr>
        <w:t>[1]</w:t>
      </w:r>
      <w:r w:rsidR="00452A70">
        <w:rPr>
          <w:sz w:val="22"/>
          <w:szCs w:val="22"/>
        </w:rPr>
        <w:t xml:space="preserve">. </w:t>
      </w:r>
      <w:r w:rsidR="00E03573">
        <w:rPr>
          <w:sz w:val="22"/>
          <w:szCs w:val="22"/>
        </w:rPr>
        <w:t xml:space="preserve">It contains </w:t>
      </w:r>
      <w:r w:rsidR="005A6495">
        <w:rPr>
          <w:sz w:val="22"/>
          <w:szCs w:val="22"/>
        </w:rPr>
        <w:t>all information related to ICLR submissions</w:t>
      </w:r>
      <w:r w:rsidR="000E7E5E">
        <w:rPr>
          <w:sz w:val="22"/>
          <w:szCs w:val="22"/>
        </w:rPr>
        <w:t>, as well as</w:t>
      </w:r>
      <w:r w:rsidR="005A6495">
        <w:rPr>
          <w:sz w:val="22"/>
          <w:szCs w:val="22"/>
        </w:rPr>
        <w:t xml:space="preserve"> </w:t>
      </w:r>
      <w:r w:rsidR="000E7E5E">
        <w:rPr>
          <w:sz w:val="22"/>
          <w:szCs w:val="22"/>
        </w:rPr>
        <w:t>reviewer’s comments</w:t>
      </w:r>
      <w:r w:rsidR="0074217A">
        <w:rPr>
          <w:sz w:val="22"/>
          <w:szCs w:val="22"/>
        </w:rPr>
        <w:t xml:space="preserve"> from 2013 to 2024. </w:t>
      </w:r>
      <w:r w:rsidR="00A4762E">
        <w:rPr>
          <w:rFonts w:eastAsiaTheme="minorEastAsia" w:hint="eastAsia"/>
          <w:sz w:val="22"/>
          <w:szCs w:val="22"/>
        </w:rPr>
        <w:t>W</w:t>
      </w:r>
      <w:r w:rsidR="00A3478D">
        <w:rPr>
          <w:sz w:val="22"/>
          <w:szCs w:val="22"/>
        </w:rPr>
        <w:t xml:space="preserve">e mainly rely on </w:t>
      </w:r>
      <w:r w:rsidR="000F11B2">
        <w:rPr>
          <w:sz w:val="22"/>
          <w:szCs w:val="22"/>
        </w:rPr>
        <w:t>two potential tools</w:t>
      </w:r>
      <w:r w:rsidR="00A8061B">
        <w:rPr>
          <w:sz w:val="22"/>
          <w:szCs w:val="22"/>
        </w:rPr>
        <w:t>, including</w:t>
      </w:r>
      <w:r w:rsidR="00F13FF2">
        <w:rPr>
          <w:rFonts w:eastAsiaTheme="minorEastAsia" w:hint="eastAsia"/>
          <w:sz w:val="22"/>
          <w:szCs w:val="22"/>
        </w:rPr>
        <w:t xml:space="preserve"> python </w:t>
      </w:r>
      <w:r w:rsidR="0059759C">
        <w:rPr>
          <w:rFonts w:eastAsiaTheme="minorEastAsia" w:hint="eastAsia"/>
          <w:sz w:val="22"/>
          <w:szCs w:val="22"/>
        </w:rPr>
        <w:t>c</w:t>
      </w:r>
      <w:r w:rsidR="0059759C" w:rsidRPr="0059759C">
        <w:rPr>
          <w:rFonts w:eastAsiaTheme="minorEastAsia"/>
          <w:sz w:val="22"/>
          <w:szCs w:val="22"/>
        </w:rPr>
        <w:t>rawler</w:t>
      </w:r>
      <w:r w:rsidR="0059759C">
        <w:rPr>
          <w:rFonts w:eastAsiaTheme="minorEastAsia" w:hint="eastAsia"/>
          <w:sz w:val="22"/>
          <w:szCs w:val="22"/>
        </w:rPr>
        <w:t xml:space="preserve"> agent</w:t>
      </w:r>
      <w:r w:rsidR="0012050B">
        <w:rPr>
          <w:sz w:val="22"/>
          <w:szCs w:val="22"/>
        </w:rPr>
        <w:t xml:space="preserve">, and the </w:t>
      </w:r>
      <w:r w:rsidR="0059759C">
        <w:rPr>
          <w:rFonts w:eastAsiaTheme="minorEastAsia" w:hint="eastAsia"/>
          <w:sz w:val="22"/>
          <w:szCs w:val="22"/>
        </w:rPr>
        <w:t xml:space="preserve">scraping </w:t>
      </w:r>
      <w:r w:rsidR="0012050B">
        <w:rPr>
          <w:sz w:val="22"/>
          <w:szCs w:val="22"/>
        </w:rPr>
        <w:t xml:space="preserve">software named </w:t>
      </w:r>
      <w:proofErr w:type="spellStart"/>
      <w:r w:rsidR="0012050B">
        <w:rPr>
          <w:sz w:val="22"/>
          <w:szCs w:val="22"/>
        </w:rPr>
        <w:t>ParseHub</w:t>
      </w:r>
      <w:proofErr w:type="spellEnd"/>
      <w:r w:rsidR="00DE423A">
        <w:rPr>
          <w:rFonts w:eastAsiaTheme="minorEastAsia" w:hint="eastAsia"/>
          <w:sz w:val="22"/>
          <w:szCs w:val="22"/>
        </w:rPr>
        <w:t xml:space="preserve"> </w:t>
      </w:r>
      <w:r w:rsidR="00685B40">
        <w:rPr>
          <w:rFonts w:eastAsiaTheme="minorEastAsia" w:hint="eastAsia"/>
          <w:sz w:val="22"/>
          <w:szCs w:val="22"/>
        </w:rPr>
        <w:t>[</w:t>
      </w:r>
      <w:r w:rsidR="00DE423A">
        <w:rPr>
          <w:rFonts w:eastAsiaTheme="minorEastAsia" w:hint="eastAsia"/>
          <w:sz w:val="22"/>
          <w:szCs w:val="22"/>
        </w:rPr>
        <w:t>2</w:t>
      </w:r>
      <w:r w:rsidR="00685B40">
        <w:rPr>
          <w:rFonts w:eastAsiaTheme="minorEastAsia" w:hint="eastAsia"/>
          <w:sz w:val="22"/>
          <w:szCs w:val="22"/>
        </w:rPr>
        <w:t>]</w:t>
      </w:r>
      <w:r w:rsidR="00E47BF8">
        <w:rPr>
          <w:sz w:val="22"/>
          <w:szCs w:val="22"/>
        </w:rPr>
        <w:t xml:space="preserve">. </w:t>
      </w:r>
    </w:p>
    <w:p w14:paraId="735C71B1" w14:textId="7234E817" w:rsidR="007361C6" w:rsidRDefault="00A44AAF" w:rsidP="00347AFC">
      <w:pPr>
        <w:pStyle w:val="a8"/>
        <w:rPr>
          <w:rFonts w:eastAsiaTheme="minorEastAsia"/>
          <w:sz w:val="22"/>
          <w:szCs w:val="22"/>
        </w:rPr>
      </w:pPr>
      <w:r>
        <w:rPr>
          <w:sz w:val="22"/>
          <w:szCs w:val="22"/>
        </w:rPr>
        <w:t xml:space="preserve">We aim to scrape the following information: </w:t>
      </w:r>
      <w:r w:rsidR="00C16ACE">
        <w:rPr>
          <w:sz w:val="22"/>
          <w:szCs w:val="22"/>
        </w:rPr>
        <w:t>paper name, keyword</w:t>
      </w:r>
      <w:r w:rsidR="00AF04D4">
        <w:rPr>
          <w:rFonts w:eastAsiaTheme="minorEastAsia" w:hint="eastAsia"/>
          <w:sz w:val="22"/>
          <w:szCs w:val="22"/>
        </w:rPr>
        <w:t>,</w:t>
      </w:r>
      <w:r w:rsidR="00C16ACE">
        <w:rPr>
          <w:sz w:val="22"/>
          <w:szCs w:val="22"/>
        </w:rPr>
        <w:t xml:space="preserve"> </w:t>
      </w:r>
      <w:r w:rsidR="00D43D57">
        <w:rPr>
          <w:rFonts w:eastAsiaTheme="minorEastAsia" w:hint="eastAsia"/>
          <w:sz w:val="22"/>
          <w:szCs w:val="22"/>
        </w:rPr>
        <w:t>abstract</w:t>
      </w:r>
      <w:r w:rsidR="00AF04D4">
        <w:rPr>
          <w:rFonts w:eastAsiaTheme="minorEastAsia" w:hint="eastAsia"/>
          <w:sz w:val="22"/>
          <w:szCs w:val="22"/>
        </w:rPr>
        <w:t xml:space="preserve">, </w:t>
      </w:r>
      <w:r w:rsidR="005D3BB3">
        <w:rPr>
          <w:sz w:val="22"/>
          <w:szCs w:val="22"/>
        </w:rPr>
        <w:t>reviewer’s score, confidence, p</w:t>
      </w:r>
      <w:r w:rsidR="0041123F">
        <w:rPr>
          <w:sz w:val="22"/>
          <w:szCs w:val="22"/>
        </w:rPr>
        <w:t xml:space="preserve">roposed weakness, </w:t>
      </w:r>
      <w:r w:rsidR="006E5806">
        <w:rPr>
          <w:sz w:val="22"/>
          <w:szCs w:val="22"/>
        </w:rPr>
        <w:t>question</w:t>
      </w:r>
      <w:r w:rsidR="005E679F">
        <w:rPr>
          <w:sz w:val="22"/>
          <w:szCs w:val="22"/>
        </w:rPr>
        <w:t>.</w:t>
      </w:r>
      <w:r w:rsidR="000B180A">
        <w:rPr>
          <w:sz w:val="22"/>
          <w:szCs w:val="22"/>
        </w:rPr>
        <w:t xml:space="preserve"> </w:t>
      </w:r>
      <w:r w:rsidR="00B10B8F">
        <w:rPr>
          <w:rFonts w:eastAsiaTheme="minorEastAsia" w:hint="eastAsia"/>
          <w:sz w:val="22"/>
          <w:szCs w:val="22"/>
        </w:rPr>
        <w:t>The data cleaning process may in</w:t>
      </w:r>
      <w:r w:rsidR="00351B91">
        <w:rPr>
          <w:rFonts w:eastAsiaTheme="minorEastAsia" w:hint="eastAsia"/>
          <w:sz w:val="22"/>
          <w:szCs w:val="22"/>
        </w:rPr>
        <w:t xml:space="preserve">volve </w:t>
      </w:r>
      <w:r w:rsidR="00426FE0">
        <w:rPr>
          <w:rFonts w:eastAsiaTheme="minorEastAsia" w:hint="eastAsia"/>
          <w:sz w:val="22"/>
          <w:szCs w:val="22"/>
        </w:rPr>
        <w:t>e</w:t>
      </w:r>
      <w:r w:rsidR="00426FE0" w:rsidRPr="00426FE0">
        <w:rPr>
          <w:rFonts w:eastAsiaTheme="minorEastAsia"/>
          <w:sz w:val="22"/>
          <w:szCs w:val="22"/>
        </w:rPr>
        <w:t xml:space="preserve">xploratory </w:t>
      </w:r>
      <w:r w:rsidR="00426FE0">
        <w:rPr>
          <w:rFonts w:eastAsiaTheme="minorEastAsia" w:hint="eastAsia"/>
          <w:sz w:val="22"/>
          <w:szCs w:val="22"/>
        </w:rPr>
        <w:t>d</w:t>
      </w:r>
      <w:r w:rsidR="00426FE0" w:rsidRPr="00426FE0">
        <w:rPr>
          <w:rFonts w:eastAsiaTheme="minorEastAsia"/>
          <w:sz w:val="22"/>
          <w:szCs w:val="22"/>
        </w:rPr>
        <w:t xml:space="preserve">ata </w:t>
      </w:r>
      <w:r w:rsidR="00426FE0">
        <w:rPr>
          <w:rFonts w:eastAsiaTheme="minorEastAsia" w:hint="eastAsia"/>
          <w:sz w:val="22"/>
          <w:szCs w:val="22"/>
        </w:rPr>
        <w:t>a</w:t>
      </w:r>
      <w:r w:rsidR="00426FE0" w:rsidRPr="00426FE0">
        <w:rPr>
          <w:rFonts w:eastAsiaTheme="minorEastAsia"/>
          <w:sz w:val="22"/>
          <w:szCs w:val="22"/>
        </w:rPr>
        <w:t>nalysis</w:t>
      </w:r>
      <w:r w:rsidR="00A22143">
        <w:rPr>
          <w:rFonts w:eastAsiaTheme="minorEastAsia" w:hint="eastAsia"/>
          <w:sz w:val="22"/>
          <w:szCs w:val="22"/>
        </w:rPr>
        <w:t xml:space="preserve">, </w:t>
      </w:r>
      <w:r w:rsidR="002D5F3F">
        <w:rPr>
          <w:rFonts w:eastAsiaTheme="minorEastAsia" w:hint="eastAsia"/>
          <w:sz w:val="22"/>
          <w:szCs w:val="22"/>
        </w:rPr>
        <w:t>se</w:t>
      </w:r>
      <w:r w:rsidR="00426FE0">
        <w:rPr>
          <w:rFonts w:eastAsiaTheme="minorEastAsia" w:hint="eastAsia"/>
          <w:sz w:val="22"/>
          <w:szCs w:val="22"/>
        </w:rPr>
        <w:t>mantic analysis</w:t>
      </w:r>
      <w:r w:rsidR="003D0D4F">
        <w:rPr>
          <w:rFonts w:eastAsiaTheme="minorEastAsia"/>
          <w:sz w:val="22"/>
          <w:szCs w:val="22"/>
        </w:rPr>
        <w:t>,</w:t>
      </w:r>
      <w:r w:rsidR="002C095C">
        <w:rPr>
          <w:rFonts w:eastAsiaTheme="minorEastAsia" w:hint="eastAsia"/>
          <w:sz w:val="22"/>
          <w:szCs w:val="22"/>
        </w:rPr>
        <w:t xml:space="preserve"> and </w:t>
      </w:r>
      <w:r w:rsidR="00EE435C">
        <w:rPr>
          <w:rFonts w:eastAsiaTheme="minorEastAsia" w:hint="eastAsia"/>
          <w:sz w:val="22"/>
          <w:szCs w:val="22"/>
        </w:rPr>
        <w:t xml:space="preserve">data transformation. </w:t>
      </w:r>
      <w:r w:rsidR="003344D7">
        <w:rPr>
          <w:rFonts w:eastAsiaTheme="minorEastAsia" w:hint="eastAsia"/>
          <w:sz w:val="22"/>
          <w:szCs w:val="22"/>
        </w:rPr>
        <w:t xml:space="preserve">Whole </w:t>
      </w:r>
      <w:r w:rsidR="003344D7">
        <w:rPr>
          <w:rFonts w:eastAsiaTheme="minorEastAsia"/>
          <w:sz w:val="22"/>
          <w:szCs w:val="22"/>
        </w:rPr>
        <w:t>data</w:t>
      </w:r>
      <w:r w:rsidR="00626E7F">
        <w:rPr>
          <w:rFonts w:eastAsiaTheme="minorEastAsia" w:hint="eastAsia"/>
          <w:sz w:val="22"/>
          <w:szCs w:val="22"/>
        </w:rPr>
        <w:t xml:space="preserve"> </w:t>
      </w:r>
      <w:r w:rsidR="00D665D9">
        <w:rPr>
          <w:rFonts w:eastAsiaTheme="minorEastAsia" w:hint="eastAsia"/>
          <w:sz w:val="22"/>
          <w:szCs w:val="22"/>
        </w:rPr>
        <w:t xml:space="preserve">may </w:t>
      </w:r>
      <w:r w:rsidR="00E474F1">
        <w:rPr>
          <w:rFonts w:eastAsiaTheme="minorEastAsia"/>
          <w:sz w:val="22"/>
          <w:szCs w:val="22"/>
        </w:rPr>
        <w:t>contain</w:t>
      </w:r>
      <w:r w:rsidR="00D665D9">
        <w:rPr>
          <w:rFonts w:eastAsiaTheme="minorEastAsia" w:hint="eastAsia"/>
          <w:sz w:val="22"/>
          <w:szCs w:val="22"/>
        </w:rPr>
        <w:t xml:space="preserve"> approximately 1,000</w:t>
      </w:r>
      <w:r w:rsidR="00E474F1">
        <w:rPr>
          <w:rFonts w:eastAsiaTheme="minorEastAsia"/>
          <w:sz w:val="22"/>
          <w:szCs w:val="22"/>
        </w:rPr>
        <w:t xml:space="preserve"> </w:t>
      </w:r>
      <w:r w:rsidR="00E474F1">
        <w:rPr>
          <w:rFonts w:eastAsiaTheme="minorEastAsia" w:hint="eastAsia"/>
          <w:sz w:val="22"/>
          <w:szCs w:val="22"/>
        </w:rPr>
        <w:t>items</w:t>
      </w:r>
      <w:r w:rsidR="00921AFD">
        <w:rPr>
          <w:rFonts w:eastAsiaTheme="minorEastAsia" w:hint="eastAsia"/>
          <w:sz w:val="22"/>
          <w:szCs w:val="22"/>
        </w:rPr>
        <w:t>, but w</w:t>
      </w:r>
      <w:r w:rsidR="009A588E">
        <w:rPr>
          <w:sz w:val="22"/>
          <w:szCs w:val="22"/>
        </w:rPr>
        <w:t>e might combine su</w:t>
      </w:r>
      <w:r w:rsidR="00BC54DB">
        <w:rPr>
          <w:sz w:val="22"/>
          <w:szCs w:val="22"/>
        </w:rPr>
        <w:t>bmissions for other conference</w:t>
      </w:r>
      <w:r w:rsidR="00887745">
        <w:rPr>
          <w:sz w:val="22"/>
          <w:szCs w:val="22"/>
        </w:rPr>
        <w:t>s</w:t>
      </w:r>
      <w:r w:rsidR="00087C88">
        <w:rPr>
          <w:rFonts w:eastAsiaTheme="minorEastAsia" w:hint="eastAsia"/>
          <w:sz w:val="22"/>
          <w:szCs w:val="22"/>
        </w:rPr>
        <w:t xml:space="preserve"> as </w:t>
      </w:r>
      <w:r w:rsidR="00EF11D2">
        <w:rPr>
          <w:rFonts w:eastAsiaTheme="minorEastAsia"/>
          <w:sz w:val="22"/>
          <w:szCs w:val="22"/>
        </w:rPr>
        <w:t>well</w:t>
      </w:r>
      <w:r w:rsidR="00087C88">
        <w:rPr>
          <w:rFonts w:eastAsiaTheme="minorEastAsia" w:hint="eastAsia"/>
          <w:sz w:val="22"/>
          <w:szCs w:val="22"/>
        </w:rPr>
        <w:t>.</w:t>
      </w:r>
    </w:p>
    <w:p w14:paraId="6C5CB813" w14:textId="7EF11315" w:rsidR="00C52419" w:rsidRPr="00C52419" w:rsidRDefault="00C52419" w:rsidP="00347AFC">
      <w:pPr>
        <w:pStyle w:val="a8"/>
        <w:rPr>
          <w:rFonts w:eastAsiaTheme="minorEastAsia" w:hint="eastAsia"/>
          <w:sz w:val="22"/>
          <w:szCs w:val="22"/>
        </w:rPr>
      </w:pPr>
      <w:r>
        <w:rPr>
          <w:rFonts w:eastAsiaTheme="minorEastAsia" w:hint="eastAsia"/>
          <w:sz w:val="22"/>
          <w:szCs w:val="22"/>
        </w:rPr>
        <w:t>Later visualizations will mainly</w:t>
      </w:r>
      <w:r>
        <w:rPr>
          <w:rFonts w:eastAsiaTheme="minorEastAsia"/>
          <w:sz w:val="22"/>
          <w:szCs w:val="22"/>
        </w:rPr>
        <w:t xml:space="preserve"> rely on Python/Python Gallery and its popular visualization packages, including Matplotlib and Seaborn, to formulate visualizations. After deciding what specific visualization idioms to be used, we will use D3 library to recreate our visualizations and publish it online.</w:t>
      </w:r>
    </w:p>
    <w:p w14:paraId="1AA408C3" w14:textId="00D4E15E" w:rsidR="003E14D7" w:rsidRDefault="003E14D7" w:rsidP="003E14D7">
      <w:pPr>
        <w:pStyle w:val="1"/>
        <w:jc w:val="both"/>
        <w:rPr>
          <w:rFonts w:hint="eastAsia"/>
          <w:sz w:val="22"/>
          <w:lang w:eastAsia="zh-CN"/>
        </w:rPr>
      </w:pPr>
      <w:r>
        <w:rPr>
          <w:rFonts w:hint="eastAsia"/>
          <w:sz w:val="22"/>
          <w:lang w:eastAsia="zh-CN"/>
        </w:rPr>
        <w:t>3.</w:t>
      </w:r>
      <w:r w:rsidR="007F056B">
        <w:rPr>
          <w:sz w:val="22"/>
          <w:lang w:eastAsia="zh-CN"/>
        </w:rPr>
        <w:t>1</w:t>
      </w:r>
      <w:r>
        <w:rPr>
          <w:rFonts w:hint="eastAsia"/>
          <w:sz w:val="22"/>
          <w:lang w:eastAsia="zh-CN"/>
        </w:rPr>
        <w:t xml:space="preserve"> How to </w:t>
      </w:r>
      <w:r w:rsidR="00AE5B6E">
        <w:rPr>
          <w:sz w:val="22"/>
          <w:lang w:eastAsia="zh-CN"/>
        </w:rPr>
        <w:t>I</w:t>
      </w:r>
      <w:r w:rsidRPr="00257BFB">
        <w:rPr>
          <w:sz w:val="22"/>
          <w:lang w:eastAsia="zh-CN"/>
        </w:rPr>
        <w:t>mprov</w:t>
      </w:r>
      <w:r>
        <w:rPr>
          <w:rFonts w:hint="eastAsia"/>
          <w:sz w:val="22"/>
          <w:lang w:eastAsia="zh-CN"/>
        </w:rPr>
        <w:t>e</w:t>
      </w:r>
      <w:r w:rsidRPr="00257BFB">
        <w:rPr>
          <w:sz w:val="22"/>
          <w:lang w:eastAsia="zh-CN"/>
        </w:rPr>
        <w:t xml:space="preserve"> </w:t>
      </w:r>
      <w:r w:rsidR="00AE5B6E">
        <w:rPr>
          <w:sz w:val="22"/>
          <w:lang w:eastAsia="zh-CN"/>
        </w:rPr>
        <w:t>R</w:t>
      </w:r>
      <w:r w:rsidRPr="00257BFB">
        <w:rPr>
          <w:sz w:val="22"/>
          <w:lang w:eastAsia="zh-CN"/>
        </w:rPr>
        <w:t xml:space="preserve">esearchers' </w:t>
      </w:r>
      <w:r w:rsidR="00AE5B6E">
        <w:rPr>
          <w:sz w:val="22"/>
          <w:lang w:eastAsia="zh-CN"/>
        </w:rPr>
        <w:t>E</w:t>
      </w:r>
      <w:r w:rsidRPr="00257BFB">
        <w:rPr>
          <w:sz w:val="22"/>
          <w:lang w:eastAsia="zh-CN"/>
        </w:rPr>
        <w:t xml:space="preserve">fficiency in </w:t>
      </w:r>
      <w:r w:rsidR="00AE5B6E">
        <w:rPr>
          <w:sz w:val="22"/>
          <w:lang w:eastAsia="zh-CN"/>
        </w:rPr>
        <w:t>R</w:t>
      </w:r>
      <w:r w:rsidRPr="00257BFB">
        <w:rPr>
          <w:sz w:val="22"/>
          <w:lang w:eastAsia="zh-CN"/>
        </w:rPr>
        <w:t xml:space="preserve">eading </w:t>
      </w:r>
      <w:r w:rsidR="00AE5B6E">
        <w:rPr>
          <w:sz w:val="22"/>
          <w:lang w:eastAsia="zh-CN"/>
        </w:rPr>
        <w:t>P</w:t>
      </w:r>
      <w:r w:rsidRPr="00257BFB">
        <w:rPr>
          <w:sz w:val="22"/>
          <w:lang w:eastAsia="zh-CN"/>
        </w:rPr>
        <w:t>apers</w:t>
      </w:r>
      <w:r>
        <w:rPr>
          <w:rFonts w:hint="eastAsia"/>
          <w:sz w:val="22"/>
          <w:lang w:eastAsia="zh-CN"/>
        </w:rPr>
        <w:t>?</w:t>
      </w:r>
    </w:p>
    <w:p w14:paraId="21F0E2C7" w14:textId="692EA199" w:rsidR="003E14D7" w:rsidRDefault="003E14D7" w:rsidP="003E14D7">
      <w:pPr>
        <w:jc w:val="both"/>
        <w:rPr>
          <w:rFonts w:hint="eastAsia"/>
          <w:sz w:val="22"/>
          <w:szCs w:val="22"/>
          <w:lang w:eastAsia="zh-CN"/>
        </w:rPr>
      </w:pPr>
      <w:r w:rsidRPr="0088470E">
        <w:rPr>
          <w:sz w:val="22"/>
          <w:szCs w:val="22"/>
          <w:lang w:eastAsia="zh-CN"/>
        </w:rPr>
        <w:t>Reading is a complex cognitive process that</w:t>
      </w:r>
      <w:r>
        <w:rPr>
          <w:rFonts w:hint="eastAsia"/>
          <w:sz w:val="22"/>
          <w:szCs w:val="22"/>
          <w:lang w:eastAsia="zh-CN"/>
        </w:rPr>
        <w:t xml:space="preserve"> requires lots of brain works</w:t>
      </w:r>
      <w:r w:rsidRPr="0088470E">
        <w:rPr>
          <w:sz w:val="22"/>
          <w:szCs w:val="22"/>
          <w:lang w:eastAsia="zh-CN"/>
        </w:rPr>
        <w:t>. First, we decode symbols into words, then connect those words to their meanings. Next, we apply logical reasoning to link these meanings into coherent thoughts, and finally, we critically evaluate the information to assess its validity and relevance.</w:t>
      </w:r>
      <w:r w:rsidRPr="002A137C">
        <w:t xml:space="preserve"> </w:t>
      </w:r>
      <w:r w:rsidRPr="002A137C">
        <w:rPr>
          <w:sz w:val="22"/>
          <w:szCs w:val="22"/>
          <w:lang w:eastAsia="zh-CN"/>
        </w:rPr>
        <w:t>This entire process can be particularly challenging when dealing with abstract concepts and complex logic, as often encountered in academic writing</w:t>
      </w:r>
      <w:r w:rsidR="00DE423A">
        <w:rPr>
          <w:rFonts w:hint="eastAsia"/>
          <w:sz w:val="22"/>
          <w:szCs w:val="22"/>
          <w:lang w:eastAsia="zh-CN"/>
        </w:rPr>
        <w:t xml:space="preserve"> [3][4]</w:t>
      </w:r>
      <w:r w:rsidRPr="002A137C">
        <w:rPr>
          <w:sz w:val="22"/>
          <w:szCs w:val="22"/>
          <w:lang w:eastAsia="zh-CN"/>
        </w:rPr>
        <w:t xml:space="preserve">. Our solution focuses on enhancing </w:t>
      </w:r>
      <w:r w:rsidRPr="002A137C">
        <w:rPr>
          <w:sz w:val="22"/>
          <w:szCs w:val="22"/>
          <w:lang w:eastAsia="zh-CN"/>
        </w:rPr>
        <w:t>one aspect of this process by incorporating visualization tools to improve comprehension.</w:t>
      </w:r>
    </w:p>
    <w:p w14:paraId="3138C024" w14:textId="0FCDEAB1" w:rsidR="003E14D7" w:rsidRDefault="003E14D7" w:rsidP="003E14D7">
      <w:pPr>
        <w:jc w:val="both"/>
        <w:rPr>
          <w:rFonts w:hint="eastAsia"/>
          <w:sz w:val="22"/>
          <w:szCs w:val="22"/>
          <w:lang w:eastAsia="zh-CN"/>
        </w:rPr>
      </w:pPr>
      <w:r w:rsidRPr="00655F96">
        <w:rPr>
          <w:sz w:val="22"/>
          <w:szCs w:val="22"/>
          <w:lang w:eastAsia="zh-CN"/>
        </w:rPr>
        <w:t xml:space="preserve">Arguments are a key component of academic papers. According to </w:t>
      </w:r>
      <w:proofErr w:type="spellStart"/>
      <w:r w:rsidRPr="00655F96">
        <w:rPr>
          <w:sz w:val="22"/>
          <w:szCs w:val="22"/>
          <w:lang w:eastAsia="zh-CN"/>
        </w:rPr>
        <w:t>Copi</w:t>
      </w:r>
      <w:proofErr w:type="spellEnd"/>
      <w:r w:rsidRPr="00655F96">
        <w:rPr>
          <w:sz w:val="22"/>
          <w:szCs w:val="22"/>
          <w:lang w:eastAsia="zh-CN"/>
        </w:rPr>
        <w:t>, Cohen, and McMahon, an argument is the process of arranging premises to support or prove a conclusion</w:t>
      </w:r>
      <w:r w:rsidR="00DE423A">
        <w:rPr>
          <w:rFonts w:hint="eastAsia"/>
          <w:sz w:val="22"/>
          <w:szCs w:val="22"/>
          <w:lang w:eastAsia="zh-CN"/>
        </w:rPr>
        <w:t xml:space="preserve"> [5]</w:t>
      </w:r>
      <w:r w:rsidRPr="00655F96">
        <w:rPr>
          <w:sz w:val="22"/>
          <w:szCs w:val="22"/>
          <w:lang w:eastAsia="zh-CN"/>
        </w:rPr>
        <w:t>.</w:t>
      </w:r>
      <w:r>
        <w:rPr>
          <w:rFonts w:hint="eastAsia"/>
          <w:sz w:val="22"/>
          <w:szCs w:val="22"/>
          <w:lang w:eastAsia="zh-CN"/>
        </w:rPr>
        <w:t xml:space="preserve"> </w:t>
      </w:r>
      <w:r w:rsidRPr="005F62DA">
        <w:rPr>
          <w:sz w:val="22"/>
          <w:szCs w:val="22"/>
          <w:lang w:eastAsia="zh-CN"/>
        </w:rPr>
        <w:t xml:space="preserve">This is </w:t>
      </w:r>
      <w:r>
        <w:rPr>
          <w:rFonts w:hint="eastAsia"/>
          <w:sz w:val="22"/>
          <w:szCs w:val="22"/>
          <w:lang w:eastAsia="zh-CN"/>
        </w:rPr>
        <w:t>essential</w:t>
      </w:r>
      <w:r w:rsidRPr="005F62DA">
        <w:rPr>
          <w:sz w:val="22"/>
          <w:szCs w:val="22"/>
          <w:lang w:eastAsia="zh-CN"/>
        </w:rPr>
        <w:t xml:space="preserve"> in any academic paper, as each paper typically presents one or more conclusions that require substantiation. In fact, a paper can be seen as a collection of interconnected arguments, where each argument may function independently as both a premise and a conclusion</w:t>
      </w:r>
      <w:r>
        <w:rPr>
          <w:rFonts w:hint="eastAsia"/>
          <w:sz w:val="22"/>
          <w:szCs w:val="22"/>
          <w:lang w:eastAsia="zh-CN"/>
        </w:rPr>
        <w:t xml:space="preserve"> for other arguments</w:t>
      </w:r>
      <w:r w:rsidRPr="005F62DA">
        <w:rPr>
          <w:sz w:val="22"/>
          <w:szCs w:val="22"/>
          <w:lang w:eastAsia="zh-CN"/>
        </w:rPr>
        <w:t>.</w:t>
      </w:r>
      <w:r>
        <w:rPr>
          <w:rFonts w:hint="eastAsia"/>
          <w:sz w:val="22"/>
          <w:szCs w:val="22"/>
          <w:lang w:eastAsia="zh-CN"/>
        </w:rPr>
        <w:t xml:space="preserve"> </w:t>
      </w:r>
      <w:r w:rsidRPr="0006621D">
        <w:rPr>
          <w:sz w:val="22"/>
          <w:szCs w:val="22"/>
          <w:lang w:eastAsia="zh-CN"/>
        </w:rPr>
        <w:t>Such an argument-link graph directly aligns with the logical reasoning process involved in reading.</w:t>
      </w:r>
    </w:p>
    <w:p w14:paraId="692FE25E" w14:textId="2229B6FD" w:rsidR="003E14D7" w:rsidRPr="00AC5496" w:rsidRDefault="003E14D7" w:rsidP="003E14D7">
      <w:pPr>
        <w:jc w:val="both"/>
        <w:rPr>
          <w:rFonts w:hint="eastAsia"/>
          <w:sz w:val="22"/>
          <w:szCs w:val="22"/>
          <w:lang w:eastAsia="zh-CN"/>
        </w:rPr>
      </w:pPr>
      <w:r w:rsidRPr="00AC5496">
        <w:rPr>
          <w:sz w:val="22"/>
          <w:szCs w:val="22"/>
          <w:lang w:eastAsia="zh-CN"/>
        </w:rPr>
        <w:t xml:space="preserve">As </w:t>
      </w:r>
      <w:proofErr w:type="spellStart"/>
      <w:r w:rsidRPr="00AC5496">
        <w:rPr>
          <w:sz w:val="22"/>
          <w:szCs w:val="22"/>
          <w:lang w:eastAsia="zh-CN"/>
        </w:rPr>
        <w:t>Copi</w:t>
      </w:r>
      <w:proofErr w:type="spellEnd"/>
      <w:r w:rsidRPr="00AC5496">
        <w:rPr>
          <w:sz w:val="22"/>
          <w:szCs w:val="22"/>
          <w:lang w:eastAsia="zh-CN"/>
        </w:rPr>
        <w:t>, Cohen, and McMahon explain, every argument can be structured in a "premise-conclusion" format, which means it can be represented visually as a link-graph</w:t>
      </w:r>
      <w:r>
        <w:rPr>
          <w:rFonts w:hint="eastAsia"/>
          <w:sz w:val="22"/>
          <w:szCs w:val="22"/>
          <w:lang w:eastAsia="zh-CN"/>
        </w:rPr>
        <w:t xml:space="preserve"> (Fig.1)</w:t>
      </w:r>
      <w:r w:rsidR="00DE423A">
        <w:rPr>
          <w:rFonts w:hint="eastAsia"/>
          <w:sz w:val="22"/>
          <w:szCs w:val="22"/>
          <w:lang w:eastAsia="zh-CN"/>
        </w:rPr>
        <w:t xml:space="preserve"> [5]</w:t>
      </w:r>
      <w:r w:rsidRPr="00AC5496">
        <w:rPr>
          <w:sz w:val="22"/>
          <w:szCs w:val="22"/>
          <w:lang w:eastAsia="zh-CN"/>
        </w:rPr>
        <w:t>.</w:t>
      </w:r>
      <w:r>
        <w:rPr>
          <w:rFonts w:hint="eastAsia"/>
          <w:sz w:val="22"/>
          <w:szCs w:val="22"/>
          <w:lang w:eastAsia="zh-CN"/>
        </w:rPr>
        <w:t xml:space="preserve"> </w:t>
      </w:r>
      <w:r w:rsidRPr="00CB56DD">
        <w:rPr>
          <w:sz w:val="22"/>
          <w:szCs w:val="22"/>
          <w:lang w:eastAsia="zh-CN"/>
        </w:rPr>
        <w:t xml:space="preserve">In this graph, the nodes represent either premises or conclusions, which </w:t>
      </w:r>
      <w:r>
        <w:rPr>
          <w:rFonts w:hint="eastAsia"/>
          <w:sz w:val="22"/>
          <w:szCs w:val="22"/>
          <w:lang w:eastAsia="zh-CN"/>
        </w:rPr>
        <w:t>has</w:t>
      </w:r>
      <w:r w:rsidRPr="00CB56DD">
        <w:rPr>
          <w:sz w:val="22"/>
          <w:szCs w:val="22"/>
          <w:lang w:eastAsia="zh-CN"/>
        </w:rPr>
        <w:t xml:space="preserve"> a logical structure known as "propositions</w:t>
      </w:r>
      <w:r>
        <w:rPr>
          <w:sz w:val="22"/>
          <w:szCs w:val="22"/>
          <w:lang w:eastAsia="zh-CN"/>
        </w:rPr>
        <w:t>”</w:t>
      </w:r>
      <w:r>
        <w:rPr>
          <w:rFonts w:hint="eastAsia"/>
          <w:sz w:val="22"/>
          <w:szCs w:val="22"/>
          <w:lang w:eastAsia="zh-CN"/>
        </w:rPr>
        <w:t xml:space="preserve">, </w:t>
      </w:r>
      <w:r w:rsidRPr="00CB56DD">
        <w:rPr>
          <w:sz w:val="22"/>
          <w:szCs w:val="22"/>
          <w:lang w:eastAsia="zh-CN"/>
        </w:rPr>
        <w:t>defined as a statement that can be asserted as either true or false.</w:t>
      </w:r>
      <w:r>
        <w:rPr>
          <w:rFonts w:hint="eastAsia"/>
          <w:sz w:val="22"/>
          <w:szCs w:val="22"/>
          <w:lang w:eastAsia="zh-CN"/>
        </w:rPr>
        <w:t xml:space="preserve"> </w:t>
      </w:r>
      <w:r w:rsidRPr="00BE7130">
        <w:rPr>
          <w:sz w:val="22"/>
          <w:szCs w:val="22"/>
          <w:lang w:eastAsia="zh-CN"/>
        </w:rPr>
        <w:t>The directed links in the graph have the premise as the starting point and the conclusion as the endpoint.</w:t>
      </w:r>
      <w:r>
        <w:rPr>
          <w:rFonts w:hint="eastAsia"/>
          <w:sz w:val="22"/>
          <w:szCs w:val="22"/>
          <w:lang w:eastAsia="zh-CN"/>
        </w:rPr>
        <w:t xml:space="preserve"> Through this visualization, we expect to </w:t>
      </w:r>
      <w:r w:rsidRPr="00A76BEC">
        <w:rPr>
          <w:sz w:val="22"/>
          <w:szCs w:val="22"/>
          <w:lang w:eastAsia="zh-CN"/>
        </w:rPr>
        <w:t>enhance researchers' understanding of the logical structures within academic papers.</w:t>
      </w:r>
    </w:p>
    <w:p w14:paraId="72E3DDE0" w14:textId="43AD7AF2" w:rsidR="003E14D7" w:rsidRPr="00EB1756" w:rsidRDefault="003E14D7" w:rsidP="00EB1756">
      <w:pPr>
        <w:jc w:val="both"/>
        <w:rPr>
          <w:rFonts w:hint="eastAsia"/>
          <w:sz w:val="22"/>
          <w:szCs w:val="22"/>
          <w:lang w:eastAsia="zh-CN"/>
        </w:rPr>
      </w:pPr>
      <w:r w:rsidRPr="003F5E83">
        <w:rPr>
          <w:sz w:val="22"/>
          <w:szCs w:val="22"/>
          <w:lang w:eastAsia="zh-CN"/>
        </w:rPr>
        <w:t>The main challenge of this approach lies in distinguishing between premises, conclusions, and other descriptive or non-essential statements</w:t>
      </w:r>
      <w:r>
        <w:rPr>
          <w:rFonts w:hint="eastAsia"/>
          <w:sz w:val="22"/>
          <w:szCs w:val="22"/>
          <w:lang w:eastAsia="zh-CN"/>
        </w:rPr>
        <w:t xml:space="preserve">. </w:t>
      </w:r>
      <w:r w:rsidRPr="00D32BC7">
        <w:rPr>
          <w:sz w:val="22"/>
          <w:szCs w:val="22"/>
          <w:lang w:eastAsia="zh-CN"/>
        </w:rPr>
        <w:t>Our current idea is to use indicator sheets containing conjunctive words, such as "because" or "therefore," along with articles like "a" and "the" to help identify logical components. If this method proves insufficient, we may explore natural language processing techniques to perform deeper semantic analysis and improve the identification of argument structures.</w:t>
      </w:r>
    </w:p>
    <w:p w14:paraId="738EAC31" w14:textId="614AAC79" w:rsidR="00AC3D28" w:rsidRDefault="007F056B" w:rsidP="006A0723">
      <w:pPr>
        <w:pStyle w:val="1"/>
        <w:jc w:val="both"/>
        <w:rPr>
          <w:sz w:val="22"/>
          <w:lang w:eastAsia="zh-CN"/>
        </w:rPr>
      </w:pPr>
      <w:r>
        <w:rPr>
          <w:sz w:val="22"/>
          <w:lang w:eastAsia="zh-CN"/>
        </w:rPr>
        <w:t>3</w:t>
      </w:r>
      <w:r w:rsidR="0051288D">
        <w:rPr>
          <w:sz w:val="22"/>
        </w:rPr>
        <w:t>.</w:t>
      </w:r>
      <w:r>
        <w:rPr>
          <w:sz w:val="22"/>
        </w:rPr>
        <w:t>2</w:t>
      </w:r>
      <w:r w:rsidR="0051288D">
        <w:rPr>
          <w:sz w:val="22"/>
        </w:rPr>
        <w:t xml:space="preserve"> </w:t>
      </w:r>
      <w:r w:rsidR="00833FD8">
        <w:rPr>
          <w:rFonts w:hint="eastAsia"/>
          <w:sz w:val="22"/>
          <w:lang w:eastAsia="zh-CN"/>
        </w:rPr>
        <w:t xml:space="preserve">Visualizing the </w:t>
      </w:r>
      <w:r w:rsidR="00AE5B6E">
        <w:rPr>
          <w:sz w:val="22"/>
          <w:lang w:eastAsia="zh-CN"/>
        </w:rPr>
        <w:t>R</w:t>
      </w:r>
      <w:r w:rsidR="00833FD8">
        <w:rPr>
          <w:rFonts w:hint="eastAsia"/>
          <w:sz w:val="22"/>
          <w:lang w:eastAsia="zh-CN"/>
        </w:rPr>
        <w:t xml:space="preserve">esearch </w:t>
      </w:r>
      <w:r w:rsidR="00AE5B6E">
        <w:rPr>
          <w:sz w:val="22"/>
          <w:lang w:eastAsia="zh-CN"/>
        </w:rPr>
        <w:t>T</w:t>
      </w:r>
      <w:r w:rsidR="00833FD8">
        <w:rPr>
          <w:rFonts w:hint="eastAsia"/>
          <w:sz w:val="22"/>
          <w:lang w:eastAsia="zh-CN"/>
        </w:rPr>
        <w:t>rend</w:t>
      </w:r>
    </w:p>
    <w:p w14:paraId="12BB425C" w14:textId="44BE8C1D" w:rsidR="00EB1756" w:rsidRPr="00EB1756" w:rsidRDefault="00833FD8" w:rsidP="00833FD8">
      <w:pPr>
        <w:pStyle w:val="a8"/>
        <w:rPr>
          <w:rFonts w:eastAsiaTheme="minorEastAsia" w:hint="eastAsia"/>
          <w:sz w:val="22"/>
          <w:szCs w:val="22"/>
        </w:rPr>
      </w:pPr>
      <w:bookmarkStart w:id="2" w:name="OLE_LINK1"/>
      <w:bookmarkStart w:id="3" w:name="OLE_LINK2"/>
      <w:r>
        <w:rPr>
          <w:rFonts w:hint="eastAsia"/>
          <w:sz w:val="22"/>
          <w:szCs w:val="22"/>
        </w:rPr>
        <w:t>F</w:t>
      </w:r>
      <w:r>
        <w:rPr>
          <w:sz w:val="22"/>
          <w:szCs w:val="22"/>
        </w:rPr>
        <w:t>or research trend,</w:t>
      </w:r>
      <w:bookmarkEnd w:id="2"/>
      <w:bookmarkEnd w:id="3"/>
      <w:r>
        <w:rPr>
          <w:sz w:val="22"/>
          <w:szCs w:val="22"/>
        </w:rPr>
        <w:t xml:space="preserve"> we intend to create three visualizations. The first visualization is a bar chart, such that counts for the total number of submissions related to specific keyword </w:t>
      </w:r>
      <w:r w:rsidR="00A0032D">
        <w:rPr>
          <w:rFonts w:eastAsiaTheme="minorEastAsia" w:hint="eastAsia"/>
          <w:sz w:val="22"/>
          <w:szCs w:val="22"/>
        </w:rPr>
        <w:t>(Fig.2)</w:t>
      </w:r>
      <w:r>
        <w:rPr>
          <w:sz w:val="22"/>
          <w:szCs w:val="22"/>
        </w:rPr>
        <w:t>.</w:t>
      </w:r>
      <w:r w:rsidR="008C4473">
        <w:rPr>
          <w:rFonts w:eastAsiaTheme="minorEastAsia" w:hint="eastAsia"/>
          <w:sz w:val="22"/>
          <w:szCs w:val="22"/>
        </w:rPr>
        <w:t xml:space="preserve"> </w:t>
      </w:r>
      <w:r>
        <w:rPr>
          <w:sz w:val="22"/>
          <w:szCs w:val="22"/>
        </w:rPr>
        <w:t xml:space="preserve">The </w:t>
      </w:r>
      <w:r w:rsidR="008C4473">
        <w:rPr>
          <w:rFonts w:eastAsiaTheme="minorEastAsia" w:hint="eastAsia"/>
          <w:sz w:val="22"/>
          <w:szCs w:val="22"/>
        </w:rPr>
        <w:t>second</w:t>
      </w:r>
      <w:r>
        <w:rPr>
          <w:sz w:val="22"/>
          <w:szCs w:val="22"/>
        </w:rPr>
        <w:t xml:space="preserve"> is a word cloud, serving a similar functional as the first visualization but in a more intuitive manner</w:t>
      </w:r>
      <w:r w:rsidR="00A668BD">
        <w:rPr>
          <w:rFonts w:eastAsiaTheme="minorEastAsia" w:hint="eastAsia"/>
          <w:sz w:val="22"/>
          <w:szCs w:val="22"/>
        </w:rPr>
        <w:t xml:space="preserve"> (Fig</w:t>
      </w:r>
      <w:r w:rsidR="008C4473">
        <w:rPr>
          <w:rFonts w:eastAsiaTheme="minorEastAsia" w:hint="eastAsia"/>
          <w:sz w:val="22"/>
          <w:szCs w:val="22"/>
        </w:rPr>
        <w:t>.3</w:t>
      </w:r>
      <w:r w:rsidR="00A668BD">
        <w:rPr>
          <w:rFonts w:eastAsiaTheme="minorEastAsia" w:hint="eastAsia"/>
          <w:sz w:val="22"/>
          <w:szCs w:val="22"/>
        </w:rPr>
        <w:t>)</w:t>
      </w:r>
      <w:r>
        <w:rPr>
          <w:sz w:val="22"/>
          <w:szCs w:val="22"/>
        </w:rPr>
        <w:t xml:space="preserve">. </w:t>
      </w:r>
      <w:r w:rsidR="00A668BD">
        <w:rPr>
          <w:rFonts w:eastAsiaTheme="minorEastAsia" w:hint="eastAsia"/>
          <w:sz w:val="22"/>
          <w:szCs w:val="22"/>
        </w:rPr>
        <w:t xml:space="preserve">From those visualizations, the researchers can </w:t>
      </w:r>
      <w:r w:rsidR="00A668BD">
        <w:rPr>
          <w:sz w:val="22"/>
          <w:szCs w:val="22"/>
        </w:rPr>
        <w:t>identify what are the most popular research topics in the past few years and compare the relative popularity between topics.</w:t>
      </w:r>
    </w:p>
    <w:p w14:paraId="39E2EB3B" w14:textId="44FFD967" w:rsidR="00BA225F" w:rsidRDefault="007F056B" w:rsidP="00BA225F">
      <w:pPr>
        <w:pStyle w:val="1"/>
        <w:jc w:val="both"/>
        <w:rPr>
          <w:sz w:val="22"/>
          <w:lang w:eastAsia="zh-CN"/>
        </w:rPr>
      </w:pPr>
      <w:r>
        <w:rPr>
          <w:sz w:val="22"/>
          <w:lang w:eastAsia="zh-CN"/>
        </w:rPr>
        <w:lastRenderedPageBreak/>
        <w:t>3</w:t>
      </w:r>
      <w:r w:rsidR="00BA225F">
        <w:rPr>
          <w:sz w:val="22"/>
        </w:rPr>
        <w:t>.</w:t>
      </w:r>
      <w:r>
        <w:rPr>
          <w:sz w:val="22"/>
        </w:rPr>
        <w:t>3</w:t>
      </w:r>
      <w:r w:rsidR="00BA225F">
        <w:rPr>
          <w:sz w:val="22"/>
        </w:rPr>
        <w:t xml:space="preserve"> </w:t>
      </w:r>
      <w:r w:rsidR="00985F72">
        <w:rPr>
          <w:rFonts w:hint="eastAsia"/>
          <w:sz w:val="22"/>
          <w:lang w:eastAsia="zh-CN"/>
        </w:rPr>
        <w:t>O</w:t>
      </w:r>
      <w:r w:rsidR="00985F72" w:rsidRPr="00985F72">
        <w:rPr>
          <w:sz w:val="22"/>
          <w:lang w:eastAsia="zh-CN"/>
        </w:rPr>
        <w:t xml:space="preserve">rganizing the </w:t>
      </w:r>
      <w:r w:rsidR="00AE5B6E">
        <w:rPr>
          <w:sz w:val="22"/>
          <w:lang w:eastAsia="zh-CN"/>
        </w:rPr>
        <w:t>I</w:t>
      </w:r>
      <w:r w:rsidR="00985F72" w:rsidRPr="00985F72">
        <w:rPr>
          <w:sz w:val="22"/>
          <w:lang w:eastAsia="zh-CN"/>
        </w:rPr>
        <w:t>nsights</w:t>
      </w:r>
      <w:r w:rsidR="00985F72" w:rsidRPr="00985F72">
        <w:rPr>
          <w:sz w:val="22"/>
          <w:lang w:eastAsia="zh-CN"/>
        </w:rPr>
        <w:t xml:space="preserve"> </w:t>
      </w:r>
      <w:r w:rsidR="00B27482">
        <w:rPr>
          <w:rFonts w:hint="eastAsia"/>
          <w:sz w:val="22"/>
          <w:lang w:eastAsia="zh-CN"/>
        </w:rPr>
        <w:t>from</w:t>
      </w:r>
      <w:r w:rsidR="00985F72" w:rsidRPr="00985F72">
        <w:rPr>
          <w:sz w:val="22"/>
          <w:lang w:eastAsia="zh-CN"/>
        </w:rPr>
        <w:t xml:space="preserve"> </w:t>
      </w:r>
      <w:r w:rsidR="00AE5B6E">
        <w:rPr>
          <w:sz w:val="22"/>
          <w:lang w:eastAsia="zh-CN"/>
        </w:rPr>
        <w:t>R</w:t>
      </w:r>
      <w:r w:rsidR="00985F72" w:rsidRPr="00985F72">
        <w:rPr>
          <w:sz w:val="22"/>
          <w:lang w:eastAsia="zh-CN"/>
        </w:rPr>
        <w:t>eviewers</w:t>
      </w:r>
    </w:p>
    <w:p w14:paraId="357084B4" w14:textId="086E958C" w:rsidR="001161A7" w:rsidRPr="00D604EB" w:rsidRDefault="00810E0D" w:rsidP="00347AFC">
      <w:pPr>
        <w:pStyle w:val="a8"/>
        <w:rPr>
          <w:rFonts w:eastAsiaTheme="minorEastAsia" w:hint="eastAsia"/>
          <w:sz w:val="22"/>
          <w:szCs w:val="22"/>
        </w:rPr>
      </w:pPr>
      <w:r>
        <w:rPr>
          <w:rFonts w:hint="eastAsia"/>
          <w:sz w:val="22"/>
          <w:szCs w:val="22"/>
        </w:rPr>
        <w:t>F</w:t>
      </w:r>
      <w:r>
        <w:rPr>
          <w:sz w:val="22"/>
          <w:szCs w:val="22"/>
        </w:rPr>
        <w:t xml:space="preserve">or reviewer comments (Attacking Points) visualization, we adopt </w:t>
      </w:r>
      <w:r w:rsidR="00192E66">
        <w:rPr>
          <w:sz w:val="22"/>
          <w:szCs w:val="22"/>
        </w:rPr>
        <w:t>a box plot that describes the average scores and their standard deviations that reviewers gave in the past few years</w:t>
      </w:r>
      <w:r w:rsidR="00192E66">
        <w:rPr>
          <w:rFonts w:eastAsiaTheme="minorEastAsia" w:hint="eastAsia"/>
          <w:sz w:val="22"/>
          <w:szCs w:val="22"/>
        </w:rPr>
        <w:t xml:space="preserve"> (Fig.</w:t>
      </w:r>
      <w:r w:rsidR="00D604EB">
        <w:rPr>
          <w:rFonts w:eastAsiaTheme="minorEastAsia" w:hint="eastAsia"/>
          <w:sz w:val="22"/>
          <w:szCs w:val="22"/>
        </w:rPr>
        <w:t>4</w:t>
      </w:r>
      <w:r w:rsidR="00192E66">
        <w:rPr>
          <w:rFonts w:eastAsiaTheme="minorEastAsia" w:hint="eastAsia"/>
          <w:sz w:val="22"/>
          <w:szCs w:val="22"/>
        </w:rPr>
        <w:t>)</w:t>
      </w:r>
      <w:r w:rsidR="00192E66">
        <w:rPr>
          <w:sz w:val="22"/>
          <w:szCs w:val="22"/>
        </w:rPr>
        <w:t>.</w:t>
      </w:r>
      <w:r w:rsidR="00D604EB">
        <w:rPr>
          <w:rFonts w:eastAsiaTheme="minorEastAsia" w:hint="eastAsia"/>
          <w:sz w:val="22"/>
          <w:szCs w:val="22"/>
        </w:rPr>
        <w:t xml:space="preserve"> </w:t>
      </w:r>
      <w:r w:rsidR="00F13AEA">
        <w:rPr>
          <w:rFonts w:eastAsiaTheme="minorEastAsia" w:hint="eastAsia"/>
          <w:sz w:val="22"/>
          <w:szCs w:val="22"/>
        </w:rPr>
        <w:t xml:space="preserve">Also, we adopt a </w:t>
      </w:r>
      <w:r>
        <w:rPr>
          <w:sz w:val="22"/>
          <w:szCs w:val="22"/>
        </w:rPr>
        <w:t>p</w:t>
      </w:r>
      <w:r w:rsidRPr="005F2DCF">
        <w:rPr>
          <w:sz w:val="22"/>
          <w:szCs w:val="22"/>
        </w:rPr>
        <w:t>arallel coordinate plot</w:t>
      </w:r>
      <w:r>
        <w:rPr>
          <w:sz w:val="22"/>
          <w:szCs w:val="22"/>
        </w:rPr>
        <w:t xml:space="preserve">, where the y-axis is the </w:t>
      </w:r>
      <w:proofErr w:type="gramStart"/>
      <w:r>
        <w:rPr>
          <w:sz w:val="22"/>
          <w:szCs w:val="22"/>
        </w:rPr>
        <w:t>rating</w:t>
      </w:r>
      <w:proofErr w:type="gramEnd"/>
      <w:r>
        <w:rPr>
          <w:sz w:val="22"/>
          <w:szCs w:val="22"/>
        </w:rPr>
        <w:t xml:space="preserve"> and x-axis contains categorical values (descriptions of reviewer’s proposed weakness) such as lacking experiments or overlooking related works</w:t>
      </w:r>
      <w:r w:rsidR="00D604EB">
        <w:rPr>
          <w:rFonts w:eastAsiaTheme="minorEastAsia" w:hint="eastAsia"/>
          <w:sz w:val="22"/>
          <w:szCs w:val="22"/>
        </w:rPr>
        <w:t xml:space="preserve"> (Fig. 5)</w:t>
      </w:r>
      <w:r>
        <w:rPr>
          <w:sz w:val="22"/>
          <w:szCs w:val="22"/>
        </w:rPr>
        <w:t xml:space="preserve">. </w:t>
      </w:r>
      <w:r w:rsidR="00D604EB">
        <w:rPr>
          <w:rFonts w:eastAsiaTheme="minorEastAsia" w:hint="eastAsia"/>
          <w:sz w:val="22"/>
          <w:szCs w:val="22"/>
        </w:rPr>
        <w:t xml:space="preserve">From those visualizations, </w:t>
      </w:r>
      <w:r w:rsidR="00D604EB">
        <w:rPr>
          <w:sz w:val="22"/>
          <w:szCs w:val="22"/>
        </w:rPr>
        <w:t>users can analyze and discover what reviewers usually care about and why they give negative scores.</w:t>
      </w:r>
    </w:p>
    <w:p w14:paraId="0335FFD5" w14:textId="039B312E" w:rsidR="0051288D" w:rsidRDefault="007F056B" w:rsidP="006A0723">
      <w:pPr>
        <w:pStyle w:val="1"/>
        <w:jc w:val="both"/>
        <w:rPr>
          <w:sz w:val="22"/>
        </w:rPr>
      </w:pPr>
      <w:r>
        <w:rPr>
          <w:sz w:val="22"/>
          <w:lang w:eastAsia="zh-CN"/>
        </w:rPr>
        <w:t>4</w:t>
      </w:r>
      <w:r w:rsidR="00AC3D28">
        <w:rPr>
          <w:rFonts w:hint="eastAsia"/>
          <w:sz w:val="22"/>
          <w:lang w:eastAsia="zh-CN"/>
        </w:rPr>
        <w:t xml:space="preserve">. </w:t>
      </w:r>
      <w:r w:rsidR="001E1424" w:rsidRPr="001E1424">
        <w:rPr>
          <w:sz w:val="22"/>
        </w:rPr>
        <w:t>Sketches</w:t>
      </w:r>
    </w:p>
    <w:p w14:paraId="7DFCB0C0" w14:textId="06D2AAD5" w:rsidR="00A261F8" w:rsidRDefault="00085584" w:rsidP="00A261F8">
      <w:pPr>
        <w:rPr>
          <w:lang w:eastAsia="zh-CN"/>
        </w:rPr>
      </w:pPr>
      <w:r>
        <w:rPr>
          <w:noProof/>
        </w:rPr>
        <w:drawing>
          <wp:inline distT="0" distB="0" distL="0" distR="0" wp14:anchorId="5AF0523E" wp14:editId="5814ECF5">
            <wp:extent cx="3291840" cy="1339215"/>
            <wp:effectExtent l="0" t="0" r="3810" b="0"/>
            <wp:docPr id="618001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57187" name=""/>
                    <pic:cNvPicPr/>
                  </pic:nvPicPr>
                  <pic:blipFill>
                    <a:blip r:embed="rId13"/>
                    <a:stretch>
                      <a:fillRect/>
                    </a:stretch>
                  </pic:blipFill>
                  <pic:spPr>
                    <a:xfrm>
                      <a:off x="0" y="0"/>
                      <a:ext cx="3291840" cy="1339215"/>
                    </a:xfrm>
                    <a:prstGeom prst="rect">
                      <a:avLst/>
                    </a:prstGeom>
                  </pic:spPr>
                </pic:pic>
              </a:graphicData>
            </a:graphic>
          </wp:inline>
        </w:drawing>
      </w:r>
    </w:p>
    <w:p w14:paraId="06BEE611" w14:textId="12CE8BD4" w:rsidR="00085584" w:rsidRDefault="002C683D" w:rsidP="00325DD0">
      <w:pPr>
        <w:rPr>
          <w:lang w:eastAsia="zh-CN"/>
        </w:rPr>
      </w:pPr>
      <w:r>
        <w:rPr>
          <w:rFonts w:hint="eastAsia"/>
          <w:lang w:eastAsia="zh-CN"/>
        </w:rPr>
        <w:t xml:space="preserve">Fig.1 </w:t>
      </w:r>
      <w:r w:rsidR="0008678B">
        <w:rPr>
          <w:lang w:eastAsia="zh-CN"/>
        </w:rPr>
        <w:t>“</w:t>
      </w:r>
      <w:r w:rsidR="0008678B">
        <w:rPr>
          <w:rFonts w:hint="eastAsia"/>
          <w:lang w:eastAsia="zh-CN"/>
        </w:rPr>
        <w:t>premise-conclusion</w:t>
      </w:r>
      <w:r w:rsidR="0008678B">
        <w:rPr>
          <w:lang w:eastAsia="zh-CN"/>
        </w:rPr>
        <w:t>”</w:t>
      </w:r>
      <w:r w:rsidR="0008678B">
        <w:rPr>
          <w:rFonts w:hint="eastAsia"/>
          <w:lang w:eastAsia="zh-CN"/>
        </w:rPr>
        <w:t xml:space="preserve"> argument link graph</w:t>
      </w:r>
      <w:r w:rsidR="00DE423A">
        <w:rPr>
          <w:rFonts w:hint="eastAsia"/>
          <w:lang w:eastAsia="zh-CN"/>
        </w:rPr>
        <w:t xml:space="preserve"> [5]</w:t>
      </w:r>
      <w:r w:rsidR="00325DD0">
        <w:rPr>
          <w:lang w:eastAsia="zh-CN"/>
        </w:rPr>
        <w:t xml:space="preserve">: </w:t>
      </w:r>
      <w:r w:rsidR="00325DD0">
        <w:rPr>
          <w:rFonts w:hint="eastAsia"/>
          <w:lang w:eastAsia="zh-CN"/>
        </w:rPr>
        <w:t>Each note represents either a premise or a conclusion, and the link denote to their logical relation.</w:t>
      </w:r>
    </w:p>
    <w:bookmarkEnd w:id="0"/>
    <w:p w14:paraId="6D9CCB3C" w14:textId="60B5C9E9" w:rsidR="00483E46" w:rsidRDefault="00E173B0" w:rsidP="005E1B6B">
      <w:pPr>
        <w:pStyle w:val="a8"/>
        <w:jc w:val="center"/>
        <w:rPr>
          <w:rFonts w:eastAsiaTheme="minorEastAsia"/>
          <w:sz w:val="22"/>
          <w:szCs w:val="22"/>
        </w:rPr>
      </w:pPr>
      <w:r>
        <w:rPr>
          <w:rFonts w:eastAsiaTheme="minorEastAsia"/>
          <w:noProof/>
          <w:sz w:val="22"/>
          <w:szCs w:val="22"/>
        </w:rPr>
        <w:drawing>
          <wp:inline distT="0" distB="0" distL="0" distR="0" wp14:anchorId="390FE223" wp14:editId="162807AA">
            <wp:extent cx="2226310" cy="1518993"/>
            <wp:effectExtent l="0" t="0" r="0" b="5080"/>
            <wp:docPr id="178047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75126" name="图片 17804751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3351" cy="1551089"/>
                    </a:xfrm>
                    <a:prstGeom prst="rect">
                      <a:avLst/>
                    </a:prstGeom>
                  </pic:spPr>
                </pic:pic>
              </a:graphicData>
            </a:graphic>
          </wp:inline>
        </w:drawing>
      </w:r>
    </w:p>
    <w:p w14:paraId="451D04C7" w14:textId="77777777" w:rsidR="00325DD0" w:rsidRDefault="00E16E23" w:rsidP="00325DD0">
      <w:pPr>
        <w:pStyle w:val="a8"/>
        <w:rPr>
          <w:rFonts w:eastAsiaTheme="minorEastAsia" w:hint="eastAsia"/>
          <w:sz w:val="22"/>
          <w:szCs w:val="22"/>
        </w:rPr>
      </w:pPr>
      <w:r>
        <w:rPr>
          <w:rFonts w:eastAsiaTheme="minorEastAsia" w:hint="eastAsia"/>
          <w:sz w:val="22"/>
          <w:szCs w:val="22"/>
        </w:rPr>
        <w:t xml:space="preserve">Fig.2 </w:t>
      </w:r>
      <w:r w:rsidR="000D707A">
        <w:rPr>
          <w:rFonts w:eastAsiaTheme="minorEastAsia" w:hint="eastAsia"/>
          <w:sz w:val="22"/>
          <w:szCs w:val="22"/>
        </w:rPr>
        <w:t>topic trend example</w:t>
      </w:r>
      <w:r w:rsidR="00325DD0">
        <w:rPr>
          <w:rFonts w:eastAsiaTheme="minorEastAsia"/>
          <w:sz w:val="22"/>
          <w:szCs w:val="22"/>
        </w:rPr>
        <w:t xml:space="preserve">: </w:t>
      </w:r>
      <w:r w:rsidR="00325DD0">
        <w:rPr>
          <w:rFonts w:eastAsiaTheme="minorEastAsia" w:hint="eastAsia"/>
          <w:sz w:val="22"/>
          <w:szCs w:val="22"/>
        </w:rPr>
        <w:t>x</w:t>
      </w:r>
      <w:r w:rsidR="00325DD0">
        <w:rPr>
          <w:rFonts w:eastAsiaTheme="minorEastAsia"/>
          <w:sz w:val="22"/>
          <w:szCs w:val="22"/>
        </w:rPr>
        <w:t>-axis represents research topics and y-axis represents total number of submissions.</w:t>
      </w:r>
    </w:p>
    <w:p w14:paraId="5DCFCDDB" w14:textId="77777777" w:rsidR="00B61686" w:rsidRDefault="00B61686" w:rsidP="00B61686">
      <w:pPr>
        <w:pStyle w:val="a8"/>
        <w:jc w:val="center"/>
        <w:rPr>
          <w:rFonts w:eastAsiaTheme="minorEastAsia"/>
          <w:sz w:val="22"/>
          <w:szCs w:val="22"/>
        </w:rPr>
      </w:pPr>
      <w:r>
        <w:rPr>
          <w:rFonts w:eastAsiaTheme="minorEastAsia" w:hint="eastAsia"/>
          <w:noProof/>
          <w:sz w:val="22"/>
          <w:szCs w:val="22"/>
        </w:rPr>
        <w:drawing>
          <wp:inline distT="0" distB="0" distL="0" distR="0" wp14:anchorId="5B2B3536" wp14:editId="23A53588">
            <wp:extent cx="2200585" cy="1236980"/>
            <wp:effectExtent l="0" t="0" r="0" b="0"/>
            <wp:docPr id="1070374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4502" name="图片 107037450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9506" cy="1275721"/>
                    </a:xfrm>
                    <a:prstGeom prst="rect">
                      <a:avLst/>
                    </a:prstGeom>
                  </pic:spPr>
                </pic:pic>
              </a:graphicData>
            </a:graphic>
          </wp:inline>
        </w:drawing>
      </w:r>
    </w:p>
    <w:p w14:paraId="10B14B94" w14:textId="77777777" w:rsidR="00325DD0" w:rsidRPr="00B61686" w:rsidRDefault="00B61686" w:rsidP="00325DD0">
      <w:pPr>
        <w:pStyle w:val="a8"/>
        <w:rPr>
          <w:rFonts w:eastAsiaTheme="minorEastAsia" w:hint="eastAsia"/>
          <w:sz w:val="22"/>
          <w:szCs w:val="22"/>
        </w:rPr>
      </w:pPr>
      <w:r>
        <w:rPr>
          <w:rFonts w:eastAsiaTheme="minorEastAsia" w:hint="eastAsia"/>
          <w:sz w:val="22"/>
          <w:szCs w:val="22"/>
        </w:rPr>
        <w:t>Fig.</w:t>
      </w:r>
      <w:r w:rsidR="008C4473">
        <w:rPr>
          <w:rFonts w:eastAsiaTheme="minorEastAsia" w:hint="eastAsia"/>
          <w:sz w:val="22"/>
          <w:szCs w:val="22"/>
        </w:rPr>
        <w:t>3</w:t>
      </w:r>
      <w:r>
        <w:rPr>
          <w:rFonts w:eastAsiaTheme="minorEastAsia" w:hint="eastAsia"/>
          <w:sz w:val="22"/>
          <w:szCs w:val="22"/>
        </w:rPr>
        <w:t xml:space="preserve"> Word cloud example</w:t>
      </w:r>
      <w:r w:rsidR="00325DD0">
        <w:rPr>
          <w:rFonts w:eastAsiaTheme="minorEastAsia"/>
          <w:sz w:val="22"/>
          <w:szCs w:val="22"/>
        </w:rPr>
        <w:t xml:space="preserve">: </w:t>
      </w:r>
      <w:r w:rsidR="00325DD0">
        <w:rPr>
          <w:rFonts w:eastAsiaTheme="minorEastAsia" w:hint="eastAsia"/>
          <w:sz w:val="22"/>
          <w:szCs w:val="22"/>
        </w:rPr>
        <w:t>A</w:t>
      </w:r>
      <w:r w:rsidR="00325DD0">
        <w:rPr>
          <w:rFonts w:eastAsiaTheme="minorEastAsia"/>
          <w:sz w:val="22"/>
          <w:szCs w:val="22"/>
        </w:rPr>
        <w:t xml:space="preserve"> word cloud showing hot research topics.</w:t>
      </w:r>
    </w:p>
    <w:p w14:paraId="45006742" w14:textId="33D52641" w:rsidR="00483E46" w:rsidRDefault="00483E46" w:rsidP="005E1B6B">
      <w:pPr>
        <w:pStyle w:val="a8"/>
        <w:jc w:val="center"/>
        <w:rPr>
          <w:rFonts w:eastAsiaTheme="minorEastAsia"/>
          <w:sz w:val="22"/>
          <w:szCs w:val="22"/>
        </w:rPr>
      </w:pPr>
      <w:r>
        <w:rPr>
          <w:noProof/>
          <w:sz w:val="22"/>
          <w:szCs w:val="22"/>
        </w:rPr>
        <w:drawing>
          <wp:inline distT="0" distB="0" distL="0" distR="0" wp14:anchorId="13295785" wp14:editId="34772159">
            <wp:extent cx="2226833" cy="1484555"/>
            <wp:effectExtent l="0" t="0" r="0" b="1905"/>
            <wp:docPr id="3865330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3005" name="图片 3865330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988" cy="1524658"/>
                    </a:xfrm>
                    <a:prstGeom prst="rect">
                      <a:avLst/>
                    </a:prstGeom>
                  </pic:spPr>
                </pic:pic>
              </a:graphicData>
            </a:graphic>
          </wp:inline>
        </w:drawing>
      </w:r>
    </w:p>
    <w:p w14:paraId="784424B5" w14:textId="186FC63E" w:rsidR="00A00673" w:rsidRPr="00EF3F4A" w:rsidRDefault="000D707A" w:rsidP="0030447D">
      <w:pPr>
        <w:pStyle w:val="a8"/>
        <w:rPr>
          <w:rFonts w:eastAsiaTheme="minorEastAsia" w:hint="eastAsia"/>
          <w:sz w:val="22"/>
          <w:szCs w:val="22"/>
        </w:rPr>
      </w:pPr>
      <w:r>
        <w:rPr>
          <w:rFonts w:eastAsiaTheme="minorEastAsia" w:hint="eastAsia"/>
          <w:sz w:val="22"/>
          <w:szCs w:val="22"/>
        </w:rPr>
        <w:t>Fig.</w:t>
      </w:r>
      <w:r w:rsidR="008C4473">
        <w:rPr>
          <w:rFonts w:eastAsiaTheme="minorEastAsia" w:hint="eastAsia"/>
          <w:sz w:val="22"/>
          <w:szCs w:val="22"/>
        </w:rPr>
        <w:t>4</w:t>
      </w:r>
      <w:r>
        <w:rPr>
          <w:rFonts w:eastAsiaTheme="minorEastAsia" w:hint="eastAsia"/>
          <w:sz w:val="22"/>
          <w:szCs w:val="22"/>
        </w:rPr>
        <w:t xml:space="preserve"> </w:t>
      </w:r>
      <w:r w:rsidR="005B76E7">
        <w:rPr>
          <w:rFonts w:eastAsiaTheme="minorEastAsia" w:hint="eastAsia"/>
          <w:sz w:val="22"/>
          <w:szCs w:val="22"/>
        </w:rPr>
        <w:t xml:space="preserve">review </w:t>
      </w:r>
      <w:r w:rsidR="003F5329">
        <w:rPr>
          <w:rFonts w:eastAsiaTheme="minorEastAsia" w:hint="eastAsia"/>
          <w:sz w:val="22"/>
          <w:szCs w:val="22"/>
        </w:rPr>
        <w:t>score distribution example</w:t>
      </w:r>
      <w:r w:rsidR="00325DD0">
        <w:rPr>
          <w:rFonts w:eastAsiaTheme="minorEastAsia"/>
          <w:sz w:val="22"/>
          <w:szCs w:val="22"/>
        </w:rPr>
        <w:t xml:space="preserve">: </w:t>
      </w:r>
      <w:r w:rsidR="00EF3F4A">
        <w:rPr>
          <w:rFonts w:eastAsiaTheme="minorEastAsia" w:hint="eastAsia"/>
          <w:sz w:val="22"/>
          <w:szCs w:val="22"/>
        </w:rPr>
        <w:t>x</w:t>
      </w:r>
      <w:r w:rsidR="00EF3F4A">
        <w:rPr>
          <w:rFonts w:eastAsiaTheme="minorEastAsia"/>
          <w:sz w:val="22"/>
          <w:szCs w:val="22"/>
        </w:rPr>
        <w:t xml:space="preserve">-axis represents </w:t>
      </w:r>
      <w:proofErr w:type="gramStart"/>
      <w:r w:rsidR="00EF3F4A">
        <w:rPr>
          <w:rFonts w:eastAsiaTheme="minorEastAsia"/>
          <w:sz w:val="22"/>
          <w:szCs w:val="22"/>
        </w:rPr>
        <w:t>years</w:t>
      </w:r>
      <w:proofErr w:type="gramEnd"/>
      <w:r w:rsidR="00EF3F4A">
        <w:rPr>
          <w:rFonts w:eastAsiaTheme="minorEastAsia"/>
          <w:sz w:val="22"/>
          <w:szCs w:val="22"/>
        </w:rPr>
        <w:t xml:space="preserve"> and y-axis represents scores (average and standard deviation).</w:t>
      </w:r>
    </w:p>
    <w:p w14:paraId="7064A556" w14:textId="3DDD8F17" w:rsidR="00040B6E" w:rsidRDefault="00040B6E" w:rsidP="005E1B6B">
      <w:pPr>
        <w:pStyle w:val="a8"/>
        <w:jc w:val="center"/>
        <w:rPr>
          <w:rFonts w:eastAsiaTheme="minorEastAsia"/>
          <w:sz w:val="22"/>
          <w:szCs w:val="22"/>
        </w:rPr>
      </w:pPr>
      <w:r>
        <w:rPr>
          <w:rFonts w:eastAsiaTheme="minorEastAsia" w:hint="eastAsia"/>
          <w:noProof/>
          <w:sz w:val="22"/>
          <w:szCs w:val="22"/>
        </w:rPr>
        <w:drawing>
          <wp:inline distT="0" distB="0" distL="0" distR="0" wp14:anchorId="77C73B85" wp14:editId="35CD9FDB">
            <wp:extent cx="2226466" cy="1355464"/>
            <wp:effectExtent l="0" t="0" r="0" b="3810"/>
            <wp:docPr id="18384152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15245" name="图片 1838415245"/>
                    <pic:cNvPicPr/>
                  </pic:nvPicPr>
                  <pic:blipFill>
                    <a:blip r:embed="rId17">
                      <a:extLst>
                        <a:ext uri="{28A0092B-C50C-407E-A947-70E740481C1C}">
                          <a14:useLocalDpi xmlns:a14="http://schemas.microsoft.com/office/drawing/2010/main" val="0"/>
                        </a:ext>
                      </a:extLst>
                    </a:blip>
                    <a:stretch>
                      <a:fillRect/>
                    </a:stretch>
                  </pic:blipFill>
                  <pic:spPr>
                    <a:xfrm>
                      <a:off x="0" y="0"/>
                      <a:ext cx="2284728" cy="1390934"/>
                    </a:xfrm>
                    <a:prstGeom prst="rect">
                      <a:avLst/>
                    </a:prstGeom>
                  </pic:spPr>
                </pic:pic>
              </a:graphicData>
            </a:graphic>
          </wp:inline>
        </w:drawing>
      </w:r>
    </w:p>
    <w:p w14:paraId="6C42BCE3" w14:textId="77777777" w:rsidR="00325DD0" w:rsidRDefault="005E1B6B" w:rsidP="00325DD0">
      <w:pPr>
        <w:pStyle w:val="a8"/>
        <w:rPr>
          <w:rFonts w:eastAsiaTheme="minorEastAsia" w:hint="eastAsia"/>
          <w:sz w:val="22"/>
          <w:szCs w:val="22"/>
        </w:rPr>
      </w:pPr>
      <w:r>
        <w:rPr>
          <w:rFonts w:eastAsiaTheme="minorEastAsia" w:hint="eastAsia"/>
          <w:sz w:val="22"/>
          <w:szCs w:val="22"/>
        </w:rPr>
        <w:t>Fig.</w:t>
      </w:r>
      <w:r w:rsidR="00750919">
        <w:rPr>
          <w:rFonts w:eastAsiaTheme="minorEastAsia" w:hint="eastAsia"/>
          <w:sz w:val="22"/>
          <w:szCs w:val="22"/>
        </w:rPr>
        <w:t>5</w:t>
      </w:r>
      <w:r>
        <w:rPr>
          <w:rFonts w:eastAsiaTheme="minorEastAsia" w:hint="eastAsia"/>
          <w:sz w:val="22"/>
          <w:szCs w:val="22"/>
        </w:rPr>
        <w:t xml:space="preserve"> </w:t>
      </w:r>
      <w:r w:rsidR="004705DE">
        <w:rPr>
          <w:rFonts w:eastAsiaTheme="minorEastAsia" w:hint="eastAsia"/>
          <w:sz w:val="22"/>
          <w:szCs w:val="22"/>
        </w:rPr>
        <w:t xml:space="preserve">Reviewer </w:t>
      </w:r>
      <w:r w:rsidR="006B7FFC">
        <w:rPr>
          <w:rFonts w:eastAsiaTheme="minorEastAsia" w:hint="eastAsia"/>
          <w:sz w:val="22"/>
          <w:szCs w:val="22"/>
        </w:rPr>
        <w:t>comments distribution example</w:t>
      </w:r>
      <w:r w:rsidR="00325DD0">
        <w:rPr>
          <w:rFonts w:eastAsiaTheme="minorEastAsia"/>
          <w:sz w:val="22"/>
          <w:szCs w:val="22"/>
        </w:rPr>
        <w:t>: x-axis represents weakness pointed out by the reviewer; y-axis represents score of the associated paper.</w:t>
      </w:r>
    </w:p>
    <w:p w14:paraId="40C82FB7" w14:textId="7E896224" w:rsidR="00DF4A2D" w:rsidRPr="00085584" w:rsidRDefault="001E1424" w:rsidP="00085584">
      <w:pPr>
        <w:pStyle w:val="1"/>
        <w:jc w:val="both"/>
        <w:rPr>
          <w:rFonts w:hint="eastAsia"/>
          <w:sz w:val="22"/>
        </w:rPr>
      </w:pPr>
      <w:r>
        <w:rPr>
          <w:sz w:val="22"/>
          <w:lang w:eastAsia="zh-CN"/>
        </w:rPr>
        <w:t>5</w:t>
      </w:r>
      <w:r>
        <w:rPr>
          <w:rFonts w:hint="eastAsia"/>
          <w:sz w:val="22"/>
          <w:lang w:eastAsia="zh-CN"/>
        </w:rPr>
        <w:t xml:space="preserve">. </w:t>
      </w:r>
      <w:r w:rsidR="00DF4A2D" w:rsidRPr="00DF4A2D">
        <w:rPr>
          <w:sz w:val="22"/>
        </w:rPr>
        <w:t xml:space="preserve">Roles and </w:t>
      </w:r>
      <w:r w:rsidR="00CF07DB">
        <w:rPr>
          <w:sz w:val="22"/>
        </w:rPr>
        <w:t>R</w:t>
      </w:r>
      <w:r w:rsidR="00DF4A2D" w:rsidRPr="00DF4A2D">
        <w:rPr>
          <w:sz w:val="22"/>
        </w:rPr>
        <w:t xml:space="preserve">esponsibilities of each </w:t>
      </w:r>
      <w:r w:rsidR="00CF07DB">
        <w:rPr>
          <w:sz w:val="22"/>
        </w:rPr>
        <w:t>G</w:t>
      </w:r>
      <w:r w:rsidR="00DF4A2D" w:rsidRPr="00DF4A2D">
        <w:rPr>
          <w:sz w:val="22"/>
        </w:rPr>
        <w:t xml:space="preserve">roup </w:t>
      </w:r>
      <w:r w:rsidR="00CF07DB">
        <w:rPr>
          <w:sz w:val="22"/>
        </w:rPr>
        <w:t>M</w:t>
      </w:r>
      <w:r w:rsidR="00DF4A2D" w:rsidRPr="00DF4A2D">
        <w:rPr>
          <w:sz w:val="22"/>
        </w:rPr>
        <w:t>ember.</w:t>
      </w:r>
    </w:p>
    <w:tbl>
      <w:tblPr>
        <w:tblStyle w:val="3"/>
        <w:tblW w:w="0" w:type="auto"/>
        <w:tblLook w:val="04A0" w:firstRow="1" w:lastRow="0" w:firstColumn="1" w:lastColumn="0" w:noHBand="0" w:noVBand="1"/>
      </w:tblPr>
      <w:tblGrid>
        <w:gridCol w:w="851"/>
        <w:gridCol w:w="4022"/>
      </w:tblGrid>
      <w:tr w:rsidR="00181AA2" w14:paraId="4272776D" w14:textId="77777777" w:rsidTr="00A43202">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851" w:type="dxa"/>
          </w:tcPr>
          <w:p w14:paraId="486835E0" w14:textId="6C1EC675" w:rsidR="00181AA2" w:rsidRPr="00683FEB" w:rsidRDefault="00181AA2" w:rsidP="00E635B9">
            <w:pPr>
              <w:pStyle w:val="a8"/>
              <w:rPr>
                <w:rFonts w:eastAsiaTheme="minorEastAsia"/>
                <w:sz w:val="22"/>
                <w:szCs w:val="22"/>
              </w:rPr>
            </w:pPr>
          </w:p>
        </w:tc>
        <w:tc>
          <w:tcPr>
            <w:tcW w:w="4022" w:type="dxa"/>
          </w:tcPr>
          <w:p w14:paraId="60E7C085" w14:textId="3FE8EF04" w:rsidR="00181AA2" w:rsidRDefault="00A43202" w:rsidP="00E635B9">
            <w:pPr>
              <w:pStyle w:val="a8"/>
              <w:cnfStyle w:val="100000000000" w:firstRow="1" w:lastRow="0" w:firstColumn="0" w:lastColumn="0" w:oddVBand="0" w:evenVBand="0" w:oddHBand="0" w:evenHBand="0" w:firstRowFirstColumn="0" w:firstRowLastColumn="0" w:lastRowFirstColumn="0" w:lastRowLastColumn="0"/>
              <w:rPr>
                <w:sz w:val="22"/>
                <w:szCs w:val="22"/>
              </w:rPr>
            </w:pPr>
            <w:r>
              <w:rPr>
                <w:rFonts w:hint="eastAsia"/>
                <w:sz w:val="22"/>
                <w:szCs w:val="22"/>
              </w:rPr>
              <w:t>T</w:t>
            </w:r>
            <w:r>
              <w:rPr>
                <w:sz w:val="22"/>
                <w:szCs w:val="22"/>
              </w:rPr>
              <w:t>asks</w:t>
            </w:r>
          </w:p>
        </w:tc>
      </w:tr>
      <w:tr w:rsidR="00181AA2" w14:paraId="75E9F379" w14:textId="77777777" w:rsidTr="00A4320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851" w:type="dxa"/>
          </w:tcPr>
          <w:p w14:paraId="3C5C77A0" w14:textId="0DA26F25" w:rsidR="00181AA2" w:rsidRDefault="00A43202" w:rsidP="00E635B9">
            <w:pPr>
              <w:pStyle w:val="a8"/>
              <w:rPr>
                <w:sz w:val="22"/>
                <w:szCs w:val="22"/>
              </w:rPr>
            </w:pPr>
            <w:r>
              <w:rPr>
                <w:rFonts w:hint="eastAsia"/>
                <w:sz w:val="22"/>
                <w:szCs w:val="22"/>
              </w:rPr>
              <w:t>Z</w:t>
            </w:r>
            <w:r>
              <w:rPr>
                <w:sz w:val="22"/>
                <w:szCs w:val="22"/>
              </w:rPr>
              <w:t>iyu</w:t>
            </w:r>
          </w:p>
        </w:tc>
        <w:tc>
          <w:tcPr>
            <w:tcW w:w="4022" w:type="dxa"/>
          </w:tcPr>
          <w:p w14:paraId="5B5F3C30" w14:textId="6F94EB48" w:rsidR="00181AA2" w:rsidRDefault="00477181" w:rsidP="00477181">
            <w:pPr>
              <w:pStyle w:val="a8"/>
              <w:numPr>
                <w:ilvl w:val="0"/>
                <w:numId w:val="10"/>
              </w:numPr>
              <w:cnfStyle w:val="000000100000" w:firstRow="0" w:lastRow="0" w:firstColumn="0" w:lastColumn="0" w:oddVBand="0" w:evenVBand="0" w:oddHBand="1" w:evenHBand="0" w:firstRowFirstColumn="0" w:firstRowLastColumn="0" w:lastRowFirstColumn="0" w:lastRowLastColumn="0"/>
              <w:rPr>
                <w:rFonts w:eastAsiaTheme="minorEastAsia"/>
                <w:sz w:val="22"/>
                <w:szCs w:val="22"/>
              </w:rPr>
            </w:pPr>
            <w:r>
              <w:rPr>
                <w:sz w:val="22"/>
                <w:szCs w:val="22"/>
              </w:rPr>
              <w:t xml:space="preserve">Scrape </w:t>
            </w:r>
            <w:r>
              <w:rPr>
                <w:rFonts w:eastAsiaTheme="minorEastAsia" w:hint="eastAsia"/>
                <w:sz w:val="22"/>
                <w:szCs w:val="22"/>
              </w:rPr>
              <w:t>dataset</w:t>
            </w:r>
          </w:p>
          <w:p w14:paraId="42660599" w14:textId="194A18A2" w:rsidR="00477181" w:rsidRDefault="00477181" w:rsidP="00477181">
            <w:pPr>
              <w:pStyle w:val="a8"/>
              <w:numPr>
                <w:ilvl w:val="0"/>
                <w:numId w:val="10"/>
              </w:numPr>
              <w:cnfStyle w:val="000000100000" w:firstRow="0" w:lastRow="0" w:firstColumn="0" w:lastColumn="0" w:oddVBand="0" w:evenVBand="0" w:oddHBand="1" w:evenHBand="0" w:firstRowFirstColumn="0" w:firstRowLastColumn="0" w:lastRowFirstColumn="0" w:lastRowLastColumn="0"/>
              <w:rPr>
                <w:sz w:val="22"/>
                <w:szCs w:val="22"/>
              </w:rPr>
            </w:pPr>
            <w:r>
              <w:rPr>
                <w:rFonts w:eastAsiaTheme="minorEastAsia" w:hint="eastAsia"/>
                <w:sz w:val="22"/>
                <w:szCs w:val="22"/>
              </w:rPr>
              <w:t>Conduct part 1 of the research question</w:t>
            </w:r>
          </w:p>
        </w:tc>
      </w:tr>
      <w:tr w:rsidR="00181AA2" w14:paraId="036AC4F4" w14:textId="77777777" w:rsidTr="00A43202">
        <w:trPr>
          <w:trHeight w:val="271"/>
        </w:trPr>
        <w:tc>
          <w:tcPr>
            <w:cnfStyle w:val="001000000000" w:firstRow="0" w:lastRow="0" w:firstColumn="1" w:lastColumn="0" w:oddVBand="0" w:evenVBand="0" w:oddHBand="0" w:evenHBand="0" w:firstRowFirstColumn="0" w:firstRowLastColumn="0" w:lastRowFirstColumn="0" w:lastRowLastColumn="0"/>
            <w:tcW w:w="851" w:type="dxa"/>
          </w:tcPr>
          <w:p w14:paraId="2B2E5515" w14:textId="3814AA05" w:rsidR="00181AA2" w:rsidRDefault="00A43202" w:rsidP="00E635B9">
            <w:pPr>
              <w:pStyle w:val="a8"/>
              <w:rPr>
                <w:sz w:val="22"/>
                <w:szCs w:val="22"/>
              </w:rPr>
            </w:pPr>
            <w:r>
              <w:rPr>
                <w:rFonts w:hint="eastAsia"/>
                <w:sz w:val="22"/>
                <w:szCs w:val="22"/>
              </w:rPr>
              <w:t>l</w:t>
            </w:r>
            <w:r>
              <w:rPr>
                <w:sz w:val="22"/>
                <w:szCs w:val="22"/>
              </w:rPr>
              <w:t>ige</w:t>
            </w:r>
          </w:p>
        </w:tc>
        <w:tc>
          <w:tcPr>
            <w:tcW w:w="4022" w:type="dxa"/>
          </w:tcPr>
          <w:p w14:paraId="25946B0C" w14:textId="2E1DA7CB" w:rsidR="00A43202" w:rsidRDefault="00477181" w:rsidP="00E635B9">
            <w:pPr>
              <w:pStyle w:val="a8"/>
              <w:numPr>
                <w:ilvl w:val="0"/>
                <w:numId w:val="11"/>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Scrape </w:t>
            </w:r>
            <w:r>
              <w:rPr>
                <w:rFonts w:eastAsiaTheme="minorEastAsia" w:hint="eastAsia"/>
                <w:sz w:val="22"/>
                <w:szCs w:val="22"/>
              </w:rPr>
              <w:t>dataset</w:t>
            </w:r>
          </w:p>
          <w:p w14:paraId="2B82BE4D" w14:textId="13968658" w:rsidR="00181AA2" w:rsidRDefault="00477181" w:rsidP="00477181">
            <w:pPr>
              <w:pStyle w:val="a8"/>
              <w:numPr>
                <w:ilvl w:val="0"/>
                <w:numId w:val="11"/>
              </w:numPr>
              <w:cnfStyle w:val="000000000000" w:firstRow="0" w:lastRow="0" w:firstColumn="0" w:lastColumn="0" w:oddVBand="0" w:evenVBand="0" w:oddHBand="0" w:evenHBand="0" w:firstRowFirstColumn="0" w:firstRowLastColumn="0" w:lastRowFirstColumn="0" w:lastRowLastColumn="0"/>
              <w:rPr>
                <w:sz w:val="22"/>
                <w:szCs w:val="22"/>
              </w:rPr>
            </w:pPr>
            <w:r>
              <w:rPr>
                <w:rFonts w:eastAsiaTheme="minorEastAsia" w:hint="eastAsia"/>
                <w:sz w:val="22"/>
                <w:szCs w:val="22"/>
              </w:rPr>
              <w:t xml:space="preserve">Conduct part </w:t>
            </w:r>
            <w:r>
              <w:rPr>
                <w:rFonts w:eastAsiaTheme="minorEastAsia" w:hint="eastAsia"/>
                <w:sz w:val="22"/>
                <w:szCs w:val="22"/>
              </w:rPr>
              <w:t>2&amp;3</w:t>
            </w:r>
            <w:r>
              <w:rPr>
                <w:rFonts w:eastAsiaTheme="minorEastAsia" w:hint="eastAsia"/>
                <w:sz w:val="22"/>
                <w:szCs w:val="22"/>
              </w:rPr>
              <w:t xml:space="preserve"> of the research question</w:t>
            </w:r>
          </w:p>
        </w:tc>
      </w:tr>
    </w:tbl>
    <w:p w14:paraId="625662A5" w14:textId="77777777" w:rsidR="008D77F0" w:rsidRPr="00E635B9" w:rsidRDefault="008D77F0" w:rsidP="00E635B9">
      <w:pPr>
        <w:pStyle w:val="a8"/>
        <w:rPr>
          <w:sz w:val="22"/>
          <w:szCs w:val="22"/>
        </w:rPr>
      </w:pPr>
    </w:p>
    <w:p w14:paraId="2AF03C9F" w14:textId="3164FF79" w:rsidR="00DF4A2D" w:rsidRDefault="00DF4A2D" w:rsidP="00DF4A2D">
      <w:pPr>
        <w:pStyle w:val="1"/>
        <w:jc w:val="both"/>
        <w:rPr>
          <w:sz w:val="22"/>
        </w:rPr>
      </w:pPr>
      <w:r>
        <w:rPr>
          <w:sz w:val="22"/>
          <w:lang w:eastAsia="zh-CN"/>
        </w:rPr>
        <w:t>6</w:t>
      </w:r>
      <w:r>
        <w:rPr>
          <w:rFonts w:hint="eastAsia"/>
          <w:sz w:val="22"/>
          <w:lang w:eastAsia="zh-CN"/>
        </w:rPr>
        <w:t xml:space="preserve">. </w:t>
      </w:r>
      <w:r w:rsidR="00F8675E" w:rsidRPr="00F8675E">
        <w:rPr>
          <w:sz w:val="22"/>
        </w:rPr>
        <w:t>Deliverables for the Interim Presentation.</w:t>
      </w:r>
    </w:p>
    <w:p w14:paraId="0A4CED73" w14:textId="5E2692F4" w:rsidR="0094042B" w:rsidRDefault="004E3741" w:rsidP="00E635B9">
      <w:pPr>
        <w:pStyle w:val="a8"/>
        <w:rPr>
          <w:sz w:val="22"/>
          <w:szCs w:val="22"/>
        </w:rPr>
      </w:pPr>
      <w:r>
        <w:rPr>
          <w:rFonts w:hint="eastAsia"/>
          <w:sz w:val="22"/>
          <w:szCs w:val="22"/>
        </w:rPr>
        <w:t>1.</w:t>
      </w:r>
      <w:r>
        <w:rPr>
          <w:rFonts w:eastAsiaTheme="minorEastAsia" w:hint="eastAsia"/>
          <w:sz w:val="22"/>
          <w:szCs w:val="22"/>
        </w:rPr>
        <w:t xml:space="preserve"> </w:t>
      </w:r>
      <w:r>
        <w:rPr>
          <w:rFonts w:hint="eastAsia"/>
          <w:sz w:val="22"/>
          <w:szCs w:val="22"/>
        </w:rPr>
        <w:t xml:space="preserve"> </w:t>
      </w:r>
      <w:r w:rsidR="00F9056B">
        <w:rPr>
          <w:rFonts w:eastAsiaTheme="minorEastAsia" w:hint="eastAsia"/>
          <w:sz w:val="22"/>
          <w:szCs w:val="22"/>
        </w:rPr>
        <w:t>Scraping data and some simple visualizations</w:t>
      </w:r>
    </w:p>
    <w:p w14:paraId="6BD06CF3" w14:textId="26A911F9" w:rsidR="00F8675E" w:rsidRDefault="004C4CC5" w:rsidP="00E635B9">
      <w:pPr>
        <w:pStyle w:val="a8"/>
        <w:rPr>
          <w:rFonts w:eastAsiaTheme="minorEastAsia" w:hint="eastAsia"/>
          <w:sz w:val="22"/>
          <w:szCs w:val="22"/>
        </w:rPr>
      </w:pPr>
      <w:r>
        <w:rPr>
          <w:rFonts w:hint="eastAsia"/>
          <w:sz w:val="22"/>
          <w:szCs w:val="22"/>
        </w:rPr>
        <w:t>2</w:t>
      </w:r>
      <w:r>
        <w:rPr>
          <w:sz w:val="22"/>
          <w:szCs w:val="22"/>
        </w:rPr>
        <w:t>.</w:t>
      </w:r>
      <w:r w:rsidR="004E3741">
        <w:rPr>
          <w:rFonts w:hint="eastAsia"/>
          <w:sz w:val="22"/>
          <w:szCs w:val="22"/>
        </w:rPr>
        <w:t xml:space="preserve"> </w:t>
      </w:r>
      <w:r w:rsidR="00E34184">
        <w:rPr>
          <w:rFonts w:eastAsiaTheme="minorEastAsia" w:hint="eastAsia"/>
          <w:sz w:val="22"/>
          <w:szCs w:val="22"/>
        </w:rPr>
        <w:t xml:space="preserve">Simple </w:t>
      </w:r>
      <w:r w:rsidR="007841D1">
        <w:rPr>
          <w:rFonts w:eastAsiaTheme="minorEastAsia" w:hint="eastAsia"/>
          <w:sz w:val="22"/>
          <w:szCs w:val="22"/>
        </w:rPr>
        <w:t xml:space="preserve">complementation for question 1 (semantic analysis &amp; </w:t>
      </w:r>
      <w:r w:rsidR="004E3741">
        <w:rPr>
          <w:rFonts w:eastAsiaTheme="minorEastAsia" w:hint="eastAsia"/>
          <w:sz w:val="22"/>
          <w:szCs w:val="22"/>
        </w:rPr>
        <w:t>feasibility analysis</w:t>
      </w:r>
      <w:r w:rsidR="007841D1">
        <w:rPr>
          <w:rFonts w:eastAsiaTheme="minorEastAsia" w:hint="eastAsia"/>
          <w:sz w:val="22"/>
          <w:szCs w:val="22"/>
        </w:rPr>
        <w:t>)</w:t>
      </w:r>
    </w:p>
    <w:p w14:paraId="2606DCC7" w14:textId="6C50B552" w:rsidR="007841D1" w:rsidRPr="007841D1" w:rsidRDefault="007841D1" w:rsidP="00E635B9">
      <w:pPr>
        <w:pStyle w:val="a8"/>
        <w:rPr>
          <w:rFonts w:eastAsiaTheme="minorEastAsia" w:hint="eastAsia"/>
          <w:sz w:val="22"/>
          <w:szCs w:val="22"/>
        </w:rPr>
      </w:pPr>
      <w:r>
        <w:rPr>
          <w:rFonts w:eastAsiaTheme="minorEastAsia" w:hint="eastAsia"/>
          <w:sz w:val="22"/>
          <w:szCs w:val="22"/>
        </w:rPr>
        <w:t xml:space="preserve">3. </w:t>
      </w:r>
      <w:r w:rsidR="004E3741">
        <w:rPr>
          <w:rFonts w:eastAsiaTheme="minorEastAsia" w:hint="eastAsia"/>
          <w:sz w:val="22"/>
          <w:szCs w:val="22"/>
        </w:rPr>
        <w:t xml:space="preserve"> More visualizations for question 2&amp;3, and some simple discussion</w:t>
      </w:r>
    </w:p>
    <w:p w14:paraId="0D8A161F" w14:textId="533B314C" w:rsidR="00CF07DB" w:rsidRPr="00DD074E" w:rsidRDefault="00F8675E" w:rsidP="00DD074E">
      <w:pPr>
        <w:pStyle w:val="1"/>
        <w:jc w:val="both"/>
        <w:rPr>
          <w:rFonts w:hint="eastAsia"/>
          <w:sz w:val="22"/>
        </w:rPr>
      </w:pPr>
      <w:r>
        <w:rPr>
          <w:sz w:val="22"/>
          <w:lang w:eastAsia="zh-CN"/>
        </w:rPr>
        <w:t>7</w:t>
      </w:r>
      <w:r>
        <w:rPr>
          <w:rFonts w:hint="eastAsia"/>
          <w:sz w:val="22"/>
          <w:lang w:eastAsia="zh-CN"/>
        </w:rPr>
        <w:t xml:space="preserve">. </w:t>
      </w:r>
      <w:r w:rsidR="00CF07DB" w:rsidRPr="00CF07DB">
        <w:rPr>
          <w:sz w:val="22"/>
        </w:rPr>
        <w:t xml:space="preserve">Timeline and </w:t>
      </w:r>
      <w:r w:rsidR="00CF07DB">
        <w:rPr>
          <w:sz w:val="22"/>
        </w:rPr>
        <w:t>M</w:t>
      </w:r>
      <w:r w:rsidR="00CF07DB" w:rsidRPr="00CF07DB">
        <w:rPr>
          <w:sz w:val="22"/>
        </w:rPr>
        <w:t>ilestones</w:t>
      </w:r>
      <w:r w:rsidR="00CF07DB">
        <w:rPr>
          <w:sz w:val="22"/>
        </w:rPr>
        <w:t>.</w:t>
      </w:r>
    </w:p>
    <w:tbl>
      <w:tblPr>
        <w:tblStyle w:val="3"/>
        <w:tblW w:w="0" w:type="auto"/>
        <w:tblLook w:val="04A0" w:firstRow="1" w:lastRow="0" w:firstColumn="1" w:lastColumn="0" w:noHBand="0" w:noVBand="1"/>
      </w:tblPr>
      <w:tblGrid>
        <w:gridCol w:w="1011"/>
        <w:gridCol w:w="2108"/>
        <w:gridCol w:w="2065"/>
      </w:tblGrid>
      <w:tr w:rsidR="00E21E9D" w14:paraId="5824D5A2" w14:textId="77777777" w:rsidTr="00E21E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1" w:type="dxa"/>
          </w:tcPr>
          <w:p w14:paraId="59E0BAF8" w14:textId="77777777" w:rsidR="00E21E9D" w:rsidRDefault="00E21E9D" w:rsidP="00E635B9">
            <w:pPr>
              <w:pStyle w:val="a8"/>
              <w:rPr>
                <w:sz w:val="22"/>
                <w:szCs w:val="22"/>
              </w:rPr>
            </w:pPr>
          </w:p>
        </w:tc>
        <w:tc>
          <w:tcPr>
            <w:tcW w:w="2108" w:type="dxa"/>
          </w:tcPr>
          <w:p w14:paraId="1D719111" w14:textId="0B1F6DD3" w:rsidR="00E21E9D" w:rsidRDefault="00E21E9D" w:rsidP="00E635B9">
            <w:pPr>
              <w:pStyle w:val="a8"/>
              <w:cnfStyle w:val="100000000000" w:firstRow="1" w:lastRow="0" w:firstColumn="0" w:lastColumn="0" w:oddVBand="0" w:evenVBand="0" w:oddHBand="0" w:evenHBand="0" w:firstRowFirstColumn="0" w:firstRowLastColumn="0" w:lastRowFirstColumn="0" w:lastRowLastColumn="0"/>
              <w:rPr>
                <w:rFonts w:hint="eastAsia"/>
                <w:sz w:val="22"/>
                <w:szCs w:val="22"/>
              </w:rPr>
            </w:pPr>
            <w:r>
              <w:rPr>
                <w:rFonts w:hint="eastAsia"/>
                <w:sz w:val="22"/>
                <w:szCs w:val="22"/>
              </w:rPr>
              <w:t>Z</w:t>
            </w:r>
            <w:r>
              <w:rPr>
                <w:sz w:val="22"/>
                <w:szCs w:val="22"/>
              </w:rPr>
              <w:t>IYU</w:t>
            </w:r>
          </w:p>
        </w:tc>
        <w:tc>
          <w:tcPr>
            <w:tcW w:w="2065" w:type="dxa"/>
          </w:tcPr>
          <w:p w14:paraId="28D6EBE7" w14:textId="4D27275B" w:rsidR="00E21E9D" w:rsidRDefault="00E21E9D" w:rsidP="00E635B9">
            <w:pPr>
              <w:pStyle w:val="a8"/>
              <w:cnfStyle w:val="100000000000" w:firstRow="1" w:lastRow="0" w:firstColumn="0" w:lastColumn="0" w:oddVBand="0" w:evenVBand="0" w:oddHBand="0" w:evenHBand="0" w:firstRowFirstColumn="0" w:firstRowLastColumn="0" w:lastRowFirstColumn="0" w:lastRowLastColumn="0"/>
              <w:rPr>
                <w:rFonts w:hint="eastAsia"/>
                <w:sz w:val="22"/>
                <w:szCs w:val="22"/>
              </w:rPr>
            </w:pPr>
            <w:r>
              <w:rPr>
                <w:rFonts w:hint="eastAsia"/>
                <w:sz w:val="22"/>
                <w:szCs w:val="22"/>
              </w:rPr>
              <w:t>L</w:t>
            </w:r>
            <w:r>
              <w:rPr>
                <w:sz w:val="22"/>
                <w:szCs w:val="22"/>
              </w:rPr>
              <w:t>IGE</w:t>
            </w:r>
          </w:p>
        </w:tc>
      </w:tr>
      <w:tr w:rsidR="00914479" w14:paraId="6EA3128B" w14:textId="77777777" w:rsidTr="00E2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18248417" w14:textId="4F28ACFD" w:rsidR="00914479" w:rsidRDefault="00914479" w:rsidP="00914479">
            <w:pPr>
              <w:pStyle w:val="a8"/>
              <w:rPr>
                <w:rFonts w:hint="eastAsia"/>
                <w:sz w:val="22"/>
                <w:szCs w:val="22"/>
              </w:rPr>
            </w:pPr>
            <w:r>
              <w:rPr>
                <w:rFonts w:hint="eastAsia"/>
                <w:sz w:val="22"/>
                <w:szCs w:val="22"/>
              </w:rPr>
              <w:t>W</w:t>
            </w:r>
            <w:r>
              <w:rPr>
                <w:sz w:val="22"/>
                <w:szCs w:val="22"/>
              </w:rPr>
              <w:t>eek5</w:t>
            </w:r>
          </w:p>
        </w:tc>
        <w:tc>
          <w:tcPr>
            <w:tcW w:w="2108" w:type="dxa"/>
          </w:tcPr>
          <w:p w14:paraId="4BEC30D5" w14:textId="47885AEA" w:rsidR="00914479" w:rsidRDefault="00914479" w:rsidP="002F4FF0">
            <w:pPr>
              <w:pStyle w:val="a8"/>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Finish scraping data and data preprocessing</w:t>
            </w:r>
          </w:p>
        </w:tc>
        <w:tc>
          <w:tcPr>
            <w:tcW w:w="2065" w:type="dxa"/>
          </w:tcPr>
          <w:p w14:paraId="3F1A4A59" w14:textId="062479C3" w:rsidR="00914479" w:rsidRDefault="00914479" w:rsidP="002F4FF0">
            <w:pPr>
              <w:pStyle w:val="a8"/>
              <w:jc w:val="center"/>
              <w:cnfStyle w:val="000000100000" w:firstRow="0" w:lastRow="0" w:firstColumn="0" w:lastColumn="0" w:oddVBand="0" w:evenVBand="0" w:oddHBand="1" w:evenHBand="0" w:firstRowFirstColumn="0" w:firstRowLastColumn="0" w:lastRowFirstColumn="0" w:lastRowLastColumn="0"/>
              <w:rPr>
                <w:rFonts w:hint="eastAsia"/>
                <w:sz w:val="22"/>
                <w:szCs w:val="22"/>
              </w:rPr>
            </w:pPr>
            <w:r>
              <w:rPr>
                <w:sz w:val="22"/>
                <w:szCs w:val="22"/>
              </w:rPr>
              <w:t>Finish scraping data and data preprocessing</w:t>
            </w:r>
          </w:p>
        </w:tc>
      </w:tr>
      <w:tr w:rsidR="00914479" w14:paraId="1AB082DC" w14:textId="77777777" w:rsidTr="00E21E9D">
        <w:tc>
          <w:tcPr>
            <w:cnfStyle w:val="001000000000" w:firstRow="0" w:lastRow="0" w:firstColumn="1" w:lastColumn="0" w:oddVBand="0" w:evenVBand="0" w:oddHBand="0" w:evenHBand="0" w:firstRowFirstColumn="0" w:firstRowLastColumn="0" w:lastRowFirstColumn="0" w:lastRowLastColumn="0"/>
            <w:tcW w:w="1011" w:type="dxa"/>
          </w:tcPr>
          <w:p w14:paraId="010B5304" w14:textId="739CD483" w:rsidR="00914479" w:rsidRDefault="00914479" w:rsidP="00914479">
            <w:pPr>
              <w:pStyle w:val="a8"/>
              <w:rPr>
                <w:sz w:val="22"/>
                <w:szCs w:val="22"/>
              </w:rPr>
            </w:pPr>
            <w:r>
              <w:rPr>
                <w:rFonts w:hint="eastAsia"/>
                <w:sz w:val="22"/>
                <w:szCs w:val="22"/>
              </w:rPr>
              <w:t>W</w:t>
            </w:r>
            <w:r>
              <w:rPr>
                <w:sz w:val="22"/>
                <w:szCs w:val="22"/>
              </w:rPr>
              <w:t>eek6</w:t>
            </w:r>
          </w:p>
        </w:tc>
        <w:tc>
          <w:tcPr>
            <w:tcW w:w="2108" w:type="dxa"/>
          </w:tcPr>
          <w:p w14:paraId="2A7C5EF3" w14:textId="166A210B" w:rsidR="00914479" w:rsidRDefault="002F4FF0" w:rsidP="002F4FF0">
            <w:pPr>
              <w:pStyle w:val="a8"/>
              <w:jc w:val="center"/>
              <w:cnfStyle w:val="000000000000" w:firstRow="0" w:lastRow="0" w:firstColumn="0" w:lastColumn="0" w:oddVBand="0" w:evenVBand="0" w:oddHBand="0" w:evenHBand="0" w:firstRowFirstColumn="0" w:firstRowLastColumn="0" w:lastRowFirstColumn="0" w:lastRowLastColumn="0"/>
              <w:rPr>
                <w:sz w:val="22"/>
                <w:szCs w:val="22"/>
              </w:rPr>
            </w:pPr>
            <w:r>
              <w:rPr>
                <w:rFonts w:eastAsiaTheme="minorEastAsia" w:hint="eastAsia"/>
                <w:sz w:val="22"/>
                <w:szCs w:val="22"/>
              </w:rPr>
              <w:t>Simple</w:t>
            </w:r>
            <w:r>
              <w:rPr>
                <w:rFonts w:eastAsiaTheme="minorEastAsia" w:hint="eastAsia"/>
                <w:sz w:val="22"/>
                <w:szCs w:val="22"/>
              </w:rPr>
              <w:t xml:space="preserve"> </w:t>
            </w:r>
            <w:r>
              <w:rPr>
                <w:rFonts w:eastAsiaTheme="minorEastAsia" w:hint="eastAsia"/>
                <w:sz w:val="22"/>
                <w:szCs w:val="22"/>
              </w:rPr>
              <w:t>complementation for question 1</w:t>
            </w:r>
          </w:p>
        </w:tc>
        <w:tc>
          <w:tcPr>
            <w:tcW w:w="2065" w:type="dxa"/>
          </w:tcPr>
          <w:p w14:paraId="00536759" w14:textId="1CA9F2C4" w:rsidR="00914479" w:rsidRDefault="00914479" w:rsidP="002F4FF0">
            <w:pPr>
              <w:pStyle w:val="a8"/>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Finish </w:t>
            </w:r>
            <w:r>
              <w:rPr>
                <w:rFonts w:eastAsiaTheme="minorEastAsia" w:hint="eastAsia"/>
                <w:sz w:val="22"/>
                <w:szCs w:val="22"/>
              </w:rPr>
              <w:t>question 2&amp;3 visualizations</w:t>
            </w:r>
          </w:p>
        </w:tc>
      </w:tr>
      <w:tr w:rsidR="00914479" w14:paraId="626028E3" w14:textId="77777777" w:rsidTr="00E2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098F2A1" w14:textId="06A7D9E2" w:rsidR="00914479" w:rsidRDefault="00914479" w:rsidP="00914479">
            <w:pPr>
              <w:pStyle w:val="a8"/>
              <w:rPr>
                <w:sz w:val="22"/>
                <w:szCs w:val="22"/>
              </w:rPr>
            </w:pPr>
            <w:r>
              <w:rPr>
                <w:rFonts w:hint="eastAsia"/>
                <w:sz w:val="22"/>
                <w:szCs w:val="22"/>
              </w:rPr>
              <w:t>W</w:t>
            </w:r>
            <w:r>
              <w:rPr>
                <w:sz w:val="22"/>
                <w:szCs w:val="22"/>
              </w:rPr>
              <w:t>eek7</w:t>
            </w:r>
          </w:p>
        </w:tc>
        <w:tc>
          <w:tcPr>
            <w:tcW w:w="2108" w:type="dxa"/>
          </w:tcPr>
          <w:p w14:paraId="06A0B34A" w14:textId="7E84FA37" w:rsidR="00914479" w:rsidRDefault="002F4FF0" w:rsidP="002F4FF0">
            <w:pPr>
              <w:pStyle w:val="a8"/>
              <w:jc w:val="center"/>
              <w:cnfStyle w:val="000000100000" w:firstRow="0" w:lastRow="0" w:firstColumn="0" w:lastColumn="0" w:oddVBand="0" w:evenVBand="0" w:oddHBand="1" w:evenHBand="0" w:firstRowFirstColumn="0" w:firstRowLastColumn="0" w:lastRowFirstColumn="0" w:lastRowLastColumn="0"/>
              <w:rPr>
                <w:sz w:val="22"/>
                <w:szCs w:val="22"/>
              </w:rPr>
            </w:pPr>
            <w:r>
              <w:rPr>
                <w:rFonts w:eastAsiaTheme="minorEastAsia" w:hint="eastAsia"/>
                <w:sz w:val="22"/>
                <w:szCs w:val="22"/>
              </w:rPr>
              <w:t>Develop an integrated solution for question 1</w:t>
            </w:r>
          </w:p>
        </w:tc>
        <w:tc>
          <w:tcPr>
            <w:tcW w:w="2065" w:type="dxa"/>
          </w:tcPr>
          <w:p w14:paraId="5E0AE0D5" w14:textId="436F4E03" w:rsidR="00914479" w:rsidRDefault="00914479" w:rsidP="002F4FF0">
            <w:pPr>
              <w:pStyle w:val="a8"/>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P</w:t>
            </w:r>
            <w:r>
              <w:rPr>
                <w:sz w:val="22"/>
                <w:szCs w:val="22"/>
              </w:rPr>
              <w:t>ublish visualization online and wrap up</w:t>
            </w:r>
          </w:p>
        </w:tc>
      </w:tr>
    </w:tbl>
    <w:p w14:paraId="5560FBCB" w14:textId="77777777" w:rsidR="008967D3" w:rsidRPr="00E635B9" w:rsidRDefault="008967D3" w:rsidP="00E635B9">
      <w:pPr>
        <w:pStyle w:val="a8"/>
        <w:rPr>
          <w:sz w:val="22"/>
          <w:szCs w:val="22"/>
        </w:rPr>
      </w:pPr>
    </w:p>
    <w:p w14:paraId="3AE17E5E" w14:textId="2255598C" w:rsidR="0051288D" w:rsidRDefault="0051288D" w:rsidP="006A0723">
      <w:pPr>
        <w:pStyle w:val="1"/>
        <w:jc w:val="both"/>
        <w:rPr>
          <w:rFonts w:eastAsia="@???"/>
          <w:sz w:val="22"/>
          <w:lang w:eastAsia="zh-CN"/>
        </w:rPr>
      </w:pPr>
      <w:r>
        <w:rPr>
          <w:sz w:val="22"/>
        </w:rPr>
        <w:t>References</w:t>
      </w:r>
      <w:r w:rsidR="00787CE8">
        <w:rPr>
          <w:sz w:val="22"/>
        </w:rPr>
        <w:t xml:space="preserve"> </w:t>
      </w:r>
    </w:p>
    <w:p w14:paraId="530307A4" w14:textId="7F6CE873" w:rsidR="007361C6" w:rsidRDefault="00E12DA0" w:rsidP="00DE19EB">
      <w:pPr>
        <w:numPr>
          <w:ilvl w:val="0"/>
          <w:numId w:val="1"/>
        </w:numPr>
        <w:jc w:val="both"/>
        <w:rPr>
          <w:rFonts w:eastAsia="@???"/>
          <w:sz w:val="16"/>
        </w:rPr>
      </w:pPr>
      <w:r w:rsidRPr="00E12DA0">
        <w:rPr>
          <w:rFonts w:eastAsia="@???"/>
          <w:sz w:val="16"/>
        </w:rPr>
        <w:t xml:space="preserve">OpenReview.net. ICLR - International Conference on Learning Representations. </w:t>
      </w:r>
      <w:hyperlink r:id="rId18" w:tgtFrame="_new" w:history="1">
        <w:r w:rsidRPr="00E12DA0">
          <w:rPr>
            <w:rStyle w:val="ac"/>
            <w:rFonts w:eastAsia="@???"/>
            <w:sz w:val="16"/>
          </w:rPr>
          <w:t>https://openreview.net/group?id=ICLR.cc</w:t>
        </w:r>
      </w:hyperlink>
    </w:p>
    <w:p w14:paraId="754FDF31" w14:textId="075A286D" w:rsidR="00DE423A" w:rsidRDefault="00DE423A" w:rsidP="00DE19EB">
      <w:pPr>
        <w:numPr>
          <w:ilvl w:val="0"/>
          <w:numId w:val="1"/>
        </w:numPr>
        <w:jc w:val="both"/>
        <w:rPr>
          <w:rFonts w:eastAsia="@???"/>
          <w:sz w:val="16"/>
        </w:rPr>
      </w:pPr>
      <w:r w:rsidRPr="00DE423A">
        <w:rPr>
          <w:rFonts w:eastAsia="@???"/>
          <w:sz w:val="16"/>
        </w:rPr>
        <w:t>"</w:t>
      </w:r>
      <w:proofErr w:type="spellStart"/>
      <w:r w:rsidRPr="00DE423A">
        <w:rPr>
          <w:rFonts w:eastAsia="@???"/>
          <w:sz w:val="16"/>
        </w:rPr>
        <w:t>ParseHub</w:t>
      </w:r>
      <w:proofErr w:type="spellEnd"/>
      <w:r w:rsidRPr="00DE423A">
        <w:rPr>
          <w:rFonts w:eastAsia="@???"/>
          <w:sz w:val="16"/>
        </w:rPr>
        <w:t xml:space="preserve">." </w:t>
      </w:r>
      <w:proofErr w:type="spellStart"/>
      <w:r w:rsidRPr="00DE423A">
        <w:rPr>
          <w:rFonts w:eastAsia="@???"/>
          <w:sz w:val="16"/>
        </w:rPr>
        <w:t>ParseHub</w:t>
      </w:r>
      <w:proofErr w:type="spellEnd"/>
      <w:r w:rsidRPr="00DE423A">
        <w:rPr>
          <w:rFonts w:eastAsia="@???"/>
          <w:sz w:val="16"/>
        </w:rPr>
        <w:t xml:space="preserve">, </w:t>
      </w:r>
      <w:hyperlink r:id="rId19" w:tgtFrame="_new" w:history="1">
        <w:r w:rsidRPr="00DE423A">
          <w:rPr>
            <w:rStyle w:val="ac"/>
            <w:rFonts w:eastAsia="@???"/>
            <w:sz w:val="16"/>
          </w:rPr>
          <w:t>https://www.parsehub.com/</w:t>
        </w:r>
      </w:hyperlink>
      <w:r w:rsidRPr="00DE423A">
        <w:rPr>
          <w:rFonts w:eastAsia="@???"/>
          <w:sz w:val="16"/>
        </w:rPr>
        <w:t>.</w:t>
      </w:r>
    </w:p>
    <w:p w14:paraId="2FA15498" w14:textId="50DDBED2" w:rsidR="0088470E" w:rsidRDefault="006D3168" w:rsidP="00DE19EB">
      <w:pPr>
        <w:numPr>
          <w:ilvl w:val="0"/>
          <w:numId w:val="1"/>
        </w:numPr>
        <w:jc w:val="both"/>
        <w:rPr>
          <w:rFonts w:eastAsia="@???"/>
          <w:sz w:val="16"/>
        </w:rPr>
      </w:pPr>
      <w:r w:rsidRPr="006D3168">
        <w:rPr>
          <w:rFonts w:eastAsia="@???"/>
          <w:sz w:val="16"/>
        </w:rPr>
        <w:t>Hoover, Wesley A., and Philip B. Gough. "The simple view of reading." </w:t>
      </w:r>
      <w:r w:rsidRPr="006D3168">
        <w:rPr>
          <w:rFonts w:eastAsia="@???"/>
          <w:i/>
          <w:iCs/>
          <w:sz w:val="16"/>
        </w:rPr>
        <w:t>Reading and writing</w:t>
      </w:r>
      <w:r w:rsidRPr="006D3168">
        <w:rPr>
          <w:rFonts w:eastAsia="@???"/>
          <w:sz w:val="16"/>
        </w:rPr>
        <w:t> 2 (1990): 127-160.</w:t>
      </w:r>
    </w:p>
    <w:p w14:paraId="42474C43" w14:textId="6DD1236C" w:rsidR="006D3168" w:rsidRDefault="00940C25" w:rsidP="00DE19EB">
      <w:pPr>
        <w:numPr>
          <w:ilvl w:val="0"/>
          <w:numId w:val="1"/>
        </w:numPr>
        <w:jc w:val="both"/>
        <w:rPr>
          <w:rFonts w:eastAsia="@???"/>
          <w:sz w:val="16"/>
        </w:rPr>
      </w:pPr>
      <w:r w:rsidRPr="00940C25">
        <w:rPr>
          <w:rFonts w:eastAsia="@???"/>
          <w:sz w:val="16"/>
        </w:rPr>
        <w:t>Rayner, Keith, et al. </w:t>
      </w:r>
      <w:r w:rsidRPr="00940C25">
        <w:rPr>
          <w:rFonts w:eastAsia="@???"/>
          <w:i/>
          <w:iCs/>
          <w:sz w:val="16"/>
        </w:rPr>
        <w:t>Psychology of reading</w:t>
      </w:r>
      <w:r w:rsidRPr="00940C25">
        <w:rPr>
          <w:rFonts w:eastAsia="@???"/>
          <w:sz w:val="16"/>
        </w:rPr>
        <w:t>. Psychology Press, 2012.</w:t>
      </w:r>
    </w:p>
    <w:p w14:paraId="12C86F5A" w14:textId="77777777" w:rsidR="00DE423A" w:rsidRDefault="00DE423A" w:rsidP="00DE423A">
      <w:pPr>
        <w:numPr>
          <w:ilvl w:val="0"/>
          <w:numId w:val="1"/>
        </w:numPr>
        <w:jc w:val="both"/>
        <w:rPr>
          <w:rFonts w:eastAsia="@???"/>
          <w:sz w:val="16"/>
        </w:rPr>
      </w:pPr>
      <w:proofErr w:type="spellStart"/>
      <w:r w:rsidRPr="006F3A27">
        <w:rPr>
          <w:rFonts w:eastAsia="@???"/>
          <w:sz w:val="16"/>
        </w:rPr>
        <w:t>Copi</w:t>
      </w:r>
      <w:proofErr w:type="spellEnd"/>
      <w:r w:rsidRPr="006F3A27">
        <w:rPr>
          <w:rFonts w:eastAsia="@???"/>
          <w:sz w:val="16"/>
        </w:rPr>
        <w:t>, Irving M., Carl Cohen, and Kenneth McMahon. </w:t>
      </w:r>
      <w:r w:rsidRPr="006F3A27">
        <w:rPr>
          <w:rFonts w:eastAsia="@???"/>
          <w:i/>
          <w:iCs/>
          <w:sz w:val="16"/>
        </w:rPr>
        <w:t>Introduction to logic</w:t>
      </w:r>
      <w:r w:rsidRPr="006F3A27">
        <w:rPr>
          <w:rFonts w:eastAsia="@???"/>
          <w:sz w:val="16"/>
        </w:rPr>
        <w:t>. Routledge, 2016.</w:t>
      </w:r>
    </w:p>
    <w:p w14:paraId="0C0F6363" w14:textId="06DCA47C" w:rsidR="005B3189" w:rsidRPr="00DE19EB" w:rsidRDefault="005B3189" w:rsidP="009B3125">
      <w:pPr>
        <w:spacing w:after="160" w:line="259" w:lineRule="auto"/>
        <w:rPr>
          <w:rFonts w:eastAsia="@???" w:hint="eastAsia"/>
          <w:sz w:val="16"/>
          <w:lang w:eastAsia="zh-CN"/>
        </w:rPr>
      </w:pPr>
    </w:p>
    <w:sectPr w:rsidR="005B3189" w:rsidRPr="00DE19EB">
      <w:headerReference w:type="default" r:id="rId20"/>
      <w:footerReference w:type="default" r:id="rId21"/>
      <w:type w:val="continuous"/>
      <w:pgSz w:w="12240" w:h="15840" w:code="1"/>
      <w:pgMar w:top="720" w:right="720" w:bottom="1440" w:left="720" w:header="288" w:footer="144"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67BA2" w14:textId="77777777" w:rsidR="00275ADB" w:rsidRDefault="00275ADB">
      <w:r>
        <w:separator/>
      </w:r>
    </w:p>
  </w:endnote>
  <w:endnote w:type="continuationSeparator" w:id="0">
    <w:p w14:paraId="5F6FFEE7" w14:textId="77777777" w:rsidR="00275ADB" w:rsidRDefault="00275ADB">
      <w:r>
        <w:continuationSeparator/>
      </w:r>
    </w:p>
  </w:endnote>
  <w:endnote w:type="continuationNotice" w:id="1">
    <w:p w14:paraId="2A943E77" w14:textId="77777777" w:rsidR="00275ADB" w:rsidRDefault="00275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体">
    <w:altName w:val="Yu Gothic"/>
    <w:panose1 w:val="00000000000000000000"/>
    <w:charset w:val="8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宋体"/>
    <w:panose1 w:val="00000000000000000000"/>
    <w:charset w:val="86"/>
    <w:family w:val="roman"/>
    <w:notTrueType/>
    <w:pitch w:val="variable"/>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A2F9" w14:textId="5687069D" w:rsidR="00B63CF3"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CE0063">
      <w:rPr>
        <w:rStyle w:val="a5"/>
        <w:noProof/>
      </w:rPr>
      <w:t>1</w:t>
    </w:r>
    <w:r>
      <w:rPr>
        <w:rStyle w:val="a5"/>
      </w:rPr>
      <w:fldChar w:fldCharType="end"/>
    </w:r>
  </w:p>
  <w:p w14:paraId="3AA2EE6B" w14:textId="77777777" w:rsidR="00B63CF3" w:rsidRDefault="00B63CF3" w:rsidP="003E5CD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24079" w14:textId="77777777" w:rsidR="00B63CF3" w:rsidRDefault="0051288D" w:rsidP="00DF1DC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E5035E1" w14:textId="77777777" w:rsidR="00B63CF3" w:rsidRDefault="00B63CF3" w:rsidP="003E5CDE">
    <w:pPr>
      <w:pStyle w:val="a3"/>
      <w:framePr w:wrap="auto" w:vAnchor="text" w:hAnchor="margin" w:xAlign="right" w:y="1"/>
      <w:ind w:right="360"/>
      <w:rPr>
        <w:rStyle w:val="a5"/>
      </w:rPr>
    </w:pPr>
  </w:p>
  <w:p w14:paraId="562FBCFF" w14:textId="77777777" w:rsidR="00B63CF3" w:rsidRDefault="00B63CF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686B8" w14:textId="77777777" w:rsidR="00B63CF3" w:rsidRDefault="00B63CF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614E5" w14:textId="77777777" w:rsidR="00275ADB" w:rsidRDefault="00275ADB">
      <w:r>
        <w:separator/>
      </w:r>
    </w:p>
  </w:footnote>
  <w:footnote w:type="continuationSeparator" w:id="0">
    <w:p w14:paraId="7F8F3EB2" w14:textId="77777777" w:rsidR="00275ADB" w:rsidRDefault="00275ADB">
      <w:r>
        <w:continuationSeparator/>
      </w:r>
    </w:p>
  </w:footnote>
  <w:footnote w:type="continuationNotice" w:id="1">
    <w:p w14:paraId="05BDB78A" w14:textId="77777777" w:rsidR="00275ADB" w:rsidRDefault="00275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D0691" w14:textId="77777777" w:rsidR="00B63CF3" w:rsidRDefault="00B63CF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29AF"/>
    <w:multiLevelType w:val="hybridMultilevel"/>
    <w:tmpl w:val="B676766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3196B02"/>
    <w:multiLevelType w:val="hybridMultilevel"/>
    <w:tmpl w:val="7886407E"/>
    <w:lvl w:ilvl="0" w:tplc="E9505AF8">
      <w:start w:val="1"/>
      <w:numFmt w:val="decimal"/>
      <w:lvlText w:val="%1."/>
      <w:lvlJc w:val="left"/>
      <w:pPr>
        <w:ind w:left="360" w:hanging="360"/>
      </w:pPr>
      <w:rPr>
        <w:rFonts w:eastAsia="@仿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392F7A"/>
    <w:multiLevelType w:val="hybridMultilevel"/>
    <w:tmpl w:val="79589C76"/>
    <w:lvl w:ilvl="0" w:tplc="0046C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804A60"/>
    <w:multiLevelType w:val="hybridMultilevel"/>
    <w:tmpl w:val="0E785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00814CF"/>
    <w:multiLevelType w:val="hybridMultilevel"/>
    <w:tmpl w:val="FE103BE4"/>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264E3394"/>
    <w:multiLevelType w:val="hybridMultilevel"/>
    <w:tmpl w:val="E7229F8A"/>
    <w:lvl w:ilvl="0" w:tplc="8220654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2371C19"/>
    <w:multiLevelType w:val="hybridMultilevel"/>
    <w:tmpl w:val="36BC18F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3131C7B"/>
    <w:multiLevelType w:val="hybridMultilevel"/>
    <w:tmpl w:val="878472E2"/>
    <w:lvl w:ilvl="0" w:tplc="361419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A94504"/>
    <w:multiLevelType w:val="hybridMultilevel"/>
    <w:tmpl w:val="738414F8"/>
    <w:lvl w:ilvl="0" w:tplc="53F2DB8E">
      <w:start w:val="6"/>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5E2351D"/>
    <w:multiLevelType w:val="hybridMultilevel"/>
    <w:tmpl w:val="ADE81BE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4864DDE"/>
    <w:multiLevelType w:val="hybridMultilevel"/>
    <w:tmpl w:val="F9362284"/>
    <w:lvl w:ilvl="0" w:tplc="F79E18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2804667">
    <w:abstractNumId w:val="5"/>
  </w:num>
  <w:num w:numId="2" w16cid:durableId="1346592968">
    <w:abstractNumId w:val="3"/>
  </w:num>
  <w:num w:numId="3" w16cid:durableId="1931622461">
    <w:abstractNumId w:val="8"/>
  </w:num>
  <w:num w:numId="4" w16cid:durableId="260260765">
    <w:abstractNumId w:val="6"/>
  </w:num>
  <w:num w:numId="5" w16cid:durableId="1960183100">
    <w:abstractNumId w:val="4"/>
  </w:num>
  <w:num w:numId="6" w16cid:durableId="1647052314">
    <w:abstractNumId w:val="9"/>
  </w:num>
  <w:num w:numId="7" w16cid:durableId="907614773">
    <w:abstractNumId w:val="0"/>
  </w:num>
  <w:num w:numId="8" w16cid:durableId="1291548969">
    <w:abstractNumId w:val="10"/>
  </w:num>
  <w:num w:numId="9" w16cid:durableId="386339874">
    <w:abstractNumId w:val="7"/>
  </w:num>
  <w:num w:numId="10" w16cid:durableId="644243068">
    <w:abstractNumId w:val="1"/>
  </w:num>
  <w:num w:numId="11" w16cid:durableId="1500001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4"/>
    <w:rsid w:val="00000F61"/>
    <w:rsid w:val="00001A98"/>
    <w:rsid w:val="00005F67"/>
    <w:rsid w:val="000124E0"/>
    <w:rsid w:val="00013202"/>
    <w:rsid w:val="00021384"/>
    <w:rsid w:val="0002420B"/>
    <w:rsid w:val="00024EC8"/>
    <w:rsid w:val="0003195B"/>
    <w:rsid w:val="00031F56"/>
    <w:rsid w:val="000328EE"/>
    <w:rsid w:val="00037322"/>
    <w:rsid w:val="00040750"/>
    <w:rsid w:val="00040B6E"/>
    <w:rsid w:val="00041ECF"/>
    <w:rsid w:val="00052227"/>
    <w:rsid w:val="00060BA7"/>
    <w:rsid w:val="0006297A"/>
    <w:rsid w:val="0006534A"/>
    <w:rsid w:val="0006621D"/>
    <w:rsid w:val="000702DD"/>
    <w:rsid w:val="00072B22"/>
    <w:rsid w:val="000746C9"/>
    <w:rsid w:val="000759B9"/>
    <w:rsid w:val="00077C6E"/>
    <w:rsid w:val="0008520F"/>
    <w:rsid w:val="00085584"/>
    <w:rsid w:val="000865A9"/>
    <w:rsid w:val="00086788"/>
    <w:rsid w:val="0008678B"/>
    <w:rsid w:val="000873E9"/>
    <w:rsid w:val="00087C88"/>
    <w:rsid w:val="00090ADA"/>
    <w:rsid w:val="00095DD8"/>
    <w:rsid w:val="00095F85"/>
    <w:rsid w:val="000A7EF4"/>
    <w:rsid w:val="000B180A"/>
    <w:rsid w:val="000C0EEF"/>
    <w:rsid w:val="000C45A8"/>
    <w:rsid w:val="000C4B7E"/>
    <w:rsid w:val="000C5D5C"/>
    <w:rsid w:val="000D0A0D"/>
    <w:rsid w:val="000D707A"/>
    <w:rsid w:val="000E0F22"/>
    <w:rsid w:val="000E4B24"/>
    <w:rsid w:val="000E4CD3"/>
    <w:rsid w:val="000E77A9"/>
    <w:rsid w:val="000E7E5E"/>
    <w:rsid w:val="000F08E3"/>
    <w:rsid w:val="000F11B2"/>
    <w:rsid w:val="000F2515"/>
    <w:rsid w:val="000F41E3"/>
    <w:rsid w:val="000F4C73"/>
    <w:rsid w:val="0010119A"/>
    <w:rsid w:val="0010708E"/>
    <w:rsid w:val="00113525"/>
    <w:rsid w:val="001161A7"/>
    <w:rsid w:val="0012050B"/>
    <w:rsid w:val="00127643"/>
    <w:rsid w:val="001373E2"/>
    <w:rsid w:val="00137499"/>
    <w:rsid w:val="00140037"/>
    <w:rsid w:val="00140D3B"/>
    <w:rsid w:val="00142D60"/>
    <w:rsid w:val="001436F1"/>
    <w:rsid w:val="00146D27"/>
    <w:rsid w:val="00147150"/>
    <w:rsid w:val="00152CBE"/>
    <w:rsid w:val="00152EDF"/>
    <w:rsid w:val="00154687"/>
    <w:rsid w:val="00157173"/>
    <w:rsid w:val="00161BD5"/>
    <w:rsid w:val="00162B07"/>
    <w:rsid w:val="001650DC"/>
    <w:rsid w:val="00172C33"/>
    <w:rsid w:val="001743F2"/>
    <w:rsid w:val="00175144"/>
    <w:rsid w:val="001771D8"/>
    <w:rsid w:val="001807D7"/>
    <w:rsid w:val="00181AA2"/>
    <w:rsid w:val="00181D88"/>
    <w:rsid w:val="00184A18"/>
    <w:rsid w:val="00185203"/>
    <w:rsid w:val="00192E66"/>
    <w:rsid w:val="00195B38"/>
    <w:rsid w:val="001A2547"/>
    <w:rsid w:val="001A2B63"/>
    <w:rsid w:val="001A5957"/>
    <w:rsid w:val="001A6A1C"/>
    <w:rsid w:val="001B3D87"/>
    <w:rsid w:val="001B4B48"/>
    <w:rsid w:val="001B594A"/>
    <w:rsid w:val="001C2A2F"/>
    <w:rsid w:val="001C4600"/>
    <w:rsid w:val="001C4B56"/>
    <w:rsid w:val="001C612A"/>
    <w:rsid w:val="001D7973"/>
    <w:rsid w:val="001E1424"/>
    <w:rsid w:val="001E7943"/>
    <w:rsid w:val="001F157D"/>
    <w:rsid w:val="001F5D06"/>
    <w:rsid w:val="001F643E"/>
    <w:rsid w:val="001F7433"/>
    <w:rsid w:val="001F7B49"/>
    <w:rsid w:val="002000AB"/>
    <w:rsid w:val="002017A4"/>
    <w:rsid w:val="002034C0"/>
    <w:rsid w:val="00205D93"/>
    <w:rsid w:val="00211429"/>
    <w:rsid w:val="00211C75"/>
    <w:rsid w:val="002147F9"/>
    <w:rsid w:val="00220F33"/>
    <w:rsid w:val="00226D7B"/>
    <w:rsid w:val="00233FC2"/>
    <w:rsid w:val="00237760"/>
    <w:rsid w:val="00251566"/>
    <w:rsid w:val="0025454B"/>
    <w:rsid w:val="00255740"/>
    <w:rsid w:val="00257BFB"/>
    <w:rsid w:val="00260D42"/>
    <w:rsid w:val="00262B09"/>
    <w:rsid w:val="0027037B"/>
    <w:rsid w:val="002712AC"/>
    <w:rsid w:val="00274EEE"/>
    <w:rsid w:val="00275A8B"/>
    <w:rsid w:val="00275ADB"/>
    <w:rsid w:val="00276A64"/>
    <w:rsid w:val="0027708C"/>
    <w:rsid w:val="00284DBF"/>
    <w:rsid w:val="00285097"/>
    <w:rsid w:val="0028509B"/>
    <w:rsid w:val="0029096F"/>
    <w:rsid w:val="00294676"/>
    <w:rsid w:val="00295A6A"/>
    <w:rsid w:val="00296DBA"/>
    <w:rsid w:val="002A137C"/>
    <w:rsid w:val="002A5AB5"/>
    <w:rsid w:val="002A7A69"/>
    <w:rsid w:val="002B1212"/>
    <w:rsid w:val="002B214C"/>
    <w:rsid w:val="002C095C"/>
    <w:rsid w:val="002C683D"/>
    <w:rsid w:val="002C6F48"/>
    <w:rsid w:val="002D0760"/>
    <w:rsid w:val="002D07E0"/>
    <w:rsid w:val="002D1228"/>
    <w:rsid w:val="002D3E0C"/>
    <w:rsid w:val="002D5F3F"/>
    <w:rsid w:val="002E2D6B"/>
    <w:rsid w:val="002E3967"/>
    <w:rsid w:val="002F4FF0"/>
    <w:rsid w:val="002F5008"/>
    <w:rsid w:val="002F6A39"/>
    <w:rsid w:val="002F7C45"/>
    <w:rsid w:val="003006EB"/>
    <w:rsid w:val="0030447D"/>
    <w:rsid w:val="00307796"/>
    <w:rsid w:val="00311820"/>
    <w:rsid w:val="0031500B"/>
    <w:rsid w:val="00321905"/>
    <w:rsid w:val="00321CFF"/>
    <w:rsid w:val="00322E33"/>
    <w:rsid w:val="00323B6B"/>
    <w:rsid w:val="0032526B"/>
    <w:rsid w:val="00325DD0"/>
    <w:rsid w:val="00326E17"/>
    <w:rsid w:val="00330A5A"/>
    <w:rsid w:val="003330EF"/>
    <w:rsid w:val="003335E1"/>
    <w:rsid w:val="003344D7"/>
    <w:rsid w:val="00335077"/>
    <w:rsid w:val="00337FDC"/>
    <w:rsid w:val="00346415"/>
    <w:rsid w:val="003467D5"/>
    <w:rsid w:val="00347AFC"/>
    <w:rsid w:val="00351B91"/>
    <w:rsid w:val="00351E41"/>
    <w:rsid w:val="003550EE"/>
    <w:rsid w:val="00355BE0"/>
    <w:rsid w:val="00357BBB"/>
    <w:rsid w:val="0036086C"/>
    <w:rsid w:val="003608A1"/>
    <w:rsid w:val="00361F82"/>
    <w:rsid w:val="00362844"/>
    <w:rsid w:val="00365597"/>
    <w:rsid w:val="00366BE2"/>
    <w:rsid w:val="00367CA0"/>
    <w:rsid w:val="0037014F"/>
    <w:rsid w:val="00375932"/>
    <w:rsid w:val="00380F41"/>
    <w:rsid w:val="003818BE"/>
    <w:rsid w:val="0038311B"/>
    <w:rsid w:val="0038468F"/>
    <w:rsid w:val="00385AEB"/>
    <w:rsid w:val="00390F27"/>
    <w:rsid w:val="003916EE"/>
    <w:rsid w:val="00392CC6"/>
    <w:rsid w:val="003938BA"/>
    <w:rsid w:val="00393D06"/>
    <w:rsid w:val="003958F8"/>
    <w:rsid w:val="00397A90"/>
    <w:rsid w:val="003A09CA"/>
    <w:rsid w:val="003A28B0"/>
    <w:rsid w:val="003A2DEA"/>
    <w:rsid w:val="003A41DA"/>
    <w:rsid w:val="003B4098"/>
    <w:rsid w:val="003C0D25"/>
    <w:rsid w:val="003C3AD0"/>
    <w:rsid w:val="003C5C39"/>
    <w:rsid w:val="003C5E74"/>
    <w:rsid w:val="003D0AD9"/>
    <w:rsid w:val="003D0D4F"/>
    <w:rsid w:val="003E14D7"/>
    <w:rsid w:val="003F01D7"/>
    <w:rsid w:val="003F5329"/>
    <w:rsid w:val="003F5E83"/>
    <w:rsid w:val="003F6A2D"/>
    <w:rsid w:val="00400B4F"/>
    <w:rsid w:val="00401799"/>
    <w:rsid w:val="00402EFB"/>
    <w:rsid w:val="00404CF4"/>
    <w:rsid w:val="00405134"/>
    <w:rsid w:val="004060EE"/>
    <w:rsid w:val="00407570"/>
    <w:rsid w:val="00410246"/>
    <w:rsid w:val="0041123F"/>
    <w:rsid w:val="0041234A"/>
    <w:rsid w:val="00413065"/>
    <w:rsid w:val="00413865"/>
    <w:rsid w:val="004150C6"/>
    <w:rsid w:val="00416A84"/>
    <w:rsid w:val="004173E4"/>
    <w:rsid w:val="00417EE7"/>
    <w:rsid w:val="004210B4"/>
    <w:rsid w:val="00421D62"/>
    <w:rsid w:val="004256A7"/>
    <w:rsid w:val="0042573D"/>
    <w:rsid w:val="00426CD3"/>
    <w:rsid w:val="00426FE0"/>
    <w:rsid w:val="00432D27"/>
    <w:rsid w:val="00432F35"/>
    <w:rsid w:val="00434BB6"/>
    <w:rsid w:val="004355D8"/>
    <w:rsid w:val="00440A2C"/>
    <w:rsid w:val="00447267"/>
    <w:rsid w:val="00450284"/>
    <w:rsid w:val="00452A70"/>
    <w:rsid w:val="00455385"/>
    <w:rsid w:val="0045645C"/>
    <w:rsid w:val="00460F6C"/>
    <w:rsid w:val="004613E5"/>
    <w:rsid w:val="00463EBA"/>
    <w:rsid w:val="00465957"/>
    <w:rsid w:val="004705DE"/>
    <w:rsid w:val="00474452"/>
    <w:rsid w:val="004748BD"/>
    <w:rsid w:val="00474EE7"/>
    <w:rsid w:val="004760C0"/>
    <w:rsid w:val="00477181"/>
    <w:rsid w:val="00477F18"/>
    <w:rsid w:val="004801F2"/>
    <w:rsid w:val="004813BB"/>
    <w:rsid w:val="00482AE4"/>
    <w:rsid w:val="00483196"/>
    <w:rsid w:val="00483E46"/>
    <w:rsid w:val="004851ED"/>
    <w:rsid w:val="00487CDC"/>
    <w:rsid w:val="004A26A2"/>
    <w:rsid w:val="004A37CF"/>
    <w:rsid w:val="004A4286"/>
    <w:rsid w:val="004A53A9"/>
    <w:rsid w:val="004A53EE"/>
    <w:rsid w:val="004B037C"/>
    <w:rsid w:val="004C2A8C"/>
    <w:rsid w:val="004C4CC5"/>
    <w:rsid w:val="004C60D0"/>
    <w:rsid w:val="004C6AE2"/>
    <w:rsid w:val="004D4C64"/>
    <w:rsid w:val="004D704B"/>
    <w:rsid w:val="004D7FD4"/>
    <w:rsid w:val="004E3741"/>
    <w:rsid w:val="004E476F"/>
    <w:rsid w:val="004E6FF3"/>
    <w:rsid w:val="004E7518"/>
    <w:rsid w:val="004F1267"/>
    <w:rsid w:val="004F69F3"/>
    <w:rsid w:val="005052A3"/>
    <w:rsid w:val="005079A7"/>
    <w:rsid w:val="0051288D"/>
    <w:rsid w:val="00513AEC"/>
    <w:rsid w:val="00513F4C"/>
    <w:rsid w:val="00514D78"/>
    <w:rsid w:val="00516C23"/>
    <w:rsid w:val="00522CBD"/>
    <w:rsid w:val="00527AC9"/>
    <w:rsid w:val="00534213"/>
    <w:rsid w:val="00534D28"/>
    <w:rsid w:val="00540BC4"/>
    <w:rsid w:val="005430CD"/>
    <w:rsid w:val="00550B69"/>
    <w:rsid w:val="00553D5C"/>
    <w:rsid w:val="005605C7"/>
    <w:rsid w:val="005622F8"/>
    <w:rsid w:val="00567170"/>
    <w:rsid w:val="005676B6"/>
    <w:rsid w:val="0056791A"/>
    <w:rsid w:val="00567DDE"/>
    <w:rsid w:val="005746CB"/>
    <w:rsid w:val="00576E80"/>
    <w:rsid w:val="005844D3"/>
    <w:rsid w:val="00587CA6"/>
    <w:rsid w:val="005944BC"/>
    <w:rsid w:val="0059759C"/>
    <w:rsid w:val="005976BA"/>
    <w:rsid w:val="005A307D"/>
    <w:rsid w:val="005A4FAD"/>
    <w:rsid w:val="005A6495"/>
    <w:rsid w:val="005B1F8E"/>
    <w:rsid w:val="005B3189"/>
    <w:rsid w:val="005B31FA"/>
    <w:rsid w:val="005B554E"/>
    <w:rsid w:val="005B5BD6"/>
    <w:rsid w:val="005B7386"/>
    <w:rsid w:val="005B74AE"/>
    <w:rsid w:val="005B76E7"/>
    <w:rsid w:val="005C26E7"/>
    <w:rsid w:val="005C3B1E"/>
    <w:rsid w:val="005D205F"/>
    <w:rsid w:val="005D3BB3"/>
    <w:rsid w:val="005D4086"/>
    <w:rsid w:val="005D6943"/>
    <w:rsid w:val="005E055C"/>
    <w:rsid w:val="005E15F4"/>
    <w:rsid w:val="005E1B6B"/>
    <w:rsid w:val="005E6621"/>
    <w:rsid w:val="005E679F"/>
    <w:rsid w:val="005F2DCF"/>
    <w:rsid w:val="005F5C0D"/>
    <w:rsid w:val="005F62DA"/>
    <w:rsid w:val="00602F49"/>
    <w:rsid w:val="00603E21"/>
    <w:rsid w:val="006142AB"/>
    <w:rsid w:val="00615500"/>
    <w:rsid w:val="006204DB"/>
    <w:rsid w:val="00620C6A"/>
    <w:rsid w:val="00621C9A"/>
    <w:rsid w:val="00622B3E"/>
    <w:rsid w:val="006269F9"/>
    <w:rsid w:val="00626E7F"/>
    <w:rsid w:val="00632210"/>
    <w:rsid w:val="00632630"/>
    <w:rsid w:val="0063356D"/>
    <w:rsid w:val="00633626"/>
    <w:rsid w:val="0063442A"/>
    <w:rsid w:val="006347E6"/>
    <w:rsid w:val="00640FF6"/>
    <w:rsid w:val="00642042"/>
    <w:rsid w:val="006433F5"/>
    <w:rsid w:val="0064371F"/>
    <w:rsid w:val="00644F50"/>
    <w:rsid w:val="00645D97"/>
    <w:rsid w:val="00647596"/>
    <w:rsid w:val="0065006C"/>
    <w:rsid w:val="00651710"/>
    <w:rsid w:val="00652B84"/>
    <w:rsid w:val="00652D85"/>
    <w:rsid w:val="00653054"/>
    <w:rsid w:val="006547CC"/>
    <w:rsid w:val="00655269"/>
    <w:rsid w:val="00655C6C"/>
    <w:rsid w:val="00655F96"/>
    <w:rsid w:val="0066104D"/>
    <w:rsid w:val="00666DCA"/>
    <w:rsid w:val="00667F56"/>
    <w:rsid w:val="006732CD"/>
    <w:rsid w:val="00673B8A"/>
    <w:rsid w:val="00674AE1"/>
    <w:rsid w:val="00675822"/>
    <w:rsid w:val="00680326"/>
    <w:rsid w:val="006815B9"/>
    <w:rsid w:val="006824F9"/>
    <w:rsid w:val="00683FEB"/>
    <w:rsid w:val="0068509C"/>
    <w:rsid w:val="00685B40"/>
    <w:rsid w:val="00687086"/>
    <w:rsid w:val="006910B1"/>
    <w:rsid w:val="00691AE3"/>
    <w:rsid w:val="006A0723"/>
    <w:rsid w:val="006A335E"/>
    <w:rsid w:val="006B28C0"/>
    <w:rsid w:val="006B4016"/>
    <w:rsid w:val="006B409B"/>
    <w:rsid w:val="006B7FFC"/>
    <w:rsid w:val="006C331B"/>
    <w:rsid w:val="006C7947"/>
    <w:rsid w:val="006C7FD4"/>
    <w:rsid w:val="006D036B"/>
    <w:rsid w:val="006D2F91"/>
    <w:rsid w:val="006D3168"/>
    <w:rsid w:val="006D3957"/>
    <w:rsid w:val="006D4FE2"/>
    <w:rsid w:val="006E0C3A"/>
    <w:rsid w:val="006E1759"/>
    <w:rsid w:val="006E2EBD"/>
    <w:rsid w:val="006E326B"/>
    <w:rsid w:val="006E5806"/>
    <w:rsid w:val="006F3A27"/>
    <w:rsid w:val="006F56E3"/>
    <w:rsid w:val="006F5742"/>
    <w:rsid w:val="006F5FF1"/>
    <w:rsid w:val="006F7885"/>
    <w:rsid w:val="00703308"/>
    <w:rsid w:val="00710112"/>
    <w:rsid w:val="00712AB4"/>
    <w:rsid w:val="00713CBC"/>
    <w:rsid w:val="00715959"/>
    <w:rsid w:val="00716A05"/>
    <w:rsid w:val="00716EE2"/>
    <w:rsid w:val="00717410"/>
    <w:rsid w:val="00723490"/>
    <w:rsid w:val="007250F5"/>
    <w:rsid w:val="00731492"/>
    <w:rsid w:val="007361C6"/>
    <w:rsid w:val="00740843"/>
    <w:rsid w:val="0074217A"/>
    <w:rsid w:val="00743680"/>
    <w:rsid w:val="00744CE4"/>
    <w:rsid w:val="0074616E"/>
    <w:rsid w:val="00750919"/>
    <w:rsid w:val="0075224D"/>
    <w:rsid w:val="00756DA4"/>
    <w:rsid w:val="007605C7"/>
    <w:rsid w:val="00760D3B"/>
    <w:rsid w:val="0076156A"/>
    <w:rsid w:val="00765589"/>
    <w:rsid w:val="00765761"/>
    <w:rsid w:val="0076632D"/>
    <w:rsid w:val="00771782"/>
    <w:rsid w:val="00773D55"/>
    <w:rsid w:val="00776FBE"/>
    <w:rsid w:val="007823DF"/>
    <w:rsid w:val="0078348C"/>
    <w:rsid w:val="007841D1"/>
    <w:rsid w:val="007870FF"/>
    <w:rsid w:val="00787CE8"/>
    <w:rsid w:val="0079287A"/>
    <w:rsid w:val="00794BE2"/>
    <w:rsid w:val="00794EF3"/>
    <w:rsid w:val="00795489"/>
    <w:rsid w:val="007957DA"/>
    <w:rsid w:val="00797D13"/>
    <w:rsid w:val="007A4792"/>
    <w:rsid w:val="007C140B"/>
    <w:rsid w:val="007C1855"/>
    <w:rsid w:val="007C23CD"/>
    <w:rsid w:val="007C5B52"/>
    <w:rsid w:val="007C5F7E"/>
    <w:rsid w:val="007E6339"/>
    <w:rsid w:val="007E6968"/>
    <w:rsid w:val="007E79FB"/>
    <w:rsid w:val="007F056B"/>
    <w:rsid w:val="007F417F"/>
    <w:rsid w:val="007F42EE"/>
    <w:rsid w:val="00800142"/>
    <w:rsid w:val="0080085A"/>
    <w:rsid w:val="008044C8"/>
    <w:rsid w:val="008050FA"/>
    <w:rsid w:val="008105C7"/>
    <w:rsid w:val="00810E0D"/>
    <w:rsid w:val="00813C7F"/>
    <w:rsid w:val="00813C8F"/>
    <w:rsid w:val="008142CE"/>
    <w:rsid w:val="00814E6A"/>
    <w:rsid w:val="008176B3"/>
    <w:rsid w:val="00820286"/>
    <w:rsid w:val="00820AAD"/>
    <w:rsid w:val="00820CA9"/>
    <w:rsid w:val="0082396D"/>
    <w:rsid w:val="00824813"/>
    <w:rsid w:val="00826D1F"/>
    <w:rsid w:val="0083222C"/>
    <w:rsid w:val="00833537"/>
    <w:rsid w:val="00833FD8"/>
    <w:rsid w:val="00837425"/>
    <w:rsid w:val="00837843"/>
    <w:rsid w:val="00845FBE"/>
    <w:rsid w:val="0084659A"/>
    <w:rsid w:val="00852D82"/>
    <w:rsid w:val="00854B92"/>
    <w:rsid w:val="00857C25"/>
    <w:rsid w:val="00864447"/>
    <w:rsid w:val="00866A46"/>
    <w:rsid w:val="008718B6"/>
    <w:rsid w:val="00874C26"/>
    <w:rsid w:val="008759D9"/>
    <w:rsid w:val="00875EE1"/>
    <w:rsid w:val="00876060"/>
    <w:rsid w:val="008764BE"/>
    <w:rsid w:val="008813CA"/>
    <w:rsid w:val="0088470E"/>
    <w:rsid w:val="00887335"/>
    <w:rsid w:val="00887745"/>
    <w:rsid w:val="0089060F"/>
    <w:rsid w:val="0089073F"/>
    <w:rsid w:val="00894849"/>
    <w:rsid w:val="00895709"/>
    <w:rsid w:val="008967D3"/>
    <w:rsid w:val="00897D63"/>
    <w:rsid w:val="00897F8E"/>
    <w:rsid w:val="008A10DB"/>
    <w:rsid w:val="008A1A67"/>
    <w:rsid w:val="008A5B13"/>
    <w:rsid w:val="008B4EBF"/>
    <w:rsid w:val="008B7C97"/>
    <w:rsid w:val="008C0685"/>
    <w:rsid w:val="008C220E"/>
    <w:rsid w:val="008C4473"/>
    <w:rsid w:val="008C51C1"/>
    <w:rsid w:val="008C7B51"/>
    <w:rsid w:val="008D084C"/>
    <w:rsid w:val="008D0C6D"/>
    <w:rsid w:val="008D519F"/>
    <w:rsid w:val="008D77F0"/>
    <w:rsid w:val="008E1655"/>
    <w:rsid w:val="008E1721"/>
    <w:rsid w:val="008E39FF"/>
    <w:rsid w:val="008F1E55"/>
    <w:rsid w:val="008F2F3A"/>
    <w:rsid w:val="008F3F44"/>
    <w:rsid w:val="008F684E"/>
    <w:rsid w:val="009005A2"/>
    <w:rsid w:val="00901DAF"/>
    <w:rsid w:val="00903294"/>
    <w:rsid w:val="009042AD"/>
    <w:rsid w:val="00907572"/>
    <w:rsid w:val="0091191B"/>
    <w:rsid w:val="0091251D"/>
    <w:rsid w:val="009129DB"/>
    <w:rsid w:val="00914479"/>
    <w:rsid w:val="00914F2F"/>
    <w:rsid w:val="00917849"/>
    <w:rsid w:val="00921AFD"/>
    <w:rsid w:val="00923149"/>
    <w:rsid w:val="00923C48"/>
    <w:rsid w:val="00926467"/>
    <w:rsid w:val="0093012D"/>
    <w:rsid w:val="009336E8"/>
    <w:rsid w:val="00934C5B"/>
    <w:rsid w:val="00936EC5"/>
    <w:rsid w:val="0094042B"/>
    <w:rsid w:val="00940C25"/>
    <w:rsid w:val="00946B01"/>
    <w:rsid w:val="00946BF4"/>
    <w:rsid w:val="00954E07"/>
    <w:rsid w:val="00957886"/>
    <w:rsid w:val="009632F6"/>
    <w:rsid w:val="009639DA"/>
    <w:rsid w:val="00963C99"/>
    <w:rsid w:val="0096659A"/>
    <w:rsid w:val="009700FD"/>
    <w:rsid w:val="00971AFB"/>
    <w:rsid w:val="0098056B"/>
    <w:rsid w:val="00982D95"/>
    <w:rsid w:val="00982FAD"/>
    <w:rsid w:val="00983DA7"/>
    <w:rsid w:val="00985F72"/>
    <w:rsid w:val="00987943"/>
    <w:rsid w:val="00991709"/>
    <w:rsid w:val="009932AE"/>
    <w:rsid w:val="00993EC8"/>
    <w:rsid w:val="009955E8"/>
    <w:rsid w:val="00997675"/>
    <w:rsid w:val="00997EFE"/>
    <w:rsid w:val="009A139D"/>
    <w:rsid w:val="009A1AF2"/>
    <w:rsid w:val="009A1F63"/>
    <w:rsid w:val="009A367E"/>
    <w:rsid w:val="009A3785"/>
    <w:rsid w:val="009A4891"/>
    <w:rsid w:val="009A5434"/>
    <w:rsid w:val="009A588E"/>
    <w:rsid w:val="009A6F71"/>
    <w:rsid w:val="009B21A4"/>
    <w:rsid w:val="009B2490"/>
    <w:rsid w:val="009B3125"/>
    <w:rsid w:val="009B5282"/>
    <w:rsid w:val="009B63AD"/>
    <w:rsid w:val="009B728C"/>
    <w:rsid w:val="009C0ED2"/>
    <w:rsid w:val="009C739B"/>
    <w:rsid w:val="009D20D0"/>
    <w:rsid w:val="009D3F2C"/>
    <w:rsid w:val="009D4120"/>
    <w:rsid w:val="009D425D"/>
    <w:rsid w:val="009D4FBF"/>
    <w:rsid w:val="009D5EFD"/>
    <w:rsid w:val="009D73B8"/>
    <w:rsid w:val="009F074A"/>
    <w:rsid w:val="009F10AF"/>
    <w:rsid w:val="009F1C9A"/>
    <w:rsid w:val="009F1E7E"/>
    <w:rsid w:val="009F1F26"/>
    <w:rsid w:val="009F2824"/>
    <w:rsid w:val="009F5A6B"/>
    <w:rsid w:val="00A0032D"/>
    <w:rsid w:val="00A00673"/>
    <w:rsid w:val="00A06272"/>
    <w:rsid w:val="00A12545"/>
    <w:rsid w:val="00A161A6"/>
    <w:rsid w:val="00A20DD4"/>
    <w:rsid w:val="00A213C6"/>
    <w:rsid w:val="00A22143"/>
    <w:rsid w:val="00A228D1"/>
    <w:rsid w:val="00A260C2"/>
    <w:rsid w:val="00A261F8"/>
    <w:rsid w:val="00A306A0"/>
    <w:rsid w:val="00A3478D"/>
    <w:rsid w:val="00A350EC"/>
    <w:rsid w:val="00A43202"/>
    <w:rsid w:val="00A4409E"/>
    <w:rsid w:val="00A44AAF"/>
    <w:rsid w:val="00A45A9D"/>
    <w:rsid w:val="00A45F3F"/>
    <w:rsid w:val="00A4762E"/>
    <w:rsid w:val="00A50159"/>
    <w:rsid w:val="00A509DB"/>
    <w:rsid w:val="00A50EB9"/>
    <w:rsid w:val="00A51B2B"/>
    <w:rsid w:val="00A52CF1"/>
    <w:rsid w:val="00A52D17"/>
    <w:rsid w:val="00A56139"/>
    <w:rsid w:val="00A56E39"/>
    <w:rsid w:val="00A62A30"/>
    <w:rsid w:val="00A64CE4"/>
    <w:rsid w:val="00A668BD"/>
    <w:rsid w:val="00A679B3"/>
    <w:rsid w:val="00A70A4D"/>
    <w:rsid w:val="00A76BEC"/>
    <w:rsid w:val="00A8061B"/>
    <w:rsid w:val="00A82788"/>
    <w:rsid w:val="00A83654"/>
    <w:rsid w:val="00A84BB9"/>
    <w:rsid w:val="00A90242"/>
    <w:rsid w:val="00A94495"/>
    <w:rsid w:val="00A94634"/>
    <w:rsid w:val="00A957AF"/>
    <w:rsid w:val="00AA1182"/>
    <w:rsid w:val="00AA7337"/>
    <w:rsid w:val="00AB56FC"/>
    <w:rsid w:val="00AB6A3D"/>
    <w:rsid w:val="00AB7E77"/>
    <w:rsid w:val="00AC194D"/>
    <w:rsid w:val="00AC1FBE"/>
    <w:rsid w:val="00AC3D28"/>
    <w:rsid w:val="00AC5496"/>
    <w:rsid w:val="00AD11F7"/>
    <w:rsid w:val="00AD5236"/>
    <w:rsid w:val="00AE5B6E"/>
    <w:rsid w:val="00AF04D4"/>
    <w:rsid w:val="00AF3113"/>
    <w:rsid w:val="00AF3C3B"/>
    <w:rsid w:val="00AF43F9"/>
    <w:rsid w:val="00AF5AED"/>
    <w:rsid w:val="00AF7137"/>
    <w:rsid w:val="00AF76F2"/>
    <w:rsid w:val="00B0697C"/>
    <w:rsid w:val="00B10B8F"/>
    <w:rsid w:val="00B11E14"/>
    <w:rsid w:val="00B16655"/>
    <w:rsid w:val="00B173F4"/>
    <w:rsid w:val="00B26641"/>
    <w:rsid w:val="00B27475"/>
    <w:rsid w:val="00B27482"/>
    <w:rsid w:val="00B303F1"/>
    <w:rsid w:val="00B31414"/>
    <w:rsid w:val="00B34056"/>
    <w:rsid w:val="00B34407"/>
    <w:rsid w:val="00B40CC5"/>
    <w:rsid w:val="00B40E2C"/>
    <w:rsid w:val="00B42C05"/>
    <w:rsid w:val="00B45EF2"/>
    <w:rsid w:val="00B46679"/>
    <w:rsid w:val="00B60CD6"/>
    <w:rsid w:val="00B61686"/>
    <w:rsid w:val="00B62BDB"/>
    <w:rsid w:val="00B63145"/>
    <w:rsid w:val="00B63CF3"/>
    <w:rsid w:val="00B6608D"/>
    <w:rsid w:val="00B6650C"/>
    <w:rsid w:val="00B737BB"/>
    <w:rsid w:val="00B7402E"/>
    <w:rsid w:val="00B747DC"/>
    <w:rsid w:val="00B90D1F"/>
    <w:rsid w:val="00B91B8F"/>
    <w:rsid w:val="00B95643"/>
    <w:rsid w:val="00B9685C"/>
    <w:rsid w:val="00BA0AC0"/>
    <w:rsid w:val="00BA225F"/>
    <w:rsid w:val="00BB7686"/>
    <w:rsid w:val="00BB7FB4"/>
    <w:rsid w:val="00BC16E1"/>
    <w:rsid w:val="00BC327D"/>
    <w:rsid w:val="00BC32A2"/>
    <w:rsid w:val="00BC54DB"/>
    <w:rsid w:val="00BD21AE"/>
    <w:rsid w:val="00BD299A"/>
    <w:rsid w:val="00BD2C09"/>
    <w:rsid w:val="00BD2C32"/>
    <w:rsid w:val="00BD773C"/>
    <w:rsid w:val="00BE050B"/>
    <w:rsid w:val="00BE2A28"/>
    <w:rsid w:val="00BE397F"/>
    <w:rsid w:val="00BE7130"/>
    <w:rsid w:val="00BE75C5"/>
    <w:rsid w:val="00BF2D9B"/>
    <w:rsid w:val="00BF4454"/>
    <w:rsid w:val="00BF4C28"/>
    <w:rsid w:val="00BF7268"/>
    <w:rsid w:val="00C0332A"/>
    <w:rsid w:val="00C06D18"/>
    <w:rsid w:val="00C10642"/>
    <w:rsid w:val="00C12DF9"/>
    <w:rsid w:val="00C13380"/>
    <w:rsid w:val="00C156AB"/>
    <w:rsid w:val="00C16ACE"/>
    <w:rsid w:val="00C23BEA"/>
    <w:rsid w:val="00C25182"/>
    <w:rsid w:val="00C25575"/>
    <w:rsid w:val="00C25F7F"/>
    <w:rsid w:val="00C26491"/>
    <w:rsid w:val="00C2733E"/>
    <w:rsid w:val="00C30D76"/>
    <w:rsid w:val="00C375D0"/>
    <w:rsid w:val="00C40D3C"/>
    <w:rsid w:val="00C420E6"/>
    <w:rsid w:val="00C431E1"/>
    <w:rsid w:val="00C434F8"/>
    <w:rsid w:val="00C519AE"/>
    <w:rsid w:val="00C52419"/>
    <w:rsid w:val="00C539B7"/>
    <w:rsid w:val="00C55450"/>
    <w:rsid w:val="00C57564"/>
    <w:rsid w:val="00C576B6"/>
    <w:rsid w:val="00C60143"/>
    <w:rsid w:val="00C61026"/>
    <w:rsid w:val="00C612DA"/>
    <w:rsid w:val="00C665BC"/>
    <w:rsid w:val="00C66B5A"/>
    <w:rsid w:val="00C71890"/>
    <w:rsid w:val="00C71D00"/>
    <w:rsid w:val="00C728A5"/>
    <w:rsid w:val="00C72BF8"/>
    <w:rsid w:val="00C7625B"/>
    <w:rsid w:val="00C76983"/>
    <w:rsid w:val="00C77C31"/>
    <w:rsid w:val="00C80317"/>
    <w:rsid w:val="00C81C0D"/>
    <w:rsid w:val="00C84992"/>
    <w:rsid w:val="00C851ED"/>
    <w:rsid w:val="00C86842"/>
    <w:rsid w:val="00C86BED"/>
    <w:rsid w:val="00C91D14"/>
    <w:rsid w:val="00C95BEF"/>
    <w:rsid w:val="00C96A35"/>
    <w:rsid w:val="00CA201C"/>
    <w:rsid w:val="00CA69C5"/>
    <w:rsid w:val="00CA7652"/>
    <w:rsid w:val="00CB55BF"/>
    <w:rsid w:val="00CB56DD"/>
    <w:rsid w:val="00CB5CBD"/>
    <w:rsid w:val="00CB5F30"/>
    <w:rsid w:val="00CC0F2F"/>
    <w:rsid w:val="00CC444B"/>
    <w:rsid w:val="00CC69F3"/>
    <w:rsid w:val="00CD0A89"/>
    <w:rsid w:val="00CE0063"/>
    <w:rsid w:val="00CE1D68"/>
    <w:rsid w:val="00CE563F"/>
    <w:rsid w:val="00CE61F2"/>
    <w:rsid w:val="00CE65AE"/>
    <w:rsid w:val="00CF07DB"/>
    <w:rsid w:val="00CF212A"/>
    <w:rsid w:val="00CF2132"/>
    <w:rsid w:val="00CF3E25"/>
    <w:rsid w:val="00CF7465"/>
    <w:rsid w:val="00D02ABC"/>
    <w:rsid w:val="00D0636D"/>
    <w:rsid w:val="00D1024E"/>
    <w:rsid w:val="00D1058A"/>
    <w:rsid w:val="00D15F08"/>
    <w:rsid w:val="00D170EE"/>
    <w:rsid w:val="00D17132"/>
    <w:rsid w:val="00D31464"/>
    <w:rsid w:val="00D32BC7"/>
    <w:rsid w:val="00D374E6"/>
    <w:rsid w:val="00D40043"/>
    <w:rsid w:val="00D41882"/>
    <w:rsid w:val="00D42DC3"/>
    <w:rsid w:val="00D43D57"/>
    <w:rsid w:val="00D456B8"/>
    <w:rsid w:val="00D47ECC"/>
    <w:rsid w:val="00D5014B"/>
    <w:rsid w:val="00D50ACD"/>
    <w:rsid w:val="00D55D1A"/>
    <w:rsid w:val="00D56254"/>
    <w:rsid w:val="00D604EB"/>
    <w:rsid w:val="00D6236C"/>
    <w:rsid w:val="00D65665"/>
    <w:rsid w:val="00D65894"/>
    <w:rsid w:val="00D665D9"/>
    <w:rsid w:val="00D709DE"/>
    <w:rsid w:val="00D72144"/>
    <w:rsid w:val="00D75D2E"/>
    <w:rsid w:val="00D77808"/>
    <w:rsid w:val="00D815C8"/>
    <w:rsid w:val="00D95B47"/>
    <w:rsid w:val="00D962AA"/>
    <w:rsid w:val="00D970C7"/>
    <w:rsid w:val="00D97A2D"/>
    <w:rsid w:val="00DA0559"/>
    <w:rsid w:val="00DA2048"/>
    <w:rsid w:val="00DA59D5"/>
    <w:rsid w:val="00DA76B2"/>
    <w:rsid w:val="00DB22EF"/>
    <w:rsid w:val="00DB5B6B"/>
    <w:rsid w:val="00DC1E98"/>
    <w:rsid w:val="00DC5EF0"/>
    <w:rsid w:val="00DC77A0"/>
    <w:rsid w:val="00DD074E"/>
    <w:rsid w:val="00DD43B0"/>
    <w:rsid w:val="00DE19EB"/>
    <w:rsid w:val="00DE30E5"/>
    <w:rsid w:val="00DE423A"/>
    <w:rsid w:val="00DE6F0D"/>
    <w:rsid w:val="00DF4A2D"/>
    <w:rsid w:val="00DF4AF5"/>
    <w:rsid w:val="00DF57AC"/>
    <w:rsid w:val="00E01011"/>
    <w:rsid w:val="00E0335F"/>
    <w:rsid w:val="00E03573"/>
    <w:rsid w:val="00E04637"/>
    <w:rsid w:val="00E04888"/>
    <w:rsid w:val="00E06106"/>
    <w:rsid w:val="00E1152C"/>
    <w:rsid w:val="00E12BB7"/>
    <w:rsid w:val="00E12DA0"/>
    <w:rsid w:val="00E164BC"/>
    <w:rsid w:val="00E16E23"/>
    <w:rsid w:val="00E17122"/>
    <w:rsid w:val="00E173B0"/>
    <w:rsid w:val="00E21E9D"/>
    <w:rsid w:val="00E248CC"/>
    <w:rsid w:val="00E26503"/>
    <w:rsid w:val="00E30963"/>
    <w:rsid w:val="00E321EF"/>
    <w:rsid w:val="00E34184"/>
    <w:rsid w:val="00E45FA5"/>
    <w:rsid w:val="00E474F1"/>
    <w:rsid w:val="00E47AC1"/>
    <w:rsid w:val="00E47BF8"/>
    <w:rsid w:val="00E536D4"/>
    <w:rsid w:val="00E563F4"/>
    <w:rsid w:val="00E571A8"/>
    <w:rsid w:val="00E630EF"/>
    <w:rsid w:val="00E635B9"/>
    <w:rsid w:val="00E6384D"/>
    <w:rsid w:val="00E63FC5"/>
    <w:rsid w:val="00E66143"/>
    <w:rsid w:val="00E67D79"/>
    <w:rsid w:val="00E71D98"/>
    <w:rsid w:val="00E73712"/>
    <w:rsid w:val="00E777E2"/>
    <w:rsid w:val="00E960DD"/>
    <w:rsid w:val="00EA6575"/>
    <w:rsid w:val="00EB1756"/>
    <w:rsid w:val="00EB23A2"/>
    <w:rsid w:val="00EB2E1E"/>
    <w:rsid w:val="00EB6B0F"/>
    <w:rsid w:val="00EB7C8F"/>
    <w:rsid w:val="00EC0309"/>
    <w:rsid w:val="00EC7B21"/>
    <w:rsid w:val="00ED08E9"/>
    <w:rsid w:val="00ED0AD6"/>
    <w:rsid w:val="00ED15AB"/>
    <w:rsid w:val="00ED1816"/>
    <w:rsid w:val="00ED3458"/>
    <w:rsid w:val="00EE38E4"/>
    <w:rsid w:val="00EE435C"/>
    <w:rsid w:val="00EE60D7"/>
    <w:rsid w:val="00EE6EC5"/>
    <w:rsid w:val="00EF11D2"/>
    <w:rsid w:val="00EF3F4A"/>
    <w:rsid w:val="00EF7CBE"/>
    <w:rsid w:val="00F00F84"/>
    <w:rsid w:val="00F0172D"/>
    <w:rsid w:val="00F026CF"/>
    <w:rsid w:val="00F050A4"/>
    <w:rsid w:val="00F061CC"/>
    <w:rsid w:val="00F0694B"/>
    <w:rsid w:val="00F1103D"/>
    <w:rsid w:val="00F1264A"/>
    <w:rsid w:val="00F13AEA"/>
    <w:rsid w:val="00F13FF2"/>
    <w:rsid w:val="00F25D52"/>
    <w:rsid w:val="00F3799A"/>
    <w:rsid w:val="00F45B0A"/>
    <w:rsid w:val="00F478F5"/>
    <w:rsid w:val="00F50D1E"/>
    <w:rsid w:val="00F51BD2"/>
    <w:rsid w:val="00F605AA"/>
    <w:rsid w:val="00F6080A"/>
    <w:rsid w:val="00F64E4D"/>
    <w:rsid w:val="00F657F5"/>
    <w:rsid w:val="00F72268"/>
    <w:rsid w:val="00F730B2"/>
    <w:rsid w:val="00F74409"/>
    <w:rsid w:val="00F7713A"/>
    <w:rsid w:val="00F7754E"/>
    <w:rsid w:val="00F80555"/>
    <w:rsid w:val="00F80582"/>
    <w:rsid w:val="00F8675E"/>
    <w:rsid w:val="00F90555"/>
    <w:rsid w:val="00F9056B"/>
    <w:rsid w:val="00F95D58"/>
    <w:rsid w:val="00F9691F"/>
    <w:rsid w:val="00FA0761"/>
    <w:rsid w:val="00FA28C8"/>
    <w:rsid w:val="00FA432D"/>
    <w:rsid w:val="00FA655D"/>
    <w:rsid w:val="00FA66D5"/>
    <w:rsid w:val="00FA7B47"/>
    <w:rsid w:val="00FB10A1"/>
    <w:rsid w:val="00FB1F6E"/>
    <w:rsid w:val="00FB3E6E"/>
    <w:rsid w:val="00FC635D"/>
    <w:rsid w:val="00FE3ADE"/>
    <w:rsid w:val="00FE60CB"/>
    <w:rsid w:val="00FF47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CF2B"/>
  <w15:chartTrackingRefBased/>
  <w15:docId w15:val="{272F565F-F582-46EB-9B46-CDCCCB58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88D"/>
    <w:pPr>
      <w:spacing w:after="0" w:line="240" w:lineRule="auto"/>
    </w:pPr>
    <w:rPr>
      <w:rFonts w:ascii="Times New Roman" w:eastAsia="宋体" w:hAnsi="Times New Roman" w:cs="Times New Roman"/>
      <w:sz w:val="20"/>
      <w:szCs w:val="20"/>
      <w:lang w:val="en-US" w:eastAsia="en-US"/>
    </w:rPr>
  </w:style>
  <w:style w:type="paragraph" w:styleId="1">
    <w:name w:val="heading 1"/>
    <w:basedOn w:val="a"/>
    <w:next w:val="a"/>
    <w:link w:val="10"/>
    <w:qFormat/>
    <w:rsid w:val="0051288D"/>
    <w:pPr>
      <w:keepNext/>
      <w:jc w:val="center"/>
      <w:outlineLvl w:val="0"/>
    </w:pPr>
    <w:rPr>
      <w:b/>
    </w:rPr>
  </w:style>
  <w:style w:type="paragraph" w:styleId="5">
    <w:name w:val="heading 5"/>
    <w:basedOn w:val="a"/>
    <w:next w:val="a"/>
    <w:link w:val="50"/>
    <w:qFormat/>
    <w:rsid w:val="0051288D"/>
    <w:pPr>
      <w:keepNext/>
      <w:jc w:val="both"/>
      <w:outlineLvl w:val="4"/>
    </w:pPr>
    <w:rPr>
      <w:b/>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288D"/>
    <w:rPr>
      <w:rFonts w:ascii="Times New Roman" w:eastAsia="宋体" w:hAnsi="Times New Roman" w:cs="Times New Roman"/>
      <w:b/>
      <w:sz w:val="20"/>
      <w:szCs w:val="20"/>
      <w:lang w:val="en-US" w:eastAsia="en-US"/>
    </w:rPr>
  </w:style>
  <w:style w:type="character" w:customStyle="1" w:styleId="50">
    <w:name w:val="标题 5 字符"/>
    <w:basedOn w:val="a0"/>
    <w:link w:val="5"/>
    <w:rsid w:val="0051288D"/>
    <w:rPr>
      <w:rFonts w:ascii="Times New Roman" w:eastAsia="宋体" w:hAnsi="Times New Roman" w:cs="Times New Roman"/>
      <w:b/>
      <w:sz w:val="18"/>
      <w:szCs w:val="20"/>
      <w:lang w:val="en-US" w:eastAsia="en-US"/>
    </w:rPr>
  </w:style>
  <w:style w:type="paragraph" w:styleId="a3">
    <w:name w:val="footer"/>
    <w:basedOn w:val="a"/>
    <w:link w:val="a4"/>
    <w:rsid w:val="0051288D"/>
    <w:pPr>
      <w:tabs>
        <w:tab w:val="center" w:pos="4320"/>
        <w:tab w:val="right" w:pos="8640"/>
      </w:tabs>
    </w:pPr>
  </w:style>
  <w:style w:type="character" w:customStyle="1" w:styleId="a4">
    <w:name w:val="页脚 字符"/>
    <w:basedOn w:val="a0"/>
    <w:link w:val="a3"/>
    <w:rsid w:val="0051288D"/>
    <w:rPr>
      <w:rFonts w:ascii="Times New Roman" w:eastAsia="宋体" w:hAnsi="Times New Roman" w:cs="Times New Roman"/>
      <w:sz w:val="20"/>
      <w:szCs w:val="20"/>
      <w:lang w:val="en-US" w:eastAsia="en-US"/>
    </w:rPr>
  </w:style>
  <w:style w:type="character" w:styleId="a5">
    <w:name w:val="page number"/>
    <w:basedOn w:val="a0"/>
    <w:rsid w:val="0051288D"/>
  </w:style>
  <w:style w:type="paragraph" w:styleId="a6">
    <w:name w:val="Title"/>
    <w:basedOn w:val="a"/>
    <w:link w:val="a7"/>
    <w:qFormat/>
    <w:rsid w:val="0051288D"/>
    <w:pPr>
      <w:jc w:val="center"/>
    </w:pPr>
    <w:rPr>
      <w:b/>
      <w:sz w:val="24"/>
    </w:rPr>
  </w:style>
  <w:style w:type="character" w:customStyle="1" w:styleId="a7">
    <w:name w:val="标题 字符"/>
    <w:basedOn w:val="a0"/>
    <w:link w:val="a6"/>
    <w:rsid w:val="0051288D"/>
    <w:rPr>
      <w:rFonts w:ascii="Times New Roman" w:eastAsia="宋体" w:hAnsi="Times New Roman" w:cs="Times New Roman"/>
      <w:b/>
      <w:sz w:val="24"/>
      <w:szCs w:val="20"/>
      <w:lang w:val="en-US" w:eastAsia="en-US"/>
    </w:rPr>
  </w:style>
  <w:style w:type="paragraph" w:styleId="a8">
    <w:name w:val="Body Text"/>
    <w:basedOn w:val="a"/>
    <w:link w:val="a9"/>
    <w:rsid w:val="0051288D"/>
    <w:pPr>
      <w:jc w:val="both"/>
    </w:pPr>
    <w:rPr>
      <w:rFonts w:eastAsia="@仿宋体"/>
      <w:lang w:eastAsia="zh-CN"/>
    </w:rPr>
  </w:style>
  <w:style w:type="character" w:customStyle="1" w:styleId="a9">
    <w:name w:val="正文文本 字符"/>
    <w:basedOn w:val="a0"/>
    <w:link w:val="a8"/>
    <w:rsid w:val="0051288D"/>
    <w:rPr>
      <w:rFonts w:ascii="Times New Roman" w:eastAsia="@仿宋体" w:hAnsi="Times New Roman" w:cs="Times New Roman"/>
      <w:sz w:val="20"/>
      <w:szCs w:val="20"/>
      <w:lang w:val="en-US"/>
    </w:rPr>
  </w:style>
  <w:style w:type="paragraph" w:styleId="aa">
    <w:name w:val="header"/>
    <w:basedOn w:val="a"/>
    <w:link w:val="ab"/>
    <w:rsid w:val="0051288D"/>
    <w:pPr>
      <w:tabs>
        <w:tab w:val="center" w:pos="4320"/>
        <w:tab w:val="right" w:pos="8640"/>
      </w:tabs>
    </w:pPr>
  </w:style>
  <w:style w:type="character" w:customStyle="1" w:styleId="ab">
    <w:name w:val="页眉 字符"/>
    <w:basedOn w:val="a0"/>
    <w:link w:val="aa"/>
    <w:rsid w:val="0051288D"/>
    <w:rPr>
      <w:rFonts w:ascii="Times New Roman" w:eastAsia="宋体" w:hAnsi="Times New Roman" w:cs="Times New Roman"/>
      <w:sz w:val="20"/>
      <w:szCs w:val="20"/>
      <w:lang w:val="en-US" w:eastAsia="en-US"/>
    </w:rPr>
  </w:style>
  <w:style w:type="character" w:styleId="ac">
    <w:name w:val="Hyperlink"/>
    <w:basedOn w:val="a0"/>
    <w:uiPriority w:val="99"/>
    <w:unhideWhenUsed/>
    <w:rsid w:val="000F08E3"/>
    <w:rPr>
      <w:color w:val="0563C1" w:themeColor="hyperlink"/>
      <w:u w:val="single"/>
    </w:rPr>
  </w:style>
  <w:style w:type="character" w:styleId="ad">
    <w:name w:val="Unresolved Mention"/>
    <w:basedOn w:val="a0"/>
    <w:uiPriority w:val="99"/>
    <w:semiHidden/>
    <w:unhideWhenUsed/>
    <w:rsid w:val="000F08E3"/>
    <w:rPr>
      <w:color w:val="605E5C"/>
      <w:shd w:val="clear" w:color="auto" w:fill="E1DFDD"/>
    </w:rPr>
  </w:style>
  <w:style w:type="table" w:styleId="ae">
    <w:name w:val="Table Grid"/>
    <w:basedOn w:val="a1"/>
    <w:uiPriority w:val="39"/>
    <w:rsid w:val="0081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845F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E010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
    <w:name w:val="FollowedHyperlink"/>
    <w:basedOn w:val="a0"/>
    <w:uiPriority w:val="99"/>
    <w:semiHidden/>
    <w:unhideWhenUsed/>
    <w:rsid w:val="009C7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1537">
      <w:bodyDiv w:val="1"/>
      <w:marLeft w:val="0"/>
      <w:marRight w:val="0"/>
      <w:marTop w:val="0"/>
      <w:marBottom w:val="0"/>
      <w:divBdr>
        <w:top w:val="none" w:sz="0" w:space="0" w:color="auto"/>
        <w:left w:val="none" w:sz="0" w:space="0" w:color="auto"/>
        <w:bottom w:val="none" w:sz="0" w:space="0" w:color="auto"/>
        <w:right w:val="none" w:sz="0" w:space="0" w:color="auto"/>
      </w:divBdr>
      <w:divsChild>
        <w:div w:id="605694852">
          <w:marLeft w:val="0"/>
          <w:marRight w:val="0"/>
          <w:marTop w:val="0"/>
          <w:marBottom w:val="0"/>
          <w:divBdr>
            <w:top w:val="none" w:sz="0" w:space="0" w:color="auto"/>
            <w:left w:val="none" w:sz="0" w:space="0" w:color="auto"/>
            <w:bottom w:val="none" w:sz="0" w:space="0" w:color="auto"/>
            <w:right w:val="none" w:sz="0" w:space="0" w:color="auto"/>
          </w:divBdr>
          <w:divsChild>
            <w:div w:id="1452741684">
              <w:marLeft w:val="0"/>
              <w:marRight w:val="0"/>
              <w:marTop w:val="0"/>
              <w:marBottom w:val="0"/>
              <w:divBdr>
                <w:top w:val="none" w:sz="0" w:space="0" w:color="auto"/>
                <w:left w:val="none" w:sz="0" w:space="0" w:color="auto"/>
                <w:bottom w:val="none" w:sz="0" w:space="0" w:color="auto"/>
                <w:right w:val="none" w:sz="0" w:space="0" w:color="auto"/>
              </w:divBdr>
              <w:divsChild>
                <w:div w:id="1615869925">
                  <w:marLeft w:val="0"/>
                  <w:marRight w:val="0"/>
                  <w:marTop w:val="0"/>
                  <w:marBottom w:val="0"/>
                  <w:divBdr>
                    <w:top w:val="none" w:sz="0" w:space="0" w:color="auto"/>
                    <w:left w:val="none" w:sz="0" w:space="0" w:color="auto"/>
                    <w:bottom w:val="none" w:sz="0" w:space="0" w:color="auto"/>
                    <w:right w:val="none" w:sz="0" w:space="0" w:color="auto"/>
                  </w:divBdr>
                  <w:divsChild>
                    <w:div w:id="187260230">
                      <w:marLeft w:val="0"/>
                      <w:marRight w:val="0"/>
                      <w:marTop w:val="0"/>
                      <w:marBottom w:val="0"/>
                      <w:divBdr>
                        <w:top w:val="none" w:sz="0" w:space="0" w:color="auto"/>
                        <w:left w:val="none" w:sz="0" w:space="0" w:color="auto"/>
                        <w:bottom w:val="none" w:sz="0" w:space="0" w:color="auto"/>
                        <w:right w:val="none" w:sz="0" w:space="0" w:color="auto"/>
                      </w:divBdr>
                      <w:divsChild>
                        <w:div w:id="636958821">
                          <w:marLeft w:val="0"/>
                          <w:marRight w:val="0"/>
                          <w:marTop w:val="0"/>
                          <w:marBottom w:val="0"/>
                          <w:divBdr>
                            <w:top w:val="none" w:sz="0" w:space="0" w:color="auto"/>
                            <w:left w:val="none" w:sz="0" w:space="0" w:color="auto"/>
                            <w:bottom w:val="none" w:sz="0" w:space="0" w:color="auto"/>
                            <w:right w:val="none" w:sz="0" w:space="0" w:color="auto"/>
                          </w:divBdr>
                          <w:divsChild>
                            <w:div w:id="629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9662">
      <w:bodyDiv w:val="1"/>
      <w:marLeft w:val="0"/>
      <w:marRight w:val="0"/>
      <w:marTop w:val="0"/>
      <w:marBottom w:val="0"/>
      <w:divBdr>
        <w:top w:val="none" w:sz="0" w:space="0" w:color="auto"/>
        <w:left w:val="none" w:sz="0" w:space="0" w:color="auto"/>
        <w:bottom w:val="none" w:sz="0" w:space="0" w:color="auto"/>
        <w:right w:val="none" w:sz="0" w:space="0" w:color="auto"/>
      </w:divBdr>
    </w:div>
    <w:div w:id="483467711">
      <w:bodyDiv w:val="1"/>
      <w:marLeft w:val="0"/>
      <w:marRight w:val="0"/>
      <w:marTop w:val="0"/>
      <w:marBottom w:val="0"/>
      <w:divBdr>
        <w:top w:val="none" w:sz="0" w:space="0" w:color="auto"/>
        <w:left w:val="none" w:sz="0" w:space="0" w:color="auto"/>
        <w:bottom w:val="none" w:sz="0" w:space="0" w:color="auto"/>
        <w:right w:val="none" w:sz="0" w:space="0" w:color="auto"/>
      </w:divBdr>
      <w:divsChild>
        <w:div w:id="1274047897">
          <w:marLeft w:val="0"/>
          <w:marRight w:val="0"/>
          <w:marTop w:val="0"/>
          <w:marBottom w:val="0"/>
          <w:divBdr>
            <w:top w:val="none" w:sz="0" w:space="0" w:color="auto"/>
            <w:left w:val="none" w:sz="0" w:space="0" w:color="auto"/>
            <w:bottom w:val="none" w:sz="0" w:space="0" w:color="auto"/>
            <w:right w:val="none" w:sz="0" w:space="0" w:color="auto"/>
          </w:divBdr>
          <w:divsChild>
            <w:div w:id="1956523587">
              <w:marLeft w:val="0"/>
              <w:marRight w:val="0"/>
              <w:marTop w:val="0"/>
              <w:marBottom w:val="0"/>
              <w:divBdr>
                <w:top w:val="none" w:sz="0" w:space="0" w:color="auto"/>
                <w:left w:val="none" w:sz="0" w:space="0" w:color="auto"/>
                <w:bottom w:val="none" w:sz="0" w:space="0" w:color="auto"/>
                <w:right w:val="none" w:sz="0" w:space="0" w:color="auto"/>
              </w:divBdr>
              <w:divsChild>
                <w:div w:id="414282846">
                  <w:marLeft w:val="0"/>
                  <w:marRight w:val="0"/>
                  <w:marTop w:val="0"/>
                  <w:marBottom w:val="0"/>
                  <w:divBdr>
                    <w:top w:val="none" w:sz="0" w:space="0" w:color="auto"/>
                    <w:left w:val="none" w:sz="0" w:space="0" w:color="auto"/>
                    <w:bottom w:val="none" w:sz="0" w:space="0" w:color="auto"/>
                    <w:right w:val="none" w:sz="0" w:space="0" w:color="auto"/>
                  </w:divBdr>
                  <w:divsChild>
                    <w:div w:id="244149646">
                      <w:marLeft w:val="0"/>
                      <w:marRight w:val="0"/>
                      <w:marTop w:val="0"/>
                      <w:marBottom w:val="0"/>
                      <w:divBdr>
                        <w:top w:val="none" w:sz="0" w:space="0" w:color="auto"/>
                        <w:left w:val="none" w:sz="0" w:space="0" w:color="auto"/>
                        <w:bottom w:val="none" w:sz="0" w:space="0" w:color="auto"/>
                        <w:right w:val="none" w:sz="0" w:space="0" w:color="auto"/>
                      </w:divBdr>
                      <w:divsChild>
                        <w:div w:id="1022628762">
                          <w:marLeft w:val="0"/>
                          <w:marRight w:val="0"/>
                          <w:marTop w:val="0"/>
                          <w:marBottom w:val="0"/>
                          <w:divBdr>
                            <w:top w:val="none" w:sz="0" w:space="0" w:color="auto"/>
                            <w:left w:val="none" w:sz="0" w:space="0" w:color="auto"/>
                            <w:bottom w:val="none" w:sz="0" w:space="0" w:color="auto"/>
                            <w:right w:val="none" w:sz="0" w:space="0" w:color="auto"/>
                          </w:divBdr>
                          <w:divsChild>
                            <w:div w:id="14477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04895">
      <w:bodyDiv w:val="1"/>
      <w:marLeft w:val="0"/>
      <w:marRight w:val="0"/>
      <w:marTop w:val="0"/>
      <w:marBottom w:val="0"/>
      <w:divBdr>
        <w:top w:val="none" w:sz="0" w:space="0" w:color="auto"/>
        <w:left w:val="none" w:sz="0" w:space="0" w:color="auto"/>
        <w:bottom w:val="none" w:sz="0" w:space="0" w:color="auto"/>
        <w:right w:val="none" w:sz="0" w:space="0" w:color="auto"/>
      </w:divBdr>
    </w:div>
    <w:div w:id="947394377">
      <w:bodyDiv w:val="1"/>
      <w:marLeft w:val="0"/>
      <w:marRight w:val="0"/>
      <w:marTop w:val="0"/>
      <w:marBottom w:val="0"/>
      <w:divBdr>
        <w:top w:val="none" w:sz="0" w:space="0" w:color="auto"/>
        <w:left w:val="none" w:sz="0" w:space="0" w:color="auto"/>
        <w:bottom w:val="none" w:sz="0" w:space="0" w:color="auto"/>
        <w:right w:val="none" w:sz="0" w:space="0" w:color="auto"/>
      </w:divBdr>
      <w:divsChild>
        <w:div w:id="330062025">
          <w:marLeft w:val="0"/>
          <w:marRight w:val="0"/>
          <w:marTop w:val="0"/>
          <w:marBottom w:val="0"/>
          <w:divBdr>
            <w:top w:val="none" w:sz="0" w:space="0" w:color="auto"/>
            <w:left w:val="none" w:sz="0" w:space="0" w:color="auto"/>
            <w:bottom w:val="none" w:sz="0" w:space="0" w:color="auto"/>
            <w:right w:val="none" w:sz="0" w:space="0" w:color="auto"/>
          </w:divBdr>
          <w:divsChild>
            <w:div w:id="159666232">
              <w:marLeft w:val="0"/>
              <w:marRight w:val="0"/>
              <w:marTop w:val="0"/>
              <w:marBottom w:val="0"/>
              <w:divBdr>
                <w:top w:val="none" w:sz="0" w:space="0" w:color="auto"/>
                <w:left w:val="none" w:sz="0" w:space="0" w:color="auto"/>
                <w:bottom w:val="none" w:sz="0" w:space="0" w:color="auto"/>
                <w:right w:val="none" w:sz="0" w:space="0" w:color="auto"/>
              </w:divBdr>
              <w:divsChild>
                <w:div w:id="2128425077">
                  <w:marLeft w:val="0"/>
                  <w:marRight w:val="0"/>
                  <w:marTop w:val="0"/>
                  <w:marBottom w:val="0"/>
                  <w:divBdr>
                    <w:top w:val="none" w:sz="0" w:space="0" w:color="auto"/>
                    <w:left w:val="none" w:sz="0" w:space="0" w:color="auto"/>
                    <w:bottom w:val="none" w:sz="0" w:space="0" w:color="auto"/>
                    <w:right w:val="none" w:sz="0" w:space="0" w:color="auto"/>
                  </w:divBdr>
                  <w:divsChild>
                    <w:div w:id="292905981">
                      <w:marLeft w:val="0"/>
                      <w:marRight w:val="0"/>
                      <w:marTop w:val="0"/>
                      <w:marBottom w:val="0"/>
                      <w:divBdr>
                        <w:top w:val="none" w:sz="0" w:space="0" w:color="auto"/>
                        <w:left w:val="none" w:sz="0" w:space="0" w:color="auto"/>
                        <w:bottom w:val="none" w:sz="0" w:space="0" w:color="auto"/>
                        <w:right w:val="none" w:sz="0" w:space="0" w:color="auto"/>
                      </w:divBdr>
                      <w:divsChild>
                        <w:div w:id="1971279428">
                          <w:marLeft w:val="0"/>
                          <w:marRight w:val="0"/>
                          <w:marTop w:val="0"/>
                          <w:marBottom w:val="0"/>
                          <w:divBdr>
                            <w:top w:val="none" w:sz="0" w:space="0" w:color="auto"/>
                            <w:left w:val="none" w:sz="0" w:space="0" w:color="auto"/>
                            <w:bottom w:val="none" w:sz="0" w:space="0" w:color="auto"/>
                            <w:right w:val="none" w:sz="0" w:space="0" w:color="auto"/>
                          </w:divBdr>
                          <w:divsChild>
                            <w:div w:id="3824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3467">
      <w:bodyDiv w:val="1"/>
      <w:marLeft w:val="0"/>
      <w:marRight w:val="0"/>
      <w:marTop w:val="0"/>
      <w:marBottom w:val="0"/>
      <w:divBdr>
        <w:top w:val="none" w:sz="0" w:space="0" w:color="auto"/>
        <w:left w:val="none" w:sz="0" w:space="0" w:color="auto"/>
        <w:bottom w:val="none" w:sz="0" w:space="0" w:color="auto"/>
        <w:right w:val="none" w:sz="0" w:space="0" w:color="auto"/>
      </w:divBdr>
    </w:div>
    <w:div w:id="1619334520">
      <w:bodyDiv w:val="1"/>
      <w:marLeft w:val="0"/>
      <w:marRight w:val="0"/>
      <w:marTop w:val="0"/>
      <w:marBottom w:val="0"/>
      <w:divBdr>
        <w:top w:val="none" w:sz="0" w:space="0" w:color="auto"/>
        <w:left w:val="none" w:sz="0" w:space="0" w:color="auto"/>
        <w:bottom w:val="none" w:sz="0" w:space="0" w:color="auto"/>
        <w:right w:val="none" w:sz="0" w:space="0" w:color="auto"/>
      </w:divBdr>
      <w:divsChild>
        <w:div w:id="1576739134">
          <w:marLeft w:val="0"/>
          <w:marRight w:val="0"/>
          <w:marTop w:val="0"/>
          <w:marBottom w:val="0"/>
          <w:divBdr>
            <w:top w:val="none" w:sz="0" w:space="0" w:color="auto"/>
            <w:left w:val="none" w:sz="0" w:space="0" w:color="auto"/>
            <w:bottom w:val="none" w:sz="0" w:space="0" w:color="auto"/>
            <w:right w:val="none" w:sz="0" w:space="0" w:color="auto"/>
          </w:divBdr>
          <w:divsChild>
            <w:div w:id="1055348257">
              <w:marLeft w:val="0"/>
              <w:marRight w:val="0"/>
              <w:marTop w:val="0"/>
              <w:marBottom w:val="0"/>
              <w:divBdr>
                <w:top w:val="none" w:sz="0" w:space="0" w:color="auto"/>
                <w:left w:val="none" w:sz="0" w:space="0" w:color="auto"/>
                <w:bottom w:val="none" w:sz="0" w:space="0" w:color="auto"/>
                <w:right w:val="none" w:sz="0" w:space="0" w:color="auto"/>
              </w:divBdr>
              <w:divsChild>
                <w:div w:id="803306846">
                  <w:marLeft w:val="0"/>
                  <w:marRight w:val="0"/>
                  <w:marTop w:val="0"/>
                  <w:marBottom w:val="0"/>
                  <w:divBdr>
                    <w:top w:val="none" w:sz="0" w:space="0" w:color="auto"/>
                    <w:left w:val="none" w:sz="0" w:space="0" w:color="auto"/>
                    <w:bottom w:val="none" w:sz="0" w:space="0" w:color="auto"/>
                    <w:right w:val="none" w:sz="0" w:space="0" w:color="auto"/>
                  </w:divBdr>
                  <w:divsChild>
                    <w:div w:id="28146334">
                      <w:marLeft w:val="0"/>
                      <w:marRight w:val="0"/>
                      <w:marTop w:val="0"/>
                      <w:marBottom w:val="0"/>
                      <w:divBdr>
                        <w:top w:val="none" w:sz="0" w:space="0" w:color="auto"/>
                        <w:left w:val="none" w:sz="0" w:space="0" w:color="auto"/>
                        <w:bottom w:val="none" w:sz="0" w:space="0" w:color="auto"/>
                        <w:right w:val="none" w:sz="0" w:space="0" w:color="auto"/>
                      </w:divBdr>
                      <w:divsChild>
                        <w:div w:id="699627532">
                          <w:marLeft w:val="0"/>
                          <w:marRight w:val="0"/>
                          <w:marTop w:val="0"/>
                          <w:marBottom w:val="0"/>
                          <w:divBdr>
                            <w:top w:val="none" w:sz="0" w:space="0" w:color="auto"/>
                            <w:left w:val="none" w:sz="0" w:space="0" w:color="auto"/>
                            <w:bottom w:val="none" w:sz="0" w:space="0" w:color="auto"/>
                            <w:right w:val="none" w:sz="0" w:space="0" w:color="auto"/>
                          </w:divBdr>
                          <w:divsChild>
                            <w:div w:id="2856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859823">
      <w:bodyDiv w:val="1"/>
      <w:marLeft w:val="0"/>
      <w:marRight w:val="0"/>
      <w:marTop w:val="0"/>
      <w:marBottom w:val="0"/>
      <w:divBdr>
        <w:top w:val="none" w:sz="0" w:space="0" w:color="auto"/>
        <w:left w:val="none" w:sz="0" w:space="0" w:color="auto"/>
        <w:bottom w:val="none" w:sz="0" w:space="0" w:color="auto"/>
        <w:right w:val="none" w:sz="0" w:space="0" w:color="auto"/>
      </w:divBdr>
    </w:div>
    <w:div w:id="20524195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openreview.net/group?id=ICLR.cc"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openreview.net/group?id=ICLR.cc"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arsehub.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9fde89-8b20-4fb2-948e-27d946643c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4096BC7AADDD41909B01671A7D7D8B" ma:contentTypeVersion="15" ma:contentTypeDescription="Create a new document." ma:contentTypeScope="" ma:versionID="f71795a75835b7318555f81eb7fcaebc">
  <xsd:schema xmlns:xsd="http://www.w3.org/2001/XMLSchema" xmlns:xs="http://www.w3.org/2001/XMLSchema" xmlns:p="http://schemas.microsoft.com/office/2006/metadata/properties" xmlns:ns3="219fde89-8b20-4fb2-948e-27d946643c1c" xmlns:ns4="fa05d822-0bc2-403c-bc81-8ee06bf46f17" targetNamespace="http://schemas.microsoft.com/office/2006/metadata/properties" ma:root="true" ma:fieldsID="4cd872bcccbf79dcb91f4d422f58877e" ns3:_="" ns4:_="">
    <xsd:import namespace="219fde89-8b20-4fb2-948e-27d946643c1c"/>
    <xsd:import namespace="fa05d822-0bc2-403c-bc81-8ee06bf46f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fde89-8b20-4fb2-948e-27d946643c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5d822-0bc2-403c-bc81-8ee06bf46f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D8D6C-6E27-40DE-B8DC-10143A6A29F3}">
  <ds:schemaRefs>
    <ds:schemaRef ds:uri="219fde89-8b20-4fb2-948e-27d946643c1c"/>
    <ds:schemaRef ds:uri="http://purl.org/dc/elements/1.1/"/>
    <ds:schemaRef ds:uri="http://schemas.microsoft.com/office/infopath/2007/PartnerControls"/>
    <ds:schemaRef ds:uri="http://purl.org/dc/dcmitype/"/>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fa05d822-0bc2-403c-bc81-8ee06bf46f17"/>
    <ds:schemaRef ds:uri="http://purl.org/dc/terms/"/>
  </ds:schemaRefs>
</ds:datastoreItem>
</file>

<file path=customXml/itemProps2.xml><?xml version="1.0" encoding="utf-8"?>
<ds:datastoreItem xmlns:ds="http://schemas.openxmlformats.org/officeDocument/2006/customXml" ds:itemID="{D46C30DF-E546-4F0A-A65B-616C463CAD1C}">
  <ds:schemaRefs>
    <ds:schemaRef ds:uri="http://schemas.microsoft.com/sharepoint/v3/contenttype/forms"/>
  </ds:schemaRefs>
</ds:datastoreItem>
</file>

<file path=customXml/itemProps3.xml><?xml version="1.0" encoding="utf-8"?>
<ds:datastoreItem xmlns:ds="http://schemas.openxmlformats.org/officeDocument/2006/customXml" ds:itemID="{4376722D-9F37-447E-8B0B-7FEF3F98D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fde89-8b20-4fb2-948e-27d946643c1c"/>
    <ds:schemaRef ds:uri="fa05d822-0bc2-403c-bc81-8ee06bf4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Links>
    <vt:vector size="18" baseType="variant">
      <vt:variant>
        <vt:i4>6160403</vt:i4>
      </vt:variant>
      <vt:variant>
        <vt:i4>6</vt:i4>
      </vt:variant>
      <vt:variant>
        <vt:i4>0</vt:i4>
      </vt:variant>
      <vt:variant>
        <vt:i4>5</vt:i4>
      </vt:variant>
      <vt:variant>
        <vt:lpwstr>https://www.parsehub.com/</vt:lpwstr>
      </vt:variant>
      <vt:variant>
        <vt:lpwstr/>
      </vt:variant>
      <vt:variant>
        <vt:i4>3145784</vt:i4>
      </vt:variant>
      <vt:variant>
        <vt:i4>3</vt:i4>
      </vt:variant>
      <vt:variant>
        <vt:i4>0</vt:i4>
      </vt:variant>
      <vt:variant>
        <vt:i4>5</vt:i4>
      </vt:variant>
      <vt:variant>
        <vt:lpwstr>https://openreview.net/group?id=ICLR.cc</vt:lpwstr>
      </vt:variant>
      <vt:variant>
        <vt:lpwstr/>
      </vt:variant>
      <vt:variant>
        <vt:i4>3145784</vt:i4>
      </vt:variant>
      <vt:variant>
        <vt:i4>0</vt:i4>
      </vt:variant>
      <vt:variant>
        <vt:i4>0</vt:i4>
      </vt:variant>
      <vt:variant>
        <vt:i4>5</vt:i4>
      </vt:variant>
      <vt:variant>
        <vt:lpwstr>https://openreview.net/group?id=ICLR.cc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Sun</dc:creator>
  <cp:keywords/>
  <dc:description/>
  <cp:lastModifiedBy>Ziyu Huang</cp:lastModifiedBy>
  <cp:revision>2</cp:revision>
  <dcterms:created xsi:type="dcterms:W3CDTF">2024-09-17T14:27:00Z</dcterms:created>
  <dcterms:modified xsi:type="dcterms:W3CDTF">2024-09-17T14:27:00Z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0x010100DC4096BC7AADDD41909B01671A7D7D8B</vt:lpwstr>
  </property>
</Properties>
</file>