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57C8F" w14:textId="77777777" w:rsidR="0072759D" w:rsidRDefault="00C87B32">
      <w:pPr>
        <w:spacing w:after="279" w:line="216" w:lineRule="auto"/>
        <w:ind w:left="0" w:right="0" w:firstLine="0"/>
        <w:jc w:val="left"/>
      </w:pPr>
      <w:r>
        <w:rPr>
          <w:rStyle w:val="translated-span"/>
          <w:rFonts w:ascii="Calibri" w:hAnsi="Calibri"/>
          <w:sz w:val="40"/>
          <w:szCs w:val="40"/>
        </w:rPr>
        <w:t>具有同步</w:t>
      </w:r>
      <w:r>
        <w:rPr>
          <w:rStyle w:val="translated-span"/>
          <w:rFonts w:ascii="Calibri" w:hAnsi="Calibri"/>
          <w:sz w:val="40"/>
          <w:szCs w:val="40"/>
        </w:rPr>
        <w:t>/</w:t>
      </w:r>
      <w:r>
        <w:rPr>
          <w:rStyle w:val="translated-span"/>
          <w:rFonts w:ascii="Calibri" w:hAnsi="Calibri"/>
          <w:sz w:val="40"/>
          <w:szCs w:val="40"/>
        </w:rPr>
        <w:t>异步混合状态存储器的低功耗有限状态机综合工具</w:t>
      </w:r>
    </w:p>
    <w:p w14:paraId="433880D2" w14:textId="77777777" w:rsidR="0072759D" w:rsidRDefault="00C87B32">
      <w:pPr>
        <w:spacing w:after="295" w:line="256" w:lineRule="auto"/>
        <w:ind w:left="0" w:right="0" w:firstLine="0"/>
        <w:jc w:val="left"/>
      </w:pPr>
      <w:r>
        <w:rPr>
          <w:rStyle w:val="translated-span"/>
          <w:rFonts w:ascii="Calibri" w:hAnsi="Calibri"/>
        </w:rPr>
        <w:t>C</w:t>
      </w:r>
      <w:r>
        <w:rPr>
          <w:rStyle w:val="translated-span"/>
          <w:rFonts w:ascii="Calibri" w:hAnsi="Calibri"/>
        </w:rPr>
        <w:t>、</w:t>
      </w:r>
      <w:r>
        <w:rPr>
          <w:rStyle w:val="translated-span"/>
          <w:rFonts w:ascii="Calibri" w:hAnsi="Calibri"/>
        </w:rPr>
        <w:t xml:space="preserve"> </w:t>
      </w:r>
      <w:r>
        <w:rPr>
          <w:rStyle w:val="translated-span"/>
          <w:rFonts w:ascii="Calibri" w:hAnsi="Calibri"/>
        </w:rPr>
        <w:t>曹，</w:t>
      </w:r>
      <w:proofErr w:type="spellStart"/>
      <w:r>
        <w:rPr>
          <w:rStyle w:val="translated-span"/>
          <w:rFonts w:ascii="Calibri" w:hAnsi="Calibri"/>
        </w:rPr>
        <w:t>M.O&amp;apos;Nils</w:t>
      </w:r>
      <w:proofErr w:type="spellEnd"/>
      <w:r>
        <w:rPr>
          <w:rStyle w:val="translated-span"/>
          <w:rFonts w:ascii="Calibri" w:hAnsi="Calibri"/>
        </w:rPr>
        <w:t>和</w:t>
      </w:r>
      <w:proofErr w:type="spellStart"/>
      <w:r>
        <w:rPr>
          <w:rStyle w:val="translated-span"/>
          <w:rFonts w:ascii="Calibri" w:hAnsi="Calibri"/>
        </w:rPr>
        <w:t>B.Oelmann</w:t>
      </w:r>
      <w:proofErr w:type="spellEnd"/>
    </w:p>
    <w:p w14:paraId="69B2D054" w14:textId="77777777" w:rsidR="0072759D" w:rsidRDefault="00C87B32">
      <w:pPr>
        <w:spacing w:after="82"/>
      </w:pPr>
      <w:r>
        <w:rPr>
          <w:rStyle w:val="translated-span"/>
        </w:rPr>
        <w:t>文摘：为了获得低功耗的有限状态机，一种有效的方法是将有限状态机分成两个子状态机或多个子状态机，然后采用动态功率管理，关闭所有未激活的子状态机，从而降低动态功耗。因此，</w:t>
      </w:r>
      <w:r>
        <w:rPr>
          <w:rStyle w:val="translated-span"/>
        </w:rPr>
        <w:t>FSM</w:t>
      </w:r>
      <w:r>
        <w:rPr>
          <w:rStyle w:val="translated-span"/>
        </w:rPr>
        <w:t>分区算法和寄存器传输级功率估计函数是本文的重点，因为这是设计低功耗分段</w:t>
      </w:r>
      <w:r>
        <w:rPr>
          <w:rStyle w:val="translated-span"/>
        </w:rPr>
        <w:t>FSM</w:t>
      </w:r>
      <w:r>
        <w:rPr>
          <w:rStyle w:val="translated-span"/>
        </w:rPr>
        <w:t>计算机辅助设计工具的关键问题。目标是一个实现体系结构，它基于同步和异步状态内存元素，与完全同步体系结构相比，这种结构能够实现更大的功耗降低。在面积增加</w:t>
      </w:r>
      <w:r>
        <w:rPr>
          <w:rStyle w:val="translated-span"/>
        </w:rPr>
        <w:t>18%</w:t>
      </w:r>
      <w:r>
        <w:rPr>
          <w:rStyle w:val="translated-span"/>
        </w:rPr>
        <w:t>的情况下，功率降低了</w:t>
      </w:r>
      <w:r>
        <w:rPr>
          <w:rStyle w:val="translated-span"/>
        </w:rPr>
        <w:t>77%</w:t>
      </w:r>
      <w:r>
        <w:rPr>
          <w:rStyle w:val="translated-span"/>
        </w:rPr>
        <w:t>。</w:t>
      </w:r>
    </w:p>
    <w:p w14:paraId="0BEF10C4" w14:textId="77777777" w:rsidR="0072759D" w:rsidRDefault="00C87B32">
      <w:pPr>
        <w:spacing w:after="0" w:line="256" w:lineRule="auto"/>
        <w:ind w:left="1075" w:right="0" w:firstLine="0"/>
        <w:jc w:val="left"/>
      </w:pPr>
      <w:r>
        <w:rPr>
          <w:rFonts w:ascii="Calibri" w:hAnsi="Calibri"/>
          <w:noProof/>
          <w:sz w:val="22"/>
          <w:szCs w:val="22"/>
        </w:rPr>
        <w:drawing>
          <wp:inline distT="0" distB="0" distL="0" distR="0" wp14:anchorId="41697C1F" wp14:editId="06CB8197">
            <wp:extent cx="5010150" cy="9525"/>
            <wp:effectExtent l="0" t="0" r="0" b="0"/>
            <wp:docPr id="1" name="Group 18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62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10150" cy="9525"/>
                    </a:xfrm>
                    <a:prstGeom prst="rect">
                      <a:avLst/>
                    </a:prstGeom>
                    <a:noFill/>
                    <a:ln>
                      <a:noFill/>
                    </a:ln>
                  </pic:spPr>
                </pic:pic>
              </a:graphicData>
            </a:graphic>
          </wp:inline>
        </w:drawing>
      </w:r>
    </w:p>
    <w:p w14:paraId="6D62F868" w14:textId="77777777" w:rsidR="0072759D" w:rsidRDefault="0072759D">
      <w:pPr>
        <w:spacing w:after="0" w:line="240" w:lineRule="auto"/>
        <w:ind w:left="0" w:right="0" w:firstLine="0"/>
        <w:jc w:val="left"/>
        <w:rPr>
          <w:rFonts w:ascii="宋体" w:hAnsi="宋体" w:cs="宋体"/>
          <w:color w:val="auto"/>
          <w:sz w:val="24"/>
          <w:szCs w:val="24"/>
        </w:rPr>
      </w:pPr>
    </w:p>
    <w:p w14:paraId="08E09962" w14:textId="77777777" w:rsidR="0072759D" w:rsidRDefault="00C87B32">
      <w:pPr>
        <w:spacing w:after="165" w:line="256" w:lineRule="auto"/>
        <w:ind w:left="409" w:right="0" w:hanging="409"/>
        <w:jc w:val="left"/>
      </w:pPr>
      <w:r>
        <w:rPr>
          <w:rFonts w:ascii="Calibri" w:hAnsi="Calibri"/>
        </w:rPr>
        <w:t>1</w:t>
      </w:r>
      <w:r>
        <w:rPr>
          <w:sz w:val="14"/>
          <w:szCs w:val="14"/>
        </w:rPr>
        <w:t xml:space="preserve">          </w:t>
      </w:r>
      <w:r>
        <w:rPr>
          <w:rStyle w:val="translated-span"/>
          <w:rFonts w:ascii="Calibri" w:hAnsi="Calibri"/>
        </w:rPr>
        <w:t>介绍</w:t>
      </w:r>
    </w:p>
    <w:p w14:paraId="2B68F1C9" w14:textId="77777777" w:rsidR="0072759D" w:rsidRDefault="00C87B32">
      <w:pPr>
        <w:spacing w:after="310"/>
        <w:ind w:left="-5" w:right="-12"/>
      </w:pPr>
      <w:r>
        <w:rPr>
          <w:rStyle w:val="translated-span"/>
        </w:rPr>
        <w:t>体系结构级别的功耗优化通常涉及某种动态电源管理（</w:t>
      </w:r>
      <w:r>
        <w:rPr>
          <w:rStyle w:val="translated-span"/>
        </w:rPr>
        <w:t>DPM</w:t>
      </w:r>
      <w:r>
        <w:rPr>
          <w:rStyle w:val="translated-span"/>
        </w:rPr>
        <w:t>）方案，以降低动态功耗</w:t>
      </w:r>
      <w:r>
        <w:rPr>
          <w:rStyle w:val="translated-span"/>
        </w:rPr>
        <w:t>[1]</w:t>
      </w:r>
      <w:r>
        <w:rPr>
          <w:rStyle w:val="translated-span"/>
        </w:rPr>
        <w:t>。无论何时应用</w:t>
      </w:r>
      <w:r>
        <w:rPr>
          <w:rStyle w:val="translated-span"/>
        </w:rPr>
        <w:t>DPM</w:t>
      </w:r>
      <w:r>
        <w:rPr>
          <w:rStyle w:val="translated-span"/>
        </w:rPr>
        <w:t>，都必须将原始设计分成两个或多个单元，以便在空闲时动态关闭它们。一个自动优化过程将原始设计描述和主要输入信号的统计信息一起应用到一个具有成本函数的分区算法中，以寻求最佳划分。非琐碎问题的可能分区（候选）的数量太大，无法探究。因此，需要一种只选择最有希望的候选人的算法。在这些候选人中，有一个应该是最好的。在这方面，尽管缺乏关于最后执行情况的详细资料，但必须有准确的费用函数。</w:t>
      </w:r>
    </w:p>
    <w:p w14:paraId="741073CC" w14:textId="77777777" w:rsidR="0072759D" w:rsidRDefault="00C87B32">
      <w:pPr>
        <w:spacing w:after="165" w:line="256" w:lineRule="auto"/>
        <w:ind w:left="409" w:right="0" w:hanging="409"/>
        <w:jc w:val="left"/>
      </w:pPr>
      <w:r>
        <w:rPr>
          <w:rFonts w:ascii="Calibri" w:hAnsi="Calibri"/>
        </w:rPr>
        <w:t>2</w:t>
      </w:r>
      <w:r>
        <w:rPr>
          <w:sz w:val="14"/>
          <w:szCs w:val="14"/>
        </w:rPr>
        <w:t xml:space="preserve">          </w:t>
      </w:r>
      <w:r>
        <w:rPr>
          <w:rStyle w:val="translated-span"/>
          <w:rFonts w:ascii="Calibri" w:hAnsi="Calibri"/>
        </w:rPr>
        <w:t>背景</w:t>
      </w:r>
    </w:p>
    <w:p w14:paraId="363759C3" w14:textId="77777777" w:rsidR="0072759D" w:rsidRDefault="00C87B32">
      <w:pPr>
        <w:ind w:left="-5" w:right="-12"/>
      </w:pPr>
      <w:r>
        <w:rPr>
          <w:rStyle w:val="translated-span"/>
        </w:rPr>
        <w:t>对于分区有限状态机（</w:t>
      </w:r>
      <w:r>
        <w:rPr>
          <w:rStyle w:val="translated-span"/>
        </w:rPr>
        <w:t>FSM</w:t>
      </w:r>
      <w:r>
        <w:rPr>
          <w:rStyle w:val="translated-span"/>
        </w:rPr>
        <w:t>）设计的大多数方法，最初的设计描述是同步状态转移图（</w:t>
      </w:r>
      <w:r>
        <w:rPr>
          <w:rStyle w:val="translated-span"/>
        </w:rPr>
        <w:t>STG</w:t>
      </w:r>
      <w:r>
        <w:rPr>
          <w:rStyle w:val="translated-span"/>
        </w:rPr>
        <w:t>）。在</w:t>
      </w:r>
      <w:r>
        <w:rPr>
          <w:rStyle w:val="translated-span"/>
        </w:rPr>
        <w:t>STG</w:t>
      </w:r>
      <w:r>
        <w:rPr>
          <w:rStyle w:val="translated-span"/>
        </w:rPr>
        <w:t>上进行划分、成本估算和转换。第一步通常是识别具有</w:t>
      </w:r>
      <w:proofErr w:type="gramStart"/>
      <w:r>
        <w:rPr>
          <w:rStyle w:val="translated-span"/>
        </w:rPr>
        <w:t>高相互</w:t>
      </w:r>
      <w:proofErr w:type="gramEnd"/>
      <w:r>
        <w:rPr>
          <w:rStyle w:val="translated-span"/>
        </w:rPr>
        <w:t>状态转移概率的状态簇。据说这些州是紧密相连的。目标是寻找具有强连接状态的小簇，因为它们将导致小的子</w:t>
      </w:r>
      <w:proofErr w:type="spellStart"/>
      <w:r>
        <w:rPr>
          <w:rStyle w:val="translated-span"/>
        </w:rPr>
        <w:t>fsm</w:t>
      </w:r>
      <w:proofErr w:type="spellEnd"/>
      <w:r>
        <w:rPr>
          <w:rStyle w:val="translated-span"/>
        </w:rPr>
        <w:t>，这些子</w:t>
      </w:r>
      <w:proofErr w:type="spellStart"/>
      <w:r>
        <w:rPr>
          <w:rStyle w:val="translated-span"/>
        </w:rPr>
        <w:t>fsm</w:t>
      </w:r>
      <w:proofErr w:type="spellEnd"/>
      <w:r>
        <w:rPr>
          <w:rStyle w:val="translated-span"/>
        </w:rPr>
        <w:t>大部分时间是活跃的，并且导致</w:t>
      </w:r>
      <w:proofErr w:type="gramStart"/>
      <w:r>
        <w:rPr>
          <w:rStyle w:val="translated-span"/>
        </w:rPr>
        <w:t>低平均</w:t>
      </w:r>
      <w:proofErr w:type="gramEnd"/>
      <w:r>
        <w:rPr>
          <w:rStyle w:val="translated-span"/>
        </w:rPr>
        <w:t>功耗。每一个子</w:t>
      </w:r>
      <w:r>
        <w:rPr>
          <w:rStyle w:val="translated-span"/>
        </w:rPr>
        <w:t>FSM</w:t>
      </w:r>
      <w:r>
        <w:rPr>
          <w:rStyle w:val="translated-span"/>
        </w:rPr>
        <w:t>都需要一个空闲状态检测电路和一个关闭机制，两者都构成了一个功能开销。分裂者必须寻求最有利的</w:t>
      </w:r>
    </w:p>
    <w:tbl>
      <w:tblPr>
        <w:tblW w:w="4782" w:type="dxa"/>
        <w:tblInd w:w="50" w:type="dxa"/>
        <w:tblCellMar>
          <w:left w:w="0" w:type="dxa"/>
          <w:right w:w="0" w:type="dxa"/>
        </w:tblCellMar>
        <w:tblLook w:val="04A0" w:firstRow="1" w:lastRow="0" w:firstColumn="1" w:lastColumn="0" w:noHBand="0" w:noVBand="1"/>
      </w:tblPr>
      <w:tblGrid>
        <w:gridCol w:w="4800"/>
      </w:tblGrid>
      <w:tr w:rsidR="0072759D" w14:paraId="19EF7709" w14:textId="77777777">
        <w:trPr>
          <w:trHeight w:val="1556"/>
        </w:trPr>
        <w:tc>
          <w:tcPr>
            <w:tcW w:w="4782" w:type="dxa"/>
            <w:vAlign w:val="bottom"/>
            <w:hideMark/>
          </w:tcPr>
          <w:p w14:paraId="047B630A" w14:textId="77777777" w:rsidR="0072759D" w:rsidRDefault="00C87B32">
            <w:pPr>
              <w:spacing w:after="106" w:line="256" w:lineRule="auto"/>
              <w:ind w:left="0" w:right="0" w:firstLine="0"/>
              <w:jc w:val="left"/>
            </w:pPr>
            <w:r>
              <w:rPr>
                <w:rFonts w:ascii="Calibri" w:hAnsi="Calibri"/>
                <w:noProof/>
                <w:sz w:val="22"/>
                <w:szCs w:val="22"/>
              </w:rPr>
              <w:drawing>
                <wp:inline distT="0" distB="0" distL="0" distR="0" wp14:anchorId="4837268B" wp14:editId="06CE6E2D">
                  <wp:extent cx="3048000" cy="9525"/>
                  <wp:effectExtent l="0" t="0" r="0" b="0"/>
                  <wp:docPr id="2" name="Group 1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42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48000" cy="9525"/>
                          </a:xfrm>
                          <a:prstGeom prst="rect">
                            <a:avLst/>
                          </a:prstGeom>
                          <a:noFill/>
                          <a:ln>
                            <a:noFill/>
                          </a:ln>
                        </pic:spPr>
                      </pic:pic>
                    </a:graphicData>
                  </a:graphic>
                </wp:inline>
              </w:drawing>
            </w:r>
          </w:p>
          <w:p w14:paraId="0C9317E8" w14:textId="77777777" w:rsidR="0072759D" w:rsidRDefault="00C87B32">
            <w:pPr>
              <w:spacing w:after="0" w:line="336" w:lineRule="auto"/>
              <w:ind w:left="0" w:right="1134" w:firstLine="0"/>
              <w:jc w:val="left"/>
            </w:pPr>
            <w:r>
              <w:rPr>
                <w:rStyle w:val="translated-span"/>
                <w:sz w:val="15"/>
                <w:szCs w:val="15"/>
              </w:rPr>
              <w:t>#</w:t>
            </w:r>
            <w:r>
              <w:rPr>
                <w:rStyle w:val="translated-span"/>
                <w:sz w:val="15"/>
                <w:szCs w:val="15"/>
              </w:rPr>
              <w:t>工程技术学会</w:t>
            </w:r>
            <w:r>
              <w:rPr>
                <w:rStyle w:val="translated-span"/>
                <w:sz w:val="15"/>
                <w:szCs w:val="15"/>
              </w:rPr>
              <w:t>2006</w:t>
            </w:r>
            <w:r>
              <w:rPr>
                <w:rStyle w:val="translated-span"/>
                <w:sz w:val="15"/>
                <w:szCs w:val="15"/>
              </w:rPr>
              <w:t>年</w:t>
            </w:r>
            <w:r>
              <w:rPr>
                <w:rStyle w:val="translated-span"/>
                <w:sz w:val="15"/>
                <w:szCs w:val="15"/>
              </w:rPr>
              <w:t>IEE</w:t>
            </w:r>
            <w:r>
              <w:rPr>
                <w:rStyle w:val="translated-span"/>
                <w:sz w:val="15"/>
                <w:szCs w:val="15"/>
              </w:rPr>
              <w:t>在线论文集第</w:t>
            </w:r>
            <w:r>
              <w:rPr>
                <w:rStyle w:val="translated-span"/>
                <w:sz w:val="15"/>
                <w:szCs w:val="15"/>
              </w:rPr>
              <w:t>20050048</w:t>
            </w:r>
            <w:r>
              <w:rPr>
                <w:rStyle w:val="translated-span"/>
                <w:sz w:val="15"/>
                <w:szCs w:val="15"/>
              </w:rPr>
              <w:t>号</w:t>
            </w:r>
            <w:r>
              <w:rPr>
                <w:rStyle w:val="translated-span"/>
                <w:sz w:val="15"/>
                <w:szCs w:val="15"/>
              </w:rPr>
              <w:t>doi:10.1049/</w:t>
            </w:r>
            <w:proofErr w:type="spellStart"/>
            <w:r>
              <w:rPr>
                <w:rStyle w:val="translated-span"/>
                <w:sz w:val="15"/>
                <w:szCs w:val="15"/>
              </w:rPr>
              <w:t>ip-cdt</w:t>
            </w:r>
            <w:proofErr w:type="spellEnd"/>
            <w:r>
              <w:rPr>
                <w:rStyle w:val="translated-span"/>
                <w:sz w:val="15"/>
                <w:szCs w:val="15"/>
              </w:rPr>
              <w:t>：</w:t>
            </w:r>
            <w:r>
              <w:rPr>
                <w:rStyle w:val="translated-span"/>
                <w:sz w:val="15"/>
                <w:szCs w:val="15"/>
              </w:rPr>
              <w:t>20050048</w:t>
            </w:r>
            <w:r>
              <w:rPr>
                <w:rStyle w:val="translated-span"/>
                <w:sz w:val="15"/>
                <w:szCs w:val="15"/>
              </w:rPr>
              <w:t>号</w:t>
            </w:r>
          </w:p>
          <w:p w14:paraId="0208C546" w14:textId="77777777" w:rsidR="0072759D" w:rsidRDefault="00C87B32">
            <w:pPr>
              <w:spacing w:after="42" w:line="256" w:lineRule="auto"/>
              <w:ind w:left="0" w:right="0" w:firstLine="0"/>
              <w:jc w:val="left"/>
            </w:pPr>
            <w:r>
              <w:rPr>
                <w:rStyle w:val="translated-span"/>
                <w:sz w:val="15"/>
                <w:szCs w:val="15"/>
              </w:rPr>
              <w:t>该文件于</w:t>
            </w:r>
            <w:r>
              <w:rPr>
                <w:rStyle w:val="translated-span"/>
                <w:sz w:val="15"/>
                <w:szCs w:val="15"/>
              </w:rPr>
              <w:t>2005</w:t>
            </w:r>
            <w:r>
              <w:rPr>
                <w:rStyle w:val="translated-span"/>
                <w:sz w:val="15"/>
                <w:szCs w:val="15"/>
              </w:rPr>
              <w:t>年</w:t>
            </w:r>
            <w:r>
              <w:rPr>
                <w:rStyle w:val="translated-span"/>
                <w:sz w:val="15"/>
                <w:szCs w:val="15"/>
              </w:rPr>
              <w:t>3</w:t>
            </w:r>
            <w:r>
              <w:rPr>
                <w:rStyle w:val="translated-span"/>
                <w:sz w:val="15"/>
                <w:szCs w:val="15"/>
              </w:rPr>
              <w:t>月</w:t>
            </w:r>
            <w:r>
              <w:rPr>
                <w:rStyle w:val="translated-span"/>
                <w:sz w:val="15"/>
                <w:szCs w:val="15"/>
              </w:rPr>
              <w:t>13</w:t>
            </w:r>
            <w:r>
              <w:rPr>
                <w:rStyle w:val="translated-span"/>
                <w:sz w:val="15"/>
                <w:szCs w:val="15"/>
              </w:rPr>
              <w:t>日首次收到，修订格式为</w:t>
            </w:r>
            <w:r>
              <w:rPr>
                <w:rStyle w:val="translated-span"/>
                <w:sz w:val="15"/>
                <w:szCs w:val="15"/>
              </w:rPr>
              <w:t>2005</w:t>
            </w:r>
            <w:r>
              <w:rPr>
                <w:rStyle w:val="translated-span"/>
                <w:sz w:val="15"/>
                <w:szCs w:val="15"/>
              </w:rPr>
              <w:t>年</w:t>
            </w:r>
            <w:r>
              <w:rPr>
                <w:rStyle w:val="translated-span"/>
                <w:sz w:val="15"/>
                <w:szCs w:val="15"/>
              </w:rPr>
              <w:t>9</w:t>
            </w:r>
            <w:r>
              <w:rPr>
                <w:rStyle w:val="translated-span"/>
                <w:sz w:val="15"/>
                <w:szCs w:val="15"/>
              </w:rPr>
              <w:t>月</w:t>
            </w:r>
            <w:r>
              <w:rPr>
                <w:rStyle w:val="translated-span"/>
                <w:sz w:val="15"/>
                <w:szCs w:val="15"/>
              </w:rPr>
              <w:t>15</w:t>
            </w:r>
            <w:r>
              <w:rPr>
                <w:rStyle w:val="translated-span"/>
                <w:sz w:val="15"/>
                <w:szCs w:val="15"/>
              </w:rPr>
              <w:t>日</w:t>
            </w:r>
          </w:p>
          <w:p w14:paraId="2584C56E" w14:textId="77777777" w:rsidR="0072759D" w:rsidRDefault="00C87B32">
            <w:pPr>
              <w:spacing w:after="0" w:line="256" w:lineRule="auto"/>
              <w:ind w:left="0" w:right="0" w:firstLine="0"/>
            </w:pPr>
            <w:r>
              <w:rPr>
                <w:rStyle w:val="translated-span"/>
                <w:sz w:val="15"/>
                <w:szCs w:val="15"/>
              </w:rPr>
              <w:t>作者来自信息技术和媒体部，</w:t>
            </w:r>
          </w:p>
          <w:p w14:paraId="7196CCE0" w14:textId="77777777" w:rsidR="0072759D" w:rsidRDefault="00C87B32">
            <w:pPr>
              <w:spacing w:after="42" w:line="256" w:lineRule="auto"/>
              <w:ind w:left="0" w:right="0" w:firstLine="0"/>
              <w:jc w:val="left"/>
            </w:pPr>
            <w:r>
              <w:rPr>
                <w:rStyle w:val="translated-span"/>
                <w:sz w:val="15"/>
                <w:szCs w:val="15"/>
              </w:rPr>
              <w:t>瑞典中部大学，</w:t>
            </w:r>
            <w:r>
              <w:rPr>
                <w:rStyle w:val="translated-span"/>
                <w:sz w:val="15"/>
                <w:szCs w:val="15"/>
              </w:rPr>
              <w:t xml:space="preserve">SE-85170 </w:t>
            </w:r>
            <w:proofErr w:type="spellStart"/>
            <w:r>
              <w:rPr>
                <w:rStyle w:val="translated-span"/>
                <w:sz w:val="15"/>
                <w:szCs w:val="15"/>
              </w:rPr>
              <w:t>Sundswall</w:t>
            </w:r>
            <w:proofErr w:type="spellEnd"/>
            <w:r>
              <w:rPr>
                <w:rStyle w:val="translated-span"/>
                <w:sz w:val="15"/>
                <w:szCs w:val="15"/>
              </w:rPr>
              <w:t>，瑞典</w:t>
            </w:r>
          </w:p>
          <w:p w14:paraId="413E9BE5" w14:textId="77777777" w:rsidR="0072759D" w:rsidRDefault="00C87B32">
            <w:pPr>
              <w:spacing w:after="0" w:line="256" w:lineRule="auto"/>
              <w:ind w:left="0" w:right="0" w:firstLine="0"/>
              <w:jc w:val="left"/>
            </w:pPr>
            <w:r>
              <w:rPr>
                <w:rStyle w:val="translated-span"/>
                <w:sz w:val="15"/>
                <w:szCs w:val="15"/>
              </w:rPr>
              <w:t>电子邮件：曹操</w:t>
            </w:r>
            <w:r>
              <w:rPr>
                <w:rStyle w:val="translated-span"/>
                <w:sz w:val="15"/>
                <w:szCs w:val="15"/>
              </w:rPr>
              <w:t>@</w:t>
            </w:r>
            <w:r>
              <w:rPr>
                <w:rStyle w:val="translated-span"/>
                <w:sz w:val="15"/>
                <w:szCs w:val="15"/>
              </w:rPr>
              <w:t>密斯</w:t>
            </w:r>
          </w:p>
        </w:tc>
      </w:tr>
    </w:tbl>
    <w:p w14:paraId="12B65BC1" w14:textId="77777777" w:rsidR="0072759D" w:rsidRDefault="00C87B32">
      <w:pPr>
        <w:ind w:left="-5" w:right="-12"/>
      </w:pPr>
      <w:r>
        <w:rPr>
          <w:rStyle w:val="translated-span"/>
        </w:rPr>
        <w:t>空闲状态，考虑到这个开销。在</w:t>
      </w:r>
      <w:proofErr w:type="spellStart"/>
      <w:r>
        <w:rPr>
          <w:rStyle w:val="translated-span"/>
        </w:rPr>
        <w:t>Benini</w:t>
      </w:r>
      <w:proofErr w:type="spellEnd"/>
      <w:r>
        <w:rPr>
          <w:rStyle w:val="translated-span"/>
        </w:rPr>
        <w:t>等人的早期工作中。</w:t>
      </w:r>
      <w:r>
        <w:rPr>
          <w:rStyle w:val="translated-span"/>
        </w:rPr>
        <w:t xml:space="preserve">[2] </w:t>
      </w:r>
      <w:r>
        <w:rPr>
          <w:rStyle w:val="translated-span"/>
        </w:rPr>
        <w:t>，将具有高跃迁概率的所谓自循环作为独立的子</w:t>
      </w:r>
      <w:proofErr w:type="spellStart"/>
      <w:r>
        <w:rPr>
          <w:rStyle w:val="translated-span"/>
        </w:rPr>
        <w:t>fsm</w:t>
      </w:r>
      <w:proofErr w:type="spellEnd"/>
      <w:r>
        <w:rPr>
          <w:rStyle w:val="translated-span"/>
        </w:rPr>
        <w:t>来实现。这项工作被概括为涉及许多状态的簇</w:t>
      </w:r>
      <w:r>
        <w:rPr>
          <w:rStyle w:val="translated-span"/>
        </w:rPr>
        <w:t>[3]</w:t>
      </w:r>
      <w:r>
        <w:rPr>
          <w:rStyle w:val="translated-span"/>
        </w:rPr>
        <w:t>。分区</w:t>
      </w:r>
      <w:r>
        <w:rPr>
          <w:rStyle w:val="translated-span"/>
        </w:rPr>
        <w:t>FSM</w:t>
      </w:r>
      <w:r>
        <w:rPr>
          <w:rStyle w:val="translated-span"/>
        </w:rPr>
        <w:t>中引入的主要功率开销来自这样一个事实，即在交叉转换（从驻留在另一个子</w:t>
      </w:r>
      <w:r>
        <w:rPr>
          <w:rStyle w:val="translated-span"/>
        </w:rPr>
        <w:t>FSM</w:t>
      </w:r>
      <w:r>
        <w:rPr>
          <w:rStyle w:val="translated-span"/>
        </w:rPr>
        <w:t>中的状态而不是目标状态的状态转换）的情况下，必须在该周期内对两个子</w:t>
      </w:r>
      <w:r>
        <w:rPr>
          <w:rStyle w:val="translated-span"/>
        </w:rPr>
        <w:t>FSM</w:t>
      </w:r>
      <w:r>
        <w:rPr>
          <w:rStyle w:val="translated-span"/>
        </w:rPr>
        <w:t>进行计时，以完成转换，这使得转换非常昂贵</w:t>
      </w:r>
      <w:r>
        <w:rPr>
          <w:rStyle w:val="translated-span"/>
        </w:rPr>
        <w:t>[4]</w:t>
      </w:r>
      <w:r>
        <w:rPr>
          <w:rStyle w:val="translated-span"/>
        </w:rPr>
        <w:t>。</w:t>
      </w:r>
    </w:p>
    <w:p w14:paraId="78EAB987" w14:textId="77777777" w:rsidR="0072759D" w:rsidRDefault="00C87B32">
      <w:pPr>
        <w:ind w:left="-15" w:right="-12" w:firstLine="200"/>
      </w:pPr>
      <w:proofErr w:type="spellStart"/>
      <w:r>
        <w:rPr>
          <w:rStyle w:val="translated-span"/>
        </w:rPr>
        <w:t>Oelmann</w:t>
      </w:r>
      <w:proofErr w:type="spellEnd"/>
      <w:r>
        <w:rPr>
          <w:rStyle w:val="translated-span"/>
        </w:rPr>
        <w:t>等人。</w:t>
      </w:r>
      <w:r>
        <w:rPr>
          <w:rStyle w:val="translated-span"/>
        </w:rPr>
        <w:t xml:space="preserve">[5] </w:t>
      </w:r>
      <w:r>
        <w:rPr>
          <w:rStyle w:val="translated-span"/>
        </w:rPr>
        <w:t>已经证明，通过在每个</w:t>
      </w:r>
      <w:r>
        <w:rPr>
          <w:rStyle w:val="translated-span"/>
        </w:rPr>
        <w:t>sub-FSM</w:t>
      </w:r>
      <w:r>
        <w:rPr>
          <w:rStyle w:val="translated-span"/>
        </w:rPr>
        <w:t>中引入多个退出状态，</w:t>
      </w:r>
      <w:r>
        <w:rPr>
          <w:rStyle w:val="translated-span"/>
        </w:rPr>
        <w:t>sub-FSM</w:t>
      </w:r>
      <w:r>
        <w:rPr>
          <w:rStyle w:val="translated-span"/>
        </w:rPr>
        <w:t>不需要返回到单个的</w:t>
      </w:r>
      <w:r>
        <w:rPr>
          <w:rStyle w:val="translated-span"/>
        </w:rPr>
        <w:t>“reset state”[3]</w:t>
      </w:r>
      <w:r>
        <w:rPr>
          <w:rStyle w:val="translated-span"/>
        </w:rPr>
        <w:t>，从而可以消除双时钟要求。通过允许异步状态更改和具有多个退出状态，可以在同一个时钟周期内进行两个状态更改。使用异步控制的另一个优点是自由运行的全局时钟上的电容负载减少，随后可以降低功率。这种方法可以看作是在寄存器传输级（</w:t>
      </w:r>
      <w:r>
        <w:rPr>
          <w:rStyle w:val="translated-span"/>
        </w:rPr>
        <w:t>RT</w:t>
      </w:r>
      <w:r>
        <w:rPr>
          <w:rStyle w:val="translated-span"/>
        </w:rPr>
        <w:t>级）采用同步</w:t>
      </w:r>
      <w:r>
        <w:rPr>
          <w:rStyle w:val="translated-span"/>
        </w:rPr>
        <w:t>/</w:t>
      </w:r>
      <w:r>
        <w:rPr>
          <w:rStyle w:val="translated-span"/>
        </w:rPr>
        <w:t>异步混合方法进行</w:t>
      </w:r>
      <w:r>
        <w:rPr>
          <w:rStyle w:val="translated-span"/>
        </w:rPr>
        <w:t>FSM</w:t>
      </w:r>
      <w:r>
        <w:rPr>
          <w:rStyle w:val="translated-span"/>
        </w:rPr>
        <w:t>低功耗设计。与</w:t>
      </w:r>
      <w:proofErr w:type="spellStart"/>
      <w:r>
        <w:rPr>
          <w:rStyle w:val="translated-span"/>
        </w:rPr>
        <w:t>Chapiro</w:t>
      </w:r>
      <w:proofErr w:type="spellEnd"/>
      <w:r>
        <w:rPr>
          <w:rStyle w:val="translated-span"/>
        </w:rPr>
        <w:t>[6]</w:t>
      </w:r>
      <w:r>
        <w:rPr>
          <w:rStyle w:val="translated-span"/>
        </w:rPr>
        <w:t>的工作不同，在这里全局异步局部同步系统的环境是异步的，混合模式电路是外部同步的，而内部是同步和异步方法的结合。</w:t>
      </w:r>
    </w:p>
    <w:p w14:paraId="5FDC55A5" w14:textId="77777777" w:rsidR="0072759D" w:rsidRDefault="00C87B32">
      <w:pPr>
        <w:ind w:left="-15" w:right="-12" w:firstLine="200"/>
      </w:pPr>
      <w:r>
        <w:rPr>
          <w:rStyle w:val="translated-span"/>
        </w:rPr>
        <w:t>实现分区</w:t>
      </w:r>
      <w:r>
        <w:rPr>
          <w:rStyle w:val="translated-span"/>
        </w:rPr>
        <w:t>FSM</w:t>
      </w:r>
      <w:r>
        <w:rPr>
          <w:rStyle w:val="translated-span"/>
        </w:rPr>
        <w:t>的直接方法是为每个子</w:t>
      </w:r>
      <w:r>
        <w:rPr>
          <w:rStyle w:val="translated-span"/>
        </w:rPr>
        <w:t>FSM</w:t>
      </w:r>
      <w:r>
        <w:rPr>
          <w:rStyle w:val="translated-span"/>
        </w:rPr>
        <w:t>具有单独的状态存储器</w:t>
      </w:r>
      <w:r>
        <w:rPr>
          <w:rStyle w:val="translated-span"/>
        </w:rPr>
        <w:t>[3]</w:t>
      </w:r>
      <w:r>
        <w:rPr>
          <w:rStyle w:val="translated-span"/>
        </w:rPr>
        <w:t>（图</w:t>
      </w:r>
      <w:r>
        <w:rPr>
          <w:rStyle w:val="translated-span"/>
        </w:rPr>
        <w:t>1a</w:t>
      </w:r>
      <w:r>
        <w:rPr>
          <w:rStyle w:val="translated-span"/>
        </w:rPr>
        <w:t>）。或者，由于每次只有</w:t>
      </w:r>
      <w:proofErr w:type="gramStart"/>
      <w:r>
        <w:rPr>
          <w:rStyle w:val="translated-span"/>
        </w:rPr>
        <w:t>一</w:t>
      </w:r>
      <w:proofErr w:type="gramEnd"/>
      <w:r>
        <w:rPr>
          <w:rStyle w:val="translated-span"/>
        </w:rPr>
        <w:t>个子</w:t>
      </w:r>
      <w:proofErr w:type="spellStart"/>
      <w:r>
        <w:rPr>
          <w:rStyle w:val="translated-span"/>
        </w:rPr>
        <w:t>fsm</w:t>
      </w:r>
      <w:proofErr w:type="spellEnd"/>
      <w:r>
        <w:rPr>
          <w:rStyle w:val="translated-span"/>
        </w:rPr>
        <w:t>处于活动状态，所以状态存储器可以被所有子</w:t>
      </w:r>
      <w:proofErr w:type="spellStart"/>
      <w:r>
        <w:rPr>
          <w:rStyle w:val="translated-span"/>
        </w:rPr>
        <w:t>fsm</w:t>
      </w:r>
      <w:proofErr w:type="spellEnd"/>
      <w:r>
        <w:rPr>
          <w:rStyle w:val="translated-span"/>
        </w:rPr>
        <w:t>共享</w:t>
      </w:r>
      <w:r>
        <w:rPr>
          <w:rStyle w:val="translated-span"/>
        </w:rPr>
        <w:t>[7]</w:t>
      </w:r>
      <w:r>
        <w:rPr>
          <w:rStyle w:val="translated-span"/>
        </w:rPr>
        <w:t>。这里的主要优点是减少了触发器的面积。然而，在这种情况下，需要全局状态来确定子</w:t>
      </w:r>
      <w:proofErr w:type="spellStart"/>
      <w:r>
        <w:rPr>
          <w:rStyle w:val="translated-span"/>
        </w:rPr>
        <w:t>fsm</w:t>
      </w:r>
      <w:proofErr w:type="spellEnd"/>
      <w:r>
        <w:rPr>
          <w:rStyle w:val="translated-span"/>
        </w:rPr>
        <w:t>中的一个是活动的（图</w:t>
      </w:r>
      <w:r>
        <w:rPr>
          <w:rStyle w:val="translated-span"/>
        </w:rPr>
        <w:t>1b</w:t>
      </w:r>
      <w:r>
        <w:rPr>
          <w:rStyle w:val="translated-span"/>
        </w:rPr>
        <w:t>）。全局状态存储器（</w:t>
      </w:r>
      <w:r>
        <w:rPr>
          <w:rStyle w:val="translated-span"/>
        </w:rPr>
        <w:t>GSM</w:t>
      </w:r>
      <w:r>
        <w:rPr>
          <w:rStyle w:val="translated-span"/>
        </w:rPr>
        <w:t>）需要由全局时钟来计时，这大大增加了功耗。</w:t>
      </w:r>
    </w:p>
    <w:p w14:paraId="22CE8079" w14:textId="77777777" w:rsidR="0072759D" w:rsidRDefault="00C87B32">
      <w:pPr>
        <w:ind w:left="-15" w:right="-12" w:firstLine="200"/>
      </w:pPr>
      <w:r>
        <w:rPr>
          <w:rStyle w:val="translated-span"/>
        </w:rPr>
        <w:t>与</w:t>
      </w:r>
      <w:proofErr w:type="spellStart"/>
      <w:r>
        <w:rPr>
          <w:rStyle w:val="translated-span"/>
        </w:rPr>
        <w:t>Oelmann</w:t>
      </w:r>
      <w:proofErr w:type="spellEnd"/>
      <w:r>
        <w:rPr>
          <w:rStyle w:val="translated-span"/>
        </w:rPr>
        <w:t>等人相比，为了进一步探索异步电路的潜力。</w:t>
      </w:r>
      <w:r>
        <w:rPr>
          <w:rStyle w:val="translated-span"/>
        </w:rPr>
        <w:t xml:space="preserve">[5] </w:t>
      </w:r>
      <w:r>
        <w:rPr>
          <w:rStyle w:val="translated-span"/>
        </w:rPr>
        <w:t>而</w:t>
      </w:r>
      <w:proofErr w:type="spellStart"/>
      <w:r>
        <w:rPr>
          <w:rStyle w:val="translated-span"/>
        </w:rPr>
        <w:t>Chapiro</w:t>
      </w:r>
      <w:proofErr w:type="spellEnd"/>
      <w:r>
        <w:rPr>
          <w:rStyle w:val="translated-span"/>
        </w:rPr>
        <w:t>[6]</w:t>
      </w:r>
      <w:r>
        <w:rPr>
          <w:rStyle w:val="translated-span"/>
        </w:rPr>
        <w:t>在异步部分仅作为接口的情况下，本文讨论的</w:t>
      </w:r>
      <w:r>
        <w:rPr>
          <w:rStyle w:val="translated-span"/>
        </w:rPr>
        <w:t>CAD</w:t>
      </w:r>
      <w:r>
        <w:rPr>
          <w:rStyle w:val="translated-span"/>
        </w:rPr>
        <w:t>工具针对的是混合型</w:t>
      </w:r>
    </w:p>
    <w:p w14:paraId="67235A27" w14:textId="77777777" w:rsidR="0072759D" w:rsidRDefault="00C87B32">
      <w:pPr>
        <w:spacing w:after="247" w:line="256" w:lineRule="auto"/>
        <w:ind w:left="1039" w:right="0" w:firstLine="0"/>
        <w:jc w:val="left"/>
      </w:pPr>
      <w:r>
        <w:rPr>
          <w:noProof/>
        </w:rPr>
        <w:drawing>
          <wp:inline distT="0" distB="0" distL="0" distR="0" wp14:anchorId="3865795B" wp14:editId="27ED7D10">
            <wp:extent cx="1724025" cy="914400"/>
            <wp:effectExtent l="0" t="0" r="9525" b="0"/>
            <wp:docPr id="3"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24025" cy="914400"/>
                    </a:xfrm>
                    <a:prstGeom prst="rect">
                      <a:avLst/>
                    </a:prstGeom>
                    <a:noFill/>
                    <a:ln>
                      <a:noFill/>
                    </a:ln>
                  </pic:spPr>
                </pic:pic>
              </a:graphicData>
            </a:graphic>
          </wp:inline>
        </w:drawing>
      </w:r>
    </w:p>
    <w:p w14:paraId="52466CD9" w14:textId="77777777" w:rsidR="0072759D" w:rsidRDefault="00C87B32">
      <w:pPr>
        <w:spacing w:after="302" w:line="292" w:lineRule="auto"/>
        <w:ind w:left="8" w:right="1725" w:hanging="8"/>
        <w:jc w:val="left"/>
      </w:pPr>
      <w:r>
        <w:rPr>
          <w:rStyle w:val="translated-span"/>
          <w:rFonts w:ascii="Calibri" w:hAnsi="Calibri"/>
          <w:sz w:val="18"/>
          <w:szCs w:val="18"/>
        </w:rPr>
        <w:lastRenderedPageBreak/>
        <w:t>图</w:t>
      </w:r>
      <w:r>
        <w:rPr>
          <w:rStyle w:val="translated-span"/>
          <w:rFonts w:ascii="Calibri" w:hAnsi="Calibri"/>
          <w:sz w:val="18"/>
          <w:szCs w:val="18"/>
        </w:rPr>
        <w:t>1</w:t>
      </w:r>
      <w:r>
        <w:rPr>
          <w:rStyle w:val="translated-span"/>
          <w:rFonts w:ascii="Calibri" w:hAnsi="Calibri"/>
          <w:sz w:val="18"/>
          <w:szCs w:val="18"/>
        </w:rPr>
        <w:t>有限状态机</w:t>
      </w:r>
      <w:r>
        <w:rPr>
          <w:rStyle w:val="translated-span"/>
          <w:rFonts w:ascii="Calibri" w:hAnsi="Calibri"/>
          <w:sz w:val="18"/>
          <w:szCs w:val="18"/>
        </w:rPr>
        <w:t>a</w:t>
      </w:r>
      <w:r>
        <w:rPr>
          <w:rStyle w:val="translated-span"/>
          <w:rFonts w:ascii="Calibri" w:hAnsi="Calibri"/>
          <w:sz w:val="18"/>
          <w:szCs w:val="18"/>
        </w:rPr>
        <w:t>独立状态存储器</w:t>
      </w:r>
      <w:r>
        <w:rPr>
          <w:rStyle w:val="translated-span"/>
          <w:rFonts w:ascii="Calibri" w:hAnsi="Calibri"/>
          <w:sz w:val="18"/>
          <w:szCs w:val="18"/>
        </w:rPr>
        <w:t>b</w:t>
      </w:r>
      <w:r>
        <w:rPr>
          <w:rStyle w:val="translated-span"/>
          <w:rFonts w:ascii="Calibri" w:hAnsi="Calibri"/>
          <w:sz w:val="18"/>
          <w:szCs w:val="18"/>
        </w:rPr>
        <w:t>共享状态存储器的结构分解</w:t>
      </w:r>
    </w:p>
    <w:p w14:paraId="72CAA323" w14:textId="77777777" w:rsidR="0072759D" w:rsidRDefault="00C87B32">
      <w:pPr>
        <w:spacing w:after="242"/>
        <w:ind w:left="-5" w:right="-12"/>
      </w:pPr>
      <w:r>
        <w:rPr>
          <w:rStyle w:val="translated-span"/>
        </w:rPr>
        <w:t>同步</w:t>
      </w:r>
      <w:r>
        <w:rPr>
          <w:rStyle w:val="translated-span"/>
        </w:rPr>
        <w:t>/</w:t>
      </w:r>
      <w:r>
        <w:rPr>
          <w:rStyle w:val="translated-span"/>
        </w:rPr>
        <w:t>异步体系结构，由</w:t>
      </w:r>
      <w:r>
        <w:rPr>
          <w:rStyle w:val="translated-span"/>
        </w:rPr>
        <w:t>Cao</w:t>
      </w:r>
      <w:r>
        <w:rPr>
          <w:rStyle w:val="translated-span"/>
        </w:rPr>
        <w:t>和</w:t>
      </w:r>
      <w:proofErr w:type="spellStart"/>
      <w:r>
        <w:rPr>
          <w:rStyle w:val="translated-span"/>
        </w:rPr>
        <w:t>Oelmann</w:t>
      </w:r>
      <w:proofErr w:type="spellEnd"/>
      <w:r>
        <w:rPr>
          <w:rStyle w:val="translated-span"/>
        </w:rPr>
        <w:t>[8]</w:t>
      </w:r>
      <w:r>
        <w:rPr>
          <w:rStyle w:val="translated-span"/>
        </w:rPr>
        <w:t>开发，具有共享的同步本地状态存储器（</w:t>
      </w:r>
      <w:r>
        <w:rPr>
          <w:rStyle w:val="translated-span"/>
        </w:rPr>
        <w:t>LSM</w:t>
      </w:r>
      <w:r>
        <w:rPr>
          <w:rStyle w:val="translated-span"/>
        </w:rPr>
        <w:t>）和全局异步状态存储器。其基本思想是在始终时钟部分（即</w:t>
      </w:r>
      <w:r>
        <w:rPr>
          <w:rStyle w:val="translated-span"/>
        </w:rPr>
        <w:t>LSM</w:t>
      </w:r>
      <w:r>
        <w:rPr>
          <w:rStyle w:val="translated-span"/>
        </w:rPr>
        <w:t>）中有一个同步存储器，以及用于</w:t>
      </w:r>
      <w:r>
        <w:rPr>
          <w:rStyle w:val="translated-span"/>
        </w:rPr>
        <w:t>GSM</w:t>
      </w:r>
      <w:r>
        <w:rPr>
          <w:rStyle w:val="translated-span"/>
        </w:rPr>
        <w:t>的异步存储器，后者更新的概率很低。这样，</w:t>
      </w:r>
      <w:r>
        <w:rPr>
          <w:rStyle w:val="translated-span"/>
        </w:rPr>
        <w:t>GSM</w:t>
      </w:r>
      <w:r>
        <w:rPr>
          <w:rStyle w:val="translated-span"/>
        </w:rPr>
        <w:t>只增加了非常低的功耗开销。所使用的关闭机制是输入门控以减少空闲组合逻辑中的功耗，门控时钟用于关闭</w:t>
      </w:r>
      <w:r>
        <w:rPr>
          <w:rStyle w:val="translated-span"/>
        </w:rPr>
        <w:t>LSM</w:t>
      </w:r>
      <w:r>
        <w:rPr>
          <w:rStyle w:val="translated-span"/>
        </w:rPr>
        <w:t>中暂时不需要的触发器。尽管引入了异步电路，但分区</w:t>
      </w:r>
      <w:r>
        <w:rPr>
          <w:rStyle w:val="translated-span"/>
        </w:rPr>
        <w:t>FSM</w:t>
      </w:r>
      <w:r>
        <w:rPr>
          <w:rStyle w:val="translated-span"/>
        </w:rPr>
        <w:t>的输入</w:t>
      </w:r>
      <w:r>
        <w:rPr>
          <w:rStyle w:val="translated-span"/>
        </w:rPr>
        <w:t>/</w:t>
      </w:r>
      <w:r>
        <w:rPr>
          <w:rStyle w:val="translated-span"/>
        </w:rPr>
        <w:t>输出行为仍然是一个周期地与原始的未分区同步机制相同。</w:t>
      </w:r>
    </w:p>
    <w:p w14:paraId="62E15B8A" w14:textId="77777777" w:rsidR="0072759D" w:rsidRDefault="00C87B32">
      <w:pPr>
        <w:spacing w:after="165" w:line="256" w:lineRule="auto"/>
        <w:ind w:left="-15" w:right="0" w:firstLine="0"/>
        <w:jc w:val="left"/>
      </w:pPr>
      <w:r>
        <w:rPr>
          <w:rStyle w:val="translated-span"/>
          <w:rFonts w:ascii="Calibri" w:hAnsi="Calibri"/>
        </w:rPr>
        <w:t>3</w:t>
      </w:r>
      <w:r>
        <w:rPr>
          <w:rStyle w:val="translated-span"/>
          <w:rFonts w:ascii="Calibri" w:hAnsi="Calibri"/>
        </w:rPr>
        <w:t>设计模型介绍</w:t>
      </w:r>
    </w:p>
    <w:p w14:paraId="7A81B7A3" w14:textId="77777777" w:rsidR="0072759D" w:rsidRDefault="00C87B32">
      <w:pPr>
        <w:spacing w:after="243"/>
        <w:ind w:left="-5" w:right="-12"/>
      </w:pPr>
      <w:r>
        <w:rPr>
          <w:rStyle w:val="translated-span"/>
        </w:rPr>
        <w:t>在我们的设计模型中，分区子</w:t>
      </w:r>
      <w:proofErr w:type="spellStart"/>
      <w:r>
        <w:rPr>
          <w:rStyle w:val="translated-span"/>
        </w:rPr>
        <w:t>fsm</w:t>
      </w:r>
      <w:proofErr w:type="spellEnd"/>
      <w:r>
        <w:rPr>
          <w:rStyle w:val="translated-span"/>
        </w:rPr>
        <w:t>共享同一个同步</w:t>
      </w:r>
      <w:r>
        <w:rPr>
          <w:rStyle w:val="translated-span"/>
        </w:rPr>
        <w:t>LSM</w:t>
      </w:r>
      <w:r>
        <w:rPr>
          <w:rStyle w:val="translated-span"/>
        </w:rPr>
        <w:t>，其中</w:t>
      </w:r>
      <w:proofErr w:type="gramStart"/>
      <w:r>
        <w:rPr>
          <w:rStyle w:val="translated-span"/>
        </w:rPr>
        <w:t>一</w:t>
      </w:r>
      <w:proofErr w:type="gramEnd"/>
      <w:r>
        <w:rPr>
          <w:rStyle w:val="translated-span"/>
        </w:rPr>
        <w:t>个子</w:t>
      </w:r>
      <w:proofErr w:type="spellStart"/>
      <w:r>
        <w:rPr>
          <w:rStyle w:val="translated-span"/>
        </w:rPr>
        <w:t>fsm</w:t>
      </w:r>
      <w:proofErr w:type="spellEnd"/>
      <w:r>
        <w:rPr>
          <w:rStyle w:val="translated-span"/>
        </w:rPr>
        <w:t>的控制由异步</w:t>
      </w:r>
      <w:r>
        <w:rPr>
          <w:rStyle w:val="translated-span"/>
        </w:rPr>
        <w:t>GSM</w:t>
      </w:r>
      <w:r>
        <w:rPr>
          <w:rStyle w:val="translated-span"/>
        </w:rPr>
        <w:t>控制。</w:t>
      </w:r>
    </w:p>
    <w:p w14:paraId="5D6EE7BE" w14:textId="77777777" w:rsidR="0072759D" w:rsidRDefault="00C87B32">
      <w:pPr>
        <w:pStyle w:val="1"/>
        <w:ind w:left="-15" w:firstLine="0"/>
      </w:pPr>
      <w:r>
        <w:rPr>
          <w:rStyle w:val="translated-span"/>
        </w:rPr>
        <w:t>3.1 STG</w:t>
      </w:r>
      <w:r>
        <w:rPr>
          <w:rStyle w:val="translated-span"/>
        </w:rPr>
        <w:t>改造</w:t>
      </w:r>
    </w:p>
    <w:p w14:paraId="02BD43DC" w14:textId="77777777" w:rsidR="0072759D" w:rsidRDefault="00C87B32">
      <w:pPr>
        <w:ind w:left="-5" w:right="-12"/>
      </w:pPr>
      <w:r>
        <w:rPr>
          <w:rStyle w:val="translated-span"/>
        </w:rPr>
        <w:t>为了处理交叉转换，原始</w:t>
      </w:r>
      <w:r>
        <w:rPr>
          <w:rStyle w:val="translated-span"/>
        </w:rPr>
        <w:t>STG</w:t>
      </w:r>
      <w:r>
        <w:rPr>
          <w:rStyle w:val="translated-span"/>
        </w:rPr>
        <w:t>（代表单片</w:t>
      </w:r>
      <w:r>
        <w:rPr>
          <w:rStyle w:val="translated-span"/>
        </w:rPr>
        <w:t>FSM</w:t>
      </w:r>
      <w:r>
        <w:rPr>
          <w:rStyle w:val="translated-span"/>
        </w:rPr>
        <w:t>的行为）被转换为支持异步激活和停用子</w:t>
      </w:r>
      <w:r>
        <w:rPr>
          <w:rStyle w:val="translated-span"/>
        </w:rPr>
        <w:t>FSM</w:t>
      </w:r>
      <w:r>
        <w:rPr>
          <w:rStyle w:val="translated-span"/>
        </w:rPr>
        <w:t>的交互方案。图</w:t>
      </w:r>
      <w:r>
        <w:rPr>
          <w:rStyle w:val="translated-span"/>
        </w:rPr>
        <w:t>2</w:t>
      </w:r>
      <w:r>
        <w:rPr>
          <w:rStyle w:val="translated-span"/>
        </w:rPr>
        <w:t>中的示例用作</w:t>
      </w:r>
      <w:r>
        <w:rPr>
          <w:rStyle w:val="translated-span"/>
        </w:rPr>
        <w:t>STG</w:t>
      </w:r>
      <w:r>
        <w:rPr>
          <w:rStyle w:val="translated-span"/>
        </w:rPr>
        <w:t>变换的图示。</w:t>
      </w:r>
    </w:p>
    <w:p w14:paraId="31E10E9D" w14:textId="77777777" w:rsidR="0072759D" w:rsidRDefault="00C87B32">
      <w:pPr>
        <w:spacing w:after="77"/>
        <w:ind w:left="-15" w:right="-12" w:firstLine="198"/>
      </w:pPr>
      <w:r>
        <w:rPr>
          <w:rStyle w:val="translated-span"/>
        </w:rPr>
        <w:t>在</w:t>
      </w:r>
      <w:r>
        <w:rPr>
          <w:rStyle w:val="translated-span"/>
        </w:rPr>
        <w:t>FSM</w:t>
      </w:r>
      <w:r>
        <w:rPr>
          <w:rStyle w:val="translated-span"/>
        </w:rPr>
        <w:t>分割之后，图</w:t>
      </w:r>
      <w:r>
        <w:rPr>
          <w:rStyle w:val="translated-span"/>
        </w:rPr>
        <w:t>2</w:t>
      </w:r>
      <w:r>
        <w:rPr>
          <w:rStyle w:val="translated-span"/>
        </w:rPr>
        <w:t>中的</w:t>
      </w:r>
      <w:r>
        <w:rPr>
          <w:rStyle w:val="translated-span"/>
        </w:rPr>
        <w:t>STG</w:t>
      </w:r>
      <w:r>
        <w:rPr>
          <w:rStyle w:val="translated-span"/>
        </w:rPr>
        <w:t>被划分为两个子</w:t>
      </w:r>
      <w:r>
        <w:rPr>
          <w:rStyle w:val="translated-span"/>
        </w:rPr>
        <w:t>FSM</w:t>
      </w:r>
      <w:r>
        <w:rPr>
          <w:rStyle w:val="translated-span"/>
        </w:rPr>
        <w:t>（</w:t>
      </w:r>
      <w:r>
        <w:rPr>
          <w:rStyle w:val="translated-span"/>
        </w:rPr>
        <w:t>M1</w:t>
      </w:r>
      <w:r>
        <w:rPr>
          <w:rStyle w:val="translated-span"/>
        </w:rPr>
        <w:t>和</w:t>
      </w:r>
      <w:r>
        <w:rPr>
          <w:rStyle w:val="translated-span"/>
        </w:rPr>
        <w:t>M2</w:t>
      </w:r>
      <w:r>
        <w:rPr>
          <w:rStyle w:val="translated-span"/>
        </w:rPr>
        <w:t>）和状态子集</w:t>
      </w:r>
    </w:p>
    <w:p w14:paraId="21FA5FA7" w14:textId="77777777" w:rsidR="0072759D" w:rsidRDefault="00C87B32">
      <w:pPr>
        <w:ind w:left="-5" w:right="-12"/>
      </w:pPr>
      <w:r>
        <w:rPr>
          <w:rStyle w:val="translated-span"/>
        </w:rPr>
        <w:t>M1</w:t>
      </w:r>
      <w:r>
        <w:rPr>
          <w:rStyle w:val="translated-span"/>
        </w:rPr>
        <w:t>中的</w:t>
      </w:r>
      <w:r>
        <w:rPr>
          <w:rStyle w:val="translated-span"/>
        </w:rPr>
        <w:t>S1¼fs1</w:t>
      </w:r>
      <w:r>
        <w:rPr>
          <w:rStyle w:val="translated-span"/>
        </w:rPr>
        <w:t>、</w:t>
      </w:r>
      <w:r>
        <w:rPr>
          <w:rStyle w:val="translated-span"/>
        </w:rPr>
        <w:t>s4</w:t>
      </w:r>
      <w:r>
        <w:rPr>
          <w:rStyle w:val="translated-span"/>
        </w:rPr>
        <w:t>、</w:t>
      </w:r>
      <w:r>
        <w:rPr>
          <w:rStyle w:val="translated-span"/>
        </w:rPr>
        <w:t>s6g</w:t>
      </w:r>
      <w:r>
        <w:rPr>
          <w:rStyle w:val="translated-span"/>
        </w:rPr>
        <w:t>和</w:t>
      </w:r>
      <w:r>
        <w:rPr>
          <w:rStyle w:val="translated-span"/>
        </w:rPr>
        <w:t>M2</w:t>
      </w:r>
      <w:r>
        <w:rPr>
          <w:rStyle w:val="translated-span"/>
        </w:rPr>
        <w:t>中的</w:t>
      </w:r>
      <w:r>
        <w:rPr>
          <w:rStyle w:val="translated-span"/>
        </w:rPr>
        <w:t>S2¼fs2</w:t>
      </w:r>
      <w:r>
        <w:rPr>
          <w:rStyle w:val="translated-span"/>
        </w:rPr>
        <w:t>、</w:t>
      </w:r>
      <w:r>
        <w:rPr>
          <w:rStyle w:val="translated-span"/>
        </w:rPr>
        <w:t>s3</w:t>
      </w:r>
      <w:r>
        <w:rPr>
          <w:rStyle w:val="translated-span"/>
        </w:rPr>
        <w:t>、</w:t>
      </w:r>
      <w:r>
        <w:rPr>
          <w:rStyle w:val="translated-span"/>
        </w:rPr>
        <w:t>s5</w:t>
      </w:r>
      <w:r>
        <w:rPr>
          <w:rStyle w:val="translated-span"/>
        </w:rPr>
        <w:t>、</w:t>
      </w:r>
      <w:r>
        <w:rPr>
          <w:rStyle w:val="translated-span"/>
        </w:rPr>
        <w:t>s7g</w:t>
      </w:r>
      <w:r>
        <w:rPr>
          <w:rStyle w:val="translated-span"/>
        </w:rPr>
        <w:t>。</w:t>
      </w:r>
      <w:r>
        <w:rPr>
          <w:rStyle w:val="translated-span"/>
        </w:rPr>
        <w:t>M1</w:t>
      </w:r>
      <w:r>
        <w:rPr>
          <w:rStyle w:val="translated-span"/>
        </w:rPr>
        <w:t>和</w:t>
      </w:r>
      <w:r>
        <w:rPr>
          <w:rStyle w:val="translated-span"/>
        </w:rPr>
        <w:t>M2</w:t>
      </w:r>
      <w:r>
        <w:rPr>
          <w:rStyle w:val="translated-span"/>
        </w:rPr>
        <w:t>之间有三个交叉过渡。为了检测交叉跃迁，引入了一个额外的</w:t>
      </w:r>
      <w:r>
        <w:rPr>
          <w:rStyle w:val="translated-span"/>
        </w:rPr>
        <w:t>g</w:t>
      </w:r>
      <w:r>
        <w:rPr>
          <w:rStyle w:val="translated-span"/>
        </w:rPr>
        <w:t>态。</w:t>
      </w:r>
      <w:r>
        <w:rPr>
          <w:rStyle w:val="translated-span"/>
        </w:rPr>
        <w:t>g</w:t>
      </w:r>
      <w:r>
        <w:rPr>
          <w:rStyle w:val="translated-span"/>
        </w:rPr>
        <w:t>状态位于子有限状态机内部，该子有限状态机包含交叉转移的源状态，并且与目标状态具有相同的索引。</w:t>
      </w:r>
      <w:r>
        <w:rPr>
          <w:rStyle w:val="translated-span"/>
        </w:rPr>
        <w:t>STG</w:t>
      </w:r>
      <w:r>
        <w:rPr>
          <w:rStyle w:val="translated-span"/>
        </w:rPr>
        <w:t>变换后，在</w:t>
      </w:r>
      <w:r>
        <w:rPr>
          <w:rStyle w:val="translated-span"/>
        </w:rPr>
        <w:t>M1</w:t>
      </w:r>
      <w:r>
        <w:rPr>
          <w:rStyle w:val="translated-span"/>
        </w:rPr>
        <w:t>中形成了</w:t>
      </w:r>
      <w:r>
        <w:rPr>
          <w:rStyle w:val="translated-span"/>
        </w:rPr>
        <w:t>U1¼fs1</w:t>
      </w:r>
      <w:r>
        <w:rPr>
          <w:rStyle w:val="translated-span"/>
        </w:rPr>
        <w:t>、</w:t>
      </w:r>
      <w:r>
        <w:rPr>
          <w:rStyle w:val="translated-span"/>
        </w:rPr>
        <w:t>s4</w:t>
      </w:r>
      <w:r>
        <w:rPr>
          <w:rStyle w:val="translated-span"/>
        </w:rPr>
        <w:t>、</w:t>
      </w:r>
      <w:r>
        <w:rPr>
          <w:rStyle w:val="translated-span"/>
        </w:rPr>
        <w:t>s6</w:t>
      </w:r>
      <w:r>
        <w:rPr>
          <w:rStyle w:val="translated-span"/>
        </w:rPr>
        <w:t>、</w:t>
      </w:r>
      <w:r>
        <w:rPr>
          <w:rStyle w:val="translated-span"/>
        </w:rPr>
        <w:t>g2g</w:t>
      </w:r>
      <w:r>
        <w:rPr>
          <w:rStyle w:val="translated-span"/>
        </w:rPr>
        <w:t>和</w:t>
      </w:r>
      <w:r>
        <w:rPr>
          <w:rStyle w:val="translated-span"/>
        </w:rPr>
        <w:t>M2</w:t>
      </w:r>
      <w:r>
        <w:rPr>
          <w:rStyle w:val="translated-span"/>
        </w:rPr>
        <w:t>中的</w:t>
      </w:r>
      <w:r>
        <w:rPr>
          <w:rStyle w:val="translated-span"/>
        </w:rPr>
        <w:t>U2¼fs2</w:t>
      </w:r>
      <w:r>
        <w:rPr>
          <w:rStyle w:val="translated-span"/>
        </w:rPr>
        <w:t>、</w:t>
      </w:r>
      <w:r>
        <w:rPr>
          <w:rStyle w:val="translated-span"/>
        </w:rPr>
        <w:t>s3</w:t>
      </w:r>
      <w:r>
        <w:rPr>
          <w:rStyle w:val="translated-span"/>
        </w:rPr>
        <w:t>、</w:t>
      </w:r>
      <w:r>
        <w:rPr>
          <w:rStyle w:val="translated-span"/>
        </w:rPr>
        <w:t>s5</w:t>
      </w:r>
      <w:r>
        <w:rPr>
          <w:rStyle w:val="translated-span"/>
        </w:rPr>
        <w:t>、</w:t>
      </w:r>
      <w:r>
        <w:rPr>
          <w:rStyle w:val="translated-span"/>
        </w:rPr>
        <w:t>s7</w:t>
      </w:r>
      <w:r>
        <w:rPr>
          <w:rStyle w:val="translated-span"/>
        </w:rPr>
        <w:t>、</w:t>
      </w:r>
      <w:r>
        <w:rPr>
          <w:rStyle w:val="translated-span"/>
        </w:rPr>
        <w:t>g1</w:t>
      </w:r>
      <w:r>
        <w:rPr>
          <w:rStyle w:val="translated-span"/>
        </w:rPr>
        <w:t>、</w:t>
      </w:r>
      <w:r>
        <w:rPr>
          <w:rStyle w:val="translated-span"/>
        </w:rPr>
        <w:t>g6g</w:t>
      </w:r>
      <w:r>
        <w:rPr>
          <w:rStyle w:val="translated-span"/>
        </w:rPr>
        <w:t>两个新的状态子集。转换后的</w:t>
      </w:r>
      <w:r>
        <w:rPr>
          <w:rStyle w:val="translated-span"/>
        </w:rPr>
        <w:t>STG</w:t>
      </w:r>
      <w:r>
        <w:rPr>
          <w:rStyle w:val="translated-span"/>
        </w:rPr>
        <w:t>如图</w:t>
      </w:r>
      <w:r>
        <w:rPr>
          <w:rStyle w:val="translated-span"/>
        </w:rPr>
        <w:t>3</w:t>
      </w:r>
      <w:r>
        <w:rPr>
          <w:rStyle w:val="translated-span"/>
        </w:rPr>
        <w:t>所示，其中为清晰起见忽略输入</w:t>
      </w:r>
      <w:r>
        <w:rPr>
          <w:rStyle w:val="translated-span"/>
        </w:rPr>
        <w:t>/</w:t>
      </w:r>
      <w:r>
        <w:rPr>
          <w:rStyle w:val="translated-span"/>
        </w:rPr>
        <w:t>输出。</w:t>
      </w:r>
    </w:p>
    <w:p w14:paraId="1D344025" w14:textId="77777777" w:rsidR="0072759D" w:rsidRDefault="00C87B32">
      <w:pPr>
        <w:ind w:left="-15" w:right="-12" w:firstLine="198"/>
      </w:pPr>
      <w:r>
        <w:rPr>
          <w:rStyle w:val="translated-span"/>
        </w:rPr>
        <w:t>引入</w:t>
      </w:r>
      <w:r>
        <w:rPr>
          <w:rStyle w:val="translated-span"/>
        </w:rPr>
        <w:t>g</w:t>
      </w:r>
      <w:r>
        <w:rPr>
          <w:rStyle w:val="translated-span"/>
        </w:rPr>
        <w:t>态后，交叉跃迁的行为发生了变化。乘坐交叉路口转换</w:t>
      </w:r>
      <w:r>
        <w:rPr>
          <w:rStyle w:val="translated-span"/>
        </w:rPr>
        <w:t>s6</w:t>
      </w:r>
      <w:r>
        <w:rPr>
          <w:rStyle w:val="translated-span"/>
        </w:rPr>
        <w:t>！以</w:t>
      </w:r>
      <w:r>
        <w:rPr>
          <w:rStyle w:val="translated-span"/>
        </w:rPr>
        <w:t>s2</w:t>
      </w:r>
      <w:r>
        <w:rPr>
          <w:rStyle w:val="translated-span"/>
        </w:rPr>
        <w:t>为例（图</w:t>
      </w:r>
      <w:r>
        <w:rPr>
          <w:rStyle w:val="translated-span"/>
        </w:rPr>
        <w:t>3</w:t>
      </w:r>
      <w:r>
        <w:rPr>
          <w:rStyle w:val="translated-span"/>
        </w:rPr>
        <w:t>）。在</w:t>
      </w:r>
      <w:r>
        <w:rPr>
          <w:rStyle w:val="translated-span"/>
        </w:rPr>
        <w:t>M1</w:t>
      </w:r>
      <w:r>
        <w:rPr>
          <w:rStyle w:val="translated-span"/>
        </w:rPr>
        <w:t>中引入</w:t>
      </w:r>
      <w:r>
        <w:rPr>
          <w:rStyle w:val="translated-span"/>
        </w:rPr>
        <w:t>g2</w:t>
      </w:r>
      <w:r>
        <w:rPr>
          <w:rStyle w:val="translated-span"/>
        </w:rPr>
        <w:t>之后，第一个事件是转换</w:t>
      </w:r>
      <w:r>
        <w:rPr>
          <w:rStyle w:val="translated-span"/>
        </w:rPr>
        <w:t>s6</w:t>
      </w:r>
      <w:r>
        <w:rPr>
          <w:rStyle w:val="translated-span"/>
        </w:rPr>
        <w:t>！</w:t>
      </w:r>
      <w:r>
        <w:rPr>
          <w:rStyle w:val="translated-span"/>
        </w:rPr>
        <w:t>g2</w:t>
      </w:r>
      <w:r>
        <w:rPr>
          <w:rStyle w:val="translated-span"/>
        </w:rPr>
        <w:t>，</w:t>
      </w:r>
      <w:r>
        <w:rPr>
          <w:rStyle w:val="translated-span"/>
        </w:rPr>
        <w:t>M1</w:t>
      </w:r>
      <w:r>
        <w:rPr>
          <w:rStyle w:val="translated-span"/>
        </w:rPr>
        <w:t>内。然后，在第二个事件中，</w:t>
      </w:r>
      <w:r>
        <w:rPr>
          <w:rStyle w:val="translated-span"/>
        </w:rPr>
        <w:t>g2</w:t>
      </w:r>
      <w:r>
        <w:rPr>
          <w:rStyle w:val="translated-span"/>
        </w:rPr>
        <w:t>的检测使异步状态存储器将其状态从</w:t>
      </w:r>
      <w:r>
        <w:rPr>
          <w:rStyle w:val="translated-span"/>
        </w:rPr>
        <w:t>r1</w:t>
      </w:r>
      <w:r>
        <w:rPr>
          <w:rStyle w:val="translated-span"/>
        </w:rPr>
        <w:t>更新到</w:t>
      </w:r>
      <w:r>
        <w:rPr>
          <w:rStyle w:val="translated-span"/>
        </w:rPr>
        <w:t>r2</w:t>
      </w:r>
      <w:r>
        <w:rPr>
          <w:rStyle w:val="translated-span"/>
        </w:rPr>
        <w:t>（在边缘标记为</w:t>
      </w:r>
      <w:r>
        <w:rPr>
          <w:rStyle w:val="translated-span"/>
        </w:rPr>
        <w:t>r21</w:t>
      </w:r>
      <w:r>
        <w:rPr>
          <w:rStyle w:val="translated-span"/>
        </w:rPr>
        <w:t>，</w:t>
      </w:r>
      <w:r>
        <w:rPr>
          <w:rStyle w:val="translated-span"/>
        </w:rPr>
        <w:t>rþ2</w:t>
      </w:r>
      <w:r>
        <w:rPr>
          <w:rStyle w:val="translated-span"/>
        </w:rPr>
        <w:t>）。全局状态</w:t>
      </w:r>
      <w:r>
        <w:rPr>
          <w:rStyle w:val="translated-span"/>
        </w:rPr>
        <w:t>r1</w:t>
      </w:r>
      <w:r>
        <w:rPr>
          <w:rStyle w:val="translated-span"/>
        </w:rPr>
        <w:t>和</w:t>
      </w:r>
      <w:r>
        <w:rPr>
          <w:rStyle w:val="translated-span"/>
        </w:rPr>
        <w:t>r2</w:t>
      </w:r>
      <w:r>
        <w:rPr>
          <w:rStyle w:val="translated-span"/>
        </w:rPr>
        <w:t>分别表示激活的子</w:t>
      </w:r>
      <w:proofErr w:type="spellStart"/>
      <w:r>
        <w:rPr>
          <w:rStyle w:val="translated-span"/>
        </w:rPr>
        <w:t>fsm</w:t>
      </w:r>
      <w:proofErr w:type="spellEnd"/>
      <w:r>
        <w:rPr>
          <w:rStyle w:val="translated-span"/>
        </w:rPr>
        <w:t xml:space="preserve"> M1</w:t>
      </w:r>
      <w:r>
        <w:rPr>
          <w:rStyle w:val="translated-span"/>
        </w:rPr>
        <w:t>和</w:t>
      </w:r>
      <w:r>
        <w:rPr>
          <w:rStyle w:val="translated-span"/>
        </w:rPr>
        <w:t>M2</w:t>
      </w:r>
      <w:r>
        <w:rPr>
          <w:rStyle w:val="translated-span"/>
        </w:rPr>
        <w:t>。异步转换完成后，</w:t>
      </w:r>
      <w:r>
        <w:rPr>
          <w:rStyle w:val="translated-span"/>
        </w:rPr>
        <w:t>M1</w:t>
      </w:r>
      <w:r>
        <w:rPr>
          <w:rStyle w:val="translated-span"/>
        </w:rPr>
        <w:t>失活，</w:t>
      </w:r>
      <w:r>
        <w:rPr>
          <w:rStyle w:val="translated-span"/>
        </w:rPr>
        <w:t>M2</w:t>
      </w:r>
      <w:r>
        <w:rPr>
          <w:rStyle w:val="translated-span"/>
        </w:rPr>
        <w:t>激活。</w:t>
      </w:r>
    </w:p>
    <w:p w14:paraId="788D80F0" w14:textId="77777777" w:rsidR="0072759D" w:rsidRDefault="00C87B32">
      <w:pPr>
        <w:ind w:left="-15" w:right="-12" w:firstLine="198"/>
      </w:pPr>
      <w:r>
        <w:rPr>
          <w:rStyle w:val="translated-span"/>
        </w:rPr>
        <w:t>整个交叉转换在一个时钟周期内完成。第一个事件是同步的，因为</w:t>
      </w:r>
      <w:r>
        <w:rPr>
          <w:rStyle w:val="translated-span"/>
        </w:rPr>
        <w:t>LSM</w:t>
      </w:r>
      <w:r>
        <w:rPr>
          <w:rStyle w:val="translated-span"/>
        </w:rPr>
        <w:t>在时钟信号的活动边缘被更新到</w:t>
      </w:r>
      <w:r>
        <w:rPr>
          <w:rStyle w:val="translated-span"/>
        </w:rPr>
        <w:t>g</w:t>
      </w:r>
      <w:r>
        <w:rPr>
          <w:rStyle w:val="translated-span"/>
        </w:rPr>
        <w:t>状态。应区分状态</w:t>
      </w:r>
      <w:r>
        <w:rPr>
          <w:rStyle w:val="translated-span"/>
        </w:rPr>
        <w:t>s6</w:t>
      </w:r>
      <w:r>
        <w:rPr>
          <w:rStyle w:val="translated-span"/>
        </w:rPr>
        <w:t>和</w:t>
      </w:r>
      <w:r>
        <w:rPr>
          <w:rStyle w:val="translated-span"/>
        </w:rPr>
        <w:t>g2</w:t>
      </w:r>
    </w:p>
    <w:p w14:paraId="67986B8D" w14:textId="77777777" w:rsidR="0072759D" w:rsidRDefault="00C87B32">
      <w:pPr>
        <w:spacing w:after="246" w:line="256" w:lineRule="auto"/>
        <w:ind w:left="1077" w:right="0" w:firstLine="0"/>
        <w:jc w:val="left"/>
      </w:pPr>
      <w:r>
        <w:rPr>
          <w:noProof/>
        </w:rPr>
        <w:drawing>
          <wp:inline distT="0" distB="0" distL="0" distR="0" wp14:anchorId="5CE3A2F5" wp14:editId="23EF6A2C">
            <wp:extent cx="1676400" cy="1352550"/>
            <wp:effectExtent l="0" t="0" r="0" b="0"/>
            <wp:docPr id="4"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676400" cy="1352550"/>
                    </a:xfrm>
                    <a:prstGeom prst="rect">
                      <a:avLst/>
                    </a:prstGeom>
                    <a:noFill/>
                    <a:ln>
                      <a:noFill/>
                    </a:ln>
                  </pic:spPr>
                </pic:pic>
              </a:graphicData>
            </a:graphic>
          </wp:inline>
        </w:drawing>
      </w:r>
    </w:p>
    <w:p w14:paraId="5D62DD82" w14:textId="77777777" w:rsidR="0072759D" w:rsidRDefault="00C87B32">
      <w:pPr>
        <w:spacing w:after="196"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2 FSM</w:t>
      </w:r>
      <w:r>
        <w:rPr>
          <w:rStyle w:val="translated-span"/>
          <w:rFonts w:ascii="Calibri" w:hAnsi="Calibri"/>
          <w:sz w:val="18"/>
          <w:szCs w:val="18"/>
        </w:rPr>
        <w:t>示例</w:t>
      </w:r>
      <w:r>
        <w:rPr>
          <w:rStyle w:val="translated-span"/>
          <w:rFonts w:ascii="Calibri" w:hAnsi="Calibri"/>
          <w:sz w:val="18"/>
          <w:szCs w:val="18"/>
        </w:rPr>
        <w:t>dk27</w:t>
      </w:r>
    </w:p>
    <w:p w14:paraId="34D8A389" w14:textId="77777777" w:rsidR="0072759D" w:rsidRDefault="00C87B32">
      <w:pPr>
        <w:spacing w:after="246" w:line="256" w:lineRule="auto"/>
        <w:ind w:left="895" w:right="0" w:firstLine="0"/>
        <w:jc w:val="left"/>
      </w:pPr>
      <w:r>
        <w:rPr>
          <w:noProof/>
        </w:rPr>
        <w:drawing>
          <wp:inline distT="0" distB="0" distL="0" distR="0" wp14:anchorId="32C8D34E" wp14:editId="5D5F2F73">
            <wp:extent cx="1885950" cy="1552575"/>
            <wp:effectExtent l="0" t="0" r="0" b="9525"/>
            <wp:docPr id="5" name="Picture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85950" cy="1552575"/>
                    </a:xfrm>
                    <a:prstGeom prst="rect">
                      <a:avLst/>
                    </a:prstGeom>
                    <a:noFill/>
                    <a:ln>
                      <a:noFill/>
                    </a:ln>
                  </pic:spPr>
                </pic:pic>
              </a:graphicData>
            </a:graphic>
          </wp:inline>
        </w:drawing>
      </w:r>
    </w:p>
    <w:p w14:paraId="76069A67" w14:textId="77777777" w:rsidR="0072759D" w:rsidRDefault="00C87B32">
      <w:pPr>
        <w:spacing w:after="435"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3</w:t>
      </w:r>
      <w:r>
        <w:rPr>
          <w:rStyle w:val="translated-span"/>
          <w:rFonts w:ascii="Calibri" w:hAnsi="Calibri"/>
          <w:sz w:val="18"/>
          <w:szCs w:val="18"/>
        </w:rPr>
        <w:t>分解后的有限状态机中变换后的</w:t>
      </w:r>
      <w:r>
        <w:rPr>
          <w:rStyle w:val="translated-span"/>
          <w:rFonts w:ascii="Calibri" w:hAnsi="Calibri"/>
          <w:sz w:val="18"/>
          <w:szCs w:val="18"/>
        </w:rPr>
        <w:t>STG</w:t>
      </w:r>
    </w:p>
    <w:p w14:paraId="765E673D" w14:textId="77777777" w:rsidR="0072759D" w:rsidRDefault="00C87B32">
      <w:pPr>
        <w:ind w:left="-5" w:right="-12"/>
      </w:pPr>
      <w:r>
        <w:rPr>
          <w:rStyle w:val="translated-span"/>
        </w:rPr>
        <w:t>当共享相同的全局状态</w:t>
      </w:r>
      <w:r>
        <w:rPr>
          <w:rStyle w:val="translated-span"/>
        </w:rPr>
        <w:t>r1</w:t>
      </w:r>
      <w:r>
        <w:rPr>
          <w:rStyle w:val="translated-span"/>
        </w:rPr>
        <w:t>时，从本地状态代码。第二个事件是异步的，因为</w:t>
      </w:r>
      <w:r>
        <w:rPr>
          <w:rStyle w:val="translated-span"/>
        </w:rPr>
        <w:t>GSM</w:t>
      </w:r>
      <w:r>
        <w:rPr>
          <w:rStyle w:val="translated-span"/>
        </w:rPr>
        <w:t>在检测到</w:t>
      </w:r>
      <w:r>
        <w:rPr>
          <w:rStyle w:val="translated-span"/>
        </w:rPr>
        <w:t>g</w:t>
      </w:r>
      <w:r>
        <w:rPr>
          <w:rStyle w:val="translated-span"/>
        </w:rPr>
        <w:t>状态转换后立即更新到</w:t>
      </w:r>
      <w:r>
        <w:rPr>
          <w:rStyle w:val="translated-span"/>
        </w:rPr>
        <w:t>r2</w:t>
      </w:r>
      <w:r>
        <w:rPr>
          <w:rStyle w:val="translated-span"/>
        </w:rPr>
        <w:t>。</w:t>
      </w:r>
      <w:r>
        <w:rPr>
          <w:rStyle w:val="translated-span"/>
        </w:rPr>
        <w:t>LSM</w:t>
      </w:r>
      <w:r>
        <w:rPr>
          <w:rStyle w:val="translated-span"/>
        </w:rPr>
        <w:t>仅由时钟信号触发，因此保持不变。在这个例子中，</w:t>
      </w:r>
      <w:r>
        <w:rPr>
          <w:rStyle w:val="translated-span"/>
        </w:rPr>
        <w:t>g2</w:t>
      </w:r>
      <w:r>
        <w:rPr>
          <w:rStyle w:val="translated-span"/>
        </w:rPr>
        <w:t>和</w:t>
      </w:r>
      <w:r>
        <w:rPr>
          <w:rStyle w:val="translated-span"/>
        </w:rPr>
        <w:t>s2</w:t>
      </w:r>
      <w:r>
        <w:rPr>
          <w:rStyle w:val="translated-span"/>
        </w:rPr>
        <w:t>应该共享相同的本地状态码，而它们的全局状态是不同的。</w:t>
      </w:r>
    </w:p>
    <w:p w14:paraId="1EAB78E3" w14:textId="77777777" w:rsidR="0072759D" w:rsidRDefault="00C87B32">
      <w:pPr>
        <w:spacing w:after="497"/>
        <w:ind w:left="-15" w:right="-12" w:firstLine="200"/>
      </w:pPr>
      <w:r>
        <w:rPr>
          <w:rStyle w:val="translated-span"/>
        </w:rPr>
        <w:t>具有相同的局部状态码和不同全局状态的一组状态称为状态束。包含</w:t>
      </w:r>
      <w:r>
        <w:rPr>
          <w:rStyle w:val="translated-span"/>
        </w:rPr>
        <w:t>g-state</w:t>
      </w:r>
      <w:r>
        <w:rPr>
          <w:rStyle w:val="translated-span"/>
        </w:rPr>
        <w:t>的</w:t>
      </w:r>
      <w:proofErr w:type="spellStart"/>
      <w:r>
        <w:rPr>
          <w:rStyle w:val="translated-span"/>
        </w:rPr>
        <w:t>statebundle</w:t>
      </w:r>
      <w:proofErr w:type="spellEnd"/>
      <w:r>
        <w:rPr>
          <w:rStyle w:val="translated-span"/>
        </w:rPr>
        <w:t>称为</w:t>
      </w:r>
      <w:r>
        <w:rPr>
          <w:rStyle w:val="translated-span"/>
        </w:rPr>
        <w:t>g-state-bundle</w:t>
      </w:r>
      <w:r>
        <w:rPr>
          <w:rStyle w:val="translated-span"/>
        </w:rPr>
        <w:t>。在图</w:t>
      </w:r>
      <w:r>
        <w:rPr>
          <w:rStyle w:val="translated-span"/>
        </w:rPr>
        <w:t>3</w:t>
      </w:r>
      <w:r>
        <w:rPr>
          <w:rStyle w:val="translated-span"/>
        </w:rPr>
        <w:t>中，有三个</w:t>
      </w:r>
      <w:r>
        <w:rPr>
          <w:rStyle w:val="translated-span"/>
        </w:rPr>
        <w:t>g</w:t>
      </w:r>
      <w:r>
        <w:rPr>
          <w:rStyle w:val="translated-span"/>
        </w:rPr>
        <w:t>状态束（</w:t>
      </w:r>
      <w:r>
        <w:rPr>
          <w:rStyle w:val="translated-span"/>
        </w:rPr>
        <w:t>g1</w:t>
      </w:r>
      <w:r>
        <w:rPr>
          <w:rStyle w:val="translated-span"/>
        </w:rPr>
        <w:t>，</w:t>
      </w:r>
      <w:r>
        <w:rPr>
          <w:rStyle w:val="translated-span"/>
        </w:rPr>
        <w:t>s1</w:t>
      </w:r>
      <w:r>
        <w:rPr>
          <w:rStyle w:val="translated-span"/>
        </w:rPr>
        <w:t>），（</w:t>
      </w:r>
      <w:r>
        <w:rPr>
          <w:rStyle w:val="translated-span"/>
        </w:rPr>
        <w:t>g2</w:t>
      </w:r>
      <w:r>
        <w:rPr>
          <w:rStyle w:val="translated-span"/>
        </w:rPr>
        <w:t>，</w:t>
      </w:r>
      <w:r>
        <w:rPr>
          <w:rStyle w:val="translated-span"/>
        </w:rPr>
        <w:t>s2</w:t>
      </w:r>
      <w:r>
        <w:rPr>
          <w:rStyle w:val="translated-span"/>
        </w:rPr>
        <w:t>）和（</w:t>
      </w:r>
      <w:r>
        <w:rPr>
          <w:rStyle w:val="translated-span"/>
        </w:rPr>
        <w:t>g6</w:t>
      </w:r>
      <w:r>
        <w:rPr>
          <w:rStyle w:val="translated-span"/>
        </w:rPr>
        <w:t>，</w:t>
      </w:r>
      <w:r>
        <w:rPr>
          <w:rStyle w:val="translated-span"/>
        </w:rPr>
        <w:t>s6</w:t>
      </w:r>
      <w:r>
        <w:rPr>
          <w:rStyle w:val="translated-span"/>
        </w:rPr>
        <w:t>），用灰色阴影区中的圆圈表示。</w:t>
      </w:r>
    </w:p>
    <w:p w14:paraId="33495B55" w14:textId="77777777" w:rsidR="0072759D" w:rsidRDefault="00C87B32">
      <w:pPr>
        <w:pStyle w:val="1"/>
        <w:ind w:left="-15" w:firstLine="0"/>
      </w:pPr>
      <w:r>
        <w:rPr>
          <w:rStyle w:val="translated-span"/>
        </w:rPr>
        <w:lastRenderedPageBreak/>
        <w:t>3.2</w:t>
      </w:r>
      <w:r>
        <w:rPr>
          <w:rStyle w:val="translated-span"/>
        </w:rPr>
        <w:t>状态绑定和编码</w:t>
      </w:r>
    </w:p>
    <w:p w14:paraId="20418E91" w14:textId="77777777" w:rsidR="0072759D" w:rsidRDefault="00C87B32">
      <w:pPr>
        <w:ind w:left="-5" w:right="-12"/>
      </w:pPr>
      <w:r>
        <w:rPr>
          <w:rStyle w:val="translated-span"/>
        </w:rPr>
        <w:t>在</w:t>
      </w:r>
      <w:r>
        <w:rPr>
          <w:rStyle w:val="translated-span"/>
        </w:rPr>
        <w:t>3.1</w:t>
      </w:r>
      <w:r>
        <w:rPr>
          <w:rStyle w:val="translated-span"/>
        </w:rPr>
        <w:t>节中，我们通过一个例子提出了</w:t>
      </w:r>
      <w:r>
        <w:rPr>
          <w:rStyle w:val="translated-span"/>
        </w:rPr>
        <w:t>g</w:t>
      </w:r>
      <w:r>
        <w:rPr>
          <w:rStyle w:val="translated-span"/>
        </w:rPr>
        <w:t>状态束和状态束的概念。状态绑定的原因是：（</w:t>
      </w:r>
      <w:r>
        <w:rPr>
          <w:rStyle w:val="translated-span"/>
        </w:rPr>
        <w:t>1</w:t>
      </w:r>
      <w:r>
        <w:rPr>
          <w:rStyle w:val="translated-span"/>
        </w:rPr>
        <w:t>）它使状态能够共享相同的本地状态码；（</w:t>
      </w:r>
      <w:r>
        <w:rPr>
          <w:rStyle w:val="translated-span"/>
        </w:rPr>
        <w:t>2</w:t>
      </w:r>
      <w:r>
        <w:rPr>
          <w:rStyle w:val="translated-span"/>
        </w:rPr>
        <w:t>）它支持一种高效的异步切换机制；（</w:t>
      </w:r>
      <w:r>
        <w:rPr>
          <w:rStyle w:val="translated-span"/>
        </w:rPr>
        <w:t>3</w:t>
      </w:r>
      <w:r>
        <w:rPr>
          <w:rStyle w:val="translated-span"/>
        </w:rPr>
        <w:t>）</w:t>
      </w:r>
      <w:r>
        <w:rPr>
          <w:rStyle w:val="translated-span"/>
        </w:rPr>
        <w:t>g</w:t>
      </w:r>
      <w:r>
        <w:rPr>
          <w:rStyle w:val="translated-span"/>
        </w:rPr>
        <w:t>状态</w:t>
      </w:r>
      <w:proofErr w:type="gramStart"/>
      <w:r>
        <w:rPr>
          <w:rStyle w:val="translated-span"/>
        </w:rPr>
        <w:t>束实现</w:t>
      </w:r>
      <w:proofErr w:type="gramEnd"/>
      <w:r>
        <w:rPr>
          <w:rStyle w:val="translated-span"/>
        </w:rPr>
        <w:t>了一种高效的时钟选通实现。</w:t>
      </w:r>
    </w:p>
    <w:p w14:paraId="0E071D7B" w14:textId="77777777" w:rsidR="0072759D" w:rsidRDefault="00C87B32">
      <w:pPr>
        <w:ind w:left="-15" w:right="-12" w:firstLine="200"/>
      </w:pPr>
      <w:r>
        <w:rPr>
          <w:rStyle w:val="translated-span"/>
        </w:rPr>
        <w:t>在</w:t>
      </w:r>
      <w:r>
        <w:rPr>
          <w:rStyle w:val="translated-span"/>
        </w:rPr>
        <w:t>STG</w:t>
      </w:r>
      <w:r>
        <w:rPr>
          <w:rStyle w:val="translated-span"/>
        </w:rPr>
        <w:t>转换之后，建立了一个状态束表。表的每一列表示一个状态束，包括一组具有相同本地</w:t>
      </w:r>
      <w:proofErr w:type="gramStart"/>
      <w:r>
        <w:rPr>
          <w:rStyle w:val="translated-span"/>
        </w:rPr>
        <w:t>状态码但具有</w:t>
      </w:r>
      <w:proofErr w:type="gramEnd"/>
      <w:r>
        <w:rPr>
          <w:rStyle w:val="translated-span"/>
        </w:rPr>
        <w:t>不同全局状态码的状态集。表的每一行表示子</w:t>
      </w:r>
      <w:r>
        <w:rPr>
          <w:rStyle w:val="translated-span"/>
        </w:rPr>
        <w:t>FSM</w:t>
      </w:r>
      <w:r>
        <w:rPr>
          <w:rStyle w:val="translated-span"/>
        </w:rPr>
        <w:t>中具有相同全局状态码的状态。行数与子</w:t>
      </w:r>
      <w:r>
        <w:rPr>
          <w:rStyle w:val="translated-span"/>
        </w:rPr>
        <w:t>FSM</w:t>
      </w:r>
      <w:r>
        <w:rPr>
          <w:rStyle w:val="translated-span"/>
        </w:rPr>
        <w:t>的数量相同。由于</w:t>
      </w:r>
      <w:r>
        <w:rPr>
          <w:rStyle w:val="translated-span"/>
        </w:rPr>
        <w:t>g-state-bundle</w:t>
      </w:r>
      <w:r>
        <w:rPr>
          <w:rStyle w:val="translated-span"/>
        </w:rPr>
        <w:t>中的状态应该放在同一列中，所以我们从</w:t>
      </w:r>
      <w:r>
        <w:rPr>
          <w:rStyle w:val="translated-span"/>
        </w:rPr>
        <w:t>g-state-bundle</w:t>
      </w:r>
      <w:r>
        <w:rPr>
          <w:rStyle w:val="translated-span"/>
        </w:rPr>
        <w:t>开始构建表。</w:t>
      </w:r>
    </w:p>
    <w:p w14:paraId="4202B221" w14:textId="77777777" w:rsidR="0072759D" w:rsidRDefault="00C87B32">
      <w:pPr>
        <w:ind w:left="-15" w:right="-12" w:firstLine="200"/>
      </w:pPr>
      <w:r>
        <w:rPr>
          <w:rStyle w:val="translated-span"/>
        </w:rPr>
        <w:t>具体地说，让我们再次检查图</w:t>
      </w:r>
      <w:r>
        <w:rPr>
          <w:rStyle w:val="translated-span"/>
        </w:rPr>
        <w:t>3</w:t>
      </w:r>
      <w:r>
        <w:rPr>
          <w:rStyle w:val="translated-span"/>
        </w:rPr>
        <w:t>中的示例。它的状态束表由两行组成，分别表示</w:t>
      </w:r>
      <w:r>
        <w:rPr>
          <w:rStyle w:val="translated-span"/>
        </w:rPr>
        <w:t>M1</w:t>
      </w:r>
      <w:r>
        <w:rPr>
          <w:rStyle w:val="translated-span"/>
        </w:rPr>
        <w:t>和</w:t>
      </w:r>
      <w:r>
        <w:rPr>
          <w:rStyle w:val="translated-span"/>
        </w:rPr>
        <w:t>M2</w:t>
      </w:r>
      <w:r>
        <w:rPr>
          <w:rStyle w:val="translated-span"/>
        </w:rPr>
        <w:t>，</w:t>
      </w:r>
      <w:r>
        <w:rPr>
          <w:rStyle w:val="translated-span"/>
        </w:rPr>
        <w:t>max</w:t>
      </w:r>
      <w:r>
        <w:rPr>
          <w:rStyle w:val="translated-span"/>
        </w:rPr>
        <w:t>（</w:t>
      </w:r>
      <w:r>
        <w:rPr>
          <w:rStyle w:val="translated-span"/>
        </w:rPr>
        <w:t>jU1j</w:t>
      </w:r>
      <w:r>
        <w:rPr>
          <w:rStyle w:val="translated-span"/>
        </w:rPr>
        <w:t>，</w:t>
      </w:r>
      <w:r>
        <w:rPr>
          <w:rStyle w:val="translated-span"/>
        </w:rPr>
        <w:t>jU2j</w:t>
      </w:r>
      <w:r>
        <w:rPr>
          <w:rStyle w:val="translated-span"/>
        </w:rPr>
        <w:t>）</w:t>
      </w:r>
      <w:r>
        <w:rPr>
          <w:rStyle w:val="translated-span"/>
        </w:rPr>
        <w:t>¼6</w:t>
      </w:r>
      <w:r>
        <w:rPr>
          <w:rStyle w:val="translated-span"/>
        </w:rPr>
        <w:t>列，表示单个</w:t>
      </w:r>
      <w:r>
        <w:rPr>
          <w:rStyle w:val="translated-span"/>
        </w:rPr>
        <w:t>sub-FSM</w:t>
      </w:r>
      <w:r>
        <w:rPr>
          <w:rStyle w:val="translated-span"/>
        </w:rPr>
        <w:t>中更多的状态（也包括</w:t>
      </w:r>
      <w:r>
        <w:rPr>
          <w:rStyle w:val="translated-span"/>
        </w:rPr>
        <w:t>g</w:t>
      </w:r>
      <w:r>
        <w:rPr>
          <w:rStyle w:val="translated-span"/>
        </w:rPr>
        <w:t>状态）。首先，将三个</w:t>
      </w:r>
      <w:r>
        <w:rPr>
          <w:rStyle w:val="translated-span"/>
        </w:rPr>
        <w:t>g</w:t>
      </w:r>
      <w:proofErr w:type="gramStart"/>
      <w:r>
        <w:rPr>
          <w:rStyle w:val="translated-span"/>
        </w:rPr>
        <w:t>态束放入</w:t>
      </w:r>
      <w:proofErr w:type="gramEnd"/>
      <w:r>
        <w:rPr>
          <w:rStyle w:val="translated-span"/>
        </w:rPr>
        <w:t>表单元（灰色阴影）。每个子</w:t>
      </w:r>
      <w:r>
        <w:rPr>
          <w:rStyle w:val="translated-span"/>
        </w:rPr>
        <w:t>FSM</w:t>
      </w:r>
      <w:r>
        <w:rPr>
          <w:rStyle w:val="translated-span"/>
        </w:rPr>
        <w:t>中的其他状态从最左边的空单元依次放入表中。造好桌子后，六</w:t>
      </w:r>
    </w:p>
    <w:p w14:paraId="7C786989" w14:textId="77777777" w:rsidR="0072759D" w:rsidRDefault="00C87B32">
      <w:pPr>
        <w:spacing w:after="0" w:line="256" w:lineRule="auto"/>
        <w:ind w:left="0" w:right="0" w:firstLine="0"/>
        <w:jc w:val="left"/>
      </w:pPr>
      <w:r>
        <w:rPr>
          <w:rStyle w:val="translated-span"/>
          <w:rFonts w:ascii="Calibri" w:hAnsi="Calibri"/>
          <w:sz w:val="18"/>
          <w:szCs w:val="18"/>
        </w:rPr>
        <w:t>表</w:t>
      </w:r>
      <w:r>
        <w:rPr>
          <w:rStyle w:val="translated-span"/>
          <w:rFonts w:ascii="Calibri" w:hAnsi="Calibri"/>
          <w:sz w:val="18"/>
          <w:szCs w:val="18"/>
        </w:rPr>
        <w:t>1</w:t>
      </w:r>
      <w:r>
        <w:rPr>
          <w:rStyle w:val="translated-span"/>
          <w:rFonts w:ascii="Calibri" w:hAnsi="Calibri"/>
          <w:sz w:val="18"/>
          <w:szCs w:val="18"/>
        </w:rPr>
        <w:t>：状态捆绑表</w:t>
      </w:r>
    </w:p>
    <w:tbl>
      <w:tblPr>
        <w:tblW w:w="4781" w:type="dxa"/>
        <w:tblInd w:w="50" w:type="dxa"/>
        <w:tblCellMar>
          <w:left w:w="0" w:type="dxa"/>
          <w:right w:w="0" w:type="dxa"/>
        </w:tblCellMar>
        <w:tblLook w:val="04A0" w:firstRow="1" w:lastRow="0" w:firstColumn="1" w:lastColumn="0" w:noHBand="0" w:noVBand="1"/>
      </w:tblPr>
      <w:tblGrid>
        <w:gridCol w:w="819"/>
        <w:gridCol w:w="760"/>
        <w:gridCol w:w="759"/>
        <w:gridCol w:w="759"/>
        <w:gridCol w:w="759"/>
        <w:gridCol w:w="759"/>
        <w:gridCol w:w="166"/>
      </w:tblGrid>
      <w:tr w:rsidR="0072759D" w14:paraId="56920837" w14:textId="77777777">
        <w:trPr>
          <w:trHeight w:val="374"/>
        </w:trPr>
        <w:tc>
          <w:tcPr>
            <w:tcW w:w="820" w:type="dxa"/>
            <w:tcBorders>
              <w:top w:val="single" w:sz="8" w:space="0" w:color="000000"/>
              <w:left w:val="nil"/>
              <w:bottom w:val="single" w:sz="8" w:space="0" w:color="000000"/>
              <w:right w:val="nil"/>
            </w:tcBorders>
            <w:tcMar>
              <w:top w:w="54" w:type="dxa"/>
              <w:left w:w="0" w:type="dxa"/>
              <w:bottom w:w="0" w:type="dxa"/>
              <w:right w:w="0" w:type="dxa"/>
            </w:tcMar>
            <w:hideMark/>
          </w:tcPr>
          <w:p w14:paraId="3275ACE6" w14:textId="77777777" w:rsidR="0072759D" w:rsidRDefault="00C87B32">
            <w:pPr>
              <w:spacing w:after="0" w:line="256" w:lineRule="auto"/>
              <w:ind w:left="0" w:right="0" w:firstLine="0"/>
              <w:jc w:val="left"/>
            </w:pPr>
            <w:r>
              <w:rPr>
                <w:rStyle w:val="translated-span"/>
                <w:rFonts w:ascii="Calibri" w:hAnsi="Calibri"/>
                <w:sz w:val="16"/>
                <w:szCs w:val="16"/>
              </w:rPr>
              <w:t>B</w:t>
            </w:r>
          </w:p>
        </w:tc>
        <w:tc>
          <w:tcPr>
            <w:tcW w:w="761" w:type="dxa"/>
            <w:tcBorders>
              <w:top w:val="single" w:sz="8" w:space="0" w:color="000000"/>
              <w:left w:val="nil"/>
              <w:bottom w:val="single" w:sz="8" w:space="0" w:color="000000"/>
              <w:right w:val="nil"/>
            </w:tcBorders>
            <w:tcMar>
              <w:top w:w="54" w:type="dxa"/>
              <w:left w:w="0" w:type="dxa"/>
              <w:bottom w:w="0" w:type="dxa"/>
              <w:right w:w="0" w:type="dxa"/>
            </w:tcMar>
            <w:hideMark/>
          </w:tcPr>
          <w:p w14:paraId="6776BE68" w14:textId="77777777" w:rsidR="0072759D" w:rsidRDefault="00C87B32">
            <w:pPr>
              <w:spacing w:after="0" w:line="256" w:lineRule="auto"/>
              <w:ind w:left="0" w:right="0" w:firstLine="0"/>
              <w:jc w:val="left"/>
            </w:pPr>
            <w:r>
              <w:rPr>
                <w:rStyle w:val="translated-span"/>
                <w:rFonts w:ascii="Calibri" w:hAnsi="Calibri"/>
                <w:sz w:val="16"/>
                <w:szCs w:val="16"/>
              </w:rPr>
              <w:t>电话号码</w:t>
            </w:r>
          </w:p>
        </w:tc>
        <w:tc>
          <w:tcPr>
            <w:tcW w:w="760" w:type="dxa"/>
            <w:tcBorders>
              <w:top w:val="single" w:sz="8" w:space="0" w:color="000000"/>
              <w:left w:val="nil"/>
              <w:bottom w:val="single" w:sz="8" w:space="0" w:color="000000"/>
              <w:right w:val="nil"/>
            </w:tcBorders>
            <w:tcMar>
              <w:top w:w="54" w:type="dxa"/>
              <w:left w:w="0" w:type="dxa"/>
              <w:bottom w:w="0" w:type="dxa"/>
              <w:right w:w="0" w:type="dxa"/>
            </w:tcMar>
            <w:hideMark/>
          </w:tcPr>
          <w:p w14:paraId="5173873A" w14:textId="77777777" w:rsidR="0072759D" w:rsidRDefault="00C87B32">
            <w:pPr>
              <w:spacing w:after="0" w:line="256" w:lineRule="auto"/>
              <w:ind w:left="0" w:right="0" w:firstLine="0"/>
              <w:jc w:val="left"/>
            </w:pPr>
            <w:r>
              <w:rPr>
                <w:rStyle w:val="translated-span"/>
                <w:rFonts w:ascii="Calibri" w:hAnsi="Calibri"/>
                <w:sz w:val="16"/>
                <w:szCs w:val="16"/>
              </w:rPr>
              <w:t>地下一层</w:t>
            </w:r>
          </w:p>
        </w:tc>
        <w:tc>
          <w:tcPr>
            <w:tcW w:w="760" w:type="dxa"/>
            <w:tcBorders>
              <w:top w:val="single" w:sz="8" w:space="0" w:color="000000"/>
              <w:left w:val="nil"/>
              <w:bottom w:val="single" w:sz="8" w:space="0" w:color="000000"/>
              <w:right w:val="nil"/>
            </w:tcBorders>
            <w:tcMar>
              <w:top w:w="54" w:type="dxa"/>
              <w:left w:w="0" w:type="dxa"/>
              <w:bottom w:w="0" w:type="dxa"/>
              <w:right w:w="0" w:type="dxa"/>
            </w:tcMar>
            <w:hideMark/>
          </w:tcPr>
          <w:p w14:paraId="5817A80A" w14:textId="77777777" w:rsidR="0072759D" w:rsidRDefault="00C87B32">
            <w:pPr>
              <w:spacing w:after="0" w:line="256" w:lineRule="auto"/>
              <w:ind w:left="0" w:right="0" w:firstLine="0"/>
              <w:jc w:val="left"/>
            </w:pPr>
            <w:r>
              <w:rPr>
                <w:rStyle w:val="translated-span"/>
                <w:rFonts w:ascii="Calibri" w:hAnsi="Calibri"/>
                <w:sz w:val="16"/>
                <w:szCs w:val="16"/>
              </w:rPr>
              <w:t>b2</w:t>
            </w:r>
          </w:p>
        </w:tc>
        <w:tc>
          <w:tcPr>
            <w:tcW w:w="760" w:type="dxa"/>
            <w:tcBorders>
              <w:top w:val="single" w:sz="8" w:space="0" w:color="000000"/>
              <w:left w:val="nil"/>
              <w:bottom w:val="single" w:sz="8" w:space="0" w:color="000000"/>
              <w:right w:val="nil"/>
            </w:tcBorders>
            <w:tcMar>
              <w:top w:w="54" w:type="dxa"/>
              <w:left w:w="0" w:type="dxa"/>
              <w:bottom w:w="0" w:type="dxa"/>
              <w:right w:w="0" w:type="dxa"/>
            </w:tcMar>
            <w:hideMark/>
          </w:tcPr>
          <w:p w14:paraId="1E967E06" w14:textId="77777777" w:rsidR="0072759D" w:rsidRDefault="00C87B32">
            <w:pPr>
              <w:spacing w:after="0" w:line="256" w:lineRule="auto"/>
              <w:ind w:left="0" w:right="0" w:firstLine="0"/>
              <w:jc w:val="left"/>
            </w:pPr>
            <w:r>
              <w:rPr>
                <w:rStyle w:val="translated-span"/>
                <w:rFonts w:ascii="Calibri" w:hAnsi="Calibri"/>
                <w:sz w:val="16"/>
                <w:szCs w:val="16"/>
              </w:rPr>
              <w:t>b3</w:t>
            </w:r>
          </w:p>
        </w:tc>
        <w:tc>
          <w:tcPr>
            <w:tcW w:w="760" w:type="dxa"/>
            <w:tcBorders>
              <w:top w:val="single" w:sz="8" w:space="0" w:color="000000"/>
              <w:left w:val="nil"/>
              <w:bottom w:val="single" w:sz="8" w:space="0" w:color="000000"/>
              <w:right w:val="nil"/>
            </w:tcBorders>
            <w:tcMar>
              <w:top w:w="54" w:type="dxa"/>
              <w:left w:w="0" w:type="dxa"/>
              <w:bottom w:w="0" w:type="dxa"/>
              <w:right w:w="0" w:type="dxa"/>
            </w:tcMar>
            <w:hideMark/>
          </w:tcPr>
          <w:p w14:paraId="0E6D5F5C" w14:textId="77777777" w:rsidR="0072759D" w:rsidRDefault="00C87B32">
            <w:pPr>
              <w:spacing w:after="0" w:line="256" w:lineRule="auto"/>
              <w:ind w:left="0" w:right="0" w:firstLine="0"/>
              <w:jc w:val="left"/>
            </w:pPr>
            <w:r>
              <w:rPr>
                <w:rStyle w:val="translated-span"/>
                <w:rFonts w:ascii="Calibri" w:hAnsi="Calibri"/>
                <w:sz w:val="16"/>
                <w:szCs w:val="16"/>
              </w:rPr>
              <w:t>b4</w:t>
            </w:r>
            <w:r>
              <w:rPr>
                <w:rStyle w:val="translated-span"/>
                <w:rFonts w:ascii="Calibri" w:hAnsi="Calibri"/>
                <w:sz w:val="16"/>
                <w:szCs w:val="16"/>
              </w:rPr>
              <w:t>号</w:t>
            </w:r>
          </w:p>
        </w:tc>
        <w:tc>
          <w:tcPr>
            <w:tcW w:w="162" w:type="dxa"/>
            <w:tcBorders>
              <w:top w:val="single" w:sz="8" w:space="0" w:color="000000"/>
              <w:left w:val="nil"/>
              <w:bottom w:val="single" w:sz="8" w:space="0" w:color="000000"/>
              <w:right w:val="nil"/>
            </w:tcBorders>
            <w:tcMar>
              <w:top w:w="54" w:type="dxa"/>
              <w:left w:w="0" w:type="dxa"/>
              <w:bottom w:w="0" w:type="dxa"/>
              <w:right w:w="0" w:type="dxa"/>
            </w:tcMar>
            <w:hideMark/>
          </w:tcPr>
          <w:p w14:paraId="14F00239" w14:textId="77777777" w:rsidR="0072759D" w:rsidRDefault="00C87B32">
            <w:pPr>
              <w:spacing w:after="0" w:line="256" w:lineRule="auto"/>
              <w:ind w:left="0" w:right="0" w:firstLine="0"/>
            </w:pPr>
            <w:r>
              <w:rPr>
                <w:rStyle w:val="translated-span"/>
                <w:rFonts w:ascii="Calibri" w:hAnsi="Calibri"/>
                <w:sz w:val="16"/>
                <w:szCs w:val="16"/>
              </w:rPr>
              <w:t>b5</w:t>
            </w:r>
            <w:r>
              <w:rPr>
                <w:rStyle w:val="translated-span"/>
                <w:rFonts w:ascii="Calibri" w:hAnsi="Calibri"/>
                <w:sz w:val="16"/>
                <w:szCs w:val="16"/>
              </w:rPr>
              <w:t>型</w:t>
            </w:r>
          </w:p>
        </w:tc>
      </w:tr>
      <w:tr w:rsidR="0072759D" w14:paraId="603E9AB8" w14:textId="77777777">
        <w:trPr>
          <w:trHeight w:val="259"/>
        </w:trPr>
        <w:tc>
          <w:tcPr>
            <w:tcW w:w="820" w:type="dxa"/>
            <w:tcBorders>
              <w:top w:val="nil"/>
              <w:left w:val="nil"/>
              <w:bottom w:val="nil"/>
              <w:right w:val="nil"/>
            </w:tcBorders>
            <w:tcMar>
              <w:top w:w="54" w:type="dxa"/>
              <w:left w:w="0" w:type="dxa"/>
              <w:bottom w:w="0" w:type="dxa"/>
              <w:right w:w="0" w:type="dxa"/>
            </w:tcMar>
            <w:hideMark/>
          </w:tcPr>
          <w:p w14:paraId="3B521912" w14:textId="77777777" w:rsidR="0072759D" w:rsidRDefault="00C87B32">
            <w:pPr>
              <w:spacing w:after="0" w:line="256" w:lineRule="auto"/>
              <w:ind w:left="0" w:right="0" w:firstLine="0"/>
              <w:jc w:val="left"/>
            </w:pPr>
            <w:r>
              <w:rPr>
                <w:rStyle w:val="translated-span"/>
                <w:rFonts w:ascii="Calibri" w:hAnsi="Calibri"/>
                <w:sz w:val="16"/>
                <w:szCs w:val="16"/>
              </w:rPr>
              <w:t>M1</w:t>
            </w:r>
          </w:p>
        </w:tc>
        <w:tc>
          <w:tcPr>
            <w:tcW w:w="761" w:type="dxa"/>
            <w:tcBorders>
              <w:top w:val="nil"/>
              <w:left w:val="nil"/>
              <w:bottom w:val="nil"/>
              <w:right w:val="nil"/>
            </w:tcBorders>
            <w:tcMar>
              <w:top w:w="54" w:type="dxa"/>
              <w:left w:w="0" w:type="dxa"/>
              <w:bottom w:w="0" w:type="dxa"/>
              <w:right w:w="0" w:type="dxa"/>
            </w:tcMar>
            <w:hideMark/>
          </w:tcPr>
          <w:p w14:paraId="5798A161" w14:textId="77777777" w:rsidR="0072759D" w:rsidRDefault="00C87B32">
            <w:pPr>
              <w:spacing w:after="0" w:line="256" w:lineRule="auto"/>
              <w:ind w:left="9" w:right="0" w:firstLine="0"/>
              <w:jc w:val="left"/>
            </w:pPr>
            <w:r>
              <w:rPr>
                <w:rStyle w:val="translated-span"/>
                <w:rFonts w:ascii="Calibri" w:hAnsi="Calibri"/>
                <w:sz w:val="16"/>
                <w:szCs w:val="16"/>
              </w:rPr>
              <w:t>s1</w:t>
            </w:r>
          </w:p>
        </w:tc>
        <w:tc>
          <w:tcPr>
            <w:tcW w:w="760" w:type="dxa"/>
            <w:tcBorders>
              <w:top w:val="nil"/>
              <w:left w:val="nil"/>
              <w:bottom w:val="nil"/>
              <w:right w:val="nil"/>
            </w:tcBorders>
            <w:tcMar>
              <w:top w:w="54" w:type="dxa"/>
              <w:left w:w="0" w:type="dxa"/>
              <w:bottom w:w="0" w:type="dxa"/>
              <w:right w:w="0" w:type="dxa"/>
            </w:tcMar>
            <w:hideMark/>
          </w:tcPr>
          <w:p w14:paraId="1573D7EA" w14:textId="77777777" w:rsidR="0072759D" w:rsidRDefault="00C87B32">
            <w:pPr>
              <w:spacing w:after="0" w:line="256" w:lineRule="auto"/>
              <w:ind w:left="8" w:right="0" w:firstLine="0"/>
              <w:jc w:val="left"/>
            </w:pPr>
            <w:r>
              <w:rPr>
                <w:rStyle w:val="translated-span"/>
                <w:rFonts w:ascii="Calibri" w:hAnsi="Calibri"/>
                <w:sz w:val="16"/>
                <w:szCs w:val="16"/>
              </w:rPr>
              <w:t>s6</w:t>
            </w:r>
          </w:p>
        </w:tc>
        <w:tc>
          <w:tcPr>
            <w:tcW w:w="760" w:type="dxa"/>
            <w:tcBorders>
              <w:top w:val="nil"/>
              <w:left w:val="nil"/>
              <w:bottom w:val="nil"/>
              <w:right w:val="nil"/>
            </w:tcBorders>
            <w:tcMar>
              <w:top w:w="54" w:type="dxa"/>
              <w:left w:w="0" w:type="dxa"/>
              <w:bottom w:w="0" w:type="dxa"/>
              <w:right w:w="0" w:type="dxa"/>
            </w:tcMar>
            <w:hideMark/>
          </w:tcPr>
          <w:p w14:paraId="182EDF09" w14:textId="77777777" w:rsidR="0072759D" w:rsidRDefault="00C87B32">
            <w:pPr>
              <w:spacing w:after="0" w:line="256" w:lineRule="auto"/>
              <w:ind w:left="0" w:right="0" w:firstLine="0"/>
              <w:jc w:val="left"/>
            </w:pPr>
            <w:r>
              <w:rPr>
                <w:rStyle w:val="translated-span"/>
                <w:rFonts w:ascii="Calibri" w:hAnsi="Calibri"/>
                <w:sz w:val="16"/>
                <w:szCs w:val="16"/>
              </w:rPr>
              <w:t>g2</w:t>
            </w:r>
            <w:r>
              <w:rPr>
                <w:rStyle w:val="translated-span"/>
                <w:rFonts w:ascii="Calibri" w:hAnsi="Calibri"/>
                <w:sz w:val="16"/>
                <w:szCs w:val="16"/>
              </w:rPr>
              <w:t>组</w:t>
            </w:r>
          </w:p>
        </w:tc>
        <w:tc>
          <w:tcPr>
            <w:tcW w:w="760" w:type="dxa"/>
            <w:tcBorders>
              <w:top w:val="nil"/>
              <w:left w:val="nil"/>
              <w:bottom w:val="nil"/>
              <w:right w:val="nil"/>
            </w:tcBorders>
            <w:tcMar>
              <w:top w:w="54" w:type="dxa"/>
              <w:left w:w="0" w:type="dxa"/>
              <w:bottom w:w="0" w:type="dxa"/>
              <w:right w:w="0" w:type="dxa"/>
            </w:tcMar>
            <w:hideMark/>
          </w:tcPr>
          <w:p w14:paraId="592F2A7E" w14:textId="77777777" w:rsidR="0072759D" w:rsidRDefault="00C87B32">
            <w:pPr>
              <w:spacing w:after="0" w:line="256" w:lineRule="auto"/>
              <w:ind w:left="8" w:right="0" w:firstLine="0"/>
              <w:jc w:val="left"/>
            </w:pPr>
            <w:r>
              <w:rPr>
                <w:rStyle w:val="translated-span"/>
                <w:rFonts w:ascii="Calibri" w:hAnsi="Calibri"/>
                <w:sz w:val="16"/>
                <w:szCs w:val="16"/>
              </w:rPr>
              <w:t>s4</w:t>
            </w:r>
          </w:p>
        </w:tc>
        <w:tc>
          <w:tcPr>
            <w:tcW w:w="760" w:type="dxa"/>
            <w:tcBorders>
              <w:top w:val="nil"/>
              <w:left w:val="nil"/>
              <w:bottom w:val="nil"/>
              <w:right w:val="nil"/>
            </w:tcBorders>
            <w:tcMar>
              <w:top w:w="54" w:type="dxa"/>
              <w:left w:w="0" w:type="dxa"/>
              <w:bottom w:w="0" w:type="dxa"/>
              <w:right w:w="0" w:type="dxa"/>
            </w:tcMar>
            <w:hideMark/>
          </w:tcPr>
          <w:p w14:paraId="017E15E5" w14:textId="77777777" w:rsidR="0072759D" w:rsidRDefault="00C87B32">
            <w:pPr>
              <w:spacing w:after="160" w:line="256" w:lineRule="auto"/>
              <w:ind w:left="0" w:right="0" w:firstLine="0"/>
              <w:jc w:val="left"/>
            </w:pPr>
            <w:r>
              <w:t> </w:t>
            </w:r>
          </w:p>
        </w:tc>
        <w:tc>
          <w:tcPr>
            <w:tcW w:w="162" w:type="dxa"/>
            <w:tcBorders>
              <w:top w:val="nil"/>
              <w:left w:val="nil"/>
              <w:bottom w:val="nil"/>
              <w:right w:val="nil"/>
            </w:tcBorders>
            <w:tcMar>
              <w:top w:w="54" w:type="dxa"/>
              <w:left w:w="0" w:type="dxa"/>
              <w:bottom w:w="0" w:type="dxa"/>
              <w:right w:w="0" w:type="dxa"/>
            </w:tcMar>
            <w:hideMark/>
          </w:tcPr>
          <w:p w14:paraId="5D1A97CE" w14:textId="77777777" w:rsidR="0072759D" w:rsidRDefault="00C87B32">
            <w:pPr>
              <w:spacing w:after="160" w:line="256" w:lineRule="auto"/>
              <w:ind w:left="0" w:right="0" w:firstLine="0"/>
              <w:jc w:val="left"/>
            </w:pPr>
            <w:r>
              <w:t> </w:t>
            </w:r>
          </w:p>
        </w:tc>
      </w:tr>
      <w:tr w:rsidR="0072759D" w14:paraId="5A9F5688" w14:textId="77777777">
        <w:trPr>
          <w:trHeight w:val="374"/>
        </w:trPr>
        <w:tc>
          <w:tcPr>
            <w:tcW w:w="820" w:type="dxa"/>
            <w:tcBorders>
              <w:top w:val="nil"/>
              <w:left w:val="nil"/>
              <w:bottom w:val="single" w:sz="8" w:space="0" w:color="000000"/>
              <w:right w:val="nil"/>
            </w:tcBorders>
            <w:tcMar>
              <w:top w:w="54" w:type="dxa"/>
              <w:left w:w="0" w:type="dxa"/>
              <w:bottom w:w="0" w:type="dxa"/>
              <w:right w:w="0" w:type="dxa"/>
            </w:tcMar>
            <w:hideMark/>
          </w:tcPr>
          <w:p w14:paraId="5CC264D3" w14:textId="77777777" w:rsidR="0072759D" w:rsidRDefault="00C87B32">
            <w:pPr>
              <w:spacing w:after="0" w:line="256" w:lineRule="auto"/>
              <w:ind w:left="0" w:right="0" w:firstLine="0"/>
              <w:jc w:val="left"/>
            </w:pPr>
            <w:r>
              <w:rPr>
                <w:rStyle w:val="translated-span"/>
                <w:rFonts w:ascii="Calibri" w:hAnsi="Calibri"/>
                <w:sz w:val="16"/>
                <w:szCs w:val="16"/>
              </w:rPr>
              <w:t>平方米</w:t>
            </w:r>
          </w:p>
        </w:tc>
        <w:tc>
          <w:tcPr>
            <w:tcW w:w="761" w:type="dxa"/>
            <w:tcBorders>
              <w:top w:val="nil"/>
              <w:left w:val="nil"/>
              <w:bottom w:val="single" w:sz="8" w:space="0" w:color="000000"/>
              <w:right w:val="nil"/>
            </w:tcBorders>
            <w:tcMar>
              <w:top w:w="54" w:type="dxa"/>
              <w:left w:w="0" w:type="dxa"/>
              <w:bottom w:w="0" w:type="dxa"/>
              <w:right w:w="0" w:type="dxa"/>
            </w:tcMar>
            <w:hideMark/>
          </w:tcPr>
          <w:p w14:paraId="28A2E6A5" w14:textId="77777777" w:rsidR="0072759D" w:rsidRDefault="00C87B32">
            <w:pPr>
              <w:spacing w:after="0" w:line="256" w:lineRule="auto"/>
              <w:ind w:left="0" w:right="0" w:firstLine="0"/>
              <w:jc w:val="left"/>
            </w:pPr>
            <w:r>
              <w:rPr>
                <w:rStyle w:val="translated-span"/>
                <w:rFonts w:ascii="Calibri" w:hAnsi="Calibri"/>
                <w:sz w:val="16"/>
                <w:szCs w:val="16"/>
              </w:rPr>
              <w:t>g1</w:t>
            </w:r>
            <w:r>
              <w:rPr>
                <w:rStyle w:val="translated-span"/>
                <w:rFonts w:ascii="Calibri" w:hAnsi="Calibri"/>
                <w:sz w:val="16"/>
                <w:szCs w:val="16"/>
              </w:rPr>
              <w:t>号</w:t>
            </w:r>
          </w:p>
        </w:tc>
        <w:tc>
          <w:tcPr>
            <w:tcW w:w="760" w:type="dxa"/>
            <w:tcBorders>
              <w:top w:val="nil"/>
              <w:left w:val="nil"/>
              <w:bottom w:val="single" w:sz="8" w:space="0" w:color="000000"/>
              <w:right w:val="nil"/>
            </w:tcBorders>
            <w:tcMar>
              <w:top w:w="54" w:type="dxa"/>
              <w:left w:w="0" w:type="dxa"/>
              <w:bottom w:w="0" w:type="dxa"/>
              <w:right w:w="0" w:type="dxa"/>
            </w:tcMar>
            <w:hideMark/>
          </w:tcPr>
          <w:p w14:paraId="0C770250" w14:textId="77777777" w:rsidR="0072759D" w:rsidRDefault="00C87B32">
            <w:pPr>
              <w:spacing w:after="0" w:line="256" w:lineRule="auto"/>
              <w:ind w:left="0" w:right="0" w:firstLine="0"/>
              <w:jc w:val="left"/>
            </w:pPr>
            <w:r>
              <w:rPr>
                <w:rStyle w:val="translated-span"/>
                <w:rFonts w:ascii="Calibri" w:hAnsi="Calibri"/>
                <w:sz w:val="16"/>
                <w:szCs w:val="16"/>
              </w:rPr>
              <w:t>g6</w:t>
            </w:r>
          </w:p>
        </w:tc>
        <w:tc>
          <w:tcPr>
            <w:tcW w:w="760" w:type="dxa"/>
            <w:tcBorders>
              <w:top w:val="nil"/>
              <w:left w:val="nil"/>
              <w:bottom w:val="single" w:sz="8" w:space="0" w:color="000000"/>
              <w:right w:val="nil"/>
            </w:tcBorders>
            <w:tcMar>
              <w:top w:w="54" w:type="dxa"/>
              <w:left w:w="0" w:type="dxa"/>
              <w:bottom w:w="0" w:type="dxa"/>
              <w:right w:w="0" w:type="dxa"/>
            </w:tcMar>
            <w:hideMark/>
          </w:tcPr>
          <w:p w14:paraId="4CA07DA5" w14:textId="77777777" w:rsidR="0072759D" w:rsidRDefault="00C87B32">
            <w:pPr>
              <w:spacing w:after="0" w:line="256" w:lineRule="auto"/>
              <w:ind w:left="8" w:right="0" w:firstLine="0"/>
              <w:jc w:val="left"/>
            </w:pPr>
            <w:r>
              <w:rPr>
                <w:rStyle w:val="translated-span"/>
                <w:rFonts w:ascii="Calibri" w:hAnsi="Calibri"/>
                <w:sz w:val="16"/>
                <w:szCs w:val="16"/>
              </w:rPr>
              <w:t>s2</w:t>
            </w:r>
          </w:p>
        </w:tc>
        <w:tc>
          <w:tcPr>
            <w:tcW w:w="760" w:type="dxa"/>
            <w:tcBorders>
              <w:top w:val="nil"/>
              <w:left w:val="nil"/>
              <w:bottom w:val="single" w:sz="8" w:space="0" w:color="000000"/>
              <w:right w:val="nil"/>
            </w:tcBorders>
            <w:tcMar>
              <w:top w:w="54" w:type="dxa"/>
              <w:left w:w="0" w:type="dxa"/>
              <w:bottom w:w="0" w:type="dxa"/>
              <w:right w:w="0" w:type="dxa"/>
            </w:tcMar>
            <w:hideMark/>
          </w:tcPr>
          <w:p w14:paraId="440100D4" w14:textId="77777777" w:rsidR="0072759D" w:rsidRDefault="00C87B32">
            <w:pPr>
              <w:spacing w:after="0" w:line="256" w:lineRule="auto"/>
              <w:ind w:left="8" w:right="0" w:firstLine="0"/>
              <w:jc w:val="left"/>
            </w:pPr>
            <w:r>
              <w:rPr>
                <w:rStyle w:val="translated-span"/>
                <w:rFonts w:ascii="Calibri" w:hAnsi="Calibri"/>
                <w:sz w:val="16"/>
                <w:szCs w:val="16"/>
              </w:rPr>
              <w:t>s3</w:t>
            </w:r>
          </w:p>
        </w:tc>
        <w:tc>
          <w:tcPr>
            <w:tcW w:w="760" w:type="dxa"/>
            <w:tcBorders>
              <w:top w:val="nil"/>
              <w:left w:val="nil"/>
              <w:bottom w:val="single" w:sz="8" w:space="0" w:color="000000"/>
              <w:right w:val="nil"/>
            </w:tcBorders>
            <w:tcMar>
              <w:top w:w="54" w:type="dxa"/>
              <w:left w:w="0" w:type="dxa"/>
              <w:bottom w:w="0" w:type="dxa"/>
              <w:right w:w="0" w:type="dxa"/>
            </w:tcMar>
            <w:hideMark/>
          </w:tcPr>
          <w:p w14:paraId="75898F57" w14:textId="77777777" w:rsidR="0072759D" w:rsidRDefault="00C87B32">
            <w:pPr>
              <w:spacing w:after="0" w:line="256" w:lineRule="auto"/>
              <w:ind w:left="8" w:right="0" w:firstLine="0"/>
              <w:jc w:val="left"/>
            </w:pPr>
            <w:r>
              <w:rPr>
                <w:rStyle w:val="translated-span"/>
                <w:rFonts w:ascii="Calibri" w:hAnsi="Calibri"/>
                <w:sz w:val="16"/>
                <w:szCs w:val="16"/>
              </w:rPr>
              <w:t>s5</w:t>
            </w:r>
          </w:p>
        </w:tc>
        <w:tc>
          <w:tcPr>
            <w:tcW w:w="162" w:type="dxa"/>
            <w:tcBorders>
              <w:top w:val="nil"/>
              <w:left w:val="nil"/>
              <w:bottom w:val="single" w:sz="8" w:space="0" w:color="000000"/>
              <w:right w:val="nil"/>
            </w:tcBorders>
            <w:tcMar>
              <w:top w:w="54" w:type="dxa"/>
              <w:left w:w="0" w:type="dxa"/>
              <w:bottom w:w="0" w:type="dxa"/>
              <w:right w:w="0" w:type="dxa"/>
            </w:tcMar>
            <w:hideMark/>
          </w:tcPr>
          <w:p w14:paraId="394D0400" w14:textId="77777777" w:rsidR="0072759D" w:rsidRDefault="00C87B32">
            <w:pPr>
              <w:spacing w:after="0" w:line="256" w:lineRule="auto"/>
              <w:ind w:left="8" w:right="0" w:firstLine="0"/>
            </w:pPr>
            <w:r>
              <w:rPr>
                <w:rStyle w:val="translated-span"/>
                <w:rFonts w:ascii="Calibri" w:hAnsi="Calibri"/>
                <w:sz w:val="16"/>
                <w:szCs w:val="16"/>
              </w:rPr>
              <w:t>s7</w:t>
            </w:r>
          </w:p>
        </w:tc>
      </w:tr>
    </w:tbl>
    <w:p w14:paraId="2DC773C7" w14:textId="77777777" w:rsidR="0072759D" w:rsidRDefault="00C87B32">
      <w:pPr>
        <w:ind w:left="-5" w:right="-12"/>
      </w:pPr>
      <w:r>
        <w:rPr>
          <w:rStyle w:val="translated-span"/>
        </w:rPr>
        <w:t>得到了状态束，子有限状态机内部的状态转移可以看作是状态束的跃迁。</w:t>
      </w:r>
    </w:p>
    <w:p w14:paraId="57B16100" w14:textId="77777777" w:rsidR="0072759D" w:rsidRDefault="00C87B32">
      <w:pPr>
        <w:ind w:left="-15" w:right="-12" w:firstLine="198"/>
      </w:pPr>
      <w:r>
        <w:rPr>
          <w:rStyle w:val="translated-span"/>
        </w:rPr>
        <w:t>让我们来观察交叉过渡</w:t>
      </w:r>
      <w:r>
        <w:rPr>
          <w:rStyle w:val="translated-span"/>
        </w:rPr>
        <w:t>s6</w:t>
      </w:r>
      <w:r>
        <w:rPr>
          <w:rStyle w:val="translated-span"/>
        </w:rPr>
        <w:t>！再次是</w:t>
      </w:r>
      <w:r>
        <w:rPr>
          <w:rStyle w:val="translated-span"/>
        </w:rPr>
        <w:t>s2</w:t>
      </w:r>
      <w:r>
        <w:rPr>
          <w:rStyle w:val="translated-span"/>
        </w:rPr>
        <w:t>。从表</w:t>
      </w:r>
      <w:r>
        <w:rPr>
          <w:rStyle w:val="translated-span"/>
        </w:rPr>
        <w:t>1</w:t>
      </w:r>
      <w:r>
        <w:rPr>
          <w:rStyle w:val="translated-span"/>
        </w:rPr>
        <w:t>可以按以下顺序解释这种转换：（</w:t>
      </w:r>
      <w:r>
        <w:rPr>
          <w:rStyle w:val="translated-span"/>
        </w:rPr>
        <w:t>1</w:t>
      </w:r>
      <w:r>
        <w:rPr>
          <w:rStyle w:val="translated-span"/>
        </w:rPr>
        <w:t>）</w:t>
      </w:r>
      <w:r>
        <w:rPr>
          <w:rStyle w:val="translated-span"/>
        </w:rPr>
        <w:t>LSM</w:t>
      </w:r>
      <w:r>
        <w:rPr>
          <w:rStyle w:val="translated-span"/>
        </w:rPr>
        <w:t>内部从状态束</w:t>
      </w:r>
      <w:r>
        <w:rPr>
          <w:rStyle w:val="translated-span"/>
        </w:rPr>
        <w:t>b1</w:t>
      </w:r>
      <w:r>
        <w:rPr>
          <w:rStyle w:val="translated-span"/>
        </w:rPr>
        <w:t>到</w:t>
      </w:r>
      <w:r>
        <w:rPr>
          <w:rStyle w:val="translated-span"/>
        </w:rPr>
        <w:t>b2</w:t>
      </w:r>
      <w:r>
        <w:rPr>
          <w:rStyle w:val="translated-span"/>
        </w:rPr>
        <w:t>的水平状态转换，（</w:t>
      </w:r>
      <w:r>
        <w:rPr>
          <w:rStyle w:val="translated-span"/>
        </w:rPr>
        <w:t>2</w:t>
      </w:r>
      <w:r>
        <w:rPr>
          <w:rStyle w:val="translated-span"/>
        </w:rPr>
        <w:t>）</w:t>
      </w:r>
      <w:r>
        <w:rPr>
          <w:rStyle w:val="translated-span"/>
        </w:rPr>
        <w:t>GSM</w:t>
      </w:r>
      <w:r>
        <w:rPr>
          <w:rStyle w:val="translated-span"/>
        </w:rPr>
        <w:t>中从</w:t>
      </w:r>
      <w:r>
        <w:rPr>
          <w:rStyle w:val="translated-span"/>
        </w:rPr>
        <w:t>M1</w:t>
      </w:r>
      <w:r>
        <w:rPr>
          <w:rStyle w:val="translated-span"/>
        </w:rPr>
        <w:t>到</w:t>
      </w:r>
      <w:r>
        <w:rPr>
          <w:rStyle w:val="translated-span"/>
        </w:rPr>
        <w:t>M2</w:t>
      </w:r>
      <w:r>
        <w:rPr>
          <w:rStyle w:val="translated-span"/>
        </w:rPr>
        <w:t>的垂直状态转换。注意，状态</w:t>
      </w:r>
      <w:proofErr w:type="gramStart"/>
      <w:r>
        <w:rPr>
          <w:rStyle w:val="translated-span"/>
        </w:rPr>
        <w:t>包仍然</w:t>
      </w:r>
      <w:proofErr w:type="gramEnd"/>
      <w:r>
        <w:rPr>
          <w:rStyle w:val="translated-span"/>
        </w:rPr>
        <w:t>是</w:t>
      </w:r>
      <w:r>
        <w:rPr>
          <w:rStyle w:val="translated-span"/>
        </w:rPr>
        <w:t>b2</w:t>
      </w:r>
      <w:r>
        <w:rPr>
          <w:rStyle w:val="translated-span"/>
        </w:rPr>
        <w:t>。</w:t>
      </w:r>
    </w:p>
    <w:p w14:paraId="4AE31052" w14:textId="77777777" w:rsidR="0072759D" w:rsidRDefault="00C87B32">
      <w:pPr>
        <w:spacing w:after="332"/>
        <w:ind w:left="-15" w:right="-12" w:firstLine="198"/>
      </w:pPr>
      <w:r>
        <w:rPr>
          <w:rStyle w:val="translated-span"/>
        </w:rPr>
        <w:t>二进制代码按递增顺序从左到右分配给列。环境确保异步</w:t>
      </w:r>
      <w:r>
        <w:rPr>
          <w:rStyle w:val="translated-span"/>
        </w:rPr>
        <w:t>GSM</w:t>
      </w:r>
      <w:r>
        <w:rPr>
          <w:rStyle w:val="translated-span"/>
        </w:rPr>
        <w:t>以基本模式运行</w:t>
      </w:r>
      <w:r>
        <w:rPr>
          <w:rStyle w:val="translated-span"/>
        </w:rPr>
        <w:t>[9]</w:t>
      </w:r>
      <w:r>
        <w:rPr>
          <w:rStyle w:val="translated-span"/>
        </w:rPr>
        <w:t>。通过对全局状态使用指定的一个热编码，确保了一个无危害的实现。</w:t>
      </w:r>
    </w:p>
    <w:p w14:paraId="03F5F308" w14:textId="77777777" w:rsidR="0072759D" w:rsidRDefault="00C87B32">
      <w:pPr>
        <w:pStyle w:val="1"/>
        <w:ind w:left="-15" w:firstLine="0"/>
      </w:pPr>
      <w:r>
        <w:rPr>
          <w:rStyle w:val="translated-span"/>
        </w:rPr>
        <w:t>3.3</w:t>
      </w:r>
      <w:r>
        <w:rPr>
          <w:rStyle w:val="translated-span"/>
        </w:rPr>
        <w:t>实施结构</w:t>
      </w:r>
    </w:p>
    <w:p w14:paraId="0D793A33" w14:textId="77777777" w:rsidR="0072759D" w:rsidRDefault="00C87B32">
      <w:pPr>
        <w:ind w:left="-5" w:right="-12"/>
      </w:pPr>
      <w:r>
        <w:rPr>
          <w:rStyle w:val="translated-span"/>
        </w:rPr>
        <w:t>假设单片机以</w:t>
      </w:r>
      <w:r>
        <w:rPr>
          <w:rStyle w:val="translated-span"/>
        </w:rPr>
        <w:t>I</w:t>
      </w:r>
      <w:r>
        <w:rPr>
          <w:rStyle w:val="translated-span"/>
        </w:rPr>
        <w:t>为输入，</w:t>
      </w:r>
      <w:r>
        <w:rPr>
          <w:rStyle w:val="translated-span"/>
        </w:rPr>
        <w:t>O</w:t>
      </w:r>
      <w:r>
        <w:rPr>
          <w:rStyle w:val="translated-span"/>
        </w:rPr>
        <w:t>为输出，分为子</w:t>
      </w:r>
      <w:r>
        <w:rPr>
          <w:rStyle w:val="translated-span"/>
        </w:rPr>
        <w:t>FSMs M1</w:t>
      </w:r>
      <w:r>
        <w:rPr>
          <w:rStyle w:val="translated-span"/>
        </w:rPr>
        <w:t>，</w:t>
      </w:r>
      <w:r>
        <w:rPr>
          <w:rStyle w:val="translated-span"/>
        </w:rPr>
        <w:t>M2</w:t>
      </w:r>
      <w:r>
        <w:rPr>
          <w:rStyle w:val="translated-span"/>
        </w:rPr>
        <w:t>。。。，明尼苏达州。原始状态子集</w:t>
      </w:r>
      <w:r>
        <w:rPr>
          <w:rStyle w:val="translated-span"/>
        </w:rPr>
        <w:t>S1</w:t>
      </w:r>
      <w:r>
        <w:rPr>
          <w:rStyle w:val="translated-span"/>
        </w:rPr>
        <w:t>，</w:t>
      </w:r>
      <w:r>
        <w:rPr>
          <w:rStyle w:val="translated-span"/>
        </w:rPr>
        <w:t>S2</w:t>
      </w:r>
      <w:r>
        <w:rPr>
          <w:rStyle w:val="translated-span"/>
        </w:rPr>
        <w:t>。。。介绍了新的状态组合</w:t>
      </w:r>
      <w:r>
        <w:rPr>
          <w:rStyle w:val="translated-span"/>
        </w:rPr>
        <w:t>U2-g</w:t>
      </w:r>
      <w:r>
        <w:rPr>
          <w:rStyle w:val="translated-span"/>
        </w:rPr>
        <w:t>状态。。。，对于</w:t>
      </w:r>
      <w:r>
        <w:rPr>
          <w:rStyle w:val="translated-span"/>
        </w:rPr>
        <w:t>M1</w:t>
      </w:r>
      <w:r>
        <w:rPr>
          <w:rStyle w:val="translated-span"/>
        </w:rPr>
        <w:t>、</w:t>
      </w:r>
      <w:r>
        <w:rPr>
          <w:rStyle w:val="translated-span"/>
        </w:rPr>
        <w:t>M2</w:t>
      </w:r>
      <w:r>
        <w:rPr>
          <w:rStyle w:val="translated-span"/>
        </w:rPr>
        <w:t>。。。，分别为</w:t>
      </w:r>
      <w:r>
        <w:rPr>
          <w:rStyle w:val="translated-span"/>
        </w:rPr>
        <w:t>Mn</w:t>
      </w:r>
      <w:r>
        <w:rPr>
          <w:rStyle w:val="translated-span"/>
        </w:rPr>
        <w:t>。所有子有限状态机共享相同的</w:t>
      </w:r>
      <w:r>
        <w:rPr>
          <w:rStyle w:val="translated-span"/>
        </w:rPr>
        <w:t>LSM</w:t>
      </w:r>
      <w:r>
        <w:rPr>
          <w:rStyle w:val="translated-span"/>
        </w:rPr>
        <w:t>，但有自己的组合逻辑。我们分解的</w:t>
      </w:r>
      <w:r>
        <w:rPr>
          <w:rStyle w:val="translated-span"/>
        </w:rPr>
        <w:t>FSM</w:t>
      </w:r>
      <w:r>
        <w:rPr>
          <w:rStyle w:val="translated-span"/>
        </w:rPr>
        <w:t>结构模型如图</w:t>
      </w:r>
      <w:r>
        <w:rPr>
          <w:rStyle w:val="translated-span"/>
        </w:rPr>
        <w:t>4</w:t>
      </w:r>
      <w:r>
        <w:rPr>
          <w:rStyle w:val="translated-span"/>
        </w:rPr>
        <w:t>所示。</w:t>
      </w:r>
    </w:p>
    <w:p w14:paraId="7EBA6428" w14:textId="77777777" w:rsidR="0072759D" w:rsidRDefault="00C87B32">
      <w:pPr>
        <w:ind w:left="-15" w:right="-12" w:firstLine="198"/>
      </w:pPr>
      <w:r>
        <w:rPr>
          <w:rStyle w:val="translated-span"/>
        </w:rPr>
        <w:t>g</w:t>
      </w:r>
      <w:r>
        <w:rPr>
          <w:rStyle w:val="translated-span"/>
        </w:rPr>
        <w:t>状态束检测逻辑（</w:t>
      </w:r>
      <w:r>
        <w:rPr>
          <w:rStyle w:val="translated-span"/>
        </w:rPr>
        <w:t>GDL</w:t>
      </w:r>
      <w:r>
        <w:rPr>
          <w:rStyle w:val="translated-span"/>
        </w:rPr>
        <w:t>）对</w:t>
      </w:r>
      <w:r>
        <w:rPr>
          <w:rStyle w:val="translated-span"/>
        </w:rPr>
        <w:t>LSM</w:t>
      </w:r>
      <w:r>
        <w:rPr>
          <w:rStyle w:val="translated-span"/>
        </w:rPr>
        <w:t>中的状态位进行解码。如果检测到</w:t>
      </w:r>
      <w:r>
        <w:rPr>
          <w:rStyle w:val="translated-span"/>
        </w:rPr>
        <w:t>g-state-bundle</w:t>
      </w:r>
      <w:r>
        <w:rPr>
          <w:rStyle w:val="translated-span"/>
        </w:rPr>
        <w:t>，则向</w:t>
      </w:r>
      <w:r>
        <w:rPr>
          <w:rStyle w:val="translated-span"/>
        </w:rPr>
        <w:t>GSM</w:t>
      </w:r>
      <w:r>
        <w:rPr>
          <w:rStyle w:val="translated-span"/>
        </w:rPr>
        <w:t>发送信号。</w:t>
      </w:r>
    </w:p>
    <w:p w14:paraId="4FA1441F" w14:textId="77777777" w:rsidR="0072759D" w:rsidRDefault="00C87B32">
      <w:pPr>
        <w:spacing w:after="47"/>
        <w:ind w:left="-15" w:right="-12" w:firstLine="198"/>
      </w:pPr>
      <w:r>
        <w:rPr>
          <w:rStyle w:val="translated-span"/>
        </w:rPr>
        <w:t>GSM</w:t>
      </w:r>
      <w:r>
        <w:rPr>
          <w:rStyle w:val="translated-span"/>
        </w:rPr>
        <w:t>决定当前激活的子</w:t>
      </w:r>
      <w:r>
        <w:rPr>
          <w:rStyle w:val="translated-span"/>
        </w:rPr>
        <w:t>FSM</w:t>
      </w:r>
      <w:r>
        <w:rPr>
          <w:rStyle w:val="translated-span"/>
        </w:rPr>
        <w:t>。它被实现为异步有限状态机。</w:t>
      </w:r>
      <w:r>
        <w:rPr>
          <w:rStyle w:val="translated-span"/>
        </w:rPr>
        <w:t>GSM</w:t>
      </w:r>
      <w:r>
        <w:rPr>
          <w:rStyle w:val="translated-span"/>
        </w:rPr>
        <w:t>中的状态</w:t>
      </w:r>
      <w:proofErr w:type="gramStart"/>
      <w:r>
        <w:rPr>
          <w:rStyle w:val="translated-span"/>
        </w:rPr>
        <w:t>转移仅</w:t>
      </w:r>
      <w:proofErr w:type="gramEnd"/>
      <w:r>
        <w:rPr>
          <w:rStyle w:val="translated-span"/>
        </w:rPr>
        <w:t>在发生交叉转移时发生，即当检测到</w:t>
      </w:r>
      <w:r>
        <w:rPr>
          <w:rStyle w:val="translated-span"/>
        </w:rPr>
        <w:t>g</w:t>
      </w:r>
      <w:r>
        <w:rPr>
          <w:rStyle w:val="translated-span"/>
        </w:rPr>
        <w:t>状态时。在一个</w:t>
      </w:r>
      <w:r>
        <w:rPr>
          <w:rStyle w:val="translated-span"/>
        </w:rPr>
        <w:t>“</w:t>
      </w:r>
      <w:r>
        <w:rPr>
          <w:rStyle w:val="translated-span"/>
        </w:rPr>
        <w:t>分区良好</w:t>
      </w:r>
      <w:r>
        <w:rPr>
          <w:rStyle w:val="translated-span"/>
        </w:rPr>
        <w:t>”</w:t>
      </w:r>
      <w:r>
        <w:rPr>
          <w:rStyle w:val="translated-span"/>
        </w:rPr>
        <w:t>的</w:t>
      </w:r>
      <w:r>
        <w:rPr>
          <w:rStyle w:val="translated-span"/>
        </w:rPr>
        <w:t>FSM</w:t>
      </w:r>
      <w:r>
        <w:rPr>
          <w:rStyle w:val="translated-span"/>
        </w:rPr>
        <w:t>中，交叉转换的概率很低，</w:t>
      </w:r>
      <w:r>
        <w:rPr>
          <w:rStyle w:val="translated-span"/>
        </w:rPr>
        <w:t>GSM</w:t>
      </w:r>
      <w:r>
        <w:rPr>
          <w:rStyle w:val="translated-span"/>
        </w:rPr>
        <w:t>在大部分时间内都是空闲的，因此不会消耗动态功率。</w:t>
      </w:r>
      <w:r>
        <w:rPr>
          <w:rStyle w:val="translated-span"/>
        </w:rPr>
        <w:t>GSM</w:t>
      </w:r>
      <w:r>
        <w:rPr>
          <w:rStyle w:val="translated-span"/>
        </w:rPr>
        <w:t>中的状态信息直接用作</w:t>
      </w:r>
      <w:r>
        <w:rPr>
          <w:rStyle w:val="translated-span"/>
        </w:rPr>
        <w:t>LSM</w:t>
      </w:r>
      <w:r>
        <w:rPr>
          <w:rStyle w:val="translated-span"/>
        </w:rPr>
        <w:t>和子</w:t>
      </w:r>
      <w:r>
        <w:rPr>
          <w:rStyle w:val="translated-span"/>
        </w:rPr>
        <w:t>FSM</w:t>
      </w:r>
      <w:r>
        <w:rPr>
          <w:rStyle w:val="translated-span"/>
        </w:rPr>
        <w:t>（标记为</w:t>
      </w:r>
      <w:r>
        <w:rPr>
          <w:rStyle w:val="translated-span"/>
        </w:rPr>
        <w:t>M1</w:t>
      </w:r>
      <w:r>
        <w:rPr>
          <w:rStyle w:val="translated-span"/>
        </w:rPr>
        <w:t>，</w:t>
      </w:r>
      <w:r>
        <w:rPr>
          <w:rStyle w:val="translated-span"/>
        </w:rPr>
        <w:t>…</w:t>
      </w:r>
      <w:r>
        <w:rPr>
          <w:rStyle w:val="translated-span"/>
        </w:rPr>
        <w:t>）的组合部分（实现下一个状态功能）的控制信号。。。，图</w:t>
      </w:r>
      <w:r>
        <w:rPr>
          <w:rStyle w:val="translated-span"/>
        </w:rPr>
        <w:t>4</w:t>
      </w:r>
      <w:r>
        <w:rPr>
          <w:rStyle w:val="translated-span"/>
        </w:rPr>
        <w:t>中的</w:t>
      </w:r>
      <w:r>
        <w:rPr>
          <w:rStyle w:val="translated-span"/>
        </w:rPr>
        <w:t>Mn</w:t>
      </w:r>
      <w:r>
        <w:rPr>
          <w:rStyle w:val="translated-span"/>
        </w:rPr>
        <w:t>）。</w:t>
      </w:r>
    </w:p>
    <w:p w14:paraId="78BF412F" w14:textId="77777777" w:rsidR="0072759D" w:rsidRDefault="00C87B32">
      <w:pPr>
        <w:ind w:left="-15" w:right="-12" w:firstLine="198"/>
      </w:pPr>
      <w:r>
        <w:rPr>
          <w:rStyle w:val="translated-span"/>
        </w:rPr>
        <w:t>对于主动子</w:t>
      </w:r>
      <w:r>
        <w:rPr>
          <w:rStyle w:val="translated-span"/>
        </w:rPr>
        <w:t>FSM-Mi</w:t>
      </w:r>
      <w:r>
        <w:rPr>
          <w:rStyle w:val="translated-span"/>
        </w:rPr>
        <w:t>，由于所需的本地状态位的数量可能小于本地状态位的总数，因此当前未使用的触发器通过时钟选通来禁用。全局状态控制时钟选通。</w:t>
      </w:r>
    </w:p>
    <w:p w14:paraId="5C34A5CD" w14:textId="77777777" w:rsidR="0072759D" w:rsidRDefault="00C87B32">
      <w:pPr>
        <w:ind w:left="-15" w:right="-12" w:firstLine="198"/>
      </w:pPr>
      <w:r>
        <w:rPr>
          <w:rStyle w:val="translated-span"/>
        </w:rPr>
        <w:t>在任何给定时间，除了交叉跃迁事件外，只有</w:t>
      </w:r>
      <w:proofErr w:type="gramStart"/>
      <w:r>
        <w:rPr>
          <w:rStyle w:val="translated-span"/>
        </w:rPr>
        <w:t>一</w:t>
      </w:r>
      <w:proofErr w:type="gramEnd"/>
      <w:r>
        <w:rPr>
          <w:rStyle w:val="translated-span"/>
        </w:rPr>
        <w:t>个子</w:t>
      </w:r>
      <w:r>
        <w:rPr>
          <w:rStyle w:val="translated-span"/>
        </w:rPr>
        <w:t>FSM</w:t>
      </w:r>
      <w:r>
        <w:rPr>
          <w:rStyle w:val="translated-span"/>
        </w:rPr>
        <w:t>处于活动状态。主动子有限状态机负责确定主输出和下一个局部状态。当不活动时，它的所有输入将被和门禁用，并且不会消耗任何动态功率。非活动副</w:t>
      </w:r>
      <w:r>
        <w:rPr>
          <w:rStyle w:val="translated-span"/>
        </w:rPr>
        <w:t>FSM</w:t>
      </w:r>
      <w:r>
        <w:rPr>
          <w:rStyle w:val="translated-span"/>
        </w:rPr>
        <w:t>的所有输出都设置为零。通过使用或门，从所有子</w:t>
      </w:r>
      <w:proofErr w:type="spellStart"/>
      <w:r>
        <w:rPr>
          <w:rStyle w:val="translated-span"/>
        </w:rPr>
        <w:t>fsm</w:t>
      </w:r>
      <w:proofErr w:type="spellEnd"/>
      <w:r>
        <w:rPr>
          <w:rStyle w:val="translated-span"/>
        </w:rPr>
        <w:t>中采集相应的输出，可以得到正确的主输出和下一状态输出。</w:t>
      </w:r>
    </w:p>
    <w:p w14:paraId="6AC9A1E1" w14:textId="77777777" w:rsidR="0072759D" w:rsidRDefault="00C87B32">
      <w:pPr>
        <w:ind w:left="-15" w:right="-12" w:firstLine="200"/>
      </w:pPr>
      <w:r>
        <w:rPr>
          <w:rStyle w:val="translated-span"/>
        </w:rPr>
        <w:t>子有限状态机组合逻辑中的状态比特数对其实现规模和功耗有重要影响。</w:t>
      </w:r>
      <w:r>
        <w:rPr>
          <w:rStyle w:val="translated-span"/>
        </w:rPr>
        <w:t>FSM</w:t>
      </w:r>
      <w:r>
        <w:rPr>
          <w:rStyle w:val="translated-span"/>
        </w:rPr>
        <w:t>的这种分区导致子</w:t>
      </w:r>
      <w:r>
        <w:rPr>
          <w:rStyle w:val="translated-span"/>
        </w:rPr>
        <w:t>FSM</w:t>
      </w:r>
      <w:r>
        <w:rPr>
          <w:rStyle w:val="translated-span"/>
        </w:rPr>
        <w:t>的状态码和输入比特的数量减少。因此，可以实现面积和功率的降低。当发现一个小的子</w:t>
      </w:r>
      <w:r>
        <w:rPr>
          <w:rStyle w:val="translated-span"/>
        </w:rPr>
        <w:t>FSM</w:t>
      </w:r>
      <w:r>
        <w:rPr>
          <w:rStyle w:val="translated-span"/>
        </w:rPr>
        <w:t>大部分时间处于活动状态时，可以获得很大的功率降低。</w:t>
      </w:r>
    </w:p>
    <w:p w14:paraId="545430F8" w14:textId="77777777" w:rsidR="0072759D" w:rsidRDefault="00C87B32">
      <w:pPr>
        <w:spacing w:after="374"/>
        <w:ind w:left="-15" w:right="-12" w:firstLine="200"/>
      </w:pPr>
      <w:r>
        <w:rPr>
          <w:rStyle w:val="translated-span"/>
        </w:rPr>
        <w:t>关于基于同步</w:t>
      </w:r>
      <w:r>
        <w:rPr>
          <w:rStyle w:val="translated-span"/>
        </w:rPr>
        <w:t>/</w:t>
      </w:r>
      <w:r>
        <w:rPr>
          <w:rStyle w:val="translated-span"/>
        </w:rPr>
        <w:t>异步状态存储器的分区有限状态机实现的更多细节，我们让读者参考</w:t>
      </w:r>
      <w:r>
        <w:rPr>
          <w:rStyle w:val="translated-span"/>
        </w:rPr>
        <w:t>Cao</w:t>
      </w:r>
      <w:r>
        <w:rPr>
          <w:rStyle w:val="translated-span"/>
        </w:rPr>
        <w:t>和</w:t>
      </w:r>
      <w:proofErr w:type="spellStart"/>
      <w:r>
        <w:rPr>
          <w:rStyle w:val="translated-span"/>
        </w:rPr>
        <w:t>Oelmann</w:t>
      </w:r>
      <w:proofErr w:type="spellEnd"/>
      <w:r>
        <w:rPr>
          <w:rStyle w:val="translated-span"/>
        </w:rPr>
        <w:t>的工作</w:t>
      </w:r>
      <w:r>
        <w:rPr>
          <w:rStyle w:val="translated-span"/>
        </w:rPr>
        <w:t>[8]</w:t>
      </w:r>
      <w:r>
        <w:rPr>
          <w:rStyle w:val="translated-span"/>
        </w:rPr>
        <w:t>。</w:t>
      </w:r>
    </w:p>
    <w:p w14:paraId="3CE77A3A" w14:textId="77777777" w:rsidR="0072759D" w:rsidRDefault="00C87B32">
      <w:pPr>
        <w:spacing w:after="165" w:line="256" w:lineRule="auto"/>
        <w:ind w:left="409" w:right="0" w:hanging="409"/>
        <w:jc w:val="left"/>
      </w:pPr>
      <w:r>
        <w:rPr>
          <w:rFonts w:ascii="Calibri" w:hAnsi="Calibri"/>
        </w:rPr>
        <w:t>4</w:t>
      </w:r>
      <w:r>
        <w:rPr>
          <w:sz w:val="14"/>
          <w:szCs w:val="14"/>
        </w:rPr>
        <w:t xml:space="preserve">          </w:t>
      </w:r>
      <w:r>
        <w:rPr>
          <w:rStyle w:val="translated-span"/>
          <w:rFonts w:ascii="Calibri" w:hAnsi="Calibri"/>
        </w:rPr>
        <w:t>设计流程和工具</w:t>
      </w:r>
    </w:p>
    <w:p w14:paraId="1748DEA3" w14:textId="77777777" w:rsidR="0072759D" w:rsidRDefault="00C87B32">
      <w:pPr>
        <w:ind w:left="-5" w:right="-12"/>
      </w:pPr>
      <w:r>
        <w:rPr>
          <w:rStyle w:val="translated-span"/>
        </w:rPr>
        <w:t>如图</w:t>
      </w:r>
      <w:r>
        <w:rPr>
          <w:rStyle w:val="translated-span"/>
        </w:rPr>
        <w:t>5</w:t>
      </w:r>
      <w:r>
        <w:rPr>
          <w:rStyle w:val="translated-span"/>
        </w:rPr>
        <w:t>所示，该工具接受</w:t>
      </w:r>
      <w:r>
        <w:rPr>
          <w:rStyle w:val="translated-span"/>
        </w:rPr>
        <w:t>kiss2</w:t>
      </w:r>
      <w:r>
        <w:rPr>
          <w:rStyle w:val="translated-span"/>
        </w:rPr>
        <w:t>格式的标准基准</w:t>
      </w:r>
      <w:r>
        <w:rPr>
          <w:rStyle w:val="translated-span"/>
        </w:rPr>
        <w:t>[10]</w:t>
      </w:r>
      <w:r>
        <w:rPr>
          <w:rStyle w:val="translated-span"/>
        </w:rPr>
        <w:t>，其行为可以描述为未优化的同步</w:t>
      </w:r>
      <w:r>
        <w:rPr>
          <w:rStyle w:val="translated-span"/>
        </w:rPr>
        <w:t>stg</w:t>
      </w:r>
      <w:r>
        <w:rPr>
          <w:rStyle w:val="translated-span"/>
        </w:rPr>
        <w:t>。对于每个输入，给出了开关量和信号概率。假定了一个基于标准单元的设计流程，这意味着对于库没有超出通常提供的特殊要求。然而，该工具需要一些与单元</w:t>
      </w:r>
      <w:proofErr w:type="gramStart"/>
      <w:r>
        <w:rPr>
          <w:rStyle w:val="translated-span"/>
        </w:rPr>
        <w:t>库相关</w:t>
      </w:r>
      <w:proofErr w:type="gramEnd"/>
      <w:r>
        <w:rPr>
          <w:rStyle w:val="translated-span"/>
        </w:rPr>
        <w:t>的信息，以便对异步元件进行准确的功率估计</w:t>
      </w:r>
      <w:proofErr w:type="gramStart"/>
      <w:r>
        <w:rPr>
          <w:rStyle w:val="translated-span"/>
        </w:rPr>
        <w:t>和门级综合</w:t>
      </w:r>
      <w:proofErr w:type="gramEnd"/>
      <w:r>
        <w:rPr>
          <w:rStyle w:val="translated-span"/>
        </w:rPr>
        <w:t>。</w:t>
      </w:r>
    </w:p>
    <w:tbl>
      <w:tblPr>
        <w:tblpPr w:vertAnchor="text"/>
        <w:tblW w:w="10042" w:type="dxa"/>
        <w:tblCellMar>
          <w:left w:w="0" w:type="dxa"/>
          <w:right w:w="0" w:type="dxa"/>
        </w:tblCellMar>
        <w:tblLook w:val="04A0" w:firstRow="1" w:lastRow="0" w:firstColumn="1" w:lastColumn="0" w:noHBand="0" w:noVBand="1"/>
      </w:tblPr>
      <w:tblGrid>
        <w:gridCol w:w="10065"/>
      </w:tblGrid>
      <w:tr w:rsidR="0072759D" w14:paraId="0315C8D2" w14:textId="77777777">
        <w:trPr>
          <w:trHeight w:val="191"/>
        </w:trPr>
        <w:tc>
          <w:tcPr>
            <w:tcW w:w="7384" w:type="dxa"/>
            <w:tcMar>
              <w:top w:w="0" w:type="dxa"/>
              <w:left w:w="50" w:type="dxa"/>
              <w:bottom w:w="6" w:type="dxa"/>
              <w:right w:w="311" w:type="dxa"/>
            </w:tcMar>
            <w:vAlign w:val="bottom"/>
            <w:hideMark/>
          </w:tcPr>
          <w:p w14:paraId="6191C557" w14:textId="77777777" w:rsidR="0072759D" w:rsidRDefault="00C87B32">
            <w:pPr>
              <w:spacing w:after="244" w:line="256" w:lineRule="auto"/>
              <w:ind w:left="794" w:right="0" w:firstLine="0"/>
              <w:jc w:val="left"/>
            </w:pPr>
            <w:r>
              <w:rPr>
                <w:rFonts w:ascii="Calibri" w:hAnsi="Calibri"/>
                <w:noProof/>
                <w:sz w:val="22"/>
                <w:szCs w:val="22"/>
              </w:rPr>
              <w:lastRenderedPageBreak/>
              <w:drawing>
                <wp:inline distT="0" distB="0" distL="0" distR="0" wp14:anchorId="27AC3FFF" wp14:editId="161FDEB9">
                  <wp:extent cx="5648325" cy="1962150"/>
                  <wp:effectExtent l="0" t="0" r="9525" b="0"/>
                  <wp:docPr id="6" name="Group 2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8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648325" cy="1962150"/>
                          </a:xfrm>
                          <a:prstGeom prst="rect">
                            <a:avLst/>
                          </a:prstGeom>
                          <a:noFill/>
                          <a:ln>
                            <a:noFill/>
                          </a:ln>
                        </pic:spPr>
                      </pic:pic>
                    </a:graphicData>
                  </a:graphic>
                </wp:inline>
              </w:drawing>
            </w:r>
          </w:p>
          <w:p w14:paraId="304C884D" w14:textId="77777777" w:rsidR="0072759D" w:rsidRDefault="00C87B32">
            <w:pPr>
              <w:spacing w:after="0" w:line="256" w:lineRule="auto"/>
              <w:ind w:left="0" w:right="0" w:firstLine="0"/>
              <w:jc w:val="left"/>
            </w:pPr>
            <w:r>
              <w:rPr>
                <w:rStyle w:val="translated-span"/>
                <w:rFonts w:ascii="Calibri" w:hAnsi="Calibri"/>
                <w:sz w:val="18"/>
                <w:szCs w:val="18"/>
              </w:rPr>
              <w:t>图</w:t>
            </w:r>
            <w:r>
              <w:rPr>
                <w:rStyle w:val="translated-span"/>
                <w:rFonts w:ascii="Calibri" w:hAnsi="Calibri"/>
                <w:sz w:val="18"/>
                <w:szCs w:val="18"/>
              </w:rPr>
              <w:t>4</w:t>
            </w:r>
            <w:r>
              <w:rPr>
                <w:rStyle w:val="translated-span"/>
                <w:rFonts w:ascii="Calibri" w:hAnsi="Calibri"/>
                <w:sz w:val="18"/>
                <w:szCs w:val="18"/>
              </w:rPr>
              <w:t>混合同步</w:t>
            </w:r>
            <w:r>
              <w:rPr>
                <w:rStyle w:val="translated-span"/>
                <w:rFonts w:ascii="Calibri" w:hAnsi="Calibri"/>
                <w:sz w:val="18"/>
                <w:szCs w:val="18"/>
              </w:rPr>
              <w:t>/</w:t>
            </w:r>
            <w:r>
              <w:rPr>
                <w:rStyle w:val="translated-span"/>
                <w:rFonts w:ascii="Calibri" w:hAnsi="Calibri"/>
                <w:sz w:val="18"/>
                <w:szCs w:val="18"/>
              </w:rPr>
              <w:t>异步</w:t>
            </w:r>
            <w:r>
              <w:rPr>
                <w:rStyle w:val="translated-span"/>
                <w:rFonts w:ascii="Calibri" w:hAnsi="Calibri"/>
                <w:sz w:val="18"/>
                <w:szCs w:val="18"/>
              </w:rPr>
              <w:t>FSM</w:t>
            </w:r>
            <w:r>
              <w:rPr>
                <w:rStyle w:val="translated-span"/>
                <w:rFonts w:ascii="Calibri" w:hAnsi="Calibri"/>
                <w:sz w:val="18"/>
                <w:szCs w:val="18"/>
              </w:rPr>
              <w:t>结构图</w:t>
            </w:r>
            <w:r>
              <w:rPr>
                <w:rStyle w:val="translated-span"/>
                <w:rFonts w:ascii="Calibri" w:hAnsi="Calibri"/>
                <w:sz w:val="18"/>
                <w:szCs w:val="18"/>
              </w:rPr>
              <w:t>5</w:t>
            </w:r>
            <w:r>
              <w:rPr>
                <w:rStyle w:val="translated-span"/>
                <w:rFonts w:ascii="Calibri" w:hAnsi="Calibri"/>
                <w:sz w:val="18"/>
                <w:szCs w:val="18"/>
              </w:rPr>
              <w:t>工具概述</w:t>
            </w:r>
          </w:p>
        </w:tc>
      </w:tr>
    </w:tbl>
    <w:p w14:paraId="75C5C168" w14:textId="77777777" w:rsidR="0072759D" w:rsidRDefault="00C87B32">
      <w:pPr>
        <w:ind w:left="-15" w:right="-12" w:firstLine="200"/>
      </w:pPr>
      <w:r>
        <w:rPr>
          <w:rStyle w:val="translated-span"/>
        </w:rPr>
        <w:t>为了实现功率估计，第一步是为有限状态机生成必要的统计信息。从行为有限状态机描述（</w:t>
      </w:r>
      <w:r>
        <w:rPr>
          <w:rStyle w:val="translated-span"/>
        </w:rPr>
        <w:t>STG</w:t>
      </w:r>
      <w:r>
        <w:rPr>
          <w:rStyle w:val="translated-span"/>
        </w:rPr>
        <w:t>）和初始输入概率出发，得到状态转移概率、状态概率和输出统计量、转移函数和输出函数。根据它们之间的相互状态转移概率，对状态进行聚类。然后使用一个算法来选择最有可能给出最佳划分的候选对象。在候选数目有限的情况下，可以进行更精确的</w:t>
      </w:r>
      <w:r>
        <w:rPr>
          <w:rStyle w:val="translated-span"/>
        </w:rPr>
        <w:t>RT</w:t>
      </w:r>
      <w:r>
        <w:rPr>
          <w:rStyle w:val="translated-span"/>
        </w:rPr>
        <w:t>级功率估计。每个候选项被合成为</w:t>
      </w:r>
      <w:r>
        <w:rPr>
          <w:rStyle w:val="translated-span"/>
        </w:rPr>
        <w:t>RT</w:t>
      </w:r>
      <w:r>
        <w:rPr>
          <w:rStyle w:val="translated-span"/>
        </w:rPr>
        <w:t>级描述，并估计功耗。从这些结果中，选择最佳候选，并在标准工具中生成</w:t>
      </w:r>
      <w:r>
        <w:rPr>
          <w:rStyle w:val="translated-span"/>
        </w:rPr>
        <w:t>RT</w:t>
      </w:r>
      <w:r>
        <w:rPr>
          <w:rStyle w:val="translated-span"/>
        </w:rPr>
        <w:t>级超高速集成电路硬件描述语言（</w:t>
      </w:r>
      <w:r>
        <w:rPr>
          <w:rStyle w:val="translated-span"/>
        </w:rPr>
        <w:t>VHDL</w:t>
      </w:r>
      <w:r>
        <w:rPr>
          <w:rStyle w:val="translated-span"/>
        </w:rPr>
        <w:t>）代码和用于逻辑综合的综合脚本。</w:t>
      </w:r>
    </w:p>
    <w:p w14:paraId="3E999790" w14:textId="77777777" w:rsidR="0072759D" w:rsidRDefault="00C87B32">
      <w:pPr>
        <w:spacing w:after="165" w:line="256" w:lineRule="auto"/>
        <w:ind w:left="409" w:right="0" w:hanging="409"/>
        <w:jc w:val="left"/>
      </w:pPr>
      <w:r>
        <w:rPr>
          <w:rFonts w:ascii="Calibri" w:hAnsi="Calibri"/>
        </w:rPr>
        <w:t>5</w:t>
      </w:r>
      <w:r>
        <w:rPr>
          <w:sz w:val="14"/>
          <w:szCs w:val="14"/>
        </w:rPr>
        <w:t xml:space="preserve">          </w:t>
      </w:r>
      <w:r>
        <w:rPr>
          <w:rStyle w:val="translated-span"/>
          <w:rFonts w:ascii="Calibri" w:hAnsi="Calibri"/>
        </w:rPr>
        <w:t>分区</w:t>
      </w:r>
      <w:r>
        <w:rPr>
          <w:rStyle w:val="translated-span"/>
          <w:rFonts w:ascii="Calibri" w:hAnsi="Calibri"/>
        </w:rPr>
        <w:t>FSMs</w:t>
      </w:r>
      <w:r>
        <w:rPr>
          <w:rStyle w:val="translated-span"/>
          <w:rFonts w:ascii="Calibri" w:hAnsi="Calibri"/>
        </w:rPr>
        <w:t>的自动合成</w:t>
      </w:r>
    </w:p>
    <w:p w14:paraId="2558458F" w14:textId="77777777" w:rsidR="0072759D" w:rsidRDefault="00C87B32">
      <w:pPr>
        <w:pStyle w:val="1"/>
        <w:ind w:left="-15" w:firstLine="0"/>
      </w:pPr>
      <w:r>
        <w:rPr>
          <w:rStyle w:val="translated-span"/>
        </w:rPr>
        <w:t>5.1</w:t>
      </w:r>
      <w:r>
        <w:rPr>
          <w:rStyle w:val="translated-span"/>
        </w:rPr>
        <w:t>状态聚类</w:t>
      </w:r>
    </w:p>
    <w:p w14:paraId="4671350C" w14:textId="77777777" w:rsidR="0072759D" w:rsidRDefault="00C87B32">
      <w:pPr>
        <w:spacing w:after="394"/>
        <w:ind w:left="-5" w:right="-12"/>
      </w:pPr>
      <w:r>
        <w:rPr>
          <w:rStyle w:val="translated-span"/>
        </w:rPr>
        <w:t>原始状态转移图可以看作是一个边加权无向图</w:t>
      </w:r>
      <w:r>
        <w:rPr>
          <w:rStyle w:val="translated-span"/>
        </w:rPr>
        <w:t>G</w:t>
      </w:r>
      <w:r>
        <w:rPr>
          <w:rStyle w:val="translated-span"/>
        </w:rPr>
        <w:t>（</w:t>
      </w:r>
      <w:r>
        <w:rPr>
          <w:rStyle w:val="translated-span"/>
        </w:rPr>
        <w:t>V</w:t>
      </w:r>
      <w:r>
        <w:rPr>
          <w:rStyle w:val="translated-span"/>
        </w:rPr>
        <w:t>，</w:t>
      </w:r>
      <w:r>
        <w:rPr>
          <w:rStyle w:val="translated-span"/>
        </w:rPr>
        <w:t>E</w:t>
      </w:r>
      <w:r>
        <w:rPr>
          <w:rStyle w:val="translated-span"/>
        </w:rPr>
        <w:t>）。二叉树是通过递归应用</w:t>
      </w:r>
      <w:r>
        <w:rPr>
          <w:rStyle w:val="translated-span"/>
        </w:rPr>
        <w:t>Kernighan–Lin</w:t>
      </w:r>
      <w:r>
        <w:rPr>
          <w:rStyle w:val="translated-span"/>
        </w:rPr>
        <w:t>双向划分建立的，其中状态根据其状态转移概率进行聚类，以最小化两个集合之间的交叉转移。在后期阶段被丢弃的冗余状态最初被引入</w:t>
      </w:r>
      <w:r>
        <w:rPr>
          <w:rStyle w:val="translated-span"/>
        </w:rPr>
        <w:t>V</w:t>
      </w:r>
      <w:r>
        <w:rPr>
          <w:rStyle w:val="translated-span"/>
        </w:rPr>
        <w:t>，形成</w:t>
      </w:r>
      <w:r>
        <w:rPr>
          <w:rStyle w:val="translated-span"/>
        </w:rPr>
        <w:t>V0</w:t>
      </w:r>
      <w:r>
        <w:rPr>
          <w:rStyle w:val="translated-span"/>
        </w:rPr>
        <w:t>，以确保</w:t>
      </w:r>
      <w:r>
        <w:rPr>
          <w:rStyle w:val="translated-span"/>
        </w:rPr>
        <w:t>jV0j</w:t>
      </w:r>
      <w:r>
        <w:rPr>
          <w:rStyle w:val="translated-span"/>
        </w:rPr>
        <w:t>（顶点数）是</w:t>
      </w:r>
      <w:r>
        <w:rPr>
          <w:rStyle w:val="translated-span"/>
        </w:rPr>
        <w:t>2</w:t>
      </w:r>
      <w:r>
        <w:rPr>
          <w:rStyle w:val="translated-span"/>
        </w:rPr>
        <w:t>的</w:t>
      </w:r>
      <w:proofErr w:type="gramStart"/>
      <w:r>
        <w:rPr>
          <w:rStyle w:val="translated-span"/>
        </w:rPr>
        <w:t>幂</w:t>
      </w:r>
      <w:proofErr w:type="gramEnd"/>
      <w:r>
        <w:rPr>
          <w:rStyle w:val="translated-span"/>
        </w:rPr>
        <w:t>次方。假设</w:t>
      </w:r>
      <w:r>
        <w:rPr>
          <w:rStyle w:val="translated-span"/>
        </w:rPr>
        <w:t>jV0j¼2n</w:t>
      </w:r>
      <w:r>
        <w:rPr>
          <w:rStyle w:val="translated-span"/>
        </w:rPr>
        <w:t>，该算法的复杂度为</w:t>
      </w:r>
      <w:r>
        <w:rPr>
          <w:rStyle w:val="translated-span"/>
        </w:rPr>
        <w:t>O</w:t>
      </w:r>
      <w:r>
        <w:rPr>
          <w:rStyle w:val="translated-span"/>
        </w:rPr>
        <w:t>（</w:t>
      </w:r>
      <w:r>
        <w:rPr>
          <w:rStyle w:val="translated-span"/>
        </w:rPr>
        <w:t xml:space="preserve">n2 </w:t>
      </w:r>
      <w:proofErr w:type="spellStart"/>
      <w:r>
        <w:rPr>
          <w:rStyle w:val="translated-span"/>
        </w:rPr>
        <w:t>logn</w:t>
      </w:r>
      <w:proofErr w:type="spellEnd"/>
      <w:r>
        <w:rPr>
          <w:rStyle w:val="translated-span"/>
        </w:rPr>
        <w:t>）。为了第二阶段的好处，树被建立在具有较高静态概率的左边的簇。每个级别上最左边的</w:t>
      </w:r>
      <w:proofErr w:type="gramStart"/>
      <w:r>
        <w:rPr>
          <w:rStyle w:val="translated-span"/>
        </w:rPr>
        <w:t>簇具有</w:t>
      </w:r>
      <w:proofErr w:type="gramEnd"/>
      <w:r>
        <w:rPr>
          <w:rStyle w:val="translated-span"/>
        </w:rPr>
        <w:t>最高的静态概率。以基准</w:t>
      </w:r>
      <w:r>
        <w:rPr>
          <w:rStyle w:val="translated-span"/>
        </w:rPr>
        <w:t>dk27[10]</w:t>
      </w:r>
      <w:r>
        <w:rPr>
          <w:rStyle w:val="translated-span"/>
        </w:rPr>
        <w:t>为例，它有七个州。在引入一个冗余状态（</w:t>
      </w:r>
      <w:r>
        <w:rPr>
          <w:rStyle w:val="translated-span"/>
        </w:rPr>
        <w:t>8</w:t>
      </w:r>
      <w:r>
        <w:rPr>
          <w:rStyle w:val="translated-span"/>
        </w:rPr>
        <w:t>）之后，如图</w:t>
      </w:r>
      <w:r>
        <w:rPr>
          <w:rStyle w:val="translated-span"/>
        </w:rPr>
        <w:t>6</w:t>
      </w:r>
      <w:r>
        <w:rPr>
          <w:rStyle w:val="translated-span"/>
        </w:rPr>
        <w:t>所示构建完整的二叉树。</w:t>
      </w:r>
    </w:p>
    <w:p w14:paraId="000CECBF" w14:textId="77777777" w:rsidR="0072759D" w:rsidRDefault="00C87B32">
      <w:pPr>
        <w:pStyle w:val="1"/>
        <w:ind w:left="-15" w:firstLine="0"/>
      </w:pPr>
      <w:r>
        <w:rPr>
          <w:rStyle w:val="translated-span"/>
        </w:rPr>
        <w:t>5.2</w:t>
      </w:r>
      <w:r>
        <w:rPr>
          <w:rStyle w:val="translated-span"/>
        </w:rPr>
        <w:t>候选生成</w:t>
      </w:r>
    </w:p>
    <w:p w14:paraId="0AE317A2" w14:textId="77777777" w:rsidR="0072759D" w:rsidRDefault="00C87B32">
      <w:pPr>
        <w:spacing w:after="202"/>
        <w:ind w:left="-5" w:right="-12"/>
      </w:pPr>
      <w:r>
        <w:rPr>
          <w:rStyle w:val="translated-span"/>
        </w:rPr>
        <w:t>我们提出了一种有效的算法，在二叉树的每一级</w:t>
      </w:r>
      <w:proofErr w:type="gramStart"/>
      <w:r>
        <w:rPr>
          <w:rStyle w:val="translated-span"/>
        </w:rPr>
        <w:t>合并簇来生成</w:t>
      </w:r>
      <w:proofErr w:type="gramEnd"/>
      <w:r>
        <w:rPr>
          <w:rStyle w:val="translated-span"/>
        </w:rPr>
        <w:t>分区候选。对于</w:t>
      </w:r>
      <w:r>
        <w:rPr>
          <w:rStyle w:val="translated-span"/>
        </w:rPr>
        <w:t>n</w:t>
      </w:r>
      <w:proofErr w:type="gramStart"/>
      <w:r>
        <w:rPr>
          <w:rStyle w:val="translated-span"/>
        </w:rPr>
        <w:t>个</w:t>
      </w:r>
      <w:proofErr w:type="gramEnd"/>
      <w:r>
        <w:rPr>
          <w:rStyle w:val="translated-span"/>
        </w:rPr>
        <w:t>状态，该算法寻找从</w:t>
      </w:r>
      <w:r>
        <w:rPr>
          <w:rStyle w:val="translated-span"/>
        </w:rPr>
        <w:t>1</w:t>
      </w:r>
      <w:r>
        <w:rPr>
          <w:rStyle w:val="translated-span"/>
        </w:rPr>
        <w:t>路到</w:t>
      </w:r>
      <w:r>
        <w:rPr>
          <w:rStyle w:val="translated-span"/>
        </w:rPr>
        <w:t>n</w:t>
      </w:r>
      <w:r>
        <w:rPr>
          <w:rStyle w:val="translated-span"/>
        </w:rPr>
        <w:t>路划分的候选，其复杂度仅为</w:t>
      </w:r>
      <w:r>
        <w:rPr>
          <w:rStyle w:val="translated-span"/>
        </w:rPr>
        <w:t>O</w:t>
      </w:r>
      <w:r>
        <w:rPr>
          <w:rStyle w:val="translated-span"/>
        </w:rPr>
        <w:t>（</w:t>
      </w:r>
      <w:r>
        <w:rPr>
          <w:rStyle w:val="translated-span"/>
        </w:rPr>
        <w:t>nlog3n</w:t>
      </w:r>
      <w:r>
        <w:rPr>
          <w:rStyle w:val="translated-span"/>
        </w:rPr>
        <w:t>）。在有限的候选数目内，可以找到一个低功耗的良好分区。在图</w:t>
      </w:r>
      <w:r>
        <w:rPr>
          <w:rStyle w:val="translated-span"/>
        </w:rPr>
        <w:t>6</w:t>
      </w:r>
      <w:r>
        <w:rPr>
          <w:rStyle w:val="translated-span"/>
        </w:rPr>
        <w:t>所示的二叉树上应用图</w:t>
      </w:r>
      <w:r>
        <w:rPr>
          <w:rStyle w:val="translated-span"/>
        </w:rPr>
        <w:t>7</w:t>
      </w:r>
      <w:r>
        <w:rPr>
          <w:rStyle w:val="translated-span"/>
        </w:rPr>
        <w:t>中给出的算法，如图</w:t>
      </w:r>
      <w:r>
        <w:rPr>
          <w:rStyle w:val="translated-span"/>
        </w:rPr>
        <w:t>8</w:t>
      </w:r>
      <w:r>
        <w:rPr>
          <w:rStyle w:val="translated-span"/>
        </w:rPr>
        <w:t>所示生成候选。</w:t>
      </w:r>
    </w:p>
    <w:p w14:paraId="450E56D4" w14:textId="77777777" w:rsidR="0072759D" w:rsidRDefault="00C87B32">
      <w:pPr>
        <w:spacing w:after="246" w:line="256" w:lineRule="auto"/>
        <w:ind w:left="624" w:right="0" w:firstLine="0"/>
        <w:jc w:val="left"/>
      </w:pPr>
      <w:r>
        <w:rPr>
          <w:noProof/>
        </w:rPr>
        <w:drawing>
          <wp:inline distT="0" distB="0" distL="0" distR="0" wp14:anchorId="5FB024D0" wp14:editId="038135F4">
            <wp:extent cx="2200275" cy="361950"/>
            <wp:effectExtent l="0" t="0" r="9525" b="0"/>
            <wp:docPr id="7" name="Picture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inline>
        </w:drawing>
      </w:r>
    </w:p>
    <w:p w14:paraId="5225D441" w14:textId="77777777" w:rsidR="0072759D" w:rsidRDefault="00C87B32">
      <w:pPr>
        <w:spacing w:after="338"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6 dk27</w:t>
      </w:r>
      <w:r>
        <w:rPr>
          <w:rStyle w:val="translated-span"/>
          <w:rFonts w:ascii="Calibri" w:hAnsi="Calibri"/>
          <w:sz w:val="18"/>
          <w:szCs w:val="18"/>
        </w:rPr>
        <w:t>全二叉树</w:t>
      </w:r>
    </w:p>
    <w:p w14:paraId="104CB60E" w14:textId="77777777" w:rsidR="0072759D" w:rsidRDefault="00C87B32">
      <w:pPr>
        <w:spacing w:after="246" w:line="256" w:lineRule="auto"/>
        <w:ind w:left="601" w:right="0" w:firstLine="0"/>
        <w:jc w:val="left"/>
      </w:pPr>
      <w:r>
        <w:rPr>
          <w:noProof/>
        </w:rPr>
        <w:lastRenderedPageBreak/>
        <w:drawing>
          <wp:inline distT="0" distB="0" distL="0" distR="0" wp14:anchorId="0EFF84D2" wp14:editId="7B972216">
            <wp:extent cx="2276475" cy="3419475"/>
            <wp:effectExtent l="0" t="0" r="9525" b="9525"/>
            <wp:docPr id="8" name="Picture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276475" cy="3419475"/>
                    </a:xfrm>
                    <a:prstGeom prst="rect">
                      <a:avLst/>
                    </a:prstGeom>
                    <a:noFill/>
                    <a:ln>
                      <a:noFill/>
                    </a:ln>
                  </pic:spPr>
                </pic:pic>
              </a:graphicData>
            </a:graphic>
          </wp:inline>
        </w:drawing>
      </w:r>
    </w:p>
    <w:p w14:paraId="69F0F4E6" w14:textId="77777777" w:rsidR="0072759D" w:rsidRDefault="00C87B32">
      <w:pPr>
        <w:spacing w:after="196"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7</w:t>
      </w:r>
      <w:r>
        <w:rPr>
          <w:rStyle w:val="translated-span"/>
          <w:rFonts w:ascii="Calibri" w:hAnsi="Calibri"/>
          <w:sz w:val="18"/>
          <w:szCs w:val="18"/>
        </w:rPr>
        <w:t>选择候选对象的算法</w:t>
      </w:r>
    </w:p>
    <w:p w14:paraId="5BF01623" w14:textId="77777777" w:rsidR="0072759D" w:rsidRDefault="00C87B32">
      <w:pPr>
        <w:spacing w:after="248" w:line="256" w:lineRule="auto"/>
        <w:ind w:left="277" w:right="0" w:firstLine="0"/>
        <w:jc w:val="left"/>
      </w:pPr>
      <w:r>
        <w:rPr>
          <w:noProof/>
        </w:rPr>
        <w:drawing>
          <wp:inline distT="0" distB="0" distL="0" distR="0" wp14:anchorId="70038FDD" wp14:editId="53B30473">
            <wp:extent cx="2686050" cy="1447800"/>
            <wp:effectExtent l="0" t="0" r="0" b="0"/>
            <wp:docPr id="9"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686050" cy="1447800"/>
                    </a:xfrm>
                    <a:prstGeom prst="rect">
                      <a:avLst/>
                    </a:prstGeom>
                    <a:noFill/>
                    <a:ln>
                      <a:noFill/>
                    </a:ln>
                  </pic:spPr>
                </pic:pic>
              </a:graphicData>
            </a:graphic>
          </wp:inline>
        </w:drawing>
      </w:r>
    </w:p>
    <w:p w14:paraId="248E1CDA" w14:textId="77777777" w:rsidR="0072759D" w:rsidRDefault="00C87B32">
      <w:pPr>
        <w:spacing w:after="395"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8 dk27</w:t>
      </w:r>
      <w:r>
        <w:rPr>
          <w:rStyle w:val="translated-span"/>
          <w:rFonts w:ascii="Calibri" w:hAnsi="Calibri"/>
          <w:sz w:val="18"/>
          <w:szCs w:val="18"/>
        </w:rPr>
        <w:t>生成候选图</w:t>
      </w:r>
    </w:p>
    <w:p w14:paraId="7AF58C64" w14:textId="77777777" w:rsidR="0072759D" w:rsidRDefault="00C87B32">
      <w:pPr>
        <w:pStyle w:val="1"/>
        <w:ind w:left="-15" w:firstLine="0"/>
      </w:pPr>
      <w:r>
        <w:rPr>
          <w:rStyle w:val="translated-span"/>
        </w:rPr>
        <w:t>5.3</w:t>
      </w:r>
      <w:r>
        <w:rPr>
          <w:rStyle w:val="translated-span"/>
        </w:rPr>
        <w:t>功率估算</w:t>
      </w:r>
    </w:p>
    <w:p w14:paraId="3917D72F" w14:textId="77777777" w:rsidR="0072759D" w:rsidRDefault="00C87B32">
      <w:pPr>
        <w:spacing w:after="260"/>
        <w:ind w:left="-5" w:right="-12"/>
      </w:pPr>
      <w:r>
        <w:rPr>
          <w:rStyle w:val="translated-span"/>
        </w:rPr>
        <w:t>功率估计函数用于第</w:t>
      </w:r>
      <w:r>
        <w:rPr>
          <w:rStyle w:val="translated-span"/>
        </w:rPr>
        <w:t>5.2</w:t>
      </w:r>
      <w:r>
        <w:rPr>
          <w:rStyle w:val="translated-span"/>
        </w:rPr>
        <w:t>节中获得的分区候选，以找到具有最低功率的最佳分区。对于异步全局和同步本地状态存储器，</w:t>
      </w:r>
      <w:proofErr w:type="gramStart"/>
      <w:r>
        <w:rPr>
          <w:rStyle w:val="translated-span"/>
        </w:rPr>
        <w:t>门级实现</w:t>
      </w:r>
      <w:proofErr w:type="gramEnd"/>
      <w:r>
        <w:rPr>
          <w:rStyle w:val="translated-span"/>
        </w:rPr>
        <w:t>是已知的。它与组合逻辑不同，因为它需要不同的功率估计技术。通过</w:t>
      </w:r>
      <w:r>
        <w:rPr>
          <w:rStyle w:val="translated-span"/>
        </w:rPr>
        <w:t>STG</w:t>
      </w:r>
      <w:r>
        <w:rPr>
          <w:rStyle w:val="translated-span"/>
        </w:rPr>
        <w:t>模拟器，得到输入和输出的统计信息，并用于功率估计。</w:t>
      </w:r>
    </w:p>
    <w:p w14:paraId="62A6ED7B" w14:textId="77777777" w:rsidR="0072759D" w:rsidRDefault="00C87B32">
      <w:pPr>
        <w:spacing w:after="95"/>
        <w:ind w:left="-5" w:right="-12"/>
      </w:pPr>
      <w:r>
        <w:rPr>
          <w:rStyle w:val="translated-span"/>
          <w:rFonts w:ascii="Calibri" w:hAnsi="Calibri"/>
        </w:rPr>
        <w:t>5.3.1</w:t>
      </w:r>
      <w:r>
        <w:rPr>
          <w:rStyle w:val="translated-span"/>
          <w:rFonts w:ascii="Calibri" w:hAnsi="Calibri"/>
        </w:rPr>
        <w:t>组合逻辑的功率估计：组合逻辑使用了</w:t>
      </w:r>
      <w:proofErr w:type="spellStart"/>
      <w:r>
        <w:rPr>
          <w:rStyle w:val="translated-span"/>
          <w:rFonts w:ascii="Calibri" w:hAnsi="Calibri"/>
        </w:rPr>
        <w:t>Nemani</w:t>
      </w:r>
      <w:proofErr w:type="spellEnd"/>
      <w:r>
        <w:rPr>
          <w:rStyle w:val="translated-span"/>
          <w:rFonts w:ascii="Calibri" w:hAnsi="Calibri"/>
        </w:rPr>
        <w:t>和</w:t>
      </w:r>
      <w:proofErr w:type="spellStart"/>
      <w:r>
        <w:rPr>
          <w:rStyle w:val="translated-span"/>
          <w:rFonts w:ascii="Calibri" w:hAnsi="Calibri"/>
        </w:rPr>
        <w:t>Najm</w:t>
      </w:r>
      <w:proofErr w:type="spellEnd"/>
      <w:r>
        <w:rPr>
          <w:rStyle w:val="translated-span"/>
          <w:rFonts w:ascii="Calibri" w:hAnsi="Calibri"/>
        </w:rPr>
        <w:t>[11]</w:t>
      </w:r>
      <w:r>
        <w:rPr>
          <w:rStyle w:val="translated-span"/>
          <w:rFonts w:ascii="Calibri" w:hAnsi="Calibri"/>
        </w:rPr>
        <w:t>中提出的基于熵的功率估计方法。基于输入和输出的切换活动，使用了组合逻辑的转移表和</w:t>
      </w:r>
      <w:proofErr w:type="gramStart"/>
      <w:r>
        <w:rPr>
          <w:rStyle w:val="translated-span"/>
          <w:rFonts w:ascii="Calibri" w:hAnsi="Calibri"/>
        </w:rPr>
        <w:t>熵</w:t>
      </w:r>
      <w:proofErr w:type="gramEnd"/>
    </w:p>
    <w:p w14:paraId="38F1657F" w14:textId="77777777" w:rsidR="0072759D" w:rsidRDefault="00C87B32">
      <w:pPr>
        <w:spacing w:after="32" w:line="256" w:lineRule="auto"/>
        <w:ind w:left="856" w:right="927" w:firstLine="709"/>
        <w:jc w:val="left"/>
      </w:pPr>
      <w:proofErr w:type="spellStart"/>
      <w:r>
        <w:rPr>
          <w:rStyle w:val="translated-span"/>
        </w:rPr>
        <w:t>Xn</w:t>
      </w:r>
      <w:proofErr w:type="spellEnd"/>
      <w:r>
        <w:rPr>
          <w:rStyle w:val="translated-span"/>
        </w:rPr>
        <w:t xml:space="preserve"> Pcomb¼</w:t>
      </w:r>
      <w:r>
        <w:rPr>
          <w:rStyle w:val="translated-span"/>
        </w:rPr>
        <w:t>高</w:t>
      </w:r>
      <w:proofErr w:type="spellStart"/>
      <w:r>
        <w:rPr>
          <w:rStyle w:val="translated-span"/>
        </w:rPr>
        <w:t>rowi</w:t>
      </w:r>
      <w:proofErr w:type="spellEnd"/>
      <w:r>
        <w:rPr>
          <w:rStyle w:val="translated-span"/>
        </w:rPr>
        <w:t xml:space="preserve"> </w:t>
      </w:r>
      <w:proofErr w:type="spellStart"/>
      <w:r>
        <w:rPr>
          <w:rStyle w:val="translated-span"/>
        </w:rPr>
        <w:t>ktech</w:t>
      </w:r>
      <w:proofErr w:type="spellEnd"/>
      <w:r>
        <w:rPr>
          <w:rStyle w:val="translated-span"/>
        </w:rPr>
        <w:t xml:space="preserve"> </w:t>
      </w:r>
      <w:proofErr w:type="spellStart"/>
      <w:r>
        <w:rPr>
          <w:rStyle w:val="translated-span"/>
        </w:rPr>
        <w:t>Tcomi</w:t>
      </w:r>
      <w:proofErr w:type="spellEnd"/>
    </w:p>
    <w:p w14:paraId="1FCF7C80" w14:textId="77777777" w:rsidR="0072759D" w:rsidRDefault="00C87B32">
      <w:pPr>
        <w:spacing w:after="211" w:line="256" w:lineRule="auto"/>
        <w:ind w:left="1621" w:right="927"/>
        <w:jc w:val="left"/>
      </w:pPr>
      <w:r>
        <w:rPr>
          <w:rStyle w:val="translated-span"/>
          <w:sz w:val="14"/>
          <w:szCs w:val="14"/>
        </w:rPr>
        <w:t>i¼1</w:t>
      </w:r>
    </w:p>
    <w:p w14:paraId="75E7F949" w14:textId="77777777" w:rsidR="0072759D" w:rsidRDefault="00C87B32">
      <w:pPr>
        <w:spacing w:after="252"/>
        <w:ind w:left="-5" w:right="-12"/>
      </w:pPr>
      <w:r>
        <w:rPr>
          <w:rStyle w:val="translated-span"/>
        </w:rPr>
        <w:t>其中</w:t>
      </w:r>
      <w:r>
        <w:rPr>
          <w:rStyle w:val="translated-span"/>
        </w:rPr>
        <w:t>n</w:t>
      </w:r>
      <w:r>
        <w:rPr>
          <w:rStyle w:val="translated-span"/>
        </w:rPr>
        <w:t>是子</w:t>
      </w:r>
      <w:r>
        <w:rPr>
          <w:rStyle w:val="translated-span"/>
        </w:rPr>
        <w:t>FSM</w:t>
      </w:r>
      <w:r>
        <w:rPr>
          <w:rStyle w:val="translated-span"/>
        </w:rPr>
        <w:t>的数量，</w:t>
      </w:r>
      <w:r>
        <w:rPr>
          <w:rStyle w:val="translated-span"/>
        </w:rPr>
        <w:t>Hi</w:t>
      </w:r>
      <w:r>
        <w:rPr>
          <w:rStyle w:val="translated-span"/>
        </w:rPr>
        <w:t>是逻辑的熵，</w:t>
      </w:r>
      <w:proofErr w:type="spellStart"/>
      <w:r>
        <w:rPr>
          <w:rStyle w:val="translated-span"/>
        </w:rPr>
        <w:t>rowi</w:t>
      </w:r>
      <w:proofErr w:type="spellEnd"/>
      <w:r>
        <w:rPr>
          <w:rStyle w:val="translated-span"/>
        </w:rPr>
        <w:t>是源于子</w:t>
      </w:r>
      <w:r>
        <w:rPr>
          <w:rStyle w:val="translated-span"/>
        </w:rPr>
        <w:t>FSM Mi</w:t>
      </w:r>
      <w:r>
        <w:rPr>
          <w:rStyle w:val="translated-span"/>
        </w:rPr>
        <w:t>的状态转换表中的行数，</w:t>
      </w:r>
      <w:proofErr w:type="spellStart"/>
      <w:r>
        <w:rPr>
          <w:rStyle w:val="translated-span"/>
        </w:rPr>
        <w:t>ktech</w:t>
      </w:r>
      <w:proofErr w:type="spellEnd"/>
      <w:r>
        <w:rPr>
          <w:rStyle w:val="translated-span"/>
        </w:rPr>
        <w:t>是根据经验确定的常数，用于调整所使用的单元库，</w:t>
      </w:r>
      <w:proofErr w:type="spellStart"/>
      <w:r>
        <w:rPr>
          <w:rStyle w:val="translated-span"/>
        </w:rPr>
        <w:t>tcomt</w:t>
      </w:r>
      <w:proofErr w:type="spellEnd"/>
      <w:r>
        <w:rPr>
          <w:rStyle w:val="translated-span"/>
        </w:rPr>
        <w:t xml:space="preserve"> Mi</w:t>
      </w:r>
      <w:r>
        <w:rPr>
          <w:rStyle w:val="translated-span"/>
        </w:rPr>
        <w:t>激活的概率。</w:t>
      </w:r>
      <w:r>
        <w:rPr>
          <w:rStyle w:val="translated-span"/>
          <w:sz w:val="14"/>
          <w:szCs w:val="14"/>
          <w:vertAlign w:val="subscript"/>
        </w:rPr>
        <w:t>我</w:t>
      </w:r>
    </w:p>
    <w:p w14:paraId="5F536DF6" w14:textId="77777777" w:rsidR="0072759D" w:rsidRDefault="00C87B32">
      <w:pPr>
        <w:spacing w:after="225"/>
        <w:ind w:left="-5" w:right="-12"/>
      </w:pPr>
      <w:r>
        <w:rPr>
          <w:rStyle w:val="translated-span"/>
          <w:rFonts w:ascii="Calibri" w:hAnsi="Calibri"/>
        </w:rPr>
        <w:t>5.3.2 GSM</w:t>
      </w:r>
      <w:r>
        <w:rPr>
          <w:rStyle w:val="translated-span"/>
          <w:rFonts w:ascii="Calibri" w:hAnsi="Calibri"/>
        </w:rPr>
        <w:t>的功率：对于</w:t>
      </w:r>
      <w:r>
        <w:rPr>
          <w:rStyle w:val="translated-span"/>
          <w:rFonts w:ascii="Calibri" w:hAnsi="Calibri"/>
        </w:rPr>
        <w:t>GSM</w:t>
      </w:r>
      <w:r>
        <w:rPr>
          <w:rStyle w:val="translated-span"/>
          <w:rFonts w:ascii="Calibri" w:hAnsi="Calibri"/>
        </w:rPr>
        <w:t>，我们使用基于存储器结构的经验模型。虽然</w:t>
      </w:r>
      <w:proofErr w:type="gramStart"/>
      <w:r>
        <w:rPr>
          <w:rStyle w:val="translated-span"/>
          <w:rFonts w:ascii="Calibri" w:hAnsi="Calibri"/>
        </w:rPr>
        <w:t>门级实现</w:t>
      </w:r>
      <w:proofErr w:type="gramEnd"/>
      <w:r>
        <w:rPr>
          <w:rStyle w:val="translated-span"/>
          <w:rFonts w:ascii="Calibri" w:hAnsi="Calibri"/>
        </w:rPr>
        <w:t>是已知的，但我们发现使用下面所示的宏模型更准确，它由两部分组成：括号中的表达式表示检测并启动从</w:t>
      </w:r>
      <w:proofErr w:type="gramStart"/>
      <w:r>
        <w:rPr>
          <w:rStyle w:val="translated-span"/>
          <w:rFonts w:ascii="Calibri" w:hAnsi="Calibri"/>
        </w:rPr>
        <w:t>一</w:t>
      </w:r>
      <w:proofErr w:type="gramEnd"/>
      <w:r>
        <w:rPr>
          <w:rStyle w:val="translated-span"/>
          <w:rFonts w:ascii="Calibri" w:hAnsi="Calibri"/>
        </w:rPr>
        <w:t>个子</w:t>
      </w:r>
      <w:r>
        <w:rPr>
          <w:rStyle w:val="translated-span"/>
          <w:rFonts w:ascii="Calibri" w:hAnsi="Calibri"/>
        </w:rPr>
        <w:t>FSM</w:t>
      </w:r>
      <w:r>
        <w:rPr>
          <w:rStyle w:val="translated-span"/>
          <w:rFonts w:ascii="Calibri" w:hAnsi="Calibri"/>
        </w:rPr>
        <w:t>到另一个子</w:t>
      </w:r>
      <w:r>
        <w:rPr>
          <w:rStyle w:val="translated-span"/>
          <w:rFonts w:ascii="Calibri" w:hAnsi="Calibri"/>
        </w:rPr>
        <w:t>FSM</w:t>
      </w:r>
      <w:r>
        <w:rPr>
          <w:rStyle w:val="translated-span"/>
          <w:rFonts w:ascii="Calibri" w:hAnsi="Calibri"/>
        </w:rPr>
        <w:t>的转换的逻辑能力，以及表示异步状态记忆元件的求和项</w:t>
      </w:r>
    </w:p>
    <w:p w14:paraId="1EAE6DBB" w14:textId="77777777" w:rsidR="0072759D" w:rsidRDefault="00C87B32">
      <w:pPr>
        <w:spacing w:after="68" w:line="256" w:lineRule="auto"/>
        <w:ind w:left="0" w:right="52" w:firstLine="0"/>
        <w:jc w:val="center"/>
      </w:pPr>
      <w:r>
        <w:rPr>
          <w:rStyle w:val="translated-span"/>
        </w:rPr>
        <w:t xml:space="preserve">PGSM¼ðkB </w:t>
      </w:r>
      <w:proofErr w:type="spellStart"/>
      <w:r>
        <w:rPr>
          <w:rStyle w:val="translated-span"/>
        </w:rPr>
        <w:t>pLSMBþkG</w:t>
      </w:r>
      <w:proofErr w:type="spellEnd"/>
      <w:r>
        <w:rPr>
          <w:rStyle w:val="translated-span"/>
        </w:rPr>
        <w:t xml:space="preserve"> </w:t>
      </w:r>
      <w:proofErr w:type="spellStart"/>
      <w:r>
        <w:rPr>
          <w:rStyle w:val="translated-span"/>
        </w:rPr>
        <w:t>pGþkG</w:t>
      </w:r>
      <w:proofErr w:type="spellEnd"/>
      <w:r>
        <w:rPr>
          <w:rStyle w:val="translated-span"/>
        </w:rPr>
        <w:t xml:space="preserve"> </w:t>
      </w:r>
      <w:proofErr w:type="spellStart"/>
      <w:r>
        <w:rPr>
          <w:rStyle w:val="translated-span"/>
        </w:rPr>
        <w:t>jgjÞ</w:t>
      </w:r>
      <w:proofErr w:type="spellEnd"/>
    </w:p>
    <w:p w14:paraId="24B45FF9" w14:textId="77777777" w:rsidR="0072759D" w:rsidRDefault="00C87B32">
      <w:pPr>
        <w:spacing w:after="0" w:line="307" w:lineRule="auto"/>
        <w:ind w:left="1307" w:right="2306" w:firstLine="198"/>
        <w:jc w:val="left"/>
      </w:pPr>
      <w:proofErr w:type="spellStart"/>
      <w:r>
        <w:rPr>
          <w:rStyle w:val="translated-span"/>
        </w:rPr>
        <w:t>XnþPC</w:t>
      </w:r>
      <w:proofErr w:type="spellEnd"/>
      <w:r>
        <w:rPr>
          <w:rStyle w:val="translated-span"/>
        </w:rPr>
        <w:t xml:space="preserve"> </w:t>
      </w:r>
      <w:proofErr w:type="spellStart"/>
      <w:r>
        <w:rPr>
          <w:rStyle w:val="translated-span"/>
        </w:rPr>
        <w:t>TCi</w:t>
      </w:r>
      <w:proofErr w:type="spellEnd"/>
    </w:p>
    <w:p w14:paraId="36D2A069" w14:textId="77777777" w:rsidR="0072759D" w:rsidRDefault="00C87B32">
      <w:pPr>
        <w:spacing w:after="178" w:line="256" w:lineRule="auto"/>
        <w:ind w:left="1548" w:right="927"/>
        <w:jc w:val="left"/>
      </w:pPr>
      <w:r>
        <w:rPr>
          <w:rStyle w:val="translated-span"/>
          <w:sz w:val="14"/>
          <w:szCs w:val="14"/>
        </w:rPr>
        <w:t>i¼1</w:t>
      </w:r>
    </w:p>
    <w:p w14:paraId="4960A486" w14:textId="77777777" w:rsidR="0072759D" w:rsidRDefault="00C87B32">
      <w:pPr>
        <w:ind w:left="-5" w:right="-12"/>
      </w:pPr>
      <w:r>
        <w:rPr>
          <w:rStyle w:val="translated-span"/>
        </w:rPr>
        <w:lastRenderedPageBreak/>
        <w:t>括号内的表达式估计全局状态转移函数的</w:t>
      </w:r>
      <w:proofErr w:type="gramStart"/>
      <w:r>
        <w:rPr>
          <w:rStyle w:val="translated-span"/>
        </w:rPr>
        <w:t>幂</w:t>
      </w:r>
      <w:proofErr w:type="gramEnd"/>
      <w:r>
        <w:rPr>
          <w:rStyle w:val="translated-span"/>
        </w:rPr>
        <w:t>，该函数是局部状态和全局状态的函数。第一项表示来自</w:t>
      </w:r>
      <w:r>
        <w:rPr>
          <w:rStyle w:val="translated-span"/>
        </w:rPr>
        <w:t>LSM</w:t>
      </w:r>
      <w:r>
        <w:rPr>
          <w:rStyle w:val="translated-span"/>
        </w:rPr>
        <w:t>的贡献，其中</w:t>
      </w:r>
      <w:r>
        <w:rPr>
          <w:rStyle w:val="translated-span"/>
        </w:rPr>
        <w:t>pLSM2B</w:t>
      </w:r>
      <w:r>
        <w:rPr>
          <w:rStyle w:val="translated-span"/>
        </w:rPr>
        <w:t>是本地状态位的切换概率。第二项表示来自全局存储器的贡献，其中</w:t>
      </w:r>
      <w:proofErr w:type="spellStart"/>
      <w:r>
        <w:rPr>
          <w:rStyle w:val="translated-span"/>
        </w:rPr>
        <w:t>pG</w:t>
      </w:r>
      <w:proofErr w:type="spellEnd"/>
      <w:r>
        <w:rPr>
          <w:rStyle w:val="translated-span"/>
        </w:rPr>
        <w:t>是</w:t>
      </w:r>
      <w:r>
        <w:rPr>
          <w:rStyle w:val="translated-span"/>
        </w:rPr>
        <w:t>g</w:t>
      </w:r>
      <w:r>
        <w:rPr>
          <w:rStyle w:val="translated-span"/>
        </w:rPr>
        <w:t>状态的切换概率之</w:t>
      </w:r>
      <w:proofErr w:type="gramStart"/>
      <w:r>
        <w:rPr>
          <w:rStyle w:val="translated-span"/>
        </w:rPr>
        <w:t>和</w:t>
      </w:r>
      <w:proofErr w:type="gramEnd"/>
      <w:r>
        <w:rPr>
          <w:rStyle w:val="translated-span"/>
        </w:rPr>
        <w:t>。</w:t>
      </w:r>
      <w:r>
        <w:rPr>
          <w:rStyle w:val="translated-span"/>
        </w:rPr>
        <w:t>g-state</w:t>
      </w:r>
      <w:r>
        <w:rPr>
          <w:rStyle w:val="translated-span"/>
        </w:rPr>
        <w:t>是启动全局状态转换的局部状态。第三项表示全局状态转移逻辑的复杂性，其中</w:t>
      </w:r>
      <w:proofErr w:type="spellStart"/>
      <w:r>
        <w:rPr>
          <w:rStyle w:val="translated-span"/>
        </w:rPr>
        <w:t>jgj</w:t>
      </w:r>
      <w:proofErr w:type="spellEnd"/>
      <w:r>
        <w:rPr>
          <w:rStyle w:val="translated-span"/>
        </w:rPr>
        <w:t>是</w:t>
      </w:r>
      <w:r>
        <w:rPr>
          <w:rStyle w:val="translated-span"/>
        </w:rPr>
        <w:t>g</w:t>
      </w:r>
      <w:r>
        <w:rPr>
          <w:rStyle w:val="translated-span"/>
        </w:rPr>
        <w:t>状态的数目。总和项表示来自</w:t>
      </w:r>
      <w:r>
        <w:rPr>
          <w:rStyle w:val="translated-span"/>
        </w:rPr>
        <w:t>GSM</w:t>
      </w:r>
      <w:r>
        <w:rPr>
          <w:rStyle w:val="translated-span"/>
        </w:rPr>
        <w:t>设备的贡献，实现为</w:t>
      </w:r>
      <w:r>
        <w:rPr>
          <w:rStyle w:val="translated-span"/>
        </w:rPr>
        <w:t>Muller C</w:t>
      </w:r>
      <w:r>
        <w:rPr>
          <w:rStyle w:val="translated-span"/>
        </w:rPr>
        <w:t>元素，其中</w:t>
      </w:r>
      <w:proofErr w:type="spellStart"/>
      <w:r>
        <w:rPr>
          <w:rStyle w:val="translated-span"/>
        </w:rPr>
        <w:t>tc</w:t>
      </w:r>
      <w:proofErr w:type="spellEnd"/>
      <w:r>
        <w:rPr>
          <w:rStyle w:val="translated-span"/>
        </w:rPr>
        <w:t>是</w:t>
      </w:r>
      <w:r>
        <w:rPr>
          <w:rStyle w:val="translated-span"/>
          <w:sz w:val="14"/>
          <w:szCs w:val="14"/>
          <w:vertAlign w:val="subscript"/>
        </w:rPr>
        <w:t>我</w:t>
      </w:r>
    </w:p>
    <w:p w14:paraId="1B94945B" w14:textId="77777777" w:rsidR="0072759D" w:rsidRDefault="00C87B32">
      <w:pPr>
        <w:spacing w:after="246" w:line="256" w:lineRule="auto"/>
        <w:ind w:left="76" w:right="0" w:firstLine="0"/>
        <w:jc w:val="left"/>
      </w:pPr>
      <w:r>
        <w:rPr>
          <w:noProof/>
        </w:rPr>
        <w:drawing>
          <wp:inline distT="0" distB="0" distL="0" distR="0" wp14:anchorId="15BE90AA" wp14:editId="4AC077EA">
            <wp:extent cx="3000375" cy="2390775"/>
            <wp:effectExtent l="0" t="0" r="9525" b="9525"/>
            <wp:docPr id="10" name="Picture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inline>
        </w:drawing>
      </w:r>
    </w:p>
    <w:p w14:paraId="2E0C1B36" w14:textId="77777777" w:rsidR="0072759D" w:rsidRDefault="00C87B32">
      <w:pPr>
        <w:spacing w:after="369"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9</w:t>
      </w:r>
      <w:r>
        <w:rPr>
          <w:rStyle w:val="translated-span"/>
          <w:rFonts w:ascii="Calibri" w:hAnsi="Calibri"/>
          <w:sz w:val="18"/>
          <w:szCs w:val="18"/>
        </w:rPr>
        <w:t>成本函数验证</w:t>
      </w:r>
    </w:p>
    <w:p w14:paraId="217CAA48" w14:textId="77777777" w:rsidR="0072759D" w:rsidRDefault="00C87B32">
      <w:pPr>
        <w:spacing w:after="198"/>
        <w:ind w:left="-5" w:right="-12"/>
      </w:pPr>
      <w:r>
        <w:rPr>
          <w:rStyle w:val="translated-span"/>
        </w:rPr>
        <w:t>全局状态转移的概率，即与次</w:t>
      </w:r>
      <w:r>
        <w:rPr>
          <w:rStyle w:val="translated-span"/>
        </w:rPr>
        <w:t>FSM Mi</w:t>
      </w:r>
      <w:r>
        <w:rPr>
          <w:rStyle w:val="translated-span"/>
        </w:rPr>
        <w:t>相关的交叉跃迁的概率。</w:t>
      </w:r>
      <w:r>
        <w:rPr>
          <w:rStyle w:val="translated-span"/>
        </w:rPr>
        <w:t>C</w:t>
      </w:r>
      <w:r>
        <w:rPr>
          <w:rStyle w:val="translated-span"/>
        </w:rPr>
        <w:t>元素的数量与子</w:t>
      </w:r>
      <w:r>
        <w:rPr>
          <w:rStyle w:val="translated-span"/>
        </w:rPr>
        <w:t>FSM</w:t>
      </w:r>
      <w:r>
        <w:rPr>
          <w:rStyle w:val="translated-span"/>
        </w:rPr>
        <w:t>的数量相同，表示为</w:t>
      </w:r>
      <w:r>
        <w:rPr>
          <w:rStyle w:val="translated-span"/>
        </w:rPr>
        <w:t>n</w:t>
      </w:r>
      <w:r>
        <w:rPr>
          <w:rStyle w:val="translated-span"/>
        </w:rPr>
        <w:t>。常数</w:t>
      </w:r>
      <w:r>
        <w:rPr>
          <w:rStyle w:val="translated-span"/>
        </w:rPr>
        <w:t>kB</w:t>
      </w:r>
      <w:r>
        <w:rPr>
          <w:rStyle w:val="translated-span"/>
        </w:rPr>
        <w:t>、</w:t>
      </w:r>
      <w:proofErr w:type="spellStart"/>
      <w:r>
        <w:rPr>
          <w:rStyle w:val="translated-span"/>
        </w:rPr>
        <w:t>kG</w:t>
      </w:r>
      <w:proofErr w:type="spellEnd"/>
      <w:r>
        <w:rPr>
          <w:rStyle w:val="translated-span"/>
        </w:rPr>
        <w:t>和</w:t>
      </w:r>
      <w:proofErr w:type="spellStart"/>
      <w:r>
        <w:rPr>
          <w:rStyle w:val="translated-span"/>
        </w:rPr>
        <w:t>kG</w:t>
      </w:r>
      <w:proofErr w:type="spellEnd"/>
      <w:r>
        <w:rPr>
          <w:rStyle w:val="translated-span"/>
        </w:rPr>
        <w:t>是根据经验确定的，并且基于单个</w:t>
      </w:r>
      <w:r>
        <w:rPr>
          <w:rStyle w:val="translated-span"/>
        </w:rPr>
        <w:t>FSM</w:t>
      </w:r>
      <w:r>
        <w:rPr>
          <w:rStyle w:val="translated-span"/>
        </w:rPr>
        <w:t>分区运行。</w:t>
      </w:r>
    </w:p>
    <w:p w14:paraId="469D4075" w14:textId="77777777" w:rsidR="0072759D" w:rsidRDefault="00C87B32">
      <w:pPr>
        <w:spacing w:after="85"/>
        <w:ind w:left="-5" w:right="-12"/>
      </w:pPr>
      <w:r>
        <w:rPr>
          <w:rStyle w:val="translated-span"/>
          <w:rFonts w:ascii="Calibri" w:hAnsi="Calibri"/>
        </w:rPr>
        <w:t>5.3.3 D</w:t>
      </w:r>
      <w:r>
        <w:rPr>
          <w:rStyle w:val="translated-span"/>
          <w:rFonts w:ascii="Calibri" w:hAnsi="Calibri"/>
        </w:rPr>
        <w:t>触发器</w:t>
      </w:r>
      <w:r>
        <w:rPr>
          <w:rStyle w:val="translated-span"/>
          <w:rFonts w:ascii="Calibri" w:hAnsi="Calibri"/>
        </w:rPr>
        <w:t>/</w:t>
      </w:r>
      <w:r>
        <w:rPr>
          <w:rStyle w:val="translated-span"/>
          <w:rFonts w:ascii="Calibri" w:hAnsi="Calibri"/>
        </w:rPr>
        <w:t>触发器的功率估计：</w:t>
      </w:r>
      <w:r>
        <w:rPr>
          <w:rStyle w:val="translated-span"/>
          <w:rFonts w:ascii="Calibri" w:hAnsi="Calibri"/>
        </w:rPr>
        <w:t>LSM</w:t>
      </w:r>
      <w:r>
        <w:rPr>
          <w:rStyle w:val="translated-span"/>
          <w:rFonts w:ascii="Calibri" w:hAnsi="Calibri"/>
        </w:rPr>
        <w:t>由一组</w:t>
      </w:r>
      <w:r>
        <w:rPr>
          <w:rStyle w:val="translated-span"/>
          <w:rFonts w:ascii="Calibri" w:hAnsi="Calibri"/>
        </w:rPr>
        <w:t>D</w:t>
      </w:r>
      <w:r>
        <w:rPr>
          <w:rStyle w:val="translated-span"/>
          <w:rFonts w:ascii="Calibri" w:hAnsi="Calibri"/>
        </w:rPr>
        <w:t>触发器组成，通过</w:t>
      </w:r>
    </w:p>
    <w:p w14:paraId="19BE9A1A" w14:textId="77777777" w:rsidR="0072759D" w:rsidRDefault="00C87B32">
      <w:pPr>
        <w:spacing w:after="0" w:line="338" w:lineRule="auto"/>
        <w:ind w:left="1477" w:right="1448" w:firstLine="684"/>
        <w:jc w:val="left"/>
      </w:pPr>
      <w:proofErr w:type="spellStart"/>
      <w:r>
        <w:rPr>
          <w:rStyle w:val="translated-span"/>
        </w:rPr>
        <w:t>Xm</w:t>
      </w:r>
      <w:proofErr w:type="spellEnd"/>
      <w:r>
        <w:rPr>
          <w:rStyle w:val="translated-span"/>
        </w:rPr>
        <w:t xml:space="preserve"> PLSM¼PDFFi </w:t>
      </w:r>
      <w:proofErr w:type="spellStart"/>
      <w:r>
        <w:rPr>
          <w:rStyle w:val="translated-span"/>
        </w:rPr>
        <w:t>TDi</w:t>
      </w:r>
      <w:proofErr w:type="spellEnd"/>
    </w:p>
    <w:p w14:paraId="402AA9DE" w14:textId="77777777" w:rsidR="0072759D" w:rsidRDefault="00C87B32">
      <w:pPr>
        <w:spacing w:after="208" w:line="264" w:lineRule="auto"/>
        <w:ind w:left="10" w:right="228"/>
        <w:jc w:val="center"/>
      </w:pPr>
      <w:r>
        <w:rPr>
          <w:rStyle w:val="translated-span"/>
          <w:sz w:val="14"/>
          <w:szCs w:val="14"/>
        </w:rPr>
        <w:t>i¼1</w:t>
      </w:r>
    </w:p>
    <w:p w14:paraId="3FC37BFF" w14:textId="77777777" w:rsidR="0072759D" w:rsidRDefault="00C87B32">
      <w:pPr>
        <w:spacing w:after="120"/>
        <w:ind w:left="-5" w:right="-12"/>
      </w:pPr>
      <w:r>
        <w:rPr>
          <w:rStyle w:val="translated-span"/>
        </w:rPr>
        <w:t>其中</w:t>
      </w:r>
      <w:proofErr w:type="spellStart"/>
      <w:r>
        <w:rPr>
          <w:rStyle w:val="translated-span"/>
        </w:rPr>
        <w:t>tdi</w:t>
      </w:r>
      <w:proofErr w:type="spellEnd"/>
      <w:r>
        <w:rPr>
          <w:rStyle w:val="translated-span"/>
        </w:rPr>
        <w:t>是触发器</w:t>
      </w:r>
      <w:proofErr w:type="spellStart"/>
      <w:r>
        <w:rPr>
          <w:rStyle w:val="translated-span"/>
        </w:rPr>
        <w:t>i</w:t>
      </w:r>
      <w:proofErr w:type="spellEnd"/>
      <w:r>
        <w:rPr>
          <w:rStyle w:val="translated-span"/>
        </w:rPr>
        <w:t>激活的概率，</w:t>
      </w:r>
      <w:r>
        <w:rPr>
          <w:rStyle w:val="translated-span"/>
        </w:rPr>
        <w:t>m</w:t>
      </w:r>
      <w:r>
        <w:rPr>
          <w:rStyle w:val="translated-span"/>
        </w:rPr>
        <w:t>是</w:t>
      </w:r>
      <w:r>
        <w:rPr>
          <w:rStyle w:val="translated-span"/>
        </w:rPr>
        <w:t>LSM</w:t>
      </w:r>
      <w:r>
        <w:rPr>
          <w:rStyle w:val="translated-span"/>
        </w:rPr>
        <w:t>位的数目。</w:t>
      </w:r>
      <w:r>
        <w:rPr>
          <w:rStyle w:val="translated-span"/>
          <w:sz w:val="14"/>
          <w:szCs w:val="14"/>
          <w:vertAlign w:val="subscript"/>
        </w:rPr>
        <w:t>我</w:t>
      </w:r>
    </w:p>
    <w:p w14:paraId="4978B104" w14:textId="77777777" w:rsidR="0072759D" w:rsidRDefault="00C87B32">
      <w:pPr>
        <w:spacing w:after="246" w:line="256" w:lineRule="auto"/>
        <w:ind w:left="77" w:right="0" w:firstLine="0"/>
        <w:jc w:val="left"/>
      </w:pPr>
      <w:r>
        <w:rPr>
          <w:noProof/>
        </w:rPr>
        <w:drawing>
          <wp:inline distT="0" distB="0" distL="0" distR="0" wp14:anchorId="54C521A6" wp14:editId="29A8CEBF">
            <wp:extent cx="3000375" cy="2266950"/>
            <wp:effectExtent l="0" t="0" r="9525" b="0"/>
            <wp:docPr id="11" name="Picture 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3000375" cy="2266950"/>
                    </a:xfrm>
                    <a:prstGeom prst="rect">
                      <a:avLst/>
                    </a:prstGeom>
                    <a:noFill/>
                    <a:ln>
                      <a:noFill/>
                    </a:ln>
                  </pic:spPr>
                </pic:pic>
              </a:graphicData>
            </a:graphic>
          </wp:inline>
        </w:drawing>
      </w:r>
    </w:p>
    <w:p w14:paraId="362BB5F4" w14:textId="77777777" w:rsidR="0072759D" w:rsidRDefault="00C87B32">
      <w:pPr>
        <w:spacing w:after="275" w:line="264" w:lineRule="auto"/>
        <w:ind w:left="-15" w:right="0" w:firstLine="0"/>
        <w:jc w:val="left"/>
      </w:pPr>
      <w:r>
        <w:rPr>
          <w:rStyle w:val="translated-span"/>
          <w:rFonts w:ascii="Calibri" w:hAnsi="Calibri"/>
          <w:sz w:val="18"/>
          <w:szCs w:val="18"/>
        </w:rPr>
        <w:t>图</w:t>
      </w:r>
      <w:r>
        <w:rPr>
          <w:rStyle w:val="translated-span"/>
          <w:rFonts w:ascii="Calibri" w:hAnsi="Calibri"/>
          <w:sz w:val="18"/>
          <w:szCs w:val="18"/>
        </w:rPr>
        <w:t>10</w:t>
      </w:r>
      <w:r>
        <w:rPr>
          <w:rStyle w:val="translated-span"/>
          <w:rFonts w:ascii="Calibri" w:hAnsi="Calibri"/>
          <w:sz w:val="18"/>
          <w:szCs w:val="18"/>
        </w:rPr>
        <w:t>算法验证</w:t>
      </w:r>
    </w:p>
    <w:tbl>
      <w:tblPr>
        <w:tblpPr w:vertAnchor="text"/>
        <w:tblW w:w="8608" w:type="dxa"/>
        <w:tblCellMar>
          <w:left w:w="0" w:type="dxa"/>
          <w:right w:w="0" w:type="dxa"/>
        </w:tblCellMar>
        <w:tblLook w:val="04A0" w:firstRow="1" w:lastRow="0" w:firstColumn="1" w:lastColumn="0" w:noHBand="0" w:noVBand="1"/>
      </w:tblPr>
      <w:tblGrid>
        <w:gridCol w:w="979"/>
        <w:gridCol w:w="1321"/>
        <w:gridCol w:w="1269"/>
        <w:gridCol w:w="645"/>
        <w:gridCol w:w="1313"/>
        <w:gridCol w:w="1183"/>
        <w:gridCol w:w="742"/>
        <w:gridCol w:w="834"/>
        <w:gridCol w:w="322"/>
      </w:tblGrid>
      <w:tr w:rsidR="0072759D" w14:paraId="43F93F9F" w14:textId="77777777">
        <w:trPr>
          <w:trHeight w:val="374"/>
        </w:trPr>
        <w:tc>
          <w:tcPr>
            <w:tcW w:w="980" w:type="dxa"/>
            <w:tcBorders>
              <w:top w:val="single" w:sz="8" w:space="0" w:color="000000"/>
              <w:left w:val="nil"/>
              <w:bottom w:val="single" w:sz="8" w:space="0" w:color="000000"/>
              <w:right w:val="nil"/>
            </w:tcBorders>
            <w:tcMar>
              <w:top w:w="56" w:type="dxa"/>
              <w:left w:w="0" w:type="dxa"/>
              <w:bottom w:w="0" w:type="dxa"/>
              <w:right w:w="0" w:type="dxa"/>
            </w:tcMar>
            <w:hideMark/>
          </w:tcPr>
          <w:p w14:paraId="45F020C4" w14:textId="77777777" w:rsidR="0072759D" w:rsidRDefault="00C87B32">
            <w:pPr>
              <w:spacing w:after="0" w:line="256" w:lineRule="auto"/>
              <w:ind w:left="0" w:right="0" w:firstLine="0"/>
              <w:jc w:val="left"/>
            </w:pPr>
            <w:r>
              <w:rPr>
                <w:rStyle w:val="translated-span"/>
                <w:rFonts w:ascii="Calibri" w:hAnsi="Calibri"/>
                <w:sz w:val="16"/>
                <w:szCs w:val="16"/>
              </w:rPr>
              <w:t>有限状态机</w:t>
            </w:r>
          </w:p>
        </w:tc>
        <w:tc>
          <w:tcPr>
            <w:tcW w:w="1321" w:type="dxa"/>
            <w:tcBorders>
              <w:top w:val="single" w:sz="8" w:space="0" w:color="000000"/>
              <w:left w:val="nil"/>
              <w:bottom w:val="single" w:sz="8" w:space="0" w:color="000000"/>
              <w:right w:val="nil"/>
            </w:tcBorders>
            <w:tcMar>
              <w:top w:w="56" w:type="dxa"/>
              <w:left w:w="0" w:type="dxa"/>
              <w:bottom w:w="0" w:type="dxa"/>
              <w:right w:w="0" w:type="dxa"/>
            </w:tcMar>
            <w:hideMark/>
          </w:tcPr>
          <w:p w14:paraId="2825D1DA" w14:textId="77777777" w:rsidR="0072759D" w:rsidRDefault="00C87B32">
            <w:pPr>
              <w:spacing w:after="0" w:line="256" w:lineRule="auto"/>
              <w:ind w:left="0" w:right="0" w:firstLine="0"/>
              <w:jc w:val="left"/>
            </w:pPr>
            <w:r>
              <w:rPr>
                <w:rStyle w:val="translated-span"/>
                <w:rFonts w:ascii="Calibri" w:hAnsi="Calibri"/>
                <w:sz w:val="16"/>
                <w:szCs w:val="16"/>
              </w:rPr>
              <w:t>A</w:t>
            </w:r>
            <w:r>
              <w:rPr>
                <w:rStyle w:val="translated-span"/>
                <w:rFonts w:ascii="Calibri" w:hAnsi="Calibri"/>
                <w:sz w:val="16"/>
                <w:szCs w:val="16"/>
              </w:rPr>
              <w:t>、</w:t>
            </w:r>
            <w:r>
              <w:rPr>
                <w:rStyle w:val="translated-span"/>
                <w:rFonts w:ascii="Calibri" w:hAnsi="Calibri"/>
                <w:sz w:val="16"/>
                <w:szCs w:val="16"/>
              </w:rPr>
              <w:t xml:space="preserve"> O.</w:t>
            </w:r>
            <w:r>
              <w:rPr>
                <w:rStyle w:val="translated-span"/>
                <w:rFonts w:ascii="Calibri" w:hAnsi="Calibri"/>
                <w:sz w:val="16"/>
                <w:szCs w:val="16"/>
              </w:rPr>
              <w:t>盖</w:t>
            </w:r>
            <w:proofErr w:type="gramStart"/>
            <w:r>
              <w:rPr>
                <w:rStyle w:val="translated-span"/>
                <w:rFonts w:ascii="Calibri" w:hAnsi="Calibri"/>
                <w:sz w:val="16"/>
                <w:szCs w:val="16"/>
              </w:rPr>
              <w:t>茨</w:t>
            </w:r>
            <w:proofErr w:type="gramEnd"/>
          </w:p>
        </w:tc>
        <w:tc>
          <w:tcPr>
            <w:tcW w:w="1269" w:type="dxa"/>
            <w:tcBorders>
              <w:top w:val="single" w:sz="8" w:space="0" w:color="000000"/>
              <w:left w:val="nil"/>
              <w:bottom w:val="single" w:sz="8" w:space="0" w:color="000000"/>
              <w:right w:val="nil"/>
            </w:tcBorders>
            <w:tcMar>
              <w:top w:w="56" w:type="dxa"/>
              <w:left w:w="0" w:type="dxa"/>
              <w:bottom w:w="0" w:type="dxa"/>
              <w:right w:w="0" w:type="dxa"/>
            </w:tcMar>
            <w:hideMark/>
          </w:tcPr>
          <w:p w14:paraId="4DF05915" w14:textId="77777777" w:rsidR="0072759D" w:rsidRDefault="00C87B32">
            <w:pPr>
              <w:spacing w:after="0" w:line="256" w:lineRule="auto"/>
              <w:ind w:left="0" w:right="0" w:firstLine="0"/>
              <w:jc w:val="left"/>
            </w:pPr>
            <w:r>
              <w:rPr>
                <w:rStyle w:val="translated-span"/>
                <w:rFonts w:ascii="Calibri" w:hAnsi="Calibri"/>
                <w:sz w:val="16"/>
                <w:szCs w:val="16"/>
              </w:rPr>
              <w:t>P</w:t>
            </w:r>
            <w:r>
              <w:rPr>
                <w:rStyle w:val="translated-span"/>
                <w:rFonts w:ascii="Calibri" w:hAnsi="Calibri"/>
                <w:sz w:val="16"/>
                <w:szCs w:val="16"/>
              </w:rPr>
              <w:t>、</w:t>
            </w:r>
            <w:r>
              <w:rPr>
                <w:rStyle w:val="translated-span"/>
                <w:rFonts w:ascii="Calibri" w:hAnsi="Calibri"/>
                <w:sz w:val="16"/>
                <w:szCs w:val="16"/>
              </w:rPr>
              <w:t xml:space="preserve"> O.</w:t>
            </w:r>
            <w:r>
              <w:rPr>
                <w:rStyle w:val="translated-span"/>
                <w:rFonts w:ascii="Calibri" w:hAnsi="Calibri"/>
                <w:sz w:val="16"/>
                <w:szCs w:val="16"/>
              </w:rPr>
              <w:t>（兆瓦）</w:t>
            </w:r>
          </w:p>
        </w:tc>
        <w:tc>
          <w:tcPr>
            <w:tcW w:w="645" w:type="dxa"/>
            <w:tcBorders>
              <w:top w:val="single" w:sz="8" w:space="0" w:color="000000"/>
              <w:left w:val="nil"/>
              <w:bottom w:val="single" w:sz="8" w:space="0" w:color="000000"/>
              <w:right w:val="nil"/>
            </w:tcBorders>
            <w:tcMar>
              <w:top w:w="56" w:type="dxa"/>
              <w:left w:w="0" w:type="dxa"/>
              <w:bottom w:w="0" w:type="dxa"/>
              <w:right w:w="0" w:type="dxa"/>
            </w:tcMar>
            <w:hideMark/>
          </w:tcPr>
          <w:p w14:paraId="18966002" w14:textId="77777777" w:rsidR="0072759D" w:rsidRDefault="00C87B32">
            <w:pPr>
              <w:spacing w:after="0" w:line="256" w:lineRule="auto"/>
              <w:ind w:left="0" w:right="0" w:firstLine="0"/>
              <w:jc w:val="left"/>
            </w:pPr>
            <w:r>
              <w:rPr>
                <w:rStyle w:val="translated-span"/>
                <w:rFonts w:ascii="Calibri" w:hAnsi="Calibri"/>
                <w:sz w:val="16"/>
                <w:szCs w:val="16"/>
              </w:rPr>
              <w:t>n</w:t>
            </w:r>
          </w:p>
        </w:tc>
        <w:tc>
          <w:tcPr>
            <w:tcW w:w="1313" w:type="dxa"/>
            <w:tcBorders>
              <w:top w:val="single" w:sz="8" w:space="0" w:color="000000"/>
              <w:left w:val="nil"/>
              <w:bottom w:val="single" w:sz="8" w:space="0" w:color="000000"/>
              <w:right w:val="nil"/>
            </w:tcBorders>
            <w:tcMar>
              <w:top w:w="56" w:type="dxa"/>
              <w:left w:w="0" w:type="dxa"/>
              <w:bottom w:w="0" w:type="dxa"/>
              <w:right w:w="0" w:type="dxa"/>
            </w:tcMar>
            <w:hideMark/>
          </w:tcPr>
          <w:p w14:paraId="5BEDFD59" w14:textId="77777777" w:rsidR="0072759D" w:rsidRDefault="00C87B32">
            <w:pPr>
              <w:spacing w:after="0" w:line="256" w:lineRule="auto"/>
              <w:ind w:left="0" w:right="0" w:firstLine="0"/>
              <w:jc w:val="left"/>
            </w:pPr>
            <w:r>
              <w:rPr>
                <w:rStyle w:val="translated-span"/>
                <w:rFonts w:ascii="Calibri" w:hAnsi="Calibri"/>
                <w:sz w:val="16"/>
                <w:szCs w:val="16"/>
              </w:rPr>
              <w:t>A</w:t>
            </w:r>
            <w:r>
              <w:rPr>
                <w:rStyle w:val="translated-span"/>
                <w:rFonts w:ascii="Calibri" w:hAnsi="Calibri"/>
                <w:sz w:val="16"/>
                <w:szCs w:val="16"/>
              </w:rPr>
              <w:t>、</w:t>
            </w:r>
            <w:r>
              <w:rPr>
                <w:rStyle w:val="translated-span"/>
                <w:rFonts w:ascii="Calibri" w:hAnsi="Calibri"/>
                <w:sz w:val="16"/>
                <w:szCs w:val="16"/>
              </w:rPr>
              <w:t xml:space="preserve"> D.</w:t>
            </w:r>
            <w:r>
              <w:rPr>
                <w:rStyle w:val="translated-span"/>
                <w:rFonts w:ascii="Calibri" w:hAnsi="Calibri"/>
                <w:sz w:val="16"/>
                <w:szCs w:val="16"/>
              </w:rPr>
              <w:t>闸门</w:t>
            </w:r>
          </w:p>
        </w:tc>
        <w:tc>
          <w:tcPr>
            <w:tcW w:w="1183" w:type="dxa"/>
            <w:tcBorders>
              <w:top w:val="single" w:sz="8" w:space="0" w:color="000000"/>
              <w:left w:val="nil"/>
              <w:bottom w:val="single" w:sz="8" w:space="0" w:color="000000"/>
              <w:right w:val="nil"/>
            </w:tcBorders>
            <w:tcMar>
              <w:top w:w="56" w:type="dxa"/>
              <w:left w:w="0" w:type="dxa"/>
              <w:bottom w:w="0" w:type="dxa"/>
              <w:right w:w="0" w:type="dxa"/>
            </w:tcMar>
            <w:hideMark/>
          </w:tcPr>
          <w:p w14:paraId="541D2A41" w14:textId="77777777" w:rsidR="0072759D" w:rsidRDefault="00C87B32">
            <w:pPr>
              <w:spacing w:after="0" w:line="256" w:lineRule="auto"/>
              <w:ind w:left="0" w:right="0" w:firstLine="0"/>
              <w:jc w:val="left"/>
            </w:pPr>
            <w:r>
              <w:rPr>
                <w:rStyle w:val="translated-span"/>
                <w:rFonts w:ascii="Calibri" w:hAnsi="Calibri"/>
                <w:sz w:val="16"/>
                <w:szCs w:val="16"/>
              </w:rPr>
              <w:t>P</w:t>
            </w:r>
            <w:r>
              <w:rPr>
                <w:rStyle w:val="translated-span"/>
                <w:rFonts w:ascii="Calibri" w:hAnsi="Calibri"/>
                <w:sz w:val="16"/>
                <w:szCs w:val="16"/>
              </w:rPr>
              <w:t>、</w:t>
            </w:r>
            <w:r>
              <w:rPr>
                <w:rStyle w:val="translated-span"/>
                <w:rFonts w:ascii="Calibri" w:hAnsi="Calibri"/>
                <w:sz w:val="16"/>
                <w:szCs w:val="16"/>
              </w:rPr>
              <w:t xml:space="preserve"> D.</w:t>
            </w:r>
            <w:r>
              <w:rPr>
                <w:rStyle w:val="translated-span"/>
                <w:rFonts w:ascii="Calibri" w:hAnsi="Calibri"/>
                <w:sz w:val="16"/>
                <w:szCs w:val="16"/>
              </w:rPr>
              <w:t>（兆瓦）</w:t>
            </w:r>
          </w:p>
        </w:tc>
        <w:tc>
          <w:tcPr>
            <w:tcW w:w="742" w:type="dxa"/>
            <w:tcBorders>
              <w:top w:val="single" w:sz="8" w:space="0" w:color="000000"/>
              <w:left w:val="nil"/>
              <w:bottom w:val="single" w:sz="8" w:space="0" w:color="000000"/>
              <w:right w:val="nil"/>
            </w:tcBorders>
            <w:tcMar>
              <w:top w:w="56" w:type="dxa"/>
              <w:left w:w="0" w:type="dxa"/>
              <w:bottom w:w="0" w:type="dxa"/>
              <w:right w:w="0" w:type="dxa"/>
            </w:tcMar>
            <w:hideMark/>
          </w:tcPr>
          <w:p w14:paraId="7DEAE12B" w14:textId="77777777" w:rsidR="0072759D" w:rsidRDefault="00C87B32">
            <w:pPr>
              <w:spacing w:after="0" w:line="256" w:lineRule="auto"/>
              <w:ind w:left="0" w:right="0" w:firstLine="0"/>
              <w:jc w:val="left"/>
            </w:pPr>
            <w:r>
              <w:rPr>
                <w:rStyle w:val="translated-span"/>
                <w:rFonts w:ascii="Calibri" w:hAnsi="Calibri"/>
                <w:sz w:val="16"/>
                <w:szCs w:val="16"/>
              </w:rPr>
              <w:t>A</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w:t>
            </w:r>
          </w:p>
        </w:tc>
        <w:tc>
          <w:tcPr>
            <w:tcW w:w="834" w:type="dxa"/>
            <w:tcBorders>
              <w:top w:val="single" w:sz="8" w:space="0" w:color="000000"/>
              <w:left w:val="nil"/>
              <w:bottom w:val="single" w:sz="8" w:space="0" w:color="000000"/>
              <w:right w:val="nil"/>
            </w:tcBorders>
            <w:tcMar>
              <w:top w:w="56" w:type="dxa"/>
              <w:left w:w="0" w:type="dxa"/>
              <w:bottom w:w="0" w:type="dxa"/>
              <w:right w:w="0" w:type="dxa"/>
            </w:tcMar>
            <w:hideMark/>
          </w:tcPr>
          <w:p w14:paraId="36CD1B7E" w14:textId="77777777" w:rsidR="0072759D" w:rsidRDefault="00C87B32">
            <w:pPr>
              <w:spacing w:after="0" w:line="256" w:lineRule="auto"/>
              <w:ind w:left="0" w:right="0" w:firstLine="0"/>
              <w:jc w:val="left"/>
            </w:pPr>
            <w:r>
              <w:rPr>
                <w:rStyle w:val="translated-span"/>
                <w:rFonts w:ascii="Calibri" w:hAnsi="Calibri"/>
                <w:sz w:val="16"/>
                <w:szCs w:val="16"/>
              </w:rPr>
              <w:t>P</w:t>
            </w:r>
            <w:r>
              <w:rPr>
                <w:rStyle w:val="translated-span"/>
                <w:rFonts w:ascii="Calibri" w:hAnsi="Calibri"/>
                <w:sz w:val="16"/>
                <w:szCs w:val="16"/>
              </w:rPr>
              <w:t>（</w:t>
            </w:r>
            <w:r>
              <w:rPr>
                <w:rStyle w:val="translated-span"/>
                <w:rFonts w:ascii="Calibri" w:hAnsi="Calibri"/>
                <w:sz w:val="16"/>
                <w:szCs w:val="16"/>
              </w:rPr>
              <w:t>%</w:t>
            </w:r>
            <w:r>
              <w:rPr>
                <w:rStyle w:val="translated-span"/>
                <w:rFonts w:ascii="Calibri" w:hAnsi="Calibri"/>
                <w:sz w:val="16"/>
                <w:szCs w:val="16"/>
              </w:rPr>
              <w:t>）</w:t>
            </w:r>
          </w:p>
        </w:tc>
        <w:tc>
          <w:tcPr>
            <w:tcW w:w="322" w:type="dxa"/>
            <w:tcBorders>
              <w:top w:val="single" w:sz="8" w:space="0" w:color="000000"/>
              <w:left w:val="nil"/>
              <w:bottom w:val="single" w:sz="8" w:space="0" w:color="000000"/>
              <w:right w:val="nil"/>
            </w:tcBorders>
            <w:tcMar>
              <w:top w:w="56" w:type="dxa"/>
              <w:left w:w="0" w:type="dxa"/>
              <w:bottom w:w="0" w:type="dxa"/>
              <w:right w:w="0" w:type="dxa"/>
            </w:tcMar>
            <w:hideMark/>
          </w:tcPr>
          <w:p w14:paraId="75A487C3" w14:textId="77777777" w:rsidR="0072759D" w:rsidRDefault="00C87B32">
            <w:pPr>
              <w:spacing w:after="0" w:line="256" w:lineRule="auto"/>
              <w:ind w:left="-147" w:right="-33" w:firstLine="0"/>
              <w:jc w:val="left"/>
            </w:pPr>
            <w:proofErr w:type="spellStart"/>
            <w:r>
              <w:rPr>
                <w:rStyle w:val="translated-span"/>
                <w:rFonts w:ascii="Calibri" w:hAnsi="Calibri"/>
                <w:sz w:val="16"/>
                <w:szCs w:val="16"/>
              </w:rPr>
              <w:t>cpu</w:t>
            </w:r>
            <w:proofErr w:type="spellEnd"/>
          </w:p>
        </w:tc>
      </w:tr>
      <w:tr w:rsidR="0072759D" w14:paraId="1AC9F85C" w14:textId="77777777">
        <w:trPr>
          <w:trHeight w:val="267"/>
        </w:trPr>
        <w:tc>
          <w:tcPr>
            <w:tcW w:w="980" w:type="dxa"/>
            <w:tcBorders>
              <w:top w:val="nil"/>
              <w:left w:val="nil"/>
              <w:bottom w:val="nil"/>
              <w:right w:val="nil"/>
            </w:tcBorders>
            <w:tcMar>
              <w:top w:w="56" w:type="dxa"/>
              <w:left w:w="0" w:type="dxa"/>
              <w:bottom w:w="0" w:type="dxa"/>
              <w:right w:w="0" w:type="dxa"/>
            </w:tcMar>
            <w:hideMark/>
          </w:tcPr>
          <w:p w14:paraId="4C0A934C" w14:textId="77777777" w:rsidR="0072759D" w:rsidRDefault="00C87B32">
            <w:pPr>
              <w:spacing w:after="0" w:line="256" w:lineRule="auto"/>
              <w:ind w:left="0" w:right="0" w:firstLine="0"/>
              <w:jc w:val="left"/>
            </w:pPr>
            <w:r>
              <w:rPr>
                <w:rStyle w:val="translated-span"/>
                <w:rFonts w:ascii="Calibri" w:hAnsi="Calibri"/>
                <w:sz w:val="16"/>
                <w:szCs w:val="16"/>
              </w:rPr>
              <w:t>1488</w:t>
            </w:r>
            <w:r>
              <w:rPr>
                <w:rStyle w:val="translated-span"/>
                <w:rFonts w:ascii="Calibri" w:hAnsi="Calibri"/>
                <w:sz w:val="16"/>
                <w:szCs w:val="16"/>
              </w:rPr>
              <w:t>年</w:t>
            </w:r>
          </w:p>
        </w:tc>
        <w:tc>
          <w:tcPr>
            <w:tcW w:w="1321" w:type="dxa"/>
            <w:tcBorders>
              <w:top w:val="nil"/>
              <w:left w:val="nil"/>
              <w:bottom w:val="nil"/>
              <w:right w:val="nil"/>
            </w:tcBorders>
            <w:tcMar>
              <w:top w:w="56" w:type="dxa"/>
              <w:left w:w="0" w:type="dxa"/>
              <w:bottom w:w="0" w:type="dxa"/>
              <w:right w:w="0" w:type="dxa"/>
            </w:tcMar>
            <w:hideMark/>
          </w:tcPr>
          <w:p w14:paraId="4CC1B0F6" w14:textId="77777777" w:rsidR="0072759D" w:rsidRDefault="00C87B32">
            <w:pPr>
              <w:spacing w:after="0" w:line="256" w:lineRule="auto"/>
              <w:ind w:left="0" w:right="0" w:firstLine="0"/>
              <w:jc w:val="left"/>
            </w:pPr>
            <w:r>
              <w:rPr>
                <w:rFonts w:ascii="Calibri" w:hAnsi="Calibri"/>
                <w:sz w:val="16"/>
                <w:szCs w:val="16"/>
              </w:rPr>
              <w:t>925</w:t>
            </w:r>
          </w:p>
        </w:tc>
        <w:tc>
          <w:tcPr>
            <w:tcW w:w="1269" w:type="dxa"/>
            <w:tcBorders>
              <w:top w:val="nil"/>
              <w:left w:val="nil"/>
              <w:bottom w:val="nil"/>
              <w:right w:val="nil"/>
            </w:tcBorders>
            <w:tcMar>
              <w:top w:w="56" w:type="dxa"/>
              <w:left w:w="0" w:type="dxa"/>
              <w:bottom w:w="0" w:type="dxa"/>
              <w:right w:w="0" w:type="dxa"/>
            </w:tcMar>
            <w:hideMark/>
          </w:tcPr>
          <w:p w14:paraId="3DAEABDA" w14:textId="77777777" w:rsidR="0072759D" w:rsidRDefault="00C87B32">
            <w:pPr>
              <w:spacing w:after="0" w:line="256" w:lineRule="auto"/>
              <w:ind w:left="0" w:right="0" w:firstLine="0"/>
              <w:jc w:val="left"/>
            </w:pPr>
            <w:r>
              <w:rPr>
                <w:rFonts w:ascii="Calibri" w:hAnsi="Calibri"/>
                <w:sz w:val="16"/>
                <w:szCs w:val="16"/>
              </w:rPr>
              <w:t>160</w:t>
            </w:r>
          </w:p>
        </w:tc>
        <w:tc>
          <w:tcPr>
            <w:tcW w:w="645" w:type="dxa"/>
            <w:tcBorders>
              <w:top w:val="nil"/>
              <w:left w:val="nil"/>
              <w:bottom w:val="nil"/>
              <w:right w:val="nil"/>
            </w:tcBorders>
            <w:tcMar>
              <w:top w:w="56" w:type="dxa"/>
              <w:left w:w="0" w:type="dxa"/>
              <w:bottom w:w="0" w:type="dxa"/>
              <w:right w:w="0" w:type="dxa"/>
            </w:tcMar>
            <w:hideMark/>
          </w:tcPr>
          <w:p w14:paraId="7103A5E8" w14:textId="77777777" w:rsidR="0072759D" w:rsidRDefault="00C87B32">
            <w:pPr>
              <w:spacing w:after="0" w:line="256" w:lineRule="auto"/>
              <w:ind w:left="0" w:right="0" w:firstLine="0"/>
              <w:jc w:val="left"/>
            </w:pPr>
            <w:r>
              <w:rPr>
                <w:rFonts w:ascii="Calibri" w:hAnsi="Calibri"/>
                <w:sz w:val="16"/>
                <w:szCs w:val="16"/>
              </w:rPr>
              <w:t>7</w:t>
            </w:r>
          </w:p>
        </w:tc>
        <w:tc>
          <w:tcPr>
            <w:tcW w:w="1313" w:type="dxa"/>
            <w:tcBorders>
              <w:top w:val="nil"/>
              <w:left w:val="nil"/>
              <w:bottom w:val="nil"/>
              <w:right w:val="nil"/>
            </w:tcBorders>
            <w:tcMar>
              <w:top w:w="56" w:type="dxa"/>
              <w:left w:w="0" w:type="dxa"/>
              <w:bottom w:w="0" w:type="dxa"/>
              <w:right w:w="0" w:type="dxa"/>
            </w:tcMar>
            <w:hideMark/>
          </w:tcPr>
          <w:p w14:paraId="34009BB6" w14:textId="77777777" w:rsidR="0072759D" w:rsidRDefault="00C87B32">
            <w:pPr>
              <w:spacing w:after="0" w:line="256" w:lineRule="auto"/>
              <w:ind w:left="0" w:right="0" w:firstLine="0"/>
              <w:jc w:val="left"/>
            </w:pPr>
            <w:r>
              <w:rPr>
                <w:rFonts w:ascii="Calibri" w:hAnsi="Calibri"/>
                <w:sz w:val="16"/>
                <w:szCs w:val="16"/>
              </w:rPr>
              <w:t>1090</w:t>
            </w:r>
          </w:p>
        </w:tc>
        <w:tc>
          <w:tcPr>
            <w:tcW w:w="1183" w:type="dxa"/>
            <w:tcBorders>
              <w:top w:val="nil"/>
              <w:left w:val="nil"/>
              <w:bottom w:val="nil"/>
              <w:right w:val="nil"/>
            </w:tcBorders>
            <w:tcMar>
              <w:top w:w="56" w:type="dxa"/>
              <w:left w:w="0" w:type="dxa"/>
              <w:bottom w:w="0" w:type="dxa"/>
              <w:right w:w="0" w:type="dxa"/>
            </w:tcMar>
            <w:hideMark/>
          </w:tcPr>
          <w:p w14:paraId="16625449" w14:textId="77777777" w:rsidR="0072759D" w:rsidRDefault="00C87B32">
            <w:pPr>
              <w:spacing w:after="0" w:line="256" w:lineRule="auto"/>
              <w:ind w:left="0" w:right="0" w:firstLine="0"/>
              <w:jc w:val="left"/>
            </w:pPr>
            <w:r>
              <w:rPr>
                <w:rFonts w:ascii="Calibri" w:hAnsi="Calibri"/>
                <w:sz w:val="16"/>
                <w:szCs w:val="16"/>
              </w:rPr>
              <w:t>37</w:t>
            </w:r>
          </w:p>
        </w:tc>
        <w:tc>
          <w:tcPr>
            <w:tcW w:w="742" w:type="dxa"/>
            <w:tcBorders>
              <w:top w:val="nil"/>
              <w:left w:val="nil"/>
              <w:bottom w:val="nil"/>
              <w:right w:val="nil"/>
            </w:tcBorders>
            <w:tcMar>
              <w:top w:w="56" w:type="dxa"/>
              <w:left w:w="0" w:type="dxa"/>
              <w:bottom w:w="0" w:type="dxa"/>
              <w:right w:w="0" w:type="dxa"/>
            </w:tcMar>
            <w:hideMark/>
          </w:tcPr>
          <w:p w14:paraId="55482CB7" w14:textId="77777777" w:rsidR="0072759D" w:rsidRDefault="00C87B32">
            <w:pPr>
              <w:spacing w:after="0" w:line="256" w:lineRule="auto"/>
              <w:ind w:left="78" w:right="0" w:firstLine="0"/>
              <w:jc w:val="left"/>
            </w:pPr>
            <w:r>
              <w:rPr>
                <w:rFonts w:ascii="Calibri" w:hAnsi="Calibri"/>
                <w:sz w:val="16"/>
                <w:szCs w:val="16"/>
              </w:rPr>
              <w:t>18</w:t>
            </w:r>
          </w:p>
        </w:tc>
        <w:tc>
          <w:tcPr>
            <w:tcW w:w="834" w:type="dxa"/>
            <w:tcBorders>
              <w:top w:val="nil"/>
              <w:left w:val="nil"/>
              <w:bottom w:val="nil"/>
              <w:right w:val="nil"/>
            </w:tcBorders>
            <w:tcMar>
              <w:top w:w="56" w:type="dxa"/>
              <w:left w:w="0" w:type="dxa"/>
              <w:bottom w:w="0" w:type="dxa"/>
              <w:right w:w="0" w:type="dxa"/>
            </w:tcMar>
            <w:hideMark/>
          </w:tcPr>
          <w:p w14:paraId="4CE84B29" w14:textId="77777777" w:rsidR="0072759D" w:rsidRDefault="00C87B32">
            <w:pPr>
              <w:spacing w:after="0" w:line="256" w:lineRule="auto"/>
              <w:ind w:left="61" w:right="0" w:firstLine="0"/>
              <w:jc w:val="left"/>
            </w:pPr>
            <w:r>
              <w:rPr>
                <w:rFonts w:ascii="Calibri" w:hAnsi="Calibri"/>
                <w:sz w:val="16"/>
                <w:szCs w:val="16"/>
              </w:rPr>
              <w:t>77</w:t>
            </w:r>
          </w:p>
        </w:tc>
        <w:tc>
          <w:tcPr>
            <w:tcW w:w="322" w:type="dxa"/>
            <w:tcBorders>
              <w:top w:val="nil"/>
              <w:left w:val="nil"/>
              <w:bottom w:val="nil"/>
              <w:right w:val="nil"/>
            </w:tcBorders>
            <w:tcMar>
              <w:top w:w="56" w:type="dxa"/>
              <w:left w:w="0" w:type="dxa"/>
              <w:bottom w:w="0" w:type="dxa"/>
              <w:right w:w="0" w:type="dxa"/>
            </w:tcMar>
            <w:hideMark/>
          </w:tcPr>
          <w:p w14:paraId="06984634" w14:textId="77777777" w:rsidR="0072759D" w:rsidRDefault="00C87B32">
            <w:pPr>
              <w:spacing w:after="0" w:line="256" w:lineRule="auto"/>
              <w:ind w:left="87" w:right="0" w:firstLine="0"/>
              <w:jc w:val="left"/>
            </w:pPr>
            <w:r>
              <w:rPr>
                <w:rFonts w:ascii="Calibri" w:hAnsi="Calibri"/>
                <w:sz w:val="16"/>
                <w:szCs w:val="16"/>
              </w:rPr>
              <w:t>2.7</w:t>
            </w:r>
          </w:p>
        </w:tc>
      </w:tr>
      <w:tr w:rsidR="0072759D" w14:paraId="7888B1E5" w14:textId="77777777">
        <w:trPr>
          <w:trHeight w:val="259"/>
        </w:trPr>
        <w:tc>
          <w:tcPr>
            <w:tcW w:w="980" w:type="dxa"/>
            <w:tcMar>
              <w:top w:w="56" w:type="dxa"/>
              <w:left w:w="0" w:type="dxa"/>
              <w:bottom w:w="0" w:type="dxa"/>
              <w:right w:w="0" w:type="dxa"/>
            </w:tcMar>
            <w:hideMark/>
          </w:tcPr>
          <w:p w14:paraId="51498F21" w14:textId="77777777" w:rsidR="0072759D" w:rsidRDefault="00C87B32">
            <w:pPr>
              <w:spacing w:after="0" w:line="256" w:lineRule="auto"/>
              <w:ind w:left="0" w:right="0" w:firstLine="0"/>
              <w:jc w:val="left"/>
            </w:pPr>
            <w:r>
              <w:rPr>
                <w:rStyle w:val="translated-span"/>
                <w:rFonts w:ascii="Calibri" w:hAnsi="Calibri"/>
                <w:sz w:val="16"/>
                <w:szCs w:val="16"/>
              </w:rPr>
              <w:t>s820</w:t>
            </w:r>
            <w:r>
              <w:rPr>
                <w:rStyle w:val="translated-span"/>
                <w:rFonts w:ascii="Calibri" w:hAnsi="Calibri"/>
                <w:sz w:val="16"/>
                <w:szCs w:val="16"/>
              </w:rPr>
              <w:t>型</w:t>
            </w:r>
          </w:p>
        </w:tc>
        <w:tc>
          <w:tcPr>
            <w:tcW w:w="1321" w:type="dxa"/>
            <w:tcMar>
              <w:top w:w="56" w:type="dxa"/>
              <w:left w:w="0" w:type="dxa"/>
              <w:bottom w:w="0" w:type="dxa"/>
              <w:right w:w="0" w:type="dxa"/>
            </w:tcMar>
            <w:hideMark/>
          </w:tcPr>
          <w:p w14:paraId="0E04B730" w14:textId="77777777" w:rsidR="0072759D" w:rsidRDefault="00C87B32">
            <w:pPr>
              <w:spacing w:after="0" w:line="256" w:lineRule="auto"/>
              <w:ind w:left="0" w:right="0" w:firstLine="0"/>
              <w:jc w:val="left"/>
            </w:pPr>
            <w:r>
              <w:rPr>
                <w:rFonts w:ascii="Calibri" w:hAnsi="Calibri"/>
                <w:sz w:val="16"/>
                <w:szCs w:val="16"/>
              </w:rPr>
              <w:t>444</w:t>
            </w:r>
          </w:p>
        </w:tc>
        <w:tc>
          <w:tcPr>
            <w:tcW w:w="1269" w:type="dxa"/>
            <w:tcMar>
              <w:top w:w="56" w:type="dxa"/>
              <w:left w:w="0" w:type="dxa"/>
              <w:bottom w:w="0" w:type="dxa"/>
              <w:right w:w="0" w:type="dxa"/>
            </w:tcMar>
            <w:hideMark/>
          </w:tcPr>
          <w:p w14:paraId="65F469E0" w14:textId="77777777" w:rsidR="0072759D" w:rsidRDefault="00C87B32">
            <w:pPr>
              <w:spacing w:after="0" w:line="256" w:lineRule="auto"/>
              <w:ind w:left="70" w:right="0" w:firstLine="0"/>
              <w:jc w:val="left"/>
            </w:pPr>
            <w:r>
              <w:rPr>
                <w:rFonts w:ascii="Calibri" w:hAnsi="Calibri"/>
                <w:sz w:val="16"/>
                <w:szCs w:val="16"/>
              </w:rPr>
              <w:t>75</w:t>
            </w:r>
          </w:p>
        </w:tc>
        <w:tc>
          <w:tcPr>
            <w:tcW w:w="645" w:type="dxa"/>
            <w:tcMar>
              <w:top w:w="56" w:type="dxa"/>
              <w:left w:w="0" w:type="dxa"/>
              <w:bottom w:w="0" w:type="dxa"/>
              <w:right w:w="0" w:type="dxa"/>
            </w:tcMar>
            <w:hideMark/>
          </w:tcPr>
          <w:p w14:paraId="6C8EB47A" w14:textId="77777777" w:rsidR="0072759D" w:rsidRDefault="00C87B32">
            <w:pPr>
              <w:spacing w:after="0" w:line="256" w:lineRule="auto"/>
              <w:ind w:left="0" w:right="0" w:firstLine="0"/>
              <w:jc w:val="left"/>
            </w:pPr>
            <w:r>
              <w:rPr>
                <w:rFonts w:ascii="Calibri" w:hAnsi="Calibri"/>
                <w:sz w:val="16"/>
                <w:szCs w:val="16"/>
              </w:rPr>
              <w:t>3</w:t>
            </w:r>
          </w:p>
        </w:tc>
        <w:tc>
          <w:tcPr>
            <w:tcW w:w="1313" w:type="dxa"/>
            <w:tcMar>
              <w:top w:w="56" w:type="dxa"/>
              <w:left w:w="0" w:type="dxa"/>
              <w:bottom w:w="0" w:type="dxa"/>
              <w:right w:w="0" w:type="dxa"/>
            </w:tcMar>
            <w:hideMark/>
          </w:tcPr>
          <w:p w14:paraId="39AEA10F" w14:textId="77777777" w:rsidR="0072759D" w:rsidRDefault="00C87B32">
            <w:pPr>
              <w:spacing w:after="0" w:line="256" w:lineRule="auto"/>
              <w:ind w:left="79" w:right="0" w:firstLine="0"/>
              <w:jc w:val="left"/>
            </w:pPr>
            <w:r>
              <w:rPr>
                <w:rFonts w:ascii="Calibri" w:hAnsi="Calibri"/>
                <w:sz w:val="16"/>
                <w:szCs w:val="16"/>
              </w:rPr>
              <w:t>630</w:t>
            </w:r>
          </w:p>
        </w:tc>
        <w:tc>
          <w:tcPr>
            <w:tcW w:w="1183" w:type="dxa"/>
            <w:tcMar>
              <w:top w:w="56" w:type="dxa"/>
              <w:left w:w="0" w:type="dxa"/>
              <w:bottom w:w="0" w:type="dxa"/>
              <w:right w:w="0" w:type="dxa"/>
            </w:tcMar>
            <w:hideMark/>
          </w:tcPr>
          <w:p w14:paraId="7B659649" w14:textId="77777777" w:rsidR="0072759D" w:rsidRDefault="00C87B32">
            <w:pPr>
              <w:spacing w:after="0" w:line="256" w:lineRule="auto"/>
              <w:ind w:left="0" w:right="0" w:firstLine="0"/>
              <w:jc w:val="left"/>
            </w:pPr>
            <w:r>
              <w:rPr>
                <w:rFonts w:ascii="Calibri" w:hAnsi="Calibri"/>
                <w:sz w:val="16"/>
                <w:szCs w:val="16"/>
              </w:rPr>
              <w:t>41</w:t>
            </w:r>
          </w:p>
        </w:tc>
        <w:tc>
          <w:tcPr>
            <w:tcW w:w="742" w:type="dxa"/>
            <w:tcMar>
              <w:top w:w="56" w:type="dxa"/>
              <w:left w:w="0" w:type="dxa"/>
              <w:bottom w:w="0" w:type="dxa"/>
              <w:right w:w="0" w:type="dxa"/>
            </w:tcMar>
            <w:hideMark/>
          </w:tcPr>
          <w:p w14:paraId="0343668F" w14:textId="77777777" w:rsidR="0072759D" w:rsidRDefault="00C87B32">
            <w:pPr>
              <w:spacing w:after="0" w:line="256" w:lineRule="auto"/>
              <w:ind w:left="78" w:right="0" w:firstLine="0"/>
              <w:jc w:val="left"/>
            </w:pPr>
            <w:r>
              <w:rPr>
                <w:rFonts w:ascii="Calibri" w:hAnsi="Calibri"/>
                <w:sz w:val="16"/>
                <w:szCs w:val="16"/>
              </w:rPr>
              <w:t>42</w:t>
            </w:r>
          </w:p>
        </w:tc>
        <w:tc>
          <w:tcPr>
            <w:tcW w:w="834" w:type="dxa"/>
            <w:tcMar>
              <w:top w:w="56" w:type="dxa"/>
              <w:left w:w="0" w:type="dxa"/>
              <w:bottom w:w="0" w:type="dxa"/>
              <w:right w:w="0" w:type="dxa"/>
            </w:tcMar>
            <w:hideMark/>
          </w:tcPr>
          <w:p w14:paraId="4BC22F20" w14:textId="77777777" w:rsidR="0072759D" w:rsidRDefault="00C87B32">
            <w:pPr>
              <w:spacing w:after="0" w:line="256" w:lineRule="auto"/>
              <w:ind w:left="61" w:right="0" w:firstLine="0"/>
              <w:jc w:val="left"/>
            </w:pPr>
            <w:r>
              <w:rPr>
                <w:rFonts w:ascii="Calibri" w:hAnsi="Calibri"/>
                <w:sz w:val="16"/>
                <w:szCs w:val="16"/>
              </w:rPr>
              <w:t>45</w:t>
            </w:r>
          </w:p>
        </w:tc>
        <w:tc>
          <w:tcPr>
            <w:tcW w:w="322" w:type="dxa"/>
            <w:tcMar>
              <w:top w:w="56" w:type="dxa"/>
              <w:left w:w="0" w:type="dxa"/>
              <w:bottom w:w="0" w:type="dxa"/>
              <w:right w:w="0" w:type="dxa"/>
            </w:tcMar>
            <w:hideMark/>
          </w:tcPr>
          <w:p w14:paraId="7396BAC9" w14:textId="77777777" w:rsidR="0072759D" w:rsidRDefault="00C87B32">
            <w:pPr>
              <w:spacing w:after="0" w:line="256" w:lineRule="auto"/>
              <w:ind w:left="87" w:right="0" w:firstLine="0"/>
              <w:jc w:val="left"/>
            </w:pPr>
            <w:r>
              <w:rPr>
                <w:rFonts w:ascii="Calibri" w:hAnsi="Calibri"/>
                <w:sz w:val="16"/>
                <w:szCs w:val="16"/>
              </w:rPr>
              <w:t>0.9</w:t>
            </w:r>
          </w:p>
        </w:tc>
      </w:tr>
      <w:tr w:rsidR="0072759D" w14:paraId="7EF01D11" w14:textId="77777777">
        <w:trPr>
          <w:trHeight w:val="259"/>
        </w:trPr>
        <w:tc>
          <w:tcPr>
            <w:tcW w:w="980" w:type="dxa"/>
            <w:tcMar>
              <w:top w:w="56" w:type="dxa"/>
              <w:left w:w="0" w:type="dxa"/>
              <w:bottom w:w="0" w:type="dxa"/>
              <w:right w:w="0" w:type="dxa"/>
            </w:tcMar>
            <w:hideMark/>
          </w:tcPr>
          <w:p w14:paraId="2F1D8837" w14:textId="77777777" w:rsidR="0072759D" w:rsidRDefault="00C87B32">
            <w:pPr>
              <w:spacing w:after="0" w:line="256" w:lineRule="auto"/>
              <w:ind w:left="0" w:right="0" w:firstLine="0"/>
              <w:jc w:val="left"/>
            </w:pPr>
            <w:r>
              <w:rPr>
                <w:rStyle w:val="translated-span"/>
                <w:rFonts w:ascii="Calibri" w:hAnsi="Calibri"/>
                <w:sz w:val="16"/>
                <w:szCs w:val="16"/>
              </w:rPr>
              <w:t>1494</w:t>
            </w:r>
            <w:r>
              <w:rPr>
                <w:rStyle w:val="translated-span"/>
                <w:rFonts w:ascii="Calibri" w:hAnsi="Calibri"/>
                <w:sz w:val="16"/>
                <w:szCs w:val="16"/>
              </w:rPr>
              <w:t>年</w:t>
            </w:r>
          </w:p>
        </w:tc>
        <w:tc>
          <w:tcPr>
            <w:tcW w:w="1321" w:type="dxa"/>
            <w:tcMar>
              <w:top w:w="56" w:type="dxa"/>
              <w:left w:w="0" w:type="dxa"/>
              <w:bottom w:w="0" w:type="dxa"/>
              <w:right w:w="0" w:type="dxa"/>
            </w:tcMar>
            <w:hideMark/>
          </w:tcPr>
          <w:p w14:paraId="1AFF80B9" w14:textId="77777777" w:rsidR="0072759D" w:rsidRDefault="00C87B32">
            <w:pPr>
              <w:spacing w:after="0" w:line="256" w:lineRule="auto"/>
              <w:ind w:left="0" w:right="0" w:firstLine="0"/>
              <w:jc w:val="left"/>
            </w:pPr>
            <w:r>
              <w:rPr>
                <w:rFonts w:ascii="Calibri" w:hAnsi="Calibri"/>
                <w:sz w:val="16"/>
                <w:szCs w:val="16"/>
              </w:rPr>
              <w:t>900</w:t>
            </w:r>
          </w:p>
        </w:tc>
        <w:tc>
          <w:tcPr>
            <w:tcW w:w="1269" w:type="dxa"/>
            <w:tcMar>
              <w:top w:w="56" w:type="dxa"/>
              <w:left w:w="0" w:type="dxa"/>
              <w:bottom w:w="0" w:type="dxa"/>
              <w:right w:w="0" w:type="dxa"/>
            </w:tcMar>
            <w:hideMark/>
          </w:tcPr>
          <w:p w14:paraId="56F9EB68" w14:textId="77777777" w:rsidR="0072759D" w:rsidRDefault="00C87B32">
            <w:pPr>
              <w:spacing w:after="0" w:line="256" w:lineRule="auto"/>
              <w:ind w:left="0" w:right="0" w:firstLine="0"/>
              <w:jc w:val="left"/>
            </w:pPr>
            <w:r>
              <w:rPr>
                <w:rFonts w:ascii="Calibri" w:hAnsi="Calibri"/>
                <w:sz w:val="16"/>
                <w:szCs w:val="16"/>
              </w:rPr>
              <w:t>141</w:t>
            </w:r>
          </w:p>
        </w:tc>
        <w:tc>
          <w:tcPr>
            <w:tcW w:w="645" w:type="dxa"/>
            <w:tcMar>
              <w:top w:w="56" w:type="dxa"/>
              <w:left w:w="0" w:type="dxa"/>
              <w:bottom w:w="0" w:type="dxa"/>
              <w:right w:w="0" w:type="dxa"/>
            </w:tcMar>
            <w:hideMark/>
          </w:tcPr>
          <w:p w14:paraId="4CC8E972" w14:textId="77777777" w:rsidR="0072759D" w:rsidRDefault="00C87B32">
            <w:pPr>
              <w:spacing w:after="0" w:line="256" w:lineRule="auto"/>
              <w:ind w:left="0" w:right="0" w:firstLine="0"/>
              <w:jc w:val="left"/>
            </w:pPr>
            <w:r>
              <w:rPr>
                <w:rFonts w:ascii="Calibri" w:hAnsi="Calibri"/>
                <w:sz w:val="16"/>
                <w:szCs w:val="16"/>
              </w:rPr>
              <w:t>7</w:t>
            </w:r>
          </w:p>
        </w:tc>
        <w:tc>
          <w:tcPr>
            <w:tcW w:w="1313" w:type="dxa"/>
            <w:tcMar>
              <w:top w:w="56" w:type="dxa"/>
              <w:left w:w="0" w:type="dxa"/>
              <w:bottom w:w="0" w:type="dxa"/>
              <w:right w:w="0" w:type="dxa"/>
            </w:tcMar>
            <w:hideMark/>
          </w:tcPr>
          <w:p w14:paraId="52B08D22" w14:textId="77777777" w:rsidR="0072759D" w:rsidRDefault="00C87B32">
            <w:pPr>
              <w:spacing w:after="0" w:line="256" w:lineRule="auto"/>
              <w:ind w:left="0" w:right="0" w:firstLine="0"/>
              <w:jc w:val="left"/>
            </w:pPr>
            <w:r>
              <w:rPr>
                <w:rFonts w:ascii="Calibri" w:hAnsi="Calibri"/>
                <w:sz w:val="16"/>
                <w:szCs w:val="16"/>
              </w:rPr>
              <w:t>1092</w:t>
            </w:r>
          </w:p>
        </w:tc>
        <w:tc>
          <w:tcPr>
            <w:tcW w:w="1183" w:type="dxa"/>
            <w:tcMar>
              <w:top w:w="56" w:type="dxa"/>
              <w:left w:w="0" w:type="dxa"/>
              <w:bottom w:w="0" w:type="dxa"/>
              <w:right w:w="0" w:type="dxa"/>
            </w:tcMar>
            <w:hideMark/>
          </w:tcPr>
          <w:p w14:paraId="5A233F92" w14:textId="77777777" w:rsidR="0072759D" w:rsidRDefault="00C87B32">
            <w:pPr>
              <w:spacing w:after="0" w:line="256" w:lineRule="auto"/>
              <w:ind w:left="0" w:right="0" w:firstLine="0"/>
              <w:jc w:val="left"/>
            </w:pPr>
            <w:r>
              <w:rPr>
                <w:rFonts w:ascii="Calibri" w:hAnsi="Calibri"/>
                <w:sz w:val="16"/>
                <w:szCs w:val="16"/>
              </w:rPr>
              <w:t>38</w:t>
            </w:r>
          </w:p>
        </w:tc>
        <w:tc>
          <w:tcPr>
            <w:tcW w:w="742" w:type="dxa"/>
            <w:tcMar>
              <w:top w:w="56" w:type="dxa"/>
              <w:left w:w="0" w:type="dxa"/>
              <w:bottom w:w="0" w:type="dxa"/>
              <w:right w:w="0" w:type="dxa"/>
            </w:tcMar>
            <w:hideMark/>
          </w:tcPr>
          <w:p w14:paraId="154AA54D" w14:textId="77777777" w:rsidR="0072759D" w:rsidRDefault="00C87B32">
            <w:pPr>
              <w:spacing w:after="0" w:line="256" w:lineRule="auto"/>
              <w:ind w:left="78" w:right="0" w:firstLine="0"/>
              <w:jc w:val="left"/>
            </w:pPr>
            <w:r>
              <w:rPr>
                <w:rFonts w:ascii="Calibri" w:hAnsi="Calibri"/>
                <w:sz w:val="16"/>
                <w:szCs w:val="16"/>
              </w:rPr>
              <w:t>21</w:t>
            </w:r>
          </w:p>
        </w:tc>
        <w:tc>
          <w:tcPr>
            <w:tcW w:w="834" w:type="dxa"/>
            <w:tcMar>
              <w:top w:w="56" w:type="dxa"/>
              <w:left w:w="0" w:type="dxa"/>
              <w:bottom w:w="0" w:type="dxa"/>
              <w:right w:w="0" w:type="dxa"/>
            </w:tcMar>
            <w:hideMark/>
          </w:tcPr>
          <w:p w14:paraId="6BB4259B" w14:textId="77777777" w:rsidR="0072759D" w:rsidRDefault="00C87B32">
            <w:pPr>
              <w:spacing w:after="0" w:line="256" w:lineRule="auto"/>
              <w:ind w:left="61" w:right="0" w:firstLine="0"/>
              <w:jc w:val="left"/>
            </w:pPr>
            <w:r>
              <w:rPr>
                <w:rFonts w:ascii="Calibri" w:hAnsi="Calibri"/>
                <w:sz w:val="16"/>
                <w:szCs w:val="16"/>
              </w:rPr>
              <w:t>73</w:t>
            </w:r>
          </w:p>
        </w:tc>
        <w:tc>
          <w:tcPr>
            <w:tcW w:w="322" w:type="dxa"/>
            <w:tcMar>
              <w:top w:w="56" w:type="dxa"/>
              <w:left w:w="0" w:type="dxa"/>
              <w:bottom w:w="0" w:type="dxa"/>
              <w:right w:w="0" w:type="dxa"/>
            </w:tcMar>
            <w:hideMark/>
          </w:tcPr>
          <w:p w14:paraId="791392B5" w14:textId="77777777" w:rsidR="0072759D" w:rsidRDefault="00C87B32">
            <w:pPr>
              <w:spacing w:after="0" w:line="256" w:lineRule="auto"/>
              <w:ind w:left="87" w:right="0" w:firstLine="0"/>
              <w:jc w:val="left"/>
            </w:pPr>
            <w:r>
              <w:rPr>
                <w:rFonts w:ascii="Calibri" w:hAnsi="Calibri"/>
                <w:sz w:val="16"/>
                <w:szCs w:val="16"/>
              </w:rPr>
              <w:t>3.3</w:t>
            </w:r>
          </w:p>
        </w:tc>
      </w:tr>
      <w:tr w:rsidR="0072759D" w14:paraId="572BD469" w14:textId="77777777">
        <w:trPr>
          <w:trHeight w:val="259"/>
        </w:trPr>
        <w:tc>
          <w:tcPr>
            <w:tcW w:w="980" w:type="dxa"/>
            <w:tcMar>
              <w:top w:w="56" w:type="dxa"/>
              <w:left w:w="0" w:type="dxa"/>
              <w:bottom w:w="0" w:type="dxa"/>
              <w:right w:w="0" w:type="dxa"/>
            </w:tcMar>
            <w:hideMark/>
          </w:tcPr>
          <w:p w14:paraId="5C9803FE" w14:textId="77777777" w:rsidR="0072759D" w:rsidRDefault="00C87B32">
            <w:pPr>
              <w:spacing w:after="0" w:line="256" w:lineRule="auto"/>
              <w:ind w:left="0" w:right="0" w:firstLine="0"/>
              <w:jc w:val="left"/>
            </w:pPr>
            <w:r>
              <w:rPr>
                <w:rStyle w:val="translated-span"/>
                <w:rFonts w:ascii="Calibri" w:hAnsi="Calibri"/>
                <w:sz w:val="16"/>
                <w:szCs w:val="16"/>
              </w:rPr>
              <w:t>s832</w:t>
            </w:r>
            <w:r>
              <w:rPr>
                <w:rStyle w:val="translated-span"/>
                <w:rFonts w:ascii="Calibri" w:hAnsi="Calibri"/>
                <w:sz w:val="16"/>
                <w:szCs w:val="16"/>
              </w:rPr>
              <w:t>型</w:t>
            </w:r>
          </w:p>
        </w:tc>
        <w:tc>
          <w:tcPr>
            <w:tcW w:w="1321" w:type="dxa"/>
            <w:tcMar>
              <w:top w:w="56" w:type="dxa"/>
              <w:left w:w="0" w:type="dxa"/>
              <w:bottom w:w="0" w:type="dxa"/>
              <w:right w:w="0" w:type="dxa"/>
            </w:tcMar>
            <w:hideMark/>
          </w:tcPr>
          <w:p w14:paraId="4EDE19FD" w14:textId="77777777" w:rsidR="0072759D" w:rsidRDefault="00C87B32">
            <w:pPr>
              <w:spacing w:after="0" w:line="256" w:lineRule="auto"/>
              <w:ind w:left="0" w:right="0" w:firstLine="0"/>
              <w:jc w:val="left"/>
            </w:pPr>
            <w:r>
              <w:rPr>
                <w:rFonts w:ascii="Calibri" w:hAnsi="Calibri"/>
                <w:sz w:val="16"/>
                <w:szCs w:val="16"/>
              </w:rPr>
              <w:t>467</w:t>
            </w:r>
          </w:p>
        </w:tc>
        <w:tc>
          <w:tcPr>
            <w:tcW w:w="1269" w:type="dxa"/>
            <w:tcMar>
              <w:top w:w="56" w:type="dxa"/>
              <w:left w:w="0" w:type="dxa"/>
              <w:bottom w:w="0" w:type="dxa"/>
              <w:right w:w="0" w:type="dxa"/>
            </w:tcMar>
            <w:hideMark/>
          </w:tcPr>
          <w:p w14:paraId="3997DC46" w14:textId="77777777" w:rsidR="0072759D" w:rsidRDefault="00C87B32">
            <w:pPr>
              <w:spacing w:after="0" w:line="256" w:lineRule="auto"/>
              <w:ind w:left="70" w:right="0" w:firstLine="0"/>
              <w:jc w:val="left"/>
            </w:pPr>
            <w:r>
              <w:rPr>
                <w:rFonts w:ascii="Calibri" w:hAnsi="Calibri"/>
                <w:sz w:val="16"/>
                <w:szCs w:val="16"/>
              </w:rPr>
              <w:t>80</w:t>
            </w:r>
          </w:p>
        </w:tc>
        <w:tc>
          <w:tcPr>
            <w:tcW w:w="645" w:type="dxa"/>
            <w:tcMar>
              <w:top w:w="56" w:type="dxa"/>
              <w:left w:w="0" w:type="dxa"/>
              <w:bottom w:w="0" w:type="dxa"/>
              <w:right w:w="0" w:type="dxa"/>
            </w:tcMar>
            <w:hideMark/>
          </w:tcPr>
          <w:p w14:paraId="11EA2959" w14:textId="77777777" w:rsidR="0072759D" w:rsidRDefault="00C87B32">
            <w:pPr>
              <w:spacing w:after="0" w:line="256" w:lineRule="auto"/>
              <w:ind w:left="0" w:right="0" w:firstLine="0"/>
              <w:jc w:val="left"/>
            </w:pPr>
            <w:r>
              <w:rPr>
                <w:rFonts w:ascii="Calibri" w:hAnsi="Calibri"/>
                <w:sz w:val="16"/>
                <w:szCs w:val="16"/>
              </w:rPr>
              <w:t>2</w:t>
            </w:r>
          </w:p>
        </w:tc>
        <w:tc>
          <w:tcPr>
            <w:tcW w:w="1313" w:type="dxa"/>
            <w:tcMar>
              <w:top w:w="56" w:type="dxa"/>
              <w:left w:w="0" w:type="dxa"/>
              <w:bottom w:w="0" w:type="dxa"/>
              <w:right w:w="0" w:type="dxa"/>
            </w:tcMar>
            <w:hideMark/>
          </w:tcPr>
          <w:p w14:paraId="5F40EC7C" w14:textId="77777777" w:rsidR="0072759D" w:rsidRDefault="00C87B32">
            <w:pPr>
              <w:spacing w:after="0" w:line="256" w:lineRule="auto"/>
              <w:ind w:left="79" w:right="0" w:firstLine="0"/>
              <w:jc w:val="left"/>
            </w:pPr>
            <w:r>
              <w:rPr>
                <w:rFonts w:ascii="Calibri" w:hAnsi="Calibri"/>
                <w:sz w:val="16"/>
                <w:szCs w:val="16"/>
              </w:rPr>
              <w:t>534</w:t>
            </w:r>
          </w:p>
        </w:tc>
        <w:tc>
          <w:tcPr>
            <w:tcW w:w="1183" w:type="dxa"/>
            <w:tcMar>
              <w:top w:w="56" w:type="dxa"/>
              <w:left w:w="0" w:type="dxa"/>
              <w:bottom w:w="0" w:type="dxa"/>
              <w:right w:w="0" w:type="dxa"/>
            </w:tcMar>
            <w:hideMark/>
          </w:tcPr>
          <w:p w14:paraId="58BD30E1" w14:textId="77777777" w:rsidR="0072759D" w:rsidRDefault="00C87B32">
            <w:pPr>
              <w:spacing w:after="0" w:line="256" w:lineRule="auto"/>
              <w:ind w:left="0" w:right="0" w:firstLine="0"/>
              <w:jc w:val="left"/>
            </w:pPr>
            <w:r>
              <w:rPr>
                <w:rFonts w:ascii="Calibri" w:hAnsi="Calibri"/>
                <w:sz w:val="16"/>
                <w:szCs w:val="16"/>
              </w:rPr>
              <w:t>36</w:t>
            </w:r>
          </w:p>
        </w:tc>
        <w:tc>
          <w:tcPr>
            <w:tcW w:w="742" w:type="dxa"/>
            <w:tcMar>
              <w:top w:w="56" w:type="dxa"/>
              <w:left w:w="0" w:type="dxa"/>
              <w:bottom w:w="0" w:type="dxa"/>
              <w:right w:w="0" w:type="dxa"/>
            </w:tcMar>
            <w:hideMark/>
          </w:tcPr>
          <w:p w14:paraId="6D090DCA" w14:textId="77777777" w:rsidR="0072759D" w:rsidRDefault="00C87B32">
            <w:pPr>
              <w:spacing w:after="0" w:line="256" w:lineRule="auto"/>
              <w:ind w:left="78" w:right="0" w:firstLine="0"/>
              <w:jc w:val="left"/>
            </w:pPr>
            <w:r>
              <w:rPr>
                <w:rFonts w:ascii="Calibri" w:hAnsi="Calibri"/>
                <w:sz w:val="16"/>
                <w:szCs w:val="16"/>
              </w:rPr>
              <w:t>14</w:t>
            </w:r>
          </w:p>
        </w:tc>
        <w:tc>
          <w:tcPr>
            <w:tcW w:w="834" w:type="dxa"/>
            <w:tcMar>
              <w:top w:w="56" w:type="dxa"/>
              <w:left w:w="0" w:type="dxa"/>
              <w:bottom w:w="0" w:type="dxa"/>
              <w:right w:w="0" w:type="dxa"/>
            </w:tcMar>
            <w:hideMark/>
          </w:tcPr>
          <w:p w14:paraId="0F62E75C" w14:textId="77777777" w:rsidR="0072759D" w:rsidRDefault="00C87B32">
            <w:pPr>
              <w:spacing w:after="0" w:line="256" w:lineRule="auto"/>
              <w:ind w:left="61" w:right="0" w:firstLine="0"/>
              <w:jc w:val="left"/>
            </w:pPr>
            <w:r>
              <w:rPr>
                <w:rFonts w:ascii="Calibri" w:hAnsi="Calibri"/>
                <w:sz w:val="16"/>
                <w:szCs w:val="16"/>
              </w:rPr>
              <w:t>55</w:t>
            </w:r>
          </w:p>
        </w:tc>
        <w:tc>
          <w:tcPr>
            <w:tcW w:w="322" w:type="dxa"/>
            <w:tcMar>
              <w:top w:w="56" w:type="dxa"/>
              <w:left w:w="0" w:type="dxa"/>
              <w:bottom w:w="0" w:type="dxa"/>
              <w:right w:w="0" w:type="dxa"/>
            </w:tcMar>
            <w:hideMark/>
          </w:tcPr>
          <w:p w14:paraId="60527A54" w14:textId="77777777" w:rsidR="0072759D" w:rsidRDefault="00C87B32">
            <w:pPr>
              <w:spacing w:after="0" w:line="256" w:lineRule="auto"/>
              <w:ind w:left="87" w:right="0" w:firstLine="0"/>
              <w:jc w:val="left"/>
            </w:pPr>
            <w:r>
              <w:rPr>
                <w:rFonts w:ascii="Calibri" w:hAnsi="Calibri"/>
                <w:sz w:val="16"/>
                <w:szCs w:val="16"/>
              </w:rPr>
              <w:t>0.9</w:t>
            </w:r>
          </w:p>
        </w:tc>
      </w:tr>
      <w:tr w:rsidR="0072759D" w14:paraId="01712DA5" w14:textId="77777777">
        <w:trPr>
          <w:trHeight w:val="259"/>
        </w:trPr>
        <w:tc>
          <w:tcPr>
            <w:tcW w:w="980" w:type="dxa"/>
            <w:tcMar>
              <w:top w:w="56" w:type="dxa"/>
              <w:left w:w="0" w:type="dxa"/>
              <w:bottom w:w="0" w:type="dxa"/>
              <w:right w:w="0" w:type="dxa"/>
            </w:tcMar>
            <w:hideMark/>
          </w:tcPr>
          <w:p w14:paraId="4780AF90" w14:textId="77777777" w:rsidR="0072759D" w:rsidRDefault="00C87B32">
            <w:pPr>
              <w:spacing w:after="0" w:line="256" w:lineRule="auto"/>
              <w:ind w:left="0" w:right="0" w:firstLine="0"/>
              <w:jc w:val="left"/>
            </w:pPr>
            <w:r>
              <w:rPr>
                <w:rStyle w:val="translated-span"/>
                <w:rFonts w:ascii="Calibri" w:hAnsi="Calibri"/>
                <w:sz w:val="16"/>
                <w:szCs w:val="16"/>
              </w:rPr>
              <w:t>键盘</w:t>
            </w:r>
          </w:p>
        </w:tc>
        <w:tc>
          <w:tcPr>
            <w:tcW w:w="1321" w:type="dxa"/>
            <w:tcMar>
              <w:top w:w="56" w:type="dxa"/>
              <w:left w:w="0" w:type="dxa"/>
              <w:bottom w:w="0" w:type="dxa"/>
              <w:right w:w="0" w:type="dxa"/>
            </w:tcMar>
            <w:hideMark/>
          </w:tcPr>
          <w:p w14:paraId="2EDC04F9" w14:textId="77777777" w:rsidR="0072759D" w:rsidRDefault="00C87B32">
            <w:pPr>
              <w:spacing w:after="0" w:line="256" w:lineRule="auto"/>
              <w:ind w:left="0" w:right="0" w:firstLine="0"/>
              <w:jc w:val="left"/>
            </w:pPr>
            <w:r>
              <w:rPr>
                <w:rFonts w:ascii="Calibri" w:hAnsi="Calibri"/>
                <w:sz w:val="16"/>
                <w:szCs w:val="16"/>
              </w:rPr>
              <w:t>271</w:t>
            </w:r>
          </w:p>
        </w:tc>
        <w:tc>
          <w:tcPr>
            <w:tcW w:w="1269" w:type="dxa"/>
            <w:tcMar>
              <w:top w:w="56" w:type="dxa"/>
              <w:left w:w="0" w:type="dxa"/>
              <w:bottom w:w="0" w:type="dxa"/>
              <w:right w:w="0" w:type="dxa"/>
            </w:tcMar>
            <w:hideMark/>
          </w:tcPr>
          <w:p w14:paraId="49B7A03E" w14:textId="77777777" w:rsidR="0072759D" w:rsidRDefault="00C87B32">
            <w:pPr>
              <w:spacing w:after="0" w:line="256" w:lineRule="auto"/>
              <w:ind w:left="70" w:right="0" w:firstLine="0"/>
              <w:jc w:val="left"/>
            </w:pPr>
            <w:r>
              <w:rPr>
                <w:rFonts w:ascii="Calibri" w:hAnsi="Calibri"/>
                <w:sz w:val="16"/>
                <w:szCs w:val="16"/>
              </w:rPr>
              <w:t>72</w:t>
            </w:r>
          </w:p>
        </w:tc>
        <w:tc>
          <w:tcPr>
            <w:tcW w:w="645" w:type="dxa"/>
            <w:tcMar>
              <w:top w:w="56" w:type="dxa"/>
              <w:left w:w="0" w:type="dxa"/>
              <w:bottom w:w="0" w:type="dxa"/>
              <w:right w:w="0" w:type="dxa"/>
            </w:tcMar>
            <w:hideMark/>
          </w:tcPr>
          <w:p w14:paraId="248B57EC" w14:textId="77777777" w:rsidR="0072759D" w:rsidRDefault="00C87B32">
            <w:pPr>
              <w:spacing w:after="0" w:line="256" w:lineRule="auto"/>
              <w:ind w:left="0" w:right="0" w:firstLine="0"/>
              <w:jc w:val="left"/>
            </w:pPr>
            <w:r>
              <w:rPr>
                <w:rFonts w:ascii="Calibri" w:hAnsi="Calibri"/>
                <w:sz w:val="16"/>
                <w:szCs w:val="16"/>
              </w:rPr>
              <w:t>5</w:t>
            </w:r>
          </w:p>
        </w:tc>
        <w:tc>
          <w:tcPr>
            <w:tcW w:w="1313" w:type="dxa"/>
            <w:tcMar>
              <w:top w:w="56" w:type="dxa"/>
              <w:left w:w="0" w:type="dxa"/>
              <w:bottom w:w="0" w:type="dxa"/>
              <w:right w:w="0" w:type="dxa"/>
            </w:tcMar>
            <w:hideMark/>
          </w:tcPr>
          <w:p w14:paraId="10B8B3B5" w14:textId="77777777" w:rsidR="0072759D" w:rsidRDefault="00C87B32">
            <w:pPr>
              <w:spacing w:after="0" w:line="256" w:lineRule="auto"/>
              <w:ind w:left="79" w:right="0" w:firstLine="0"/>
              <w:jc w:val="left"/>
            </w:pPr>
            <w:r>
              <w:rPr>
                <w:rFonts w:ascii="Calibri" w:hAnsi="Calibri"/>
                <w:sz w:val="16"/>
                <w:szCs w:val="16"/>
              </w:rPr>
              <w:t>436</w:t>
            </w:r>
          </w:p>
        </w:tc>
        <w:tc>
          <w:tcPr>
            <w:tcW w:w="1183" w:type="dxa"/>
            <w:tcMar>
              <w:top w:w="56" w:type="dxa"/>
              <w:left w:w="0" w:type="dxa"/>
              <w:bottom w:w="0" w:type="dxa"/>
              <w:right w:w="0" w:type="dxa"/>
            </w:tcMar>
            <w:hideMark/>
          </w:tcPr>
          <w:p w14:paraId="18D2D85C" w14:textId="77777777" w:rsidR="0072759D" w:rsidRDefault="00C87B32">
            <w:pPr>
              <w:spacing w:after="0" w:line="256" w:lineRule="auto"/>
              <w:ind w:left="0" w:right="0" w:firstLine="0"/>
              <w:jc w:val="left"/>
            </w:pPr>
            <w:r>
              <w:rPr>
                <w:rFonts w:ascii="Calibri" w:hAnsi="Calibri"/>
                <w:sz w:val="16"/>
                <w:szCs w:val="16"/>
              </w:rPr>
              <w:t>34</w:t>
            </w:r>
          </w:p>
        </w:tc>
        <w:tc>
          <w:tcPr>
            <w:tcW w:w="742" w:type="dxa"/>
            <w:tcMar>
              <w:top w:w="56" w:type="dxa"/>
              <w:left w:w="0" w:type="dxa"/>
              <w:bottom w:w="0" w:type="dxa"/>
              <w:right w:w="0" w:type="dxa"/>
            </w:tcMar>
            <w:hideMark/>
          </w:tcPr>
          <w:p w14:paraId="6BC2FE56" w14:textId="77777777" w:rsidR="0072759D" w:rsidRDefault="00C87B32">
            <w:pPr>
              <w:spacing w:after="0" w:line="256" w:lineRule="auto"/>
              <w:ind w:left="78" w:right="0" w:firstLine="0"/>
              <w:jc w:val="left"/>
            </w:pPr>
            <w:r>
              <w:rPr>
                <w:rFonts w:ascii="Calibri" w:hAnsi="Calibri"/>
                <w:sz w:val="16"/>
                <w:szCs w:val="16"/>
              </w:rPr>
              <w:t>61</w:t>
            </w:r>
          </w:p>
        </w:tc>
        <w:tc>
          <w:tcPr>
            <w:tcW w:w="834" w:type="dxa"/>
            <w:tcMar>
              <w:top w:w="56" w:type="dxa"/>
              <w:left w:w="0" w:type="dxa"/>
              <w:bottom w:w="0" w:type="dxa"/>
              <w:right w:w="0" w:type="dxa"/>
            </w:tcMar>
            <w:hideMark/>
          </w:tcPr>
          <w:p w14:paraId="32A41CEF" w14:textId="77777777" w:rsidR="0072759D" w:rsidRDefault="00C87B32">
            <w:pPr>
              <w:spacing w:after="0" w:line="256" w:lineRule="auto"/>
              <w:ind w:left="61" w:right="0" w:firstLine="0"/>
              <w:jc w:val="left"/>
            </w:pPr>
            <w:r>
              <w:rPr>
                <w:rFonts w:ascii="Calibri" w:hAnsi="Calibri"/>
                <w:sz w:val="16"/>
                <w:szCs w:val="16"/>
              </w:rPr>
              <w:t>53</w:t>
            </w:r>
          </w:p>
        </w:tc>
        <w:tc>
          <w:tcPr>
            <w:tcW w:w="322" w:type="dxa"/>
            <w:tcMar>
              <w:top w:w="56" w:type="dxa"/>
              <w:left w:w="0" w:type="dxa"/>
              <w:bottom w:w="0" w:type="dxa"/>
              <w:right w:w="0" w:type="dxa"/>
            </w:tcMar>
            <w:hideMark/>
          </w:tcPr>
          <w:p w14:paraId="5CF6C1AF" w14:textId="77777777" w:rsidR="0072759D" w:rsidRDefault="00C87B32">
            <w:pPr>
              <w:spacing w:after="0" w:line="256" w:lineRule="auto"/>
              <w:ind w:left="87" w:right="0" w:firstLine="0"/>
              <w:jc w:val="left"/>
            </w:pPr>
            <w:r>
              <w:rPr>
                <w:rFonts w:ascii="Calibri" w:hAnsi="Calibri"/>
                <w:sz w:val="16"/>
                <w:szCs w:val="16"/>
              </w:rPr>
              <w:t>0.9</w:t>
            </w:r>
          </w:p>
        </w:tc>
      </w:tr>
      <w:tr w:rsidR="0072759D" w14:paraId="66F6ED3E" w14:textId="77777777">
        <w:trPr>
          <w:trHeight w:val="365"/>
        </w:trPr>
        <w:tc>
          <w:tcPr>
            <w:tcW w:w="980" w:type="dxa"/>
            <w:tcBorders>
              <w:top w:val="nil"/>
              <w:left w:val="nil"/>
              <w:bottom w:val="single" w:sz="8" w:space="0" w:color="000000"/>
              <w:right w:val="nil"/>
            </w:tcBorders>
            <w:tcMar>
              <w:top w:w="56" w:type="dxa"/>
              <w:left w:w="0" w:type="dxa"/>
              <w:bottom w:w="0" w:type="dxa"/>
              <w:right w:w="0" w:type="dxa"/>
            </w:tcMar>
            <w:hideMark/>
          </w:tcPr>
          <w:p w14:paraId="6DF0C8F6" w14:textId="77777777" w:rsidR="0072759D" w:rsidRDefault="00C87B32">
            <w:pPr>
              <w:spacing w:after="0" w:line="256" w:lineRule="auto"/>
              <w:ind w:left="0" w:right="0" w:firstLine="0"/>
              <w:jc w:val="left"/>
            </w:pPr>
            <w:proofErr w:type="spellStart"/>
            <w:r>
              <w:rPr>
                <w:rStyle w:val="translated-span"/>
                <w:rFonts w:ascii="Calibri" w:hAnsi="Calibri"/>
                <w:sz w:val="16"/>
                <w:szCs w:val="16"/>
              </w:rPr>
              <w:t>scf</w:t>
            </w:r>
            <w:proofErr w:type="spellEnd"/>
            <w:r>
              <w:rPr>
                <w:rStyle w:val="translated-span"/>
                <w:rFonts w:ascii="Calibri" w:hAnsi="Calibri"/>
                <w:sz w:val="16"/>
                <w:szCs w:val="16"/>
              </w:rPr>
              <w:t>公司</w:t>
            </w:r>
          </w:p>
        </w:tc>
        <w:tc>
          <w:tcPr>
            <w:tcW w:w="1321" w:type="dxa"/>
            <w:tcBorders>
              <w:top w:val="nil"/>
              <w:left w:val="nil"/>
              <w:bottom w:val="single" w:sz="8" w:space="0" w:color="000000"/>
              <w:right w:val="nil"/>
            </w:tcBorders>
            <w:tcMar>
              <w:top w:w="56" w:type="dxa"/>
              <w:left w:w="0" w:type="dxa"/>
              <w:bottom w:w="0" w:type="dxa"/>
              <w:right w:w="0" w:type="dxa"/>
            </w:tcMar>
            <w:hideMark/>
          </w:tcPr>
          <w:p w14:paraId="495A8426" w14:textId="77777777" w:rsidR="0072759D" w:rsidRDefault="00C87B32">
            <w:pPr>
              <w:spacing w:after="0" w:line="256" w:lineRule="auto"/>
              <w:ind w:left="0" w:right="0" w:firstLine="0"/>
              <w:jc w:val="left"/>
            </w:pPr>
            <w:r>
              <w:rPr>
                <w:rFonts w:ascii="Calibri" w:hAnsi="Calibri"/>
                <w:sz w:val="16"/>
                <w:szCs w:val="16"/>
              </w:rPr>
              <w:t>786</w:t>
            </w:r>
          </w:p>
        </w:tc>
        <w:tc>
          <w:tcPr>
            <w:tcW w:w="1269" w:type="dxa"/>
            <w:tcBorders>
              <w:top w:val="nil"/>
              <w:left w:val="nil"/>
              <w:bottom w:val="single" w:sz="8" w:space="0" w:color="000000"/>
              <w:right w:val="nil"/>
            </w:tcBorders>
            <w:tcMar>
              <w:top w:w="56" w:type="dxa"/>
              <w:left w:w="0" w:type="dxa"/>
              <w:bottom w:w="0" w:type="dxa"/>
              <w:right w:w="0" w:type="dxa"/>
            </w:tcMar>
            <w:hideMark/>
          </w:tcPr>
          <w:p w14:paraId="308C71B5" w14:textId="77777777" w:rsidR="0072759D" w:rsidRDefault="00C87B32">
            <w:pPr>
              <w:spacing w:after="0" w:line="256" w:lineRule="auto"/>
              <w:ind w:left="70" w:right="0" w:firstLine="0"/>
              <w:jc w:val="left"/>
            </w:pPr>
            <w:r>
              <w:rPr>
                <w:rFonts w:ascii="Calibri" w:hAnsi="Calibri"/>
                <w:sz w:val="16"/>
                <w:szCs w:val="16"/>
              </w:rPr>
              <w:t>80</w:t>
            </w:r>
          </w:p>
        </w:tc>
        <w:tc>
          <w:tcPr>
            <w:tcW w:w="645" w:type="dxa"/>
            <w:tcBorders>
              <w:top w:val="nil"/>
              <w:left w:val="nil"/>
              <w:bottom w:val="single" w:sz="8" w:space="0" w:color="000000"/>
              <w:right w:val="nil"/>
            </w:tcBorders>
            <w:tcMar>
              <w:top w:w="56" w:type="dxa"/>
              <w:left w:w="0" w:type="dxa"/>
              <w:bottom w:w="0" w:type="dxa"/>
              <w:right w:w="0" w:type="dxa"/>
            </w:tcMar>
            <w:hideMark/>
          </w:tcPr>
          <w:p w14:paraId="16F306AC" w14:textId="77777777" w:rsidR="0072759D" w:rsidRDefault="00C87B32">
            <w:pPr>
              <w:spacing w:after="0" w:line="256" w:lineRule="auto"/>
              <w:ind w:left="0" w:right="0" w:firstLine="0"/>
              <w:jc w:val="left"/>
            </w:pPr>
            <w:r>
              <w:rPr>
                <w:rFonts w:ascii="Calibri" w:hAnsi="Calibri"/>
                <w:sz w:val="16"/>
                <w:szCs w:val="16"/>
              </w:rPr>
              <w:t>3</w:t>
            </w:r>
          </w:p>
        </w:tc>
        <w:tc>
          <w:tcPr>
            <w:tcW w:w="1313" w:type="dxa"/>
            <w:tcBorders>
              <w:top w:val="nil"/>
              <w:left w:val="nil"/>
              <w:bottom w:val="single" w:sz="8" w:space="0" w:color="000000"/>
              <w:right w:val="nil"/>
            </w:tcBorders>
            <w:tcMar>
              <w:top w:w="56" w:type="dxa"/>
              <w:left w:w="0" w:type="dxa"/>
              <w:bottom w:w="0" w:type="dxa"/>
              <w:right w:w="0" w:type="dxa"/>
            </w:tcMar>
            <w:hideMark/>
          </w:tcPr>
          <w:p w14:paraId="0453A6C4" w14:textId="77777777" w:rsidR="0072759D" w:rsidRDefault="00C87B32">
            <w:pPr>
              <w:spacing w:after="0" w:line="256" w:lineRule="auto"/>
              <w:ind w:left="0" w:right="0" w:firstLine="0"/>
              <w:jc w:val="left"/>
            </w:pPr>
            <w:r>
              <w:rPr>
                <w:rFonts w:ascii="Calibri" w:hAnsi="Calibri"/>
                <w:sz w:val="16"/>
                <w:szCs w:val="16"/>
              </w:rPr>
              <w:t>1067</w:t>
            </w:r>
          </w:p>
        </w:tc>
        <w:tc>
          <w:tcPr>
            <w:tcW w:w="1183" w:type="dxa"/>
            <w:tcBorders>
              <w:top w:val="nil"/>
              <w:left w:val="nil"/>
              <w:bottom w:val="single" w:sz="8" w:space="0" w:color="000000"/>
              <w:right w:val="nil"/>
            </w:tcBorders>
            <w:tcMar>
              <w:top w:w="56" w:type="dxa"/>
              <w:left w:w="0" w:type="dxa"/>
              <w:bottom w:w="0" w:type="dxa"/>
              <w:right w:w="0" w:type="dxa"/>
            </w:tcMar>
            <w:hideMark/>
          </w:tcPr>
          <w:p w14:paraId="18315C1C" w14:textId="77777777" w:rsidR="0072759D" w:rsidRDefault="00C87B32">
            <w:pPr>
              <w:spacing w:after="0" w:line="256" w:lineRule="auto"/>
              <w:ind w:left="0" w:right="0" w:firstLine="0"/>
              <w:jc w:val="left"/>
            </w:pPr>
            <w:r>
              <w:rPr>
                <w:rFonts w:ascii="Calibri" w:hAnsi="Calibri"/>
                <w:sz w:val="16"/>
                <w:szCs w:val="16"/>
              </w:rPr>
              <w:t>54</w:t>
            </w:r>
          </w:p>
        </w:tc>
        <w:tc>
          <w:tcPr>
            <w:tcW w:w="742" w:type="dxa"/>
            <w:tcBorders>
              <w:top w:val="nil"/>
              <w:left w:val="nil"/>
              <w:bottom w:val="single" w:sz="8" w:space="0" w:color="000000"/>
              <w:right w:val="nil"/>
            </w:tcBorders>
            <w:tcMar>
              <w:top w:w="56" w:type="dxa"/>
              <w:left w:w="0" w:type="dxa"/>
              <w:bottom w:w="0" w:type="dxa"/>
              <w:right w:w="0" w:type="dxa"/>
            </w:tcMar>
            <w:hideMark/>
          </w:tcPr>
          <w:p w14:paraId="38A76CC6" w14:textId="77777777" w:rsidR="0072759D" w:rsidRDefault="00C87B32">
            <w:pPr>
              <w:spacing w:after="0" w:line="256" w:lineRule="auto"/>
              <w:ind w:left="78" w:right="0" w:firstLine="0"/>
              <w:jc w:val="left"/>
            </w:pPr>
            <w:r>
              <w:rPr>
                <w:rFonts w:ascii="Calibri" w:hAnsi="Calibri"/>
                <w:sz w:val="16"/>
                <w:szCs w:val="16"/>
              </w:rPr>
              <w:t>36</w:t>
            </w:r>
          </w:p>
        </w:tc>
        <w:tc>
          <w:tcPr>
            <w:tcW w:w="834" w:type="dxa"/>
            <w:tcBorders>
              <w:top w:val="nil"/>
              <w:left w:val="nil"/>
              <w:bottom w:val="single" w:sz="8" w:space="0" w:color="000000"/>
              <w:right w:val="nil"/>
            </w:tcBorders>
            <w:tcMar>
              <w:top w:w="56" w:type="dxa"/>
              <w:left w:w="0" w:type="dxa"/>
              <w:bottom w:w="0" w:type="dxa"/>
              <w:right w:w="0" w:type="dxa"/>
            </w:tcMar>
            <w:hideMark/>
          </w:tcPr>
          <w:p w14:paraId="0A04B02A" w14:textId="77777777" w:rsidR="0072759D" w:rsidRDefault="00C87B32">
            <w:pPr>
              <w:spacing w:after="0" w:line="256" w:lineRule="auto"/>
              <w:ind w:left="61" w:right="0" w:firstLine="0"/>
              <w:jc w:val="left"/>
            </w:pPr>
            <w:r>
              <w:rPr>
                <w:rFonts w:ascii="Calibri" w:hAnsi="Calibri"/>
                <w:sz w:val="16"/>
                <w:szCs w:val="16"/>
              </w:rPr>
              <w:t>33</w:t>
            </w:r>
          </w:p>
        </w:tc>
        <w:tc>
          <w:tcPr>
            <w:tcW w:w="322" w:type="dxa"/>
            <w:tcBorders>
              <w:top w:val="nil"/>
              <w:left w:val="nil"/>
              <w:bottom w:val="single" w:sz="8" w:space="0" w:color="000000"/>
              <w:right w:val="nil"/>
            </w:tcBorders>
            <w:tcMar>
              <w:top w:w="56" w:type="dxa"/>
              <w:left w:w="0" w:type="dxa"/>
              <w:bottom w:w="0" w:type="dxa"/>
              <w:right w:w="0" w:type="dxa"/>
            </w:tcMar>
            <w:hideMark/>
          </w:tcPr>
          <w:p w14:paraId="70E6F2A1" w14:textId="77777777" w:rsidR="0072759D" w:rsidRDefault="00C87B32">
            <w:pPr>
              <w:spacing w:after="0" w:line="256" w:lineRule="auto"/>
              <w:ind w:left="0" w:right="0" w:firstLine="0"/>
            </w:pPr>
            <w:r>
              <w:rPr>
                <w:rFonts w:ascii="Calibri" w:hAnsi="Calibri"/>
                <w:sz w:val="16"/>
                <w:szCs w:val="16"/>
              </w:rPr>
              <w:t>12.7</w:t>
            </w:r>
          </w:p>
        </w:tc>
      </w:tr>
    </w:tbl>
    <w:p w14:paraId="29F84CF3" w14:textId="77777777" w:rsidR="0072759D" w:rsidRDefault="00C87B32">
      <w:pPr>
        <w:spacing w:after="0" w:line="256" w:lineRule="auto"/>
        <w:ind w:left="0" w:right="0" w:firstLine="0"/>
        <w:jc w:val="left"/>
      </w:pPr>
      <w:r>
        <w:rPr>
          <w:rFonts w:ascii="Calibri" w:hAnsi="Calibri"/>
          <w:sz w:val="22"/>
          <w:szCs w:val="22"/>
        </w:rPr>
        <w:t xml:space="preserve">                 </w:t>
      </w:r>
      <w:r>
        <w:rPr>
          <w:rStyle w:val="translated-span"/>
          <w:rFonts w:ascii="Calibri" w:hAnsi="Calibri"/>
          <w:sz w:val="18"/>
          <w:szCs w:val="18"/>
        </w:rPr>
        <w:t>表</w:t>
      </w:r>
      <w:r>
        <w:rPr>
          <w:rStyle w:val="translated-span"/>
          <w:rFonts w:ascii="Calibri" w:hAnsi="Calibri"/>
          <w:sz w:val="18"/>
          <w:szCs w:val="18"/>
        </w:rPr>
        <w:t>2</w:t>
      </w:r>
      <w:r>
        <w:rPr>
          <w:rStyle w:val="translated-span"/>
          <w:rFonts w:ascii="Calibri" w:hAnsi="Calibri"/>
          <w:sz w:val="18"/>
          <w:szCs w:val="18"/>
        </w:rPr>
        <w:t>：标准基准的结果</w:t>
      </w:r>
      <w:r>
        <w:rPr>
          <w:rStyle w:val="translated-span"/>
          <w:rFonts w:ascii="Calibri" w:hAnsi="Calibri"/>
          <w:sz w:val="18"/>
          <w:szCs w:val="18"/>
        </w:rPr>
        <w:t>[8]</w:t>
      </w:r>
    </w:p>
    <w:p w14:paraId="35ACCF8F" w14:textId="77777777" w:rsidR="0072759D" w:rsidRDefault="00C87B32">
      <w:pPr>
        <w:spacing w:after="243"/>
        <w:ind w:left="-5" w:right="-12"/>
      </w:pPr>
      <w:r>
        <w:rPr>
          <w:rStyle w:val="translated-span"/>
          <w:rFonts w:ascii="Calibri" w:hAnsi="Calibri"/>
        </w:rPr>
        <w:t>5.3.4</w:t>
      </w:r>
      <w:proofErr w:type="gramStart"/>
      <w:r>
        <w:rPr>
          <w:rStyle w:val="translated-span"/>
          <w:rFonts w:ascii="Calibri" w:hAnsi="Calibri"/>
        </w:rPr>
        <w:t>时钟网</w:t>
      </w:r>
      <w:proofErr w:type="gramEnd"/>
      <w:r>
        <w:rPr>
          <w:rStyle w:val="translated-span"/>
          <w:rFonts w:ascii="Calibri" w:hAnsi="Calibri"/>
        </w:rPr>
        <w:t>功率估算：</w:t>
      </w:r>
      <w:proofErr w:type="gramStart"/>
      <w:r>
        <w:rPr>
          <w:rStyle w:val="translated-span"/>
          <w:rFonts w:ascii="Calibri" w:hAnsi="Calibri"/>
        </w:rPr>
        <w:t>时钟网</w:t>
      </w:r>
      <w:proofErr w:type="gramEnd"/>
      <w:r>
        <w:rPr>
          <w:rStyle w:val="translated-span"/>
          <w:rFonts w:ascii="Calibri" w:hAnsi="Calibri"/>
        </w:rPr>
        <w:t>的功耗按</w:t>
      </w:r>
    </w:p>
    <w:p w14:paraId="41A36D27" w14:textId="77777777" w:rsidR="0072759D" w:rsidRDefault="00C87B32">
      <w:pPr>
        <w:spacing w:after="119" w:line="324" w:lineRule="auto"/>
        <w:ind w:left="-15" w:right="-12" w:firstLine="446"/>
      </w:pPr>
      <w:r>
        <w:rPr>
          <w:rStyle w:val="translated-span"/>
        </w:rPr>
        <w:lastRenderedPageBreak/>
        <w:t xml:space="preserve">Pclock¼jFFj </w:t>
      </w:r>
      <w:proofErr w:type="spellStart"/>
      <w:r>
        <w:rPr>
          <w:rStyle w:val="translated-span"/>
        </w:rPr>
        <w:t>Cclkin</w:t>
      </w:r>
      <w:proofErr w:type="spellEnd"/>
      <w:r>
        <w:rPr>
          <w:rStyle w:val="translated-span"/>
        </w:rPr>
        <w:t xml:space="preserve"> f VDD2 </w:t>
      </w:r>
      <w:proofErr w:type="spellStart"/>
      <w:r>
        <w:rPr>
          <w:rStyle w:val="translated-span"/>
        </w:rPr>
        <w:t>kbuffer</w:t>
      </w:r>
      <w:proofErr w:type="spellEnd"/>
      <w:r>
        <w:rPr>
          <w:rStyle w:val="translated-span"/>
        </w:rPr>
        <w:t xml:space="preserve"> </w:t>
      </w:r>
      <w:proofErr w:type="spellStart"/>
      <w:r>
        <w:rPr>
          <w:rStyle w:val="translated-span"/>
        </w:rPr>
        <w:t>kwire</w:t>
      </w:r>
      <w:proofErr w:type="spellEnd"/>
      <w:r>
        <w:rPr>
          <w:rStyle w:val="translated-span"/>
        </w:rPr>
        <w:t>，其中</w:t>
      </w:r>
      <w:proofErr w:type="spellStart"/>
      <w:r>
        <w:rPr>
          <w:rStyle w:val="translated-span"/>
        </w:rPr>
        <w:t>jFFj</w:t>
      </w:r>
      <w:proofErr w:type="spellEnd"/>
      <w:r>
        <w:rPr>
          <w:rStyle w:val="translated-span"/>
        </w:rPr>
        <w:t>是时钟触发器的平均数量，</w:t>
      </w:r>
      <w:proofErr w:type="spellStart"/>
      <w:r>
        <w:rPr>
          <w:rStyle w:val="translated-span"/>
        </w:rPr>
        <w:t>Cclkin</w:t>
      </w:r>
      <w:proofErr w:type="spellEnd"/>
      <w:r>
        <w:rPr>
          <w:rStyle w:val="translated-span"/>
        </w:rPr>
        <w:t>是时钟输入的电容，</w:t>
      </w:r>
      <w:r>
        <w:rPr>
          <w:rStyle w:val="translated-span"/>
        </w:rPr>
        <w:t>VDD</w:t>
      </w:r>
      <w:r>
        <w:rPr>
          <w:rStyle w:val="translated-span"/>
        </w:rPr>
        <w:t>是电源电压，</w:t>
      </w:r>
      <w:r>
        <w:rPr>
          <w:rStyle w:val="translated-span"/>
        </w:rPr>
        <w:t>f</w:t>
      </w:r>
      <w:r>
        <w:rPr>
          <w:rStyle w:val="translated-span"/>
        </w:rPr>
        <w:t>是时钟频率，</w:t>
      </w:r>
      <w:proofErr w:type="spellStart"/>
      <w:r>
        <w:rPr>
          <w:rStyle w:val="translated-span"/>
        </w:rPr>
        <w:t>kbuffer</w:t>
      </w:r>
      <w:proofErr w:type="spellEnd"/>
      <w:r>
        <w:rPr>
          <w:rStyle w:val="translated-span"/>
        </w:rPr>
        <w:t>是时钟缓冲器电容系数，</w:t>
      </w:r>
      <w:proofErr w:type="spellStart"/>
      <w:r>
        <w:rPr>
          <w:rStyle w:val="translated-span"/>
        </w:rPr>
        <w:t>kwire</w:t>
      </w:r>
      <w:proofErr w:type="spellEnd"/>
      <w:r>
        <w:rPr>
          <w:rStyle w:val="translated-span"/>
        </w:rPr>
        <w:t>是线电容系数。</w:t>
      </w:r>
    </w:p>
    <w:p w14:paraId="359F4098" w14:textId="77777777" w:rsidR="0072759D" w:rsidRDefault="00C87B32">
      <w:pPr>
        <w:spacing w:after="164" w:line="256" w:lineRule="auto"/>
        <w:ind w:left="-5" w:right="0"/>
        <w:jc w:val="left"/>
      </w:pPr>
      <w:r>
        <w:rPr>
          <w:rStyle w:val="translated-span"/>
          <w:rFonts w:ascii="Calibri" w:hAnsi="Calibri"/>
        </w:rPr>
        <w:t>5.3.5</w:t>
      </w:r>
      <w:r>
        <w:rPr>
          <w:rStyle w:val="translated-span"/>
          <w:rFonts w:ascii="Calibri" w:hAnsi="Calibri"/>
        </w:rPr>
        <w:t>分区架空电路的功率估算：</w:t>
      </w:r>
    </w:p>
    <w:p w14:paraId="397DCF60" w14:textId="77777777" w:rsidR="0072759D" w:rsidRDefault="00C87B32">
      <w:pPr>
        <w:spacing w:after="40"/>
        <w:ind w:left="-15" w:right="-12" w:firstLine="1134"/>
      </w:pPr>
      <w:r>
        <w:rPr>
          <w:rStyle w:val="translated-span"/>
        </w:rPr>
        <w:t>Poverhead¼PGatedComþPGatedFF</w:t>
      </w:r>
      <w:r>
        <w:rPr>
          <w:rStyle w:val="translated-span"/>
        </w:rPr>
        <w:t>，其中</w:t>
      </w:r>
      <w:proofErr w:type="spellStart"/>
      <w:r>
        <w:rPr>
          <w:rStyle w:val="translated-span"/>
        </w:rPr>
        <w:t>PGatedCom</w:t>
      </w:r>
      <w:proofErr w:type="spellEnd"/>
      <w:r>
        <w:rPr>
          <w:rStyle w:val="translated-span"/>
        </w:rPr>
        <w:t>包括用于激活和停用组合逻辑的与门的功率，以及用于合并输出的或门；</w:t>
      </w:r>
      <w:proofErr w:type="spellStart"/>
      <w:r>
        <w:rPr>
          <w:rStyle w:val="translated-span"/>
        </w:rPr>
        <w:t>PGatedFF</w:t>
      </w:r>
      <w:proofErr w:type="spellEnd"/>
      <w:r>
        <w:rPr>
          <w:rStyle w:val="translated-span"/>
        </w:rPr>
        <w:t>是用于激活和停用本地状态位的功率，基本上是与非门。</w:t>
      </w:r>
    </w:p>
    <w:p w14:paraId="2A896CA5" w14:textId="77777777" w:rsidR="0072759D" w:rsidRDefault="00C87B32">
      <w:pPr>
        <w:ind w:left="-15" w:right="-12" w:firstLine="200"/>
      </w:pPr>
      <w:r>
        <w:rPr>
          <w:rStyle w:val="translated-span"/>
        </w:rPr>
        <w:t>基本门（如</w:t>
      </w:r>
      <w:r>
        <w:rPr>
          <w:rStyle w:val="translated-span"/>
        </w:rPr>
        <w:t>D</w:t>
      </w:r>
      <w:r>
        <w:rPr>
          <w:rStyle w:val="translated-span"/>
        </w:rPr>
        <w:t>触发器和门）的功率来源于标准单元库。</w:t>
      </w:r>
    </w:p>
    <w:p w14:paraId="7519B674" w14:textId="77777777" w:rsidR="0072759D" w:rsidRDefault="00C87B32">
      <w:pPr>
        <w:spacing w:after="206"/>
        <w:ind w:left="-15" w:right="-12" w:firstLine="200"/>
      </w:pPr>
      <w:r>
        <w:rPr>
          <w:rStyle w:val="translated-span"/>
        </w:rPr>
        <w:t>整个分区有限状态机的</w:t>
      </w:r>
      <w:proofErr w:type="gramStart"/>
      <w:r>
        <w:rPr>
          <w:rStyle w:val="translated-span"/>
        </w:rPr>
        <w:t>功耗仅</w:t>
      </w:r>
      <w:proofErr w:type="gramEnd"/>
      <w:r>
        <w:rPr>
          <w:rStyle w:val="translated-span"/>
        </w:rPr>
        <w:t>为上述各项的总和</w:t>
      </w:r>
    </w:p>
    <w:p w14:paraId="7679690A" w14:textId="77777777" w:rsidR="0072759D" w:rsidRDefault="00C87B32">
      <w:pPr>
        <w:spacing w:after="316" w:line="264" w:lineRule="auto"/>
        <w:ind w:left="10" w:right="11"/>
        <w:jc w:val="center"/>
      </w:pPr>
      <w:r>
        <w:rPr>
          <w:rStyle w:val="translated-span"/>
        </w:rPr>
        <w:t>P</w:t>
      </w:r>
      <w:r>
        <w:rPr>
          <w:rStyle w:val="translated-span"/>
        </w:rPr>
        <w:t>孔</w:t>
      </w:r>
      <w:r>
        <w:rPr>
          <w:rStyle w:val="translated-span"/>
        </w:rPr>
        <w:t>¼PcombþPGSMþPLSMþPclockþPoverhead</w:t>
      </w:r>
    </w:p>
    <w:p w14:paraId="2ABF89DD" w14:textId="77777777" w:rsidR="0072759D" w:rsidRDefault="00C87B32">
      <w:pPr>
        <w:spacing w:after="165" w:line="256" w:lineRule="auto"/>
        <w:ind w:left="-15" w:right="0" w:firstLine="0"/>
        <w:jc w:val="left"/>
      </w:pPr>
      <w:r>
        <w:rPr>
          <w:rStyle w:val="translated-span"/>
          <w:rFonts w:ascii="Calibri" w:hAnsi="Calibri"/>
        </w:rPr>
        <w:t>6</w:t>
      </w:r>
      <w:r>
        <w:rPr>
          <w:rStyle w:val="translated-span"/>
          <w:rFonts w:ascii="Calibri" w:hAnsi="Calibri"/>
        </w:rPr>
        <w:t>结果</w:t>
      </w:r>
    </w:p>
    <w:p w14:paraId="1118A60D" w14:textId="77777777" w:rsidR="0072759D" w:rsidRDefault="00C87B32">
      <w:pPr>
        <w:ind w:left="-5" w:right="-12"/>
      </w:pPr>
      <w:r>
        <w:rPr>
          <w:rStyle w:val="translated-span"/>
        </w:rPr>
        <w:t>通过比较逻辑综合前后的估计功率，验证了功率估计函数的准确性。我们用</w:t>
      </w:r>
      <w:proofErr w:type="spellStart"/>
      <w:r>
        <w:rPr>
          <w:rStyle w:val="translated-span"/>
        </w:rPr>
        <w:t>psys</w:t>
      </w:r>
      <w:proofErr w:type="spellEnd"/>
      <w:r>
        <w:rPr>
          <w:rStyle w:val="translated-span"/>
        </w:rPr>
        <w:t>（</w:t>
      </w:r>
      <w:proofErr w:type="spellStart"/>
      <w:r>
        <w:rPr>
          <w:rStyle w:val="translated-span"/>
        </w:rPr>
        <w:t>synoys</w:t>
      </w:r>
      <w:proofErr w:type="spellEnd"/>
      <w:r>
        <w:rPr>
          <w:rStyle w:val="translated-span"/>
        </w:rPr>
        <w:t>）的功率估计作为参考。在图</w:t>
      </w:r>
      <w:r>
        <w:rPr>
          <w:rStyle w:val="translated-span"/>
        </w:rPr>
        <w:t>9</w:t>
      </w:r>
      <w:r>
        <w:rPr>
          <w:rStyle w:val="translated-span"/>
        </w:rPr>
        <w:t>中，对于基准</w:t>
      </w:r>
      <w:r>
        <w:rPr>
          <w:rStyle w:val="translated-span"/>
        </w:rPr>
        <w:t>s1488</w:t>
      </w:r>
      <w:r>
        <w:rPr>
          <w:rStyle w:val="translated-span"/>
        </w:rPr>
        <w:t>，可以比较来自估计函数</w:t>
      </w:r>
      <w:proofErr w:type="spellStart"/>
      <w:r>
        <w:rPr>
          <w:rStyle w:val="translated-span"/>
        </w:rPr>
        <w:t>Pwhole</w:t>
      </w:r>
      <w:proofErr w:type="spellEnd"/>
      <w:r>
        <w:rPr>
          <w:rStyle w:val="translated-span"/>
        </w:rPr>
        <w:t>、</w:t>
      </w:r>
      <w:proofErr w:type="spellStart"/>
      <w:r>
        <w:rPr>
          <w:rStyle w:val="translated-span"/>
        </w:rPr>
        <w:t>PComb</w:t>
      </w:r>
      <w:proofErr w:type="spellEnd"/>
      <w:r>
        <w:rPr>
          <w:rStyle w:val="translated-span"/>
        </w:rPr>
        <w:t>、</w:t>
      </w:r>
      <w:r>
        <w:rPr>
          <w:rStyle w:val="translated-span"/>
        </w:rPr>
        <w:t>PGSM</w:t>
      </w:r>
      <w:r>
        <w:rPr>
          <w:rStyle w:val="translated-span"/>
        </w:rPr>
        <w:t>和</w:t>
      </w:r>
      <w:r>
        <w:rPr>
          <w:rStyle w:val="translated-span"/>
        </w:rPr>
        <w:t>PLSM</w:t>
      </w:r>
      <w:r>
        <w:rPr>
          <w:rStyle w:val="translated-span"/>
        </w:rPr>
        <w:t>（标记为估计）的结果与来自</w:t>
      </w:r>
      <w:r>
        <w:rPr>
          <w:rStyle w:val="translated-span"/>
        </w:rPr>
        <w:t>power</w:t>
      </w:r>
      <w:r>
        <w:rPr>
          <w:rStyle w:val="translated-span"/>
        </w:rPr>
        <w:t>编译器（标记为</w:t>
      </w:r>
      <w:r>
        <w:rPr>
          <w:rStyle w:val="translated-span"/>
        </w:rPr>
        <w:t>Actual</w:t>
      </w:r>
      <w:r>
        <w:rPr>
          <w:rStyle w:val="translated-span"/>
        </w:rPr>
        <w:t>）的结果。采用</w:t>
      </w:r>
      <w:r>
        <w:rPr>
          <w:rStyle w:val="translated-span"/>
        </w:rPr>
        <w:t>0.18</w:t>
      </w:r>
      <w:r>
        <w:rPr>
          <w:rStyle w:val="translated-span"/>
        </w:rPr>
        <w:t>毫米技术，</w:t>
      </w:r>
      <w:r>
        <w:rPr>
          <w:rStyle w:val="translated-span"/>
        </w:rPr>
        <w:t>VDD</w:t>
      </w:r>
      <w:r>
        <w:rPr>
          <w:rStyle w:val="translated-span"/>
        </w:rPr>
        <w:t>为</w:t>
      </w:r>
      <w:r>
        <w:rPr>
          <w:rStyle w:val="translated-span"/>
        </w:rPr>
        <w:t>1.8</w:t>
      </w:r>
      <w:r>
        <w:rPr>
          <w:rStyle w:val="translated-span"/>
        </w:rPr>
        <w:t>伏，时钟频率为</w:t>
      </w:r>
      <w:r>
        <w:rPr>
          <w:rStyle w:val="translated-span"/>
        </w:rPr>
        <w:t>20</w:t>
      </w:r>
      <w:r>
        <w:rPr>
          <w:rStyle w:val="translated-span"/>
        </w:rPr>
        <w:t>兆赫。主输入概率和切换活动都设置为</w:t>
      </w:r>
      <w:r>
        <w:rPr>
          <w:rStyle w:val="translated-span"/>
        </w:rPr>
        <w:t>0.5</w:t>
      </w:r>
      <w:r>
        <w:rPr>
          <w:rStyle w:val="translated-span"/>
        </w:rPr>
        <w:t>。从三种不同的</w:t>
      </w:r>
      <w:r>
        <w:rPr>
          <w:rStyle w:val="translated-span"/>
        </w:rPr>
        <w:t>FSM</w:t>
      </w:r>
      <w:r>
        <w:rPr>
          <w:rStyle w:val="translated-span"/>
        </w:rPr>
        <w:t>基准（</w:t>
      </w:r>
      <w:r>
        <w:rPr>
          <w:rStyle w:val="translated-span"/>
        </w:rPr>
        <w:t>s820</w:t>
      </w:r>
      <w:r>
        <w:rPr>
          <w:rStyle w:val="translated-span"/>
        </w:rPr>
        <w:t>、</w:t>
      </w:r>
      <w:proofErr w:type="spellStart"/>
      <w:r>
        <w:rPr>
          <w:rStyle w:val="translated-span"/>
        </w:rPr>
        <w:t>keyb</w:t>
      </w:r>
      <w:proofErr w:type="spellEnd"/>
      <w:r>
        <w:rPr>
          <w:rStyle w:val="translated-span"/>
        </w:rPr>
        <w:t>和</w:t>
      </w:r>
      <w:r>
        <w:rPr>
          <w:rStyle w:val="translated-span"/>
        </w:rPr>
        <w:t>s1488</w:t>
      </w:r>
      <w:r>
        <w:rPr>
          <w:rStyle w:val="translated-span"/>
        </w:rPr>
        <w:t>）的划分树的每一级中选择一系列候选对象进行验证。可以看出，估计函数与门</w:t>
      </w:r>
      <w:proofErr w:type="gramStart"/>
      <w:r>
        <w:rPr>
          <w:rStyle w:val="translated-span"/>
        </w:rPr>
        <w:t>级估计</w:t>
      </w:r>
      <w:proofErr w:type="gramEnd"/>
      <w:r>
        <w:rPr>
          <w:rStyle w:val="translated-span"/>
        </w:rPr>
        <w:t>的结果吻合得很好。相关系数衡量两组数据之间的匹配程度，用于验证成本函数。使用相关系数的原因是我们希望找到一个实际功率最小的候选者（也是估计功率最小的候选者）。因此，这两个功率值的绝对差异并不重要。整个分区设计</w:t>
      </w:r>
      <w:proofErr w:type="spellStart"/>
      <w:r>
        <w:rPr>
          <w:rStyle w:val="translated-span"/>
        </w:rPr>
        <w:t>Pwhole</w:t>
      </w:r>
      <w:proofErr w:type="spellEnd"/>
      <w:r>
        <w:rPr>
          <w:rStyle w:val="translated-span"/>
        </w:rPr>
        <w:t>的估计功率与实际功率之间的系数</w:t>
      </w:r>
      <w:r>
        <w:rPr>
          <w:rStyle w:val="translated-span"/>
        </w:rPr>
        <w:t>s820</w:t>
      </w:r>
      <w:r>
        <w:rPr>
          <w:rStyle w:val="translated-span"/>
        </w:rPr>
        <w:t>为</w:t>
      </w:r>
      <w:r>
        <w:rPr>
          <w:rStyle w:val="translated-span"/>
        </w:rPr>
        <w:t>0.77</w:t>
      </w:r>
      <w:r>
        <w:rPr>
          <w:rStyle w:val="translated-span"/>
        </w:rPr>
        <w:t>，</w:t>
      </w:r>
      <w:r>
        <w:rPr>
          <w:rStyle w:val="translated-span"/>
        </w:rPr>
        <w:t>s1488</w:t>
      </w:r>
      <w:r>
        <w:rPr>
          <w:rStyle w:val="translated-span"/>
        </w:rPr>
        <w:t>为</w:t>
      </w:r>
      <w:r>
        <w:rPr>
          <w:rStyle w:val="translated-span"/>
        </w:rPr>
        <w:t>0.98</w:t>
      </w:r>
      <w:r>
        <w:rPr>
          <w:rStyle w:val="translated-span"/>
        </w:rPr>
        <w:t>，键盘为</w:t>
      </w:r>
      <w:r>
        <w:rPr>
          <w:rStyle w:val="translated-span"/>
        </w:rPr>
        <w:t>0.88</w:t>
      </w:r>
      <w:r>
        <w:rPr>
          <w:rStyle w:val="translated-span"/>
        </w:rPr>
        <w:t>。</w:t>
      </w:r>
    </w:p>
    <w:p w14:paraId="79A6EE20" w14:textId="77777777" w:rsidR="0072759D" w:rsidRDefault="00C87B32">
      <w:pPr>
        <w:ind w:left="-15" w:right="-12" w:firstLine="200"/>
      </w:pPr>
      <w:r>
        <w:rPr>
          <w:rStyle w:val="translated-span"/>
        </w:rPr>
        <w:t>候选生成算法的关键是找到功耗最低的候选。为了验证这一点，我们随机生成了</w:t>
      </w:r>
      <w:r>
        <w:rPr>
          <w:rStyle w:val="translated-span"/>
        </w:rPr>
        <w:t>s1488</w:t>
      </w:r>
      <w:r>
        <w:rPr>
          <w:rStyle w:val="translated-span"/>
        </w:rPr>
        <w:t>的</w:t>
      </w:r>
      <w:r>
        <w:rPr>
          <w:rStyle w:val="translated-span"/>
        </w:rPr>
        <w:t>50000</w:t>
      </w:r>
      <w:r>
        <w:rPr>
          <w:rStyle w:val="translated-span"/>
        </w:rPr>
        <w:t>个分区，并将它们与工具选择的分区进行了比较。从图</w:t>
      </w:r>
      <w:r>
        <w:rPr>
          <w:rStyle w:val="translated-span"/>
        </w:rPr>
        <w:t>10</w:t>
      </w:r>
      <w:r>
        <w:rPr>
          <w:rStyle w:val="translated-span"/>
        </w:rPr>
        <w:t>可以看出，随机生成的分区中没有一个比</w:t>
      </w:r>
      <w:proofErr w:type="gramStart"/>
      <w:r>
        <w:rPr>
          <w:rStyle w:val="translated-span"/>
        </w:rPr>
        <w:t>由工具</w:t>
      </w:r>
      <w:proofErr w:type="gramEnd"/>
      <w:r>
        <w:rPr>
          <w:rStyle w:val="translated-span"/>
        </w:rPr>
        <w:t>选择的分区更好。</w:t>
      </w:r>
    </w:p>
    <w:p w14:paraId="140A44AD" w14:textId="77777777" w:rsidR="0072759D" w:rsidRDefault="00C87B32">
      <w:pPr>
        <w:ind w:left="-15" w:right="-12" w:firstLine="198"/>
      </w:pPr>
      <w:r>
        <w:rPr>
          <w:rStyle w:val="translated-span"/>
        </w:rPr>
        <w:t>为了说明我们工具的整体性能，表</w:t>
      </w:r>
      <w:r>
        <w:rPr>
          <w:rStyle w:val="translated-span"/>
        </w:rPr>
        <w:t>2</w:t>
      </w:r>
      <w:r>
        <w:rPr>
          <w:rStyle w:val="translated-span"/>
        </w:rPr>
        <w:t>显示了原始单片</w:t>
      </w:r>
      <w:r>
        <w:rPr>
          <w:rStyle w:val="translated-span"/>
        </w:rPr>
        <w:t>FSM</w:t>
      </w:r>
      <w:r>
        <w:rPr>
          <w:rStyle w:val="translated-span"/>
        </w:rPr>
        <w:t>和多路分区</w:t>
      </w:r>
      <w:r>
        <w:rPr>
          <w:rStyle w:val="translated-span"/>
        </w:rPr>
        <w:t>FSM</w:t>
      </w:r>
      <w:r>
        <w:rPr>
          <w:rStyle w:val="translated-span"/>
        </w:rPr>
        <w:t>的比较。标记为</w:t>
      </w:r>
      <w:r>
        <w:rPr>
          <w:rStyle w:val="translated-span"/>
        </w:rPr>
        <w:t>“A.O.”</w:t>
      </w:r>
      <w:r>
        <w:rPr>
          <w:rStyle w:val="translated-span"/>
        </w:rPr>
        <w:t>和</w:t>
      </w:r>
      <w:r>
        <w:rPr>
          <w:rStyle w:val="translated-span"/>
        </w:rPr>
        <w:t>“P.O.”</w:t>
      </w:r>
      <w:r>
        <w:rPr>
          <w:rStyle w:val="translated-span"/>
        </w:rPr>
        <w:t>的列分别表示原始单片</w:t>
      </w:r>
      <w:r>
        <w:rPr>
          <w:rStyle w:val="translated-span"/>
        </w:rPr>
        <w:t>FSM</w:t>
      </w:r>
      <w:r>
        <w:rPr>
          <w:rStyle w:val="translated-span"/>
        </w:rPr>
        <w:t>的面积和功率；标有</w:t>
      </w:r>
      <w:r>
        <w:rPr>
          <w:rStyle w:val="translated-span"/>
        </w:rPr>
        <w:t>“n”</w:t>
      </w:r>
      <w:r>
        <w:rPr>
          <w:rStyle w:val="translated-span"/>
        </w:rPr>
        <w:t>的列表示分区后的子</w:t>
      </w:r>
      <w:r>
        <w:rPr>
          <w:rStyle w:val="translated-span"/>
        </w:rPr>
        <w:t>FSM</w:t>
      </w:r>
      <w:r>
        <w:rPr>
          <w:rStyle w:val="translated-span"/>
        </w:rPr>
        <w:t>的数量；</w:t>
      </w:r>
      <w:r>
        <w:rPr>
          <w:rStyle w:val="translated-span"/>
        </w:rPr>
        <w:t>“A.D.”</w:t>
      </w:r>
      <w:r>
        <w:rPr>
          <w:rStyle w:val="translated-span"/>
        </w:rPr>
        <w:t>和</w:t>
      </w:r>
      <w:r>
        <w:rPr>
          <w:rStyle w:val="translated-span"/>
        </w:rPr>
        <w:t>“P.D.”</w:t>
      </w:r>
      <w:r>
        <w:rPr>
          <w:rStyle w:val="translated-span"/>
        </w:rPr>
        <w:t>分别表示分解后的</w:t>
      </w:r>
      <w:r>
        <w:rPr>
          <w:rStyle w:val="translated-span"/>
        </w:rPr>
        <w:t>FSM</w:t>
      </w:r>
      <w:r>
        <w:rPr>
          <w:rStyle w:val="translated-span"/>
        </w:rPr>
        <w:t>的面积和功率；以下两列表</w:t>
      </w:r>
      <w:proofErr w:type="gramStart"/>
      <w:r>
        <w:rPr>
          <w:rStyle w:val="translated-span"/>
        </w:rPr>
        <w:t>示面积</w:t>
      </w:r>
      <w:proofErr w:type="gramEnd"/>
      <w:r>
        <w:rPr>
          <w:rStyle w:val="translated-span"/>
        </w:rPr>
        <w:t>增加的百分比和分别对分解后的</w:t>
      </w:r>
      <w:proofErr w:type="spellStart"/>
      <w:r>
        <w:rPr>
          <w:rStyle w:val="translated-span"/>
        </w:rPr>
        <w:t>fsm</w:t>
      </w:r>
      <w:proofErr w:type="spellEnd"/>
      <w:r>
        <w:rPr>
          <w:rStyle w:val="translated-span"/>
        </w:rPr>
        <w:t>进行功率降低。</w:t>
      </w:r>
    </w:p>
    <w:p w14:paraId="68F96ED9" w14:textId="77777777" w:rsidR="0072759D" w:rsidRDefault="00C87B32">
      <w:pPr>
        <w:spacing w:after="347"/>
        <w:ind w:left="-15" w:right="-12" w:firstLine="198"/>
      </w:pPr>
      <w:r>
        <w:rPr>
          <w:rStyle w:val="translated-span"/>
        </w:rPr>
        <w:t>表</w:t>
      </w:r>
      <w:r>
        <w:rPr>
          <w:rStyle w:val="translated-span"/>
        </w:rPr>
        <w:t>2</w:t>
      </w:r>
      <w:r>
        <w:rPr>
          <w:rStyle w:val="translated-span"/>
        </w:rPr>
        <w:t>中的</w:t>
      </w:r>
      <w:r>
        <w:rPr>
          <w:rStyle w:val="translated-span"/>
        </w:rPr>
        <w:t>CPU</w:t>
      </w:r>
      <w:r>
        <w:rPr>
          <w:rStyle w:val="translated-span"/>
        </w:rPr>
        <w:t>时间用于在运行</w:t>
      </w:r>
      <w:r>
        <w:rPr>
          <w:rStyle w:val="translated-span"/>
        </w:rPr>
        <w:t>Windows2000</w:t>
      </w:r>
      <w:r>
        <w:rPr>
          <w:rStyle w:val="translated-span"/>
        </w:rPr>
        <w:t>的奔腾</w:t>
      </w:r>
      <w:r>
        <w:rPr>
          <w:rStyle w:val="translated-span"/>
        </w:rPr>
        <w:t>4</w:t>
      </w:r>
      <w:r>
        <w:rPr>
          <w:rStyle w:val="translated-span"/>
        </w:rPr>
        <w:t>，</w:t>
      </w:r>
      <w:r>
        <w:rPr>
          <w:rStyle w:val="translated-span"/>
        </w:rPr>
        <w:t>1.6GHz</w:t>
      </w:r>
      <w:r>
        <w:rPr>
          <w:rStyle w:val="translated-span"/>
        </w:rPr>
        <w:t>处理器上执行的状态聚类和候选生成算法。最大基准（</w:t>
      </w:r>
      <w:r>
        <w:rPr>
          <w:rStyle w:val="translated-span"/>
        </w:rPr>
        <w:t>scf121</w:t>
      </w:r>
      <w:r>
        <w:rPr>
          <w:rStyle w:val="translated-span"/>
        </w:rPr>
        <w:t>状态）的总时间为</w:t>
      </w:r>
      <w:r>
        <w:rPr>
          <w:rStyle w:val="translated-span"/>
        </w:rPr>
        <w:t>5min</w:t>
      </w:r>
      <w:r>
        <w:rPr>
          <w:rStyle w:val="translated-span"/>
        </w:rPr>
        <w:t>，这表明最耗时的部分是</w:t>
      </w:r>
      <w:r>
        <w:rPr>
          <w:rStyle w:val="translated-span"/>
        </w:rPr>
        <w:t>FSM</w:t>
      </w:r>
      <w:r>
        <w:rPr>
          <w:rStyle w:val="translated-span"/>
        </w:rPr>
        <w:t>合成到</w:t>
      </w:r>
      <w:r>
        <w:rPr>
          <w:rStyle w:val="translated-span"/>
        </w:rPr>
        <w:t>RT</w:t>
      </w:r>
      <w:r>
        <w:rPr>
          <w:rStyle w:val="translated-span"/>
        </w:rPr>
        <w:t>级和功率估计。这支持了我们的想法，即有一个候选人选择算法，以限制候选人的数量，尽早。</w:t>
      </w:r>
    </w:p>
    <w:p w14:paraId="441E580B" w14:textId="77777777" w:rsidR="0072759D" w:rsidRDefault="00C87B32">
      <w:pPr>
        <w:spacing w:after="165" w:line="256" w:lineRule="auto"/>
        <w:ind w:left="409" w:right="0" w:hanging="409"/>
        <w:jc w:val="left"/>
      </w:pPr>
      <w:r>
        <w:rPr>
          <w:rFonts w:ascii="Calibri" w:hAnsi="Calibri"/>
        </w:rPr>
        <w:t>7</w:t>
      </w:r>
      <w:r>
        <w:rPr>
          <w:sz w:val="14"/>
          <w:szCs w:val="14"/>
        </w:rPr>
        <w:t xml:space="preserve">          </w:t>
      </w:r>
      <w:r>
        <w:rPr>
          <w:rStyle w:val="translated-span"/>
          <w:rFonts w:ascii="Calibri" w:hAnsi="Calibri"/>
        </w:rPr>
        <w:t>讨论和结论</w:t>
      </w:r>
    </w:p>
    <w:p w14:paraId="5B247656" w14:textId="77777777" w:rsidR="0072759D" w:rsidRDefault="00C87B32">
      <w:pPr>
        <w:spacing w:after="440"/>
        <w:ind w:left="-5" w:right="-12"/>
      </w:pPr>
      <w:r>
        <w:rPr>
          <w:rStyle w:val="translated-span"/>
        </w:rPr>
        <w:t>本文提出了一种新的用于分段有限状态机综合的多向分割算法。尽管我们已经将其应用于混合的同步</w:t>
      </w:r>
      <w:r>
        <w:rPr>
          <w:rStyle w:val="translated-span"/>
        </w:rPr>
        <w:t>/</w:t>
      </w:r>
      <w:r>
        <w:rPr>
          <w:rStyle w:val="translated-span"/>
        </w:rPr>
        <w:t>异步架构，但它也可以用于完全同步的实现。我们还提出了</w:t>
      </w:r>
      <w:r>
        <w:rPr>
          <w:rStyle w:val="translated-span"/>
        </w:rPr>
        <w:t>RT</w:t>
      </w:r>
      <w:r>
        <w:rPr>
          <w:rStyle w:val="translated-span"/>
        </w:rPr>
        <w:t>级功率估计函数，这些函数对于选择功耗最低的候选对象具有足够的精度。所提出的算法具有较低的复杂度，这对于该工具的实际使用具有重要意义。该工具，如图</w:t>
      </w:r>
      <w:r>
        <w:rPr>
          <w:rStyle w:val="translated-span"/>
        </w:rPr>
        <w:t>5</w:t>
      </w:r>
      <w:r>
        <w:rPr>
          <w:rStyle w:val="translated-span"/>
        </w:rPr>
        <w:t>所示，已经完全用</w:t>
      </w:r>
      <w:r>
        <w:rPr>
          <w:rStyle w:val="translated-span"/>
        </w:rPr>
        <w:t>C</w:t>
      </w:r>
      <w:r>
        <w:rPr>
          <w:rStyle w:val="translated-span"/>
        </w:rPr>
        <w:t>语言实现。它符合标准的基于单元的设计流程，并与</w:t>
      </w:r>
      <w:r>
        <w:rPr>
          <w:rStyle w:val="translated-span"/>
        </w:rPr>
        <w:t>Synopsys</w:t>
      </w:r>
      <w:r>
        <w:rPr>
          <w:rStyle w:val="translated-span"/>
        </w:rPr>
        <w:t>工具</w:t>
      </w:r>
      <w:proofErr w:type="gramStart"/>
      <w:r>
        <w:rPr>
          <w:rStyle w:val="translated-span"/>
        </w:rPr>
        <w:t>集完全</w:t>
      </w:r>
      <w:proofErr w:type="gramEnd"/>
      <w:r>
        <w:rPr>
          <w:rStyle w:val="translated-span"/>
        </w:rPr>
        <w:t>兼容。对于本文考虑的基准，我们的工具显著降低了功耗，平均为</w:t>
      </w:r>
      <w:r>
        <w:rPr>
          <w:rStyle w:val="translated-span"/>
        </w:rPr>
        <w:t>56%</w:t>
      </w:r>
      <w:r>
        <w:rPr>
          <w:rStyle w:val="translated-span"/>
        </w:rPr>
        <w:t>。</w:t>
      </w:r>
    </w:p>
    <w:p w14:paraId="20DCA101" w14:textId="77777777" w:rsidR="0072759D" w:rsidRDefault="00C87B32">
      <w:pPr>
        <w:spacing w:after="165" w:line="256" w:lineRule="auto"/>
        <w:ind w:left="409" w:right="0" w:hanging="409"/>
        <w:jc w:val="left"/>
      </w:pPr>
      <w:r>
        <w:rPr>
          <w:rFonts w:ascii="Calibri" w:hAnsi="Calibri"/>
        </w:rPr>
        <w:t>8</w:t>
      </w:r>
      <w:r>
        <w:rPr>
          <w:sz w:val="14"/>
          <w:szCs w:val="14"/>
        </w:rPr>
        <w:t xml:space="preserve">          </w:t>
      </w:r>
      <w:r>
        <w:rPr>
          <w:rStyle w:val="translated-span"/>
          <w:rFonts w:ascii="Calibri" w:hAnsi="Calibri"/>
        </w:rPr>
        <w:t>工具书类</w:t>
      </w:r>
    </w:p>
    <w:p w14:paraId="4B195C15" w14:textId="77777777" w:rsidR="0072759D" w:rsidRDefault="00C87B32">
      <w:pPr>
        <w:spacing w:after="14" w:line="240" w:lineRule="auto"/>
        <w:ind w:left="381" w:right="35" w:hanging="317"/>
      </w:pPr>
      <w:r>
        <w:rPr>
          <w:sz w:val="16"/>
          <w:szCs w:val="16"/>
        </w:rPr>
        <w:t>1</w:t>
      </w:r>
      <w:r>
        <w:rPr>
          <w:sz w:val="14"/>
          <w:szCs w:val="14"/>
        </w:rPr>
        <w:t xml:space="preserve">        </w:t>
      </w:r>
      <w:proofErr w:type="spellStart"/>
      <w:r>
        <w:rPr>
          <w:rStyle w:val="translated-span"/>
          <w:sz w:val="16"/>
          <w:szCs w:val="16"/>
        </w:rPr>
        <w:t>Benini</w:t>
      </w:r>
      <w:proofErr w:type="spellEnd"/>
      <w:r>
        <w:rPr>
          <w:rStyle w:val="translated-span"/>
          <w:sz w:val="16"/>
          <w:szCs w:val="16"/>
        </w:rPr>
        <w:t>，</w:t>
      </w:r>
      <w:r>
        <w:rPr>
          <w:rStyle w:val="translated-span"/>
          <w:sz w:val="16"/>
          <w:szCs w:val="16"/>
        </w:rPr>
        <w:t>L.</w:t>
      </w:r>
      <w:r>
        <w:rPr>
          <w:rStyle w:val="translated-span"/>
          <w:sz w:val="16"/>
          <w:szCs w:val="16"/>
        </w:rPr>
        <w:t>和</w:t>
      </w:r>
      <w:r>
        <w:rPr>
          <w:rStyle w:val="translated-span"/>
          <w:sz w:val="16"/>
          <w:szCs w:val="16"/>
        </w:rPr>
        <w:t xml:space="preserve">de </w:t>
      </w:r>
      <w:proofErr w:type="spellStart"/>
      <w:r>
        <w:rPr>
          <w:rStyle w:val="translated-span"/>
          <w:sz w:val="16"/>
          <w:szCs w:val="16"/>
        </w:rPr>
        <w:t>Micheli</w:t>
      </w:r>
      <w:proofErr w:type="spellEnd"/>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w:t>
      </w:r>
      <w:r>
        <w:rPr>
          <w:rStyle w:val="translated-span"/>
          <w:sz w:val="16"/>
          <w:szCs w:val="16"/>
        </w:rPr>
        <w:t>动态电源管理：设计技术和</w:t>
      </w:r>
      <w:r>
        <w:rPr>
          <w:rStyle w:val="translated-span"/>
          <w:sz w:val="16"/>
          <w:szCs w:val="16"/>
        </w:rPr>
        <w:t>CAD</w:t>
      </w:r>
      <w:r>
        <w:rPr>
          <w:rStyle w:val="translated-span"/>
          <w:sz w:val="16"/>
          <w:szCs w:val="16"/>
        </w:rPr>
        <w:t>工具</w:t>
      </w:r>
      <w:r>
        <w:rPr>
          <w:rStyle w:val="translated-span"/>
          <w:sz w:val="16"/>
          <w:szCs w:val="16"/>
        </w:rPr>
        <w:t>”</w:t>
      </w:r>
      <w:r>
        <w:rPr>
          <w:rStyle w:val="translated-span"/>
          <w:sz w:val="16"/>
          <w:szCs w:val="16"/>
        </w:rPr>
        <w:t>（</w:t>
      </w:r>
      <w:r>
        <w:rPr>
          <w:rStyle w:val="translated-span"/>
          <w:sz w:val="16"/>
          <w:szCs w:val="16"/>
        </w:rPr>
        <w:t>Kluwer</w:t>
      </w:r>
      <w:r>
        <w:rPr>
          <w:rStyle w:val="translated-span"/>
          <w:sz w:val="16"/>
          <w:szCs w:val="16"/>
        </w:rPr>
        <w:t>学术出版社，</w:t>
      </w:r>
      <w:r>
        <w:rPr>
          <w:rStyle w:val="translated-span"/>
          <w:sz w:val="16"/>
          <w:szCs w:val="16"/>
        </w:rPr>
        <w:t>1998</w:t>
      </w:r>
      <w:r>
        <w:rPr>
          <w:rStyle w:val="translated-span"/>
          <w:sz w:val="16"/>
          <w:szCs w:val="16"/>
        </w:rPr>
        <w:t>）</w:t>
      </w:r>
    </w:p>
    <w:p w14:paraId="26EE7EBA" w14:textId="77777777" w:rsidR="0072759D" w:rsidRDefault="00C87B32">
      <w:pPr>
        <w:spacing w:after="11" w:line="244" w:lineRule="auto"/>
        <w:ind w:left="381" w:right="35" w:hanging="317"/>
      </w:pPr>
      <w:r>
        <w:rPr>
          <w:sz w:val="16"/>
          <w:szCs w:val="16"/>
        </w:rPr>
        <w:t>2</w:t>
      </w:r>
      <w:r>
        <w:rPr>
          <w:sz w:val="14"/>
          <w:szCs w:val="14"/>
        </w:rPr>
        <w:t xml:space="preserve">        </w:t>
      </w:r>
      <w:proofErr w:type="spellStart"/>
      <w:r>
        <w:rPr>
          <w:rStyle w:val="translated-span"/>
          <w:sz w:val="16"/>
          <w:szCs w:val="16"/>
        </w:rPr>
        <w:t>Benini</w:t>
      </w:r>
      <w:proofErr w:type="spellEnd"/>
      <w:r>
        <w:rPr>
          <w:rStyle w:val="translated-span"/>
          <w:sz w:val="16"/>
          <w:szCs w:val="16"/>
        </w:rPr>
        <w:t>，</w:t>
      </w:r>
      <w:r>
        <w:rPr>
          <w:rStyle w:val="translated-span"/>
          <w:sz w:val="16"/>
          <w:szCs w:val="16"/>
        </w:rPr>
        <w:t>L.</w:t>
      </w:r>
      <w:r>
        <w:rPr>
          <w:rStyle w:val="translated-span"/>
          <w:sz w:val="16"/>
          <w:szCs w:val="16"/>
        </w:rPr>
        <w:t>，</w:t>
      </w:r>
      <w:r>
        <w:rPr>
          <w:rStyle w:val="translated-span"/>
          <w:sz w:val="16"/>
          <w:szCs w:val="16"/>
        </w:rPr>
        <w:t>Siegel</w:t>
      </w:r>
      <w:r>
        <w:rPr>
          <w:rStyle w:val="translated-span"/>
          <w:sz w:val="16"/>
          <w:szCs w:val="16"/>
        </w:rPr>
        <w:t>，</w:t>
      </w:r>
      <w:r>
        <w:rPr>
          <w:rStyle w:val="translated-span"/>
          <w:sz w:val="16"/>
          <w:szCs w:val="16"/>
        </w:rPr>
        <w:t>P.</w:t>
      </w:r>
      <w:r>
        <w:rPr>
          <w:rStyle w:val="translated-span"/>
          <w:sz w:val="16"/>
          <w:szCs w:val="16"/>
        </w:rPr>
        <w:t>和</w:t>
      </w:r>
      <w:r>
        <w:rPr>
          <w:rStyle w:val="translated-span"/>
          <w:sz w:val="16"/>
          <w:szCs w:val="16"/>
        </w:rPr>
        <w:t xml:space="preserve">de </w:t>
      </w:r>
      <w:proofErr w:type="spellStart"/>
      <w:r>
        <w:rPr>
          <w:rStyle w:val="translated-span"/>
          <w:sz w:val="16"/>
          <w:szCs w:val="16"/>
        </w:rPr>
        <w:t>Micheli</w:t>
      </w:r>
      <w:proofErr w:type="spellEnd"/>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w:t>
      </w:r>
      <w:r>
        <w:rPr>
          <w:rStyle w:val="translated-span"/>
          <w:sz w:val="16"/>
          <w:szCs w:val="16"/>
        </w:rPr>
        <w:t>通过为时序电路合成门控时钟来节省电力</w:t>
      </w:r>
      <w:r>
        <w:rPr>
          <w:rStyle w:val="translated-span"/>
          <w:sz w:val="16"/>
          <w:szCs w:val="16"/>
        </w:rPr>
        <w:t>”</w:t>
      </w:r>
      <w:r>
        <w:rPr>
          <w:rStyle w:val="translated-span"/>
          <w:sz w:val="16"/>
          <w:szCs w:val="16"/>
        </w:rPr>
        <w:t>，</w:t>
      </w:r>
      <w:r>
        <w:rPr>
          <w:rStyle w:val="translated-span"/>
          <w:sz w:val="16"/>
          <w:szCs w:val="16"/>
        </w:rPr>
        <w:t>IEEE Des</w:t>
      </w:r>
      <w:r>
        <w:rPr>
          <w:rStyle w:val="translated-span"/>
          <w:sz w:val="16"/>
          <w:szCs w:val="16"/>
        </w:rPr>
        <w:t>。《计算机测试》，</w:t>
      </w:r>
      <w:r>
        <w:rPr>
          <w:rStyle w:val="translated-span"/>
          <w:sz w:val="16"/>
          <w:szCs w:val="16"/>
        </w:rPr>
        <w:t>1994</w:t>
      </w:r>
      <w:r>
        <w:rPr>
          <w:rStyle w:val="translated-span"/>
          <w:sz w:val="16"/>
          <w:szCs w:val="16"/>
        </w:rPr>
        <w:t>年</w:t>
      </w:r>
      <w:r>
        <w:rPr>
          <w:rStyle w:val="translated-span"/>
          <w:sz w:val="16"/>
          <w:szCs w:val="16"/>
        </w:rPr>
        <w:t>11</w:t>
      </w:r>
      <w:r>
        <w:rPr>
          <w:rStyle w:val="translated-span"/>
          <w:sz w:val="16"/>
          <w:szCs w:val="16"/>
        </w:rPr>
        <w:t>月，第</w:t>
      </w:r>
      <w:r>
        <w:rPr>
          <w:rStyle w:val="translated-span"/>
          <w:sz w:val="16"/>
          <w:szCs w:val="16"/>
        </w:rPr>
        <w:t>32-41</w:t>
      </w:r>
      <w:r>
        <w:rPr>
          <w:rStyle w:val="translated-span"/>
          <w:sz w:val="16"/>
          <w:szCs w:val="16"/>
        </w:rPr>
        <w:t>页</w:t>
      </w:r>
    </w:p>
    <w:p w14:paraId="26806B08" w14:textId="77777777" w:rsidR="0072759D" w:rsidRDefault="00C87B32">
      <w:pPr>
        <w:spacing w:after="11" w:line="244" w:lineRule="auto"/>
        <w:ind w:left="381" w:right="35" w:hanging="317"/>
      </w:pPr>
      <w:r>
        <w:rPr>
          <w:sz w:val="16"/>
          <w:szCs w:val="16"/>
        </w:rPr>
        <w:t>3</w:t>
      </w:r>
      <w:r>
        <w:rPr>
          <w:sz w:val="14"/>
          <w:szCs w:val="14"/>
        </w:rPr>
        <w:t xml:space="preserve">        </w:t>
      </w:r>
      <w:proofErr w:type="spellStart"/>
      <w:r>
        <w:rPr>
          <w:rStyle w:val="translated-span"/>
          <w:sz w:val="16"/>
          <w:szCs w:val="16"/>
        </w:rPr>
        <w:t>Benini</w:t>
      </w:r>
      <w:proofErr w:type="spellEnd"/>
      <w:r>
        <w:rPr>
          <w:rStyle w:val="translated-span"/>
          <w:sz w:val="16"/>
          <w:szCs w:val="16"/>
        </w:rPr>
        <w:t>，</w:t>
      </w:r>
      <w:r>
        <w:rPr>
          <w:rStyle w:val="translated-span"/>
          <w:sz w:val="16"/>
          <w:szCs w:val="16"/>
        </w:rPr>
        <w:t>L.</w:t>
      </w:r>
      <w:r>
        <w:rPr>
          <w:rStyle w:val="translated-span"/>
          <w:sz w:val="16"/>
          <w:szCs w:val="16"/>
        </w:rPr>
        <w:t>，</w:t>
      </w:r>
      <w:r>
        <w:rPr>
          <w:rStyle w:val="translated-span"/>
          <w:sz w:val="16"/>
          <w:szCs w:val="16"/>
        </w:rPr>
        <w:t>Vermeulen</w:t>
      </w:r>
      <w:r>
        <w:rPr>
          <w:rStyle w:val="translated-span"/>
          <w:sz w:val="16"/>
          <w:szCs w:val="16"/>
        </w:rPr>
        <w:t>，</w:t>
      </w:r>
      <w:r>
        <w:rPr>
          <w:rStyle w:val="translated-span"/>
          <w:sz w:val="16"/>
          <w:szCs w:val="16"/>
        </w:rPr>
        <w:t>F.</w:t>
      </w:r>
      <w:r>
        <w:rPr>
          <w:rStyle w:val="translated-span"/>
          <w:sz w:val="16"/>
          <w:szCs w:val="16"/>
        </w:rPr>
        <w:t>和</w:t>
      </w:r>
      <w:r>
        <w:rPr>
          <w:rStyle w:val="translated-span"/>
          <w:sz w:val="16"/>
          <w:szCs w:val="16"/>
        </w:rPr>
        <w:t xml:space="preserve">de </w:t>
      </w:r>
      <w:proofErr w:type="spellStart"/>
      <w:r>
        <w:rPr>
          <w:rStyle w:val="translated-span"/>
          <w:sz w:val="16"/>
          <w:szCs w:val="16"/>
        </w:rPr>
        <w:t>Micheli</w:t>
      </w:r>
      <w:proofErr w:type="spellEnd"/>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w:t>
      </w:r>
      <w:r>
        <w:rPr>
          <w:rStyle w:val="translated-span"/>
          <w:sz w:val="16"/>
          <w:szCs w:val="16"/>
        </w:rPr>
        <w:t>低功耗的有限状态机划分</w:t>
      </w:r>
      <w:r>
        <w:rPr>
          <w:rStyle w:val="translated-span"/>
          <w:sz w:val="16"/>
          <w:szCs w:val="16"/>
        </w:rPr>
        <w:t>”</w:t>
      </w:r>
      <w:r>
        <w:rPr>
          <w:rStyle w:val="translated-span"/>
          <w:sz w:val="16"/>
          <w:szCs w:val="16"/>
        </w:rPr>
        <w:t>。程序。</w:t>
      </w:r>
      <w:r>
        <w:rPr>
          <w:rStyle w:val="translated-span"/>
          <w:sz w:val="16"/>
          <w:szCs w:val="16"/>
        </w:rPr>
        <w:t>IEEE</w:t>
      </w:r>
      <w:r>
        <w:rPr>
          <w:rStyle w:val="translated-span"/>
          <w:sz w:val="16"/>
          <w:szCs w:val="16"/>
        </w:rPr>
        <w:t>国际研讨会。《电路与系统》，</w:t>
      </w:r>
      <w:r>
        <w:rPr>
          <w:rStyle w:val="translated-span"/>
          <w:sz w:val="16"/>
          <w:szCs w:val="16"/>
        </w:rPr>
        <w:t>1998</w:t>
      </w:r>
      <w:r>
        <w:rPr>
          <w:rStyle w:val="translated-span"/>
          <w:sz w:val="16"/>
          <w:szCs w:val="16"/>
        </w:rPr>
        <w:t>年，第</w:t>
      </w:r>
      <w:r>
        <w:rPr>
          <w:rStyle w:val="translated-span"/>
          <w:sz w:val="16"/>
          <w:szCs w:val="16"/>
        </w:rPr>
        <w:t>2</w:t>
      </w:r>
      <w:r>
        <w:rPr>
          <w:rStyle w:val="translated-span"/>
          <w:sz w:val="16"/>
          <w:szCs w:val="16"/>
        </w:rPr>
        <w:t>卷，第</w:t>
      </w:r>
      <w:r>
        <w:rPr>
          <w:rStyle w:val="translated-span"/>
          <w:sz w:val="16"/>
          <w:szCs w:val="16"/>
        </w:rPr>
        <w:t>5-8</w:t>
      </w:r>
      <w:r>
        <w:rPr>
          <w:rStyle w:val="translated-span"/>
          <w:sz w:val="16"/>
          <w:szCs w:val="16"/>
        </w:rPr>
        <w:t>页</w:t>
      </w:r>
    </w:p>
    <w:p w14:paraId="2796D3FF" w14:textId="77777777" w:rsidR="0072759D" w:rsidRDefault="00C87B32">
      <w:pPr>
        <w:spacing w:after="11" w:line="244" w:lineRule="auto"/>
        <w:ind w:left="381" w:right="35" w:hanging="317"/>
      </w:pPr>
      <w:r>
        <w:rPr>
          <w:sz w:val="16"/>
          <w:szCs w:val="16"/>
        </w:rPr>
        <w:t>4</w:t>
      </w:r>
      <w:r>
        <w:rPr>
          <w:sz w:val="14"/>
          <w:szCs w:val="14"/>
        </w:rPr>
        <w:t xml:space="preserve">        </w:t>
      </w:r>
      <w:proofErr w:type="spellStart"/>
      <w:r>
        <w:rPr>
          <w:rStyle w:val="translated-span"/>
          <w:sz w:val="16"/>
          <w:szCs w:val="16"/>
        </w:rPr>
        <w:t>Oelmann</w:t>
      </w:r>
      <w:proofErr w:type="spellEnd"/>
      <w:r>
        <w:rPr>
          <w:rStyle w:val="translated-span"/>
          <w:sz w:val="16"/>
          <w:szCs w:val="16"/>
        </w:rPr>
        <w:t>，</w:t>
      </w:r>
      <w:r>
        <w:rPr>
          <w:rStyle w:val="translated-span"/>
          <w:sz w:val="16"/>
          <w:szCs w:val="16"/>
        </w:rPr>
        <w:t>B.</w:t>
      </w:r>
      <w:r>
        <w:rPr>
          <w:rStyle w:val="translated-span"/>
          <w:sz w:val="16"/>
          <w:szCs w:val="16"/>
        </w:rPr>
        <w:t>和</w:t>
      </w:r>
      <w:proofErr w:type="spellStart"/>
      <w:r>
        <w:rPr>
          <w:rStyle w:val="translated-span"/>
          <w:sz w:val="16"/>
          <w:szCs w:val="16"/>
        </w:rPr>
        <w:t>O&amp;apos;Nils</w:t>
      </w:r>
      <w:proofErr w:type="spellEnd"/>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w:t>
      </w:r>
      <w:r>
        <w:rPr>
          <w:rStyle w:val="translated-span"/>
          <w:sz w:val="16"/>
          <w:szCs w:val="16"/>
        </w:rPr>
        <w:t>低功耗门控时钟有限状态机的异步控制</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国际会议，电子，电路和系统，</w:t>
      </w:r>
      <w:r>
        <w:rPr>
          <w:rStyle w:val="translated-span"/>
          <w:sz w:val="16"/>
          <w:szCs w:val="16"/>
        </w:rPr>
        <w:t>1999</w:t>
      </w:r>
      <w:r>
        <w:rPr>
          <w:rStyle w:val="translated-span"/>
          <w:sz w:val="16"/>
          <w:szCs w:val="16"/>
        </w:rPr>
        <w:t>年，第</w:t>
      </w:r>
      <w:r>
        <w:rPr>
          <w:rStyle w:val="translated-span"/>
          <w:sz w:val="16"/>
          <w:szCs w:val="16"/>
        </w:rPr>
        <w:t>915-918</w:t>
      </w:r>
      <w:r>
        <w:rPr>
          <w:rStyle w:val="translated-span"/>
          <w:sz w:val="16"/>
          <w:szCs w:val="16"/>
        </w:rPr>
        <w:t>页</w:t>
      </w:r>
    </w:p>
    <w:p w14:paraId="604F990E" w14:textId="77777777" w:rsidR="0072759D" w:rsidRDefault="00C87B32">
      <w:pPr>
        <w:spacing w:after="11" w:line="244" w:lineRule="auto"/>
        <w:ind w:left="381" w:right="35" w:hanging="317"/>
      </w:pPr>
      <w:r>
        <w:rPr>
          <w:sz w:val="16"/>
          <w:szCs w:val="16"/>
        </w:rPr>
        <w:t>5</w:t>
      </w:r>
      <w:r>
        <w:rPr>
          <w:sz w:val="14"/>
          <w:szCs w:val="14"/>
        </w:rPr>
        <w:t xml:space="preserve">        </w:t>
      </w:r>
      <w:proofErr w:type="spellStart"/>
      <w:r>
        <w:rPr>
          <w:rStyle w:val="translated-span"/>
          <w:sz w:val="16"/>
          <w:szCs w:val="16"/>
        </w:rPr>
        <w:t>Oelmann</w:t>
      </w:r>
      <w:proofErr w:type="spellEnd"/>
      <w:r>
        <w:rPr>
          <w:rStyle w:val="translated-span"/>
          <w:sz w:val="16"/>
          <w:szCs w:val="16"/>
        </w:rPr>
        <w:t>，</w:t>
      </w:r>
      <w:r>
        <w:rPr>
          <w:rStyle w:val="translated-span"/>
          <w:sz w:val="16"/>
          <w:szCs w:val="16"/>
        </w:rPr>
        <w:t>B.</w:t>
      </w:r>
      <w:r>
        <w:rPr>
          <w:rStyle w:val="translated-span"/>
          <w:sz w:val="16"/>
          <w:szCs w:val="16"/>
        </w:rPr>
        <w:t>，</w:t>
      </w:r>
      <w:proofErr w:type="spellStart"/>
      <w:r>
        <w:rPr>
          <w:rStyle w:val="translated-span"/>
          <w:sz w:val="16"/>
          <w:szCs w:val="16"/>
        </w:rPr>
        <w:t>Tammema</w:t>
      </w:r>
      <w:proofErr w:type="spellEnd"/>
      <w:r>
        <w:rPr>
          <w:rStyle w:val="translated-span"/>
          <w:sz w:val="16"/>
          <w:szCs w:val="16"/>
        </w:rPr>
        <w:t>–e</w:t>
      </w:r>
      <w:r>
        <w:rPr>
          <w:rStyle w:val="translated-span"/>
          <w:sz w:val="16"/>
          <w:szCs w:val="16"/>
        </w:rPr>
        <w:t>，</w:t>
      </w:r>
      <w:r>
        <w:rPr>
          <w:rStyle w:val="translated-span"/>
          <w:sz w:val="16"/>
          <w:szCs w:val="16"/>
        </w:rPr>
        <w:t>K.</w:t>
      </w:r>
      <w:r>
        <w:rPr>
          <w:rStyle w:val="translated-span"/>
          <w:sz w:val="16"/>
          <w:szCs w:val="16"/>
        </w:rPr>
        <w:t>，</w:t>
      </w:r>
      <w:proofErr w:type="spellStart"/>
      <w:r>
        <w:rPr>
          <w:rStyle w:val="translated-span"/>
          <w:sz w:val="16"/>
          <w:szCs w:val="16"/>
        </w:rPr>
        <w:t>Kruus</w:t>
      </w:r>
      <w:proofErr w:type="spellEnd"/>
      <w:r>
        <w:rPr>
          <w:rStyle w:val="translated-span"/>
          <w:sz w:val="16"/>
          <w:szCs w:val="16"/>
        </w:rPr>
        <w:t>，</w:t>
      </w:r>
      <w:r>
        <w:rPr>
          <w:rStyle w:val="translated-span"/>
          <w:sz w:val="16"/>
          <w:szCs w:val="16"/>
        </w:rPr>
        <w:t>M.</w:t>
      </w:r>
      <w:r>
        <w:rPr>
          <w:rStyle w:val="translated-span"/>
          <w:sz w:val="16"/>
          <w:szCs w:val="16"/>
        </w:rPr>
        <w:t>和</w:t>
      </w:r>
      <w:proofErr w:type="spellStart"/>
      <w:r>
        <w:rPr>
          <w:rStyle w:val="translated-span"/>
          <w:sz w:val="16"/>
          <w:szCs w:val="16"/>
        </w:rPr>
        <w:t>O&amp;apos;Nils</w:t>
      </w:r>
      <w:proofErr w:type="spellEnd"/>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w:t>
      </w:r>
      <w:r>
        <w:rPr>
          <w:rStyle w:val="translated-span"/>
          <w:sz w:val="16"/>
          <w:szCs w:val="16"/>
        </w:rPr>
        <w:t>低功耗混合同步</w:t>
      </w:r>
      <w:r>
        <w:rPr>
          <w:rStyle w:val="translated-span"/>
          <w:sz w:val="16"/>
          <w:szCs w:val="16"/>
        </w:rPr>
        <w:t>/</w:t>
      </w:r>
      <w:r>
        <w:rPr>
          <w:rStyle w:val="translated-span"/>
          <w:sz w:val="16"/>
          <w:szCs w:val="16"/>
        </w:rPr>
        <w:t>异步实现的自动</w:t>
      </w:r>
      <w:r>
        <w:rPr>
          <w:rStyle w:val="translated-span"/>
          <w:sz w:val="16"/>
          <w:szCs w:val="16"/>
        </w:rPr>
        <w:t>FSM</w:t>
      </w:r>
      <w:r>
        <w:rPr>
          <w:rStyle w:val="translated-span"/>
          <w:sz w:val="16"/>
          <w:szCs w:val="16"/>
        </w:rPr>
        <w:t>合成</w:t>
      </w:r>
      <w:r>
        <w:rPr>
          <w:rStyle w:val="translated-span"/>
          <w:sz w:val="16"/>
          <w:szCs w:val="16"/>
        </w:rPr>
        <w:t>”</w:t>
      </w:r>
      <w:r>
        <w:rPr>
          <w:rStyle w:val="translated-span"/>
          <w:sz w:val="16"/>
          <w:szCs w:val="16"/>
        </w:rPr>
        <w:t>，</w:t>
      </w:r>
      <w:r>
        <w:rPr>
          <w:rStyle w:val="translated-span"/>
          <w:sz w:val="16"/>
          <w:szCs w:val="16"/>
        </w:rPr>
        <w:t>VLSI</w:t>
      </w:r>
      <w:r>
        <w:rPr>
          <w:rStyle w:val="translated-span"/>
          <w:sz w:val="16"/>
          <w:szCs w:val="16"/>
        </w:rPr>
        <w:t>设计杂志，（低功耗设计特刊），</w:t>
      </w:r>
      <w:r>
        <w:rPr>
          <w:rStyle w:val="translated-span"/>
          <w:sz w:val="16"/>
          <w:szCs w:val="16"/>
        </w:rPr>
        <w:t>2001</w:t>
      </w:r>
      <w:r>
        <w:rPr>
          <w:rStyle w:val="translated-span"/>
          <w:sz w:val="16"/>
          <w:szCs w:val="16"/>
        </w:rPr>
        <w:t>，</w:t>
      </w:r>
      <w:r>
        <w:rPr>
          <w:rStyle w:val="translated-span"/>
          <w:sz w:val="16"/>
          <w:szCs w:val="16"/>
        </w:rPr>
        <w:t>12</w:t>
      </w:r>
      <w:r>
        <w:rPr>
          <w:rStyle w:val="translated-span"/>
          <w:sz w:val="16"/>
          <w:szCs w:val="16"/>
        </w:rPr>
        <w:t>，（</w:t>
      </w:r>
      <w:r>
        <w:rPr>
          <w:rStyle w:val="translated-span"/>
          <w:sz w:val="16"/>
          <w:szCs w:val="16"/>
        </w:rPr>
        <w:t>2</w:t>
      </w:r>
      <w:r>
        <w:rPr>
          <w:rStyle w:val="translated-span"/>
          <w:sz w:val="16"/>
          <w:szCs w:val="16"/>
        </w:rPr>
        <w:t>），第</w:t>
      </w:r>
      <w:r>
        <w:rPr>
          <w:rStyle w:val="translated-span"/>
          <w:sz w:val="16"/>
          <w:szCs w:val="16"/>
        </w:rPr>
        <w:t>167–186</w:t>
      </w:r>
      <w:r>
        <w:rPr>
          <w:rStyle w:val="translated-span"/>
          <w:sz w:val="16"/>
          <w:szCs w:val="16"/>
        </w:rPr>
        <w:t>页</w:t>
      </w:r>
    </w:p>
    <w:p w14:paraId="68AF897F" w14:textId="77777777" w:rsidR="0072759D" w:rsidRDefault="00C87B32">
      <w:pPr>
        <w:spacing w:after="11" w:line="244" w:lineRule="auto"/>
        <w:ind w:left="381" w:right="35" w:hanging="317"/>
      </w:pPr>
      <w:r>
        <w:rPr>
          <w:sz w:val="16"/>
          <w:szCs w:val="16"/>
        </w:rPr>
        <w:t>6</w:t>
      </w:r>
      <w:r>
        <w:rPr>
          <w:sz w:val="14"/>
          <w:szCs w:val="14"/>
        </w:rPr>
        <w:t xml:space="preserve">        </w:t>
      </w:r>
      <w:proofErr w:type="spellStart"/>
      <w:r>
        <w:rPr>
          <w:rStyle w:val="translated-span"/>
          <w:sz w:val="16"/>
          <w:szCs w:val="16"/>
        </w:rPr>
        <w:t>Chapiro</w:t>
      </w:r>
      <w:proofErr w:type="spellEnd"/>
      <w:r>
        <w:rPr>
          <w:rStyle w:val="translated-span"/>
          <w:sz w:val="16"/>
          <w:szCs w:val="16"/>
        </w:rPr>
        <w:t>，</w:t>
      </w:r>
      <w:r>
        <w:rPr>
          <w:rStyle w:val="translated-span"/>
          <w:sz w:val="16"/>
          <w:szCs w:val="16"/>
        </w:rPr>
        <w:t>D.M.</w:t>
      </w:r>
      <w:proofErr w:type="gramStart"/>
      <w:r>
        <w:rPr>
          <w:rStyle w:val="translated-span"/>
          <w:sz w:val="16"/>
          <w:szCs w:val="16"/>
        </w:rPr>
        <w:t>：</w:t>
      </w:r>
      <w:r>
        <w:rPr>
          <w:rStyle w:val="translated-span"/>
          <w:sz w:val="16"/>
          <w:szCs w:val="16"/>
        </w:rPr>
        <w:t>“</w:t>
      </w:r>
      <w:proofErr w:type="gramEnd"/>
      <w:r>
        <w:rPr>
          <w:rStyle w:val="translated-span"/>
          <w:sz w:val="16"/>
          <w:szCs w:val="16"/>
        </w:rPr>
        <w:t>全球异步本地同步系统</w:t>
      </w:r>
      <w:r>
        <w:rPr>
          <w:rStyle w:val="translated-span"/>
          <w:sz w:val="16"/>
          <w:szCs w:val="16"/>
        </w:rPr>
        <w:t>”</w:t>
      </w:r>
      <w:r>
        <w:rPr>
          <w:rStyle w:val="translated-span"/>
          <w:sz w:val="16"/>
          <w:szCs w:val="16"/>
        </w:rPr>
        <w:t>。</w:t>
      </w:r>
      <w:r>
        <w:rPr>
          <w:rStyle w:val="translated-span"/>
          <w:sz w:val="16"/>
          <w:szCs w:val="16"/>
        </w:rPr>
        <w:t>1984</w:t>
      </w:r>
      <w:r>
        <w:rPr>
          <w:rStyle w:val="translated-span"/>
          <w:sz w:val="16"/>
          <w:szCs w:val="16"/>
        </w:rPr>
        <w:t>年，斯坦福大学博士论文</w:t>
      </w:r>
    </w:p>
    <w:p w14:paraId="313ABE0E" w14:textId="77777777" w:rsidR="0072759D" w:rsidRDefault="00C87B32">
      <w:pPr>
        <w:spacing w:after="11" w:line="244" w:lineRule="auto"/>
        <w:ind w:left="381" w:right="35" w:hanging="317"/>
      </w:pPr>
      <w:r>
        <w:rPr>
          <w:sz w:val="16"/>
          <w:szCs w:val="16"/>
        </w:rPr>
        <w:t>7</w:t>
      </w:r>
      <w:r>
        <w:rPr>
          <w:sz w:val="14"/>
          <w:szCs w:val="14"/>
        </w:rPr>
        <w:t xml:space="preserve">        </w:t>
      </w:r>
      <w:proofErr w:type="spellStart"/>
      <w:r>
        <w:rPr>
          <w:rStyle w:val="translated-span"/>
          <w:sz w:val="16"/>
          <w:szCs w:val="16"/>
        </w:rPr>
        <w:t>Tsui</w:t>
      </w:r>
      <w:proofErr w:type="spellEnd"/>
      <w:r>
        <w:rPr>
          <w:rStyle w:val="translated-span"/>
          <w:sz w:val="16"/>
          <w:szCs w:val="16"/>
        </w:rPr>
        <w:t>，</w:t>
      </w:r>
      <w:r>
        <w:rPr>
          <w:rStyle w:val="translated-span"/>
          <w:sz w:val="16"/>
          <w:szCs w:val="16"/>
        </w:rPr>
        <w:t>C.Y.</w:t>
      </w:r>
      <w:r>
        <w:rPr>
          <w:rStyle w:val="translated-span"/>
          <w:sz w:val="16"/>
          <w:szCs w:val="16"/>
        </w:rPr>
        <w:t>，</w:t>
      </w:r>
      <w:proofErr w:type="spellStart"/>
      <w:r>
        <w:rPr>
          <w:rStyle w:val="translated-span"/>
          <w:sz w:val="16"/>
          <w:szCs w:val="16"/>
        </w:rPr>
        <w:t>Pedram</w:t>
      </w:r>
      <w:proofErr w:type="spellEnd"/>
      <w:r>
        <w:rPr>
          <w:rStyle w:val="translated-span"/>
          <w:sz w:val="16"/>
          <w:szCs w:val="16"/>
        </w:rPr>
        <w:t>，</w:t>
      </w:r>
      <w:r>
        <w:rPr>
          <w:rStyle w:val="translated-span"/>
          <w:sz w:val="16"/>
          <w:szCs w:val="16"/>
        </w:rPr>
        <w:t>M.</w:t>
      </w:r>
      <w:r>
        <w:rPr>
          <w:rStyle w:val="translated-span"/>
          <w:sz w:val="16"/>
          <w:szCs w:val="16"/>
        </w:rPr>
        <w:t>和</w:t>
      </w:r>
      <w:proofErr w:type="spellStart"/>
      <w:r>
        <w:rPr>
          <w:rStyle w:val="translated-span"/>
          <w:sz w:val="16"/>
          <w:szCs w:val="16"/>
        </w:rPr>
        <w:t>Despain</w:t>
      </w:r>
      <w:proofErr w:type="spellEnd"/>
      <w:r>
        <w:rPr>
          <w:rStyle w:val="translated-span"/>
          <w:sz w:val="16"/>
          <w:szCs w:val="16"/>
        </w:rPr>
        <w:t>，</w:t>
      </w:r>
      <w:r>
        <w:rPr>
          <w:rStyle w:val="translated-span"/>
          <w:sz w:val="16"/>
          <w:szCs w:val="16"/>
        </w:rPr>
        <w:t>A.M.</w:t>
      </w:r>
      <w:proofErr w:type="gramStart"/>
      <w:r>
        <w:rPr>
          <w:rStyle w:val="translated-span"/>
          <w:sz w:val="16"/>
          <w:szCs w:val="16"/>
        </w:rPr>
        <w:t>：</w:t>
      </w:r>
      <w:r>
        <w:rPr>
          <w:rStyle w:val="translated-span"/>
          <w:sz w:val="16"/>
          <w:szCs w:val="16"/>
        </w:rPr>
        <w:t>“</w:t>
      </w:r>
      <w:proofErr w:type="gramEnd"/>
      <w:r>
        <w:rPr>
          <w:rStyle w:val="translated-span"/>
          <w:sz w:val="16"/>
          <w:szCs w:val="16"/>
        </w:rPr>
        <w:t>面向两个和多级逻辑实现的低功耗状态分配</w:t>
      </w:r>
      <w:r>
        <w:rPr>
          <w:rStyle w:val="translated-span"/>
          <w:sz w:val="16"/>
          <w:szCs w:val="16"/>
        </w:rPr>
        <w:t>”</w:t>
      </w:r>
      <w:r>
        <w:rPr>
          <w:rStyle w:val="translated-span"/>
          <w:sz w:val="16"/>
          <w:szCs w:val="16"/>
        </w:rPr>
        <w:t>，</w:t>
      </w:r>
      <w:r>
        <w:rPr>
          <w:rStyle w:val="translated-span"/>
          <w:sz w:val="16"/>
          <w:szCs w:val="16"/>
        </w:rPr>
        <w:t>IEEE Trans</w:t>
      </w:r>
      <w:r>
        <w:rPr>
          <w:rStyle w:val="translated-span"/>
          <w:sz w:val="16"/>
          <w:szCs w:val="16"/>
        </w:rPr>
        <w:t>。计算机。辅助设计，</w:t>
      </w:r>
      <w:r>
        <w:rPr>
          <w:rStyle w:val="translated-span"/>
          <w:sz w:val="16"/>
          <w:szCs w:val="16"/>
        </w:rPr>
        <w:t>1998</w:t>
      </w:r>
      <w:r>
        <w:rPr>
          <w:rStyle w:val="translated-span"/>
          <w:sz w:val="16"/>
          <w:szCs w:val="16"/>
        </w:rPr>
        <w:t>，</w:t>
      </w:r>
      <w:r>
        <w:rPr>
          <w:rStyle w:val="translated-span"/>
          <w:sz w:val="16"/>
          <w:szCs w:val="16"/>
        </w:rPr>
        <w:t>17</w:t>
      </w:r>
      <w:r>
        <w:rPr>
          <w:rStyle w:val="translated-span"/>
          <w:sz w:val="16"/>
          <w:szCs w:val="16"/>
        </w:rPr>
        <w:t>，（</w:t>
      </w:r>
      <w:r>
        <w:rPr>
          <w:rStyle w:val="translated-span"/>
          <w:sz w:val="16"/>
          <w:szCs w:val="16"/>
        </w:rPr>
        <w:t>12</w:t>
      </w:r>
      <w:r>
        <w:rPr>
          <w:rStyle w:val="translated-span"/>
          <w:sz w:val="16"/>
          <w:szCs w:val="16"/>
        </w:rPr>
        <w:t>），第</w:t>
      </w:r>
      <w:r>
        <w:rPr>
          <w:rStyle w:val="translated-span"/>
          <w:sz w:val="16"/>
          <w:szCs w:val="16"/>
        </w:rPr>
        <w:t>1281-1291</w:t>
      </w:r>
      <w:r>
        <w:rPr>
          <w:rStyle w:val="translated-span"/>
          <w:sz w:val="16"/>
          <w:szCs w:val="16"/>
        </w:rPr>
        <w:t>页</w:t>
      </w:r>
    </w:p>
    <w:p w14:paraId="3599EEA9" w14:textId="77777777" w:rsidR="0072759D" w:rsidRDefault="00C87B32">
      <w:pPr>
        <w:spacing w:after="11" w:line="244" w:lineRule="auto"/>
        <w:ind w:left="381" w:right="35" w:hanging="317"/>
      </w:pPr>
      <w:r>
        <w:rPr>
          <w:sz w:val="16"/>
          <w:szCs w:val="16"/>
        </w:rPr>
        <w:t>8</w:t>
      </w:r>
      <w:r>
        <w:rPr>
          <w:sz w:val="14"/>
          <w:szCs w:val="14"/>
        </w:rPr>
        <w:t xml:space="preserve">        </w:t>
      </w:r>
      <w:r>
        <w:rPr>
          <w:rStyle w:val="translated-span"/>
          <w:sz w:val="16"/>
          <w:szCs w:val="16"/>
        </w:rPr>
        <w:t>Cao</w:t>
      </w:r>
      <w:r>
        <w:rPr>
          <w:rStyle w:val="translated-span"/>
          <w:sz w:val="16"/>
          <w:szCs w:val="16"/>
        </w:rPr>
        <w:t>，</w:t>
      </w:r>
      <w:r>
        <w:rPr>
          <w:rStyle w:val="translated-span"/>
          <w:sz w:val="16"/>
          <w:szCs w:val="16"/>
        </w:rPr>
        <w:t>C.</w:t>
      </w:r>
      <w:r>
        <w:rPr>
          <w:rStyle w:val="translated-span"/>
          <w:sz w:val="16"/>
          <w:szCs w:val="16"/>
        </w:rPr>
        <w:t>和</w:t>
      </w:r>
      <w:proofErr w:type="spellStart"/>
      <w:r>
        <w:rPr>
          <w:rStyle w:val="translated-span"/>
          <w:sz w:val="16"/>
          <w:szCs w:val="16"/>
        </w:rPr>
        <w:t>Oelmann</w:t>
      </w:r>
      <w:proofErr w:type="spellEnd"/>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w:t>
      </w:r>
      <w:r>
        <w:rPr>
          <w:rStyle w:val="translated-span"/>
          <w:sz w:val="16"/>
          <w:szCs w:val="16"/>
        </w:rPr>
        <w:t>用于低功耗</w:t>
      </w:r>
      <w:r>
        <w:rPr>
          <w:rStyle w:val="translated-span"/>
          <w:sz w:val="16"/>
          <w:szCs w:val="16"/>
        </w:rPr>
        <w:t>FSM</w:t>
      </w:r>
      <w:r>
        <w:rPr>
          <w:rStyle w:val="translated-span"/>
          <w:sz w:val="16"/>
          <w:szCs w:val="16"/>
        </w:rPr>
        <w:t>设计的混合同步</w:t>
      </w:r>
      <w:r>
        <w:rPr>
          <w:rStyle w:val="translated-span"/>
          <w:sz w:val="16"/>
          <w:szCs w:val="16"/>
        </w:rPr>
        <w:t>/</w:t>
      </w:r>
      <w:r>
        <w:rPr>
          <w:rStyle w:val="translated-span"/>
          <w:sz w:val="16"/>
          <w:szCs w:val="16"/>
        </w:rPr>
        <w:t>异步状态存储器</w:t>
      </w:r>
      <w:r>
        <w:rPr>
          <w:rStyle w:val="translated-span"/>
          <w:sz w:val="16"/>
          <w:szCs w:val="16"/>
        </w:rPr>
        <w:t>”</w:t>
      </w:r>
      <w:r>
        <w:rPr>
          <w:rStyle w:val="translated-span"/>
          <w:sz w:val="16"/>
          <w:szCs w:val="16"/>
        </w:rPr>
        <w:t>。程序。欧洲微观研讨会。数字系统设计，</w:t>
      </w:r>
      <w:r>
        <w:rPr>
          <w:rStyle w:val="translated-span"/>
          <w:sz w:val="16"/>
          <w:szCs w:val="16"/>
        </w:rPr>
        <w:t>2004</w:t>
      </w:r>
      <w:r>
        <w:rPr>
          <w:rStyle w:val="translated-span"/>
          <w:sz w:val="16"/>
          <w:szCs w:val="16"/>
        </w:rPr>
        <w:t>年，第</w:t>
      </w:r>
      <w:r>
        <w:rPr>
          <w:rStyle w:val="translated-span"/>
          <w:sz w:val="16"/>
          <w:szCs w:val="16"/>
        </w:rPr>
        <w:t>363-370</w:t>
      </w:r>
      <w:r>
        <w:rPr>
          <w:rStyle w:val="translated-span"/>
          <w:sz w:val="16"/>
          <w:szCs w:val="16"/>
        </w:rPr>
        <w:t>页</w:t>
      </w:r>
    </w:p>
    <w:p w14:paraId="6D659F7C" w14:textId="77777777" w:rsidR="0072759D" w:rsidRDefault="00C87B32">
      <w:pPr>
        <w:spacing w:after="11" w:line="244" w:lineRule="auto"/>
        <w:ind w:left="381" w:right="35" w:hanging="317"/>
      </w:pPr>
      <w:r>
        <w:rPr>
          <w:sz w:val="16"/>
          <w:szCs w:val="16"/>
        </w:rPr>
        <w:t>9</w:t>
      </w:r>
      <w:r>
        <w:rPr>
          <w:sz w:val="14"/>
          <w:szCs w:val="14"/>
        </w:rPr>
        <w:t xml:space="preserve">        </w:t>
      </w:r>
      <w:r>
        <w:rPr>
          <w:rStyle w:val="translated-span"/>
          <w:sz w:val="16"/>
          <w:szCs w:val="16"/>
        </w:rPr>
        <w:t>Unger</w:t>
      </w:r>
      <w:r>
        <w:rPr>
          <w:rStyle w:val="translated-span"/>
          <w:sz w:val="16"/>
          <w:szCs w:val="16"/>
        </w:rPr>
        <w:t>，</w:t>
      </w:r>
      <w:r>
        <w:rPr>
          <w:rStyle w:val="translated-span"/>
          <w:sz w:val="16"/>
          <w:szCs w:val="16"/>
        </w:rPr>
        <w:t>S.H.</w:t>
      </w:r>
      <w:proofErr w:type="gramStart"/>
      <w:r>
        <w:rPr>
          <w:rStyle w:val="translated-span"/>
          <w:sz w:val="16"/>
          <w:szCs w:val="16"/>
        </w:rPr>
        <w:t>：</w:t>
      </w:r>
      <w:r>
        <w:rPr>
          <w:rStyle w:val="translated-span"/>
          <w:sz w:val="16"/>
          <w:szCs w:val="16"/>
        </w:rPr>
        <w:t>“</w:t>
      </w:r>
      <w:proofErr w:type="gramEnd"/>
      <w:r>
        <w:rPr>
          <w:rStyle w:val="translated-span"/>
          <w:sz w:val="16"/>
          <w:szCs w:val="16"/>
        </w:rPr>
        <w:t>异步顺序开关电路</w:t>
      </w:r>
      <w:r>
        <w:rPr>
          <w:rStyle w:val="translated-span"/>
          <w:sz w:val="16"/>
          <w:szCs w:val="16"/>
        </w:rPr>
        <w:t>”</w:t>
      </w:r>
    </w:p>
    <w:p w14:paraId="6EA44CEF" w14:textId="77777777" w:rsidR="0072759D" w:rsidRDefault="00C87B32">
      <w:pPr>
        <w:spacing w:after="11" w:line="244" w:lineRule="auto"/>
        <w:ind w:left="318" w:right="35" w:firstLine="0"/>
      </w:pPr>
      <w:r>
        <w:rPr>
          <w:rStyle w:val="translated-span"/>
          <w:sz w:val="16"/>
          <w:szCs w:val="16"/>
        </w:rPr>
        <w:t>（威利国际科学出版社，</w:t>
      </w:r>
      <w:r>
        <w:rPr>
          <w:rStyle w:val="translated-span"/>
          <w:sz w:val="16"/>
          <w:szCs w:val="16"/>
        </w:rPr>
        <w:t>1969</w:t>
      </w:r>
      <w:r>
        <w:rPr>
          <w:rStyle w:val="translated-span"/>
          <w:sz w:val="16"/>
          <w:szCs w:val="16"/>
        </w:rPr>
        <w:t>）</w:t>
      </w:r>
    </w:p>
    <w:p w14:paraId="30285474" w14:textId="77777777" w:rsidR="0072759D" w:rsidRDefault="00C87B32">
      <w:pPr>
        <w:spacing w:after="11" w:line="244" w:lineRule="auto"/>
        <w:ind w:left="381" w:right="35" w:hanging="317"/>
      </w:pPr>
      <w:r>
        <w:rPr>
          <w:sz w:val="16"/>
          <w:szCs w:val="16"/>
        </w:rPr>
        <w:t>10</w:t>
      </w:r>
      <w:r>
        <w:rPr>
          <w:sz w:val="14"/>
          <w:szCs w:val="14"/>
        </w:rPr>
        <w:t xml:space="preserve">     </w:t>
      </w:r>
      <w:r>
        <w:rPr>
          <w:rStyle w:val="translated-span"/>
          <w:sz w:val="16"/>
          <w:szCs w:val="16"/>
        </w:rPr>
        <w:t>Yang</w:t>
      </w:r>
      <w:r>
        <w:rPr>
          <w:rStyle w:val="translated-span"/>
          <w:sz w:val="16"/>
          <w:szCs w:val="16"/>
        </w:rPr>
        <w:t>，</w:t>
      </w:r>
      <w:r>
        <w:rPr>
          <w:rStyle w:val="translated-span"/>
          <w:sz w:val="16"/>
          <w:szCs w:val="16"/>
        </w:rPr>
        <w:t>S.</w:t>
      </w:r>
      <w:r>
        <w:rPr>
          <w:rStyle w:val="translated-span"/>
          <w:sz w:val="16"/>
          <w:szCs w:val="16"/>
        </w:rPr>
        <w:t>：</w:t>
      </w:r>
      <w:r>
        <w:rPr>
          <w:rStyle w:val="translated-span"/>
          <w:sz w:val="16"/>
          <w:szCs w:val="16"/>
        </w:rPr>
        <w:t>“</w:t>
      </w:r>
      <w:r>
        <w:rPr>
          <w:rStyle w:val="translated-span"/>
          <w:sz w:val="16"/>
          <w:szCs w:val="16"/>
        </w:rPr>
        <w:t>优化基准的逻辑综合</w:t>
      </w:r>
      <w:r>
        <w:rPr>
          <w:rStyle w:val="translated-span"/>
          <w:sz w:val="16"/>
          <w:szCs w:val="16"/>
        </w:rPr>
        <w:t>——</w:t>
      </w:r>
      <w:r>
        <w:rPr>
          <w:rStyle w:val="translated-span"/>
          <w:sz w:val="16"/>
          <w:szCs w:val="16"/>
        </w:rPr>
        <w:t>用户指南，</w:t>
      </w:r>
      <w:r>
        <w:rPr>
          <w:rStyle w:val="translated-span"/>
          <w:sz w:val="16"/>
          <w:szCs w:val="16"/>
        </w:rPr>
        <w:t>3.0</w:t>
      </w:r>
      <w:r>
        <w:rPr>
          <w:rStyle w:val="translated-span"/>
          <w:sz w:val="16"/>
          <w:szCs w:val="16"/>
        </w:rPr>
        <w:t>版</w:t>
      </w:r>
      <w:r>
        <w:rPr>
          <w:rStyle w:val="translated-span"/>
          <w:sz w:val="16"/>
          <w:szCs w:val="16"/>
        </w:rPr>
        <w:t>”</w:t>
      </w:r>
      <w:r>
        <w:rPr>
          <w:rStyle w:val="translated-span"/>
          <w:sz w:val="16"/>
          <w:szCs w:val="16"/>
        </w:rPr>
        <w:t>。</w:t>
      </w:r>
      <w:r>
        <w:rPr>
          <w:rStyle w:val="translated-span"/>
          <w:sz w:val="16"/>
          <w:szCs w:val="16"/>
        </w:rPr>
        <w:t>MCNC</w:t>
      </w:r>
      <w:r>
        <w:rPr>
          <w:rStyle w:val="translated-span"/>
          <w:sz w:val="16"/>
          <w:szCs w:val="16"/>
        </w:rPr>
        <w:t>，技术报告，</w:t>
      </w:r>
      <w:r>
        <w:rPr>
          <w:rStyle w:val="translated-span"/>
          <w:sz w:val="16"/>
          <w:szCs w:val="16"/>
        </w:rPr>
        <w:t>1991</w:t>
      </w:r>
      <w:r>
        <w:rPr>
          <w:rStyle w:val="translated-span"/>
          <w:sz w:val="16"/>
          <w:szCs w:val="16"/>
        </w:rPr>
        <w:t>年</w:t>
      </w:r>
    </w:p>
    <w:p w14:paraId="163CA1B6" w14:textId="77777777" w:rsidR="0072759D" w:rsidRDefault="00C87B32">
      <w:pPr>
        <w:spacing w:after="11" w:line="244" w:lineRule="auto"/>
        <w:ind w:left="381" w:right="35" w:hanging="317"/>
      </w:pPr>
      <w:r>
        <w:rPr>
          <w:sz w:val="16"/>
          <w:szCs w:val="16"/>
        </w:rPr>
        <w:t>11</w:t>
      </w:r>
      <w:r>
        <w:rPr>
          <w:sz w:val="14"/>
          <w:szCs w:val="14"/>
        </w:rPr>
        <w:t xml:space="preserve">     </w:t>
      </w:r>
      <w:proofErr w:type="spellStart"/>
      <w:r>
        <w:rPr>
          <w:rStyle w:val="translated-span"/>
          <w:sz w:val="16"/>
          <w:szCs w:val="16"/>
        </w:rPr>
        <w:t>Nemani</w:t>
      </w:r>
      <w:proofErr w:type="spellEnd"/>
      <w:r>
        <w:rPr>
          <w:rStyle w:val="translated-span"/>
          <w:sz w:val="16"/>
          <w:szCs w:val="16"/>
        </w:rPr>
        <w:t>，</w:t>
      </w:r>
      <w:r>
        <w:rPr>
          <w:rStyle w:val="translated-span"/>
          <w:sz w:val="16"/>
          <w:szCs w:val="16"/>
        </w:rPr>
        <w:t>M.</w:t>
      </w:r>
      <w:r>
        <w:rPr>
          <w:rStyle w:val="translated-span"/>
          <w:sz w:val="16"/>
          <w:szCs w:val="16"/>
        </w:rPr>
        <w:t>和</w:t>
      </w:r>
      <w:proofErr w:type="spellStart"/>
      <w:r>
        <w:rPr>
          <w:rStyle w:val="translated-span"/>
          <w:sz w:val="16"/>
          <w:szCs w:val="16"/>
        </w:rPr>
        <w:t>Najm</w:t>
      </w:r>
      <w:proofErr w:type="spellEnd"/>
      <w:r>
        <w:rPr>
          <w:rStyle w:val="translated-span"/>
          <w:sz w:val="16"/>
          <w:szCs w:val="16"/>
        </w:rPr>
        <w:t>，</w:t>
      </w:r>
      <w:r>
        <w:rPr>
          <w:rStyle w:val="translated-span"/>
          <w:sz w:val="16"/>
          <w:szCs w:val="16"/>
        </w:rPr>
        <w:t>F.</w:t>
      </w:r>
      <w:r>
        <w:rPr>
          <w:rStyle w:val="translated-span"/>
          <w:sz w:val="16"/>
          <w:szCs w:val="16"/>
        </w:rPr>
        <w:t>：</w:t>
      </w:r>
      <w:r>
        <w:rPr>
          <w:rStyle w:val="translated-span"/>
          <w:sz w:val="16"/>
          <w:szCs w:val="16"/>
        </w:rPr>
        <w:t>“</w:t>
      </w:r>
      <w:r>
        <w:rPr>
          <w:rStyle w:val="translated-span"/>
          <w:sz w:val="16"/>
          <w:szCs w:val="16"/>
        </w:rPr>
        <w:t>迈向高水平功率估计能力</w:t>
      </w:r>
      <w:r>
        <w:rPr>
          <w:rStyle w:val="translated-span"/>
          <w:sz w:val="16"/>
          <w:szCs w:val="16"/>
        </w:rPr>
        <w:t>”</w:t>
      </w:r>
      <w:r>
        <w:rPr>
          <w:rStyle w:val="translated-span"/>
          <w:sz w:val="16"/>
          <w:szCs w:val="16"/>
        </w:rPr>
        <w:t>，</w:t>
      </w:r>
      <w:r>
        <w:rPr>
          <w:rStyle w:val="translated-span"/>
          <w:sz w:val="16"/>
          <w:szCs w:val="16"/>
        </w:rPr>
        <w:t>IEEE Trans</w:t>
      </w:r>
      <w:r>
        <w:rPr>
          <w:rStyle w:val="translated-span"/>
          <w:sz w:val="16"/>
          <w:szCs w:val="16"/>
        </w:rPr>
        <w:t>。计算机。辅助设计。内部电路系统。，</w:t>
      </w:r>
    </w:p>
    <w:p w14:paraId="2F14861B" w14:textId="77777777" w:rsidR="0072759D" w:rsidRDefault="00C87B32">
      <w:pPr>
        <w:spacing w:after="11" w:line="244" w:lineRule="auto"/>
        <w:ind w:left="317" w:right="35" w:firstLine="0"/>
      </w:pPr>
      <w:r>
        <w:rPr>
          <w:rStyle w:val="translated-span"/>
          <w:sz w:val="16"/>
          <w:szCs w:val="16"/>
        </w:rPr>
        <w:t>1996</w:t>
      </w:r>
      <w:r>
        <w:rPr>
          <w:rStyle w:val="translated-span"/>
          <w:sz w:val="16"/>
          <w:szCs w:val="16"/>
        </w:rPr>
        <w:t>年，</w:t>
      </w:r>
      <w:r>
        <w:rPr>
          <w:rStyle w:val="translated-span"/>
          <w:sz w:val="16"/>
          <w:szCs w:val="16"/>
        </w:rPr>
        <w:t>15</w:t>
      </w:r>
      <w:r>
        <w:rPr>
          <w:rStyle w:val="translated-span"/>
          <w:sz w:val="16"/>
          <w:szCs w:val="16"/>
        </w:rPr>
        <w:t>，（</w:t>
      </w:r>
      <w:r>
        <w:rPr>
          <w:rStyle w:val="translated-span"/>
          <w:sz w:val="16"/>
          <w:szCs w:val="16"/>
        </w:rPr>
        <w:t>6</w:t>
      </w:r>
      <w:r>
        <w:rPr>
          <w:rStyle w:val="translated-span"/>
          <w:sz w:val="16"/>
          <w:szCs w:val="16"/>
        </w:rPr>
        <w:t>），第</w:t>
      </w:r>
      <w:r>
        <w:rPr>
          <w:rStyle w:val="translated-span"/>
          <w:sz w:val="16"/>
          <w:szCs w:val="16"/>
        </w:rPr>
        <w:t>588-598</w:t>
      </w:r>
      <w:r>
        <w:rPr>
          <w:rStyle w:val="translated-span"/>
          <w:sz w:val="16"/>
          <w:szCs w:val="16"/>
        </w:rPr>
        <w:t>页</w:t>
      </w:r>
    </w:p>
    <w:sectPr w:rsidR="0072759D">
      <w:pgSz w:w="11900" w:h="16840"/>
      <w:pgMar w:top="589" w:right="900" w:bottom="1373" w:left="90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C2"/>
    <w:rsid w:val="000666DB"/>
    <w:rsid w:val="00251963"/>
    <w:rsid w:val="0072759D"/>
    <w:rsid w:val="00C87B32"/>
    <w:rsid w:val="00D1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1F57C"/>
  <w15:chartTrackingRefBased/>
  <w15:docId w15:val="{DB002C22-03B0-49FE-8E2B-5BD97F72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 w:line="237" w:lineRule="auto"/>
      <w:ind w:left="1085" w:right="693" w:hanging="10"/>
      <w:jc w:val="both"/>
    </w:pPr>
    <w:rPr>
      <w:rFonts w:eastAsia="宋体"/>
      <w:color w:val="000000"/>
    </w:rPr>
  </w:style>
  <w:style w:type="paragraph" w:styleId="1">
    <w:name w:val="heading 1"/>
    <w:basedOn w:val="a"/>
    <w:link w:val="10"/>
    <w:uiPriority w:val="9"/>
    <w:qFormat/>
    <w:pPr>
      <w:keepNext/>
      <w:spacing w:after="164" w:line="256" w:lineRule="auto"/>
      <w:ind w:left="10" w:right="0"/>
      <w:jc w:val="left"/>
      <w:outlineLvl w:val="0"/>
    </w:pPr>
    <w:rPr>
      <w:rFonts w:ascii="Calibri" w:hAnsi="Calibri" w:cs="宋体"/>
      <w:kern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9115325_9121056\9115325.pdf.files\image005.gif" TargetMode="External"/><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file:///D:\document\convert_tasks\transweb\9115325_9121056\9115325.pdf.files\image009.gif" TargetMode="External"/><Relationship Id="rId7" Type="http://schemas.openxmlformats.org/officeDocument/2006/relationships/image" Target="file:///D:\document\convert_tasks\transweb\9115325_9121056\9115325.pdf.files\image002.gif" TargetMode="External"/><Relationship Id="rId12" Type="http://schemas.openxmlformats.org/officeDocument/2006/relationships/image" Target="media/image5.gif"/><Relationship Id="rId17" Type="http://schemas.openxmlformats.org/officeDocument/2006/relationships/image" Target="file:///D:\document\convert_tasks\transweb\9115325_9121056\9115325.pdf.files\image007.gif" TargetMode="External"/><Relationship Id="rId25" Type="http://schemas.openxmlformats.org/officeDocument/2006/relationships/image" Target="file:///D:\document\convert_tasks\transweb\9115325_9121056\9115325.pdf.files\image011.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9115325_9121056\9115325.pdf.files\image004.gif" TargetMode="External"/><Relationship Id="rId24" Type="http://schemas.openxmlformats.org/officeDocument/2006/relationships/image" Target="media/image11.gif"/><Relationship Id="rId5" Type="http://schemas.openxmlformats.org/officeDocument/2006/relationships/image" Target="file:///D:\document\convert_tasks\transweb\9115325_9121056\9115325.pdf.files\image001.gif" TargetMode="External"/><Relationship Id="rId15" Type="http://schemas.openxmlformats.org/officeDocument/2006/relationships/image" Target="file:///D:\document\convert_tasks\transweb\9115325_9121056\9115325.pdf.files\image006.gif" TargetMode="External"/><Relationship Id="rId23" Type="http://schemas.openxmlformats.org/officeDocument/2006/relationships/image" Target="file:///D:\document\convert_tasks\transweb\9115325_9121056\9115325.pdf.files\image010.gif" TargetMode="External"/><Relationship Id="rId10" Type="http://schemas.openxmlformats.org/officeDocument/2006/relationships/image" Target="media/image4.gif"/><Relationship Id="rId19" Type="http://schemas.openxmlformats.org/officeDocument/2006/relationships/image" Target="file:///D:\document\convert_tasks\transweb\9115325_9121056\9115325.pdf.files\image008.gif" TargetMode="External"/><Relationship Id="rId4" Type="http://schemas.openxmlformats.org/officeDocument/2006/relationships/image" Target="media/image1.gif"/><Relationship Id="rId9" Type="http://schemas.openxmlformats.org/officeDocument/2006/relationships/image" Target="file:///D:\document\convert_tasks\transweb\9115325_9121056\9115325.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1285</Words>
  <Characters>7329</Characters>
  <Application>Microsoft Office Word</Application>
  <DocSecurity>0</DocSecurity>
  <Lines>61</Lines>
  <Paragraphs>17</Paragraphs>
  <ScaleCrop>false</ScaleCrop>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百度翻译</dc:creator>
  <cp:keywords/>
  <dc:description/>
  <cp:lastModifiedBy>li shichong</cp:lastModifiedBy>
  <cp:revision>2</cp:revision>
  <dcterms:created xsi:type="dcterms:W3CDTF">2020-11-26T09:10:00Z</dcterms:created>
  <dcterms:modified xsi:type="dcterms:W3CDTF">2020-11-26T09:10:00Z</dcterms:modified>
</cp:coreProperties>
</file>