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757-1542823871451" w:id="1"/>
      <w:bookmarkEnd w:id="1"/>
      <w:r>
        <w:rPr>
          <w:b w:val="true"/>
          <w:sz w:val="34"/>
        </w:rPr>
        <w:t>暗黑战神（DarkGod）（课程ID:1801）</w:t>
      </w:r>
    </w:p>
    <w:p>
      <w:pPr/>
      <w:bookmarkStart w:name="3680-1543181861863" w:id="2"/>
      <w:bookmarkEnd w:id="2"/>
      <w:r>
        <w:rPr>
          <w:b w:val="true"/>
          <w:sz w:val="24"/>
        </w:rPr>
        <w:t>作者：Plane</w:t>
      </w:r>
    </w:p>
    <w:p>
      <w:pPr/>
      <w:bookmarkStart w:name="5645-1543680928970" w:id="3"/>
      <w:bookmarkEnd w:id="3"/>
      <w:r>
        <w:rPr>
          <w:b w:val="true"/>
          <w:sz w:val="24"/>
        </w:rPr>
        <w:t>邮箱：</w:t>
      </w:r>
      <w:hyperlink r:id="rId3">
        <w:r>
          <w:rPr>
            <w:b w:val="true"/>
            <w:sz w:val="24"/>
          </w:rPr>
          <w:t>1785275942@qq.com</w:t>
        </w:r>
      </w:hyperlink>
    </w:p>
    <w:p>
      <w:pPr/>
      <w:bookmarkStart w:name="4298-1543680928970" w:id="4"/>
      <w:bookmarkEnd w:id="4"/>
      <w:r>
        <w:rPr>
          <w:b w:val="true"/>
          <w:sz w:val="24"/>
        </w:rPr>
        <w:t xml:space="preserve">时间： 2018/11/25 04:01 </w:t>
      </w:r>
    </w:p>
    <w:p>
      <w:pPr/>
      <w:bookmarkStart w:name="3718-1543680933573" w:id="5"/>
      <w:bookmarkEnd w:id="5"/>
    </w:p>
    <w:p>
      <w:pPr/>
      <w:bookmarkStart w:name="9038-1542824054292" w:id="6"/>
      <w:bookmarkEnd w:id="6"/>
      <w:r>
        <w:rPr>
          <w:b w:val="true"/>
          <w:sz w:val="24"/>
        </w:rPr>
        <w:t>教程提纲：</w:t>
      </w:r>
    </w:p>
    <w:p>
      <w:pPr/>
      <w:bookmarkStart w:name="6510-1542824054292" w:id="7"/>
      <w:bookmarkEnd w:id="7"/>
      <w:r>
        <w:rPr>
          <w:b w:val="true"/>
          <w:sz w:val="24"/>
        </w:rPr>
        <w:t>001：课程演示</w:t>
      </w:r>
    </w:p>
    <w:p>
      <w:pPr>
        <w:numPr>
          <w:ilvl w:val="0"/>
          <w:numId w:val="1"/>
        </w:numPr>
      </w:pPr>
      <w:bookmarkStart w:name="5364-1543042862570" w:id="8"/>
      <w:bookmarkEnd w:id="8"/>
      <w:r>
        <w:rPr/>
        <w:t>根据引导系统逐一展示所开发的功能</w:t>
      </w:r>
    </w:p>
    <w:p>
      <w:pPr/>
      <w:bookmarkStart w:name="2281-1543042829633" w:id="9"/>
      <w:bookmarkEnd w:id="9"/>
      <w:r>
        <w:rPr>
          <w:b w:val="true"/>
          <w:sz w:val="24"/>
        </w:rPr>
        <w:t>002：课程介绍</w:t>
      </w:r>
    </w:p>
    <w:p>
      <w:pPr>
        <w:numPr>
          <w:ilvl w:val="0"/>
          <w:numId w:val="1"/>
        </w:numPr>
      </w:pPr>
      <w:bookmarkStart w:name="5069-1543045399648" w:id="10"/>
      <w:bookmarkEnd w:id="10"/>
      <w:r>
        <w:rPr/>
        <w:t>课程涉及知识点以及各模块的教学目标</w:t>
      </w:r>
    </w:p>
    <w:p>
      <w:pPr>
        <w:numPr>
          <w:ilvl w:val="1"/>
          <w:numId w:val="1"/>
        </w:numPr>
      </w:pPr>
      <w:bookmarkStart w:name="6080-1543042855679" w:id="11"/>
      <w:bookmarkEnd w:id="11"/>
      <w:r>
        <w:rPr/>
        <w:t>登录注册系统</w:t>
      </w:r>
    </w:p>
    <w:p>
      <w:pPr>
        <w:numPr>
          <w:ilvl w:val="1"/>
          <w:numId w:val="1"/>
        </w:numPr>
      </w:pPr>
      <w:bookmarkStart w:name="6155-1543042855679" w:id="12"/>
      <w:bookmarkEnd w:id="12"/>
      <w:r>
        <w:rPr/>
        <w:t>网络通信系统</w:t>
      </w:r>
    </w:p>
    <w:p>
      <w:pPr>
        <w:numPr>
          <w:ilvl w:val="1"/>
          <w:numId w:val="1"/>
        </w:numPr>
      </w:pPr>
      <w:bookmarkStart w:name="6525-1543181519560" w:id="13"/>
      <w:bookmarkEnd w:id="13"/>
      <w:r>
        <w:rPr/>
        <w:t>角色展示系统</w:t>
      </w:r>
    </w:p>
    <w:p>
      <w:pPr>
        <w:numPr>
          <w:ilvl w:val="1"/>
          <w:numId w:val="1"/>
        </w:numPr>
      </w:pPr>
      <w:bookmarkStart w:name="4698-1543181539913" w:id="14"/>
      <w:bookmarkEnd w:id="14"/>
      <w:r>
        <w:rPr/>
        <w:t>任务引导系统</w:t>
      </w:r>
    </w:p>
    <w:p>
      <w:pPr>
        <w:numPr>
          <w:ilvl w:val="1"/>
          <w:numId w:val="1"/>
        </w:numPr>
      </w:pPr>
      <w:bookmarkStart w:name="3266-1543680093999" w:id="15"/>
      <w:bookmarkEnd w:id="15"/>
      <w:r>
        <w:rPr/>
        <w:t>副本战斗系统</w:t>
      </w:r>
    </w:p>
    <w:p>
      <w:pPr>
        <w:numPr>
          <w:ilvl w:val="1"/>
          <w:numId w:val="1"/>
        </w:numPr>
      </w:pPr>
      <w:bookmarkStart w:name="4890-1543181548633" w:id="16"/>
      <w:bookmarkEnd w:id="16"/>
      <w:r>
        <w:rPr/>
        <w:t>强化升级系统</w:t>
      </w:r>
    </w:p>
    <w:p>
      <w:pPr>
        <w:numPr>
          <w:ilvl w:val="1"/>
          <w:numId w:val="1"/>
        </w:numPr>
      </w:pPr>
      <w:bookmarkStart w:name="2775-1543181562319" w:id="17"/>
      <w:bookmarkEnd w:id="17"/>
      <w:r>
        <w:rPr/>
        <w:t>资源交易系统</w:t>
      </w:r>
    </w:p>
    <w:p>
      <w:pPr>
        <w:numPr>
          <w:ilvl w:val="1"/>
          <w:numId w:val="1"/>
        </w:numPr>
      </w:pPr>
      <w:bookmarkStart w:name="1066-1543181603633" w:id="18"/>
      <w:bookmarkEnd w:id="18"/>
      <w:r>
        <w:rPr/>
        <w:t>世界聊天系统</w:t>
      </w:r>
    </w:p>
    <w:p>
      <w:pPr>
        <w:numPr>
          <w:ilvl w:val="1"/>
          <w:numId w:val="1"/>
        </w:numPr>
      </w:pPr>
      <w:bookmarkStart w:name="8660-1543181621881" w:id="19"/>
      <w:bookmarkEnd w:id="19"/>
      <w:r>
        <w:rPr/>
        <w:t>任务奖励系统</w:t>
      </w:r>
    </w:p>
    <w:p>
      <w:pPr>
        <w:numPr>
          <w:ilvl w:val="0"/>
          <w:numId w:val="1"/>
        </w:numPr>
      </w:pPr>
      <w:bookmarkStart w:name="3789-1543043476712" w:id="20"/>
      <w:bookmarkEnd w:id="20"/>
      <w:r>
        <w:rPr/>
        <w:t>课程讲解思路：以游戏展开为线索</w:t>
      </w:r>
    </w:p>
    <w:p>
      <w:pPr>
        <w:numPr>
          <w:ilvl w:val="0"/>
          <w:numId w:val="1"/>
        </w:numPr>
      </w:pPr>
      <w:bookmarkStart w:name="3037-1543043374410" w:id="21"/>
      <w:bookmarkEnd w:id="21"/>
      <w:r>
        <w:rPr/>
        <w:t>课程注意事项</w:t>
      </w:r>
    </w:p>
    <w:p>
      <w:pPr>
        <w:numPr>
          <w:ilvl w:val="0"/>
          <w:numId w:val="1"/>
        </w:numPr>
      </w:pPr>
      <w:bookmarkStart w:name="3614-1543043928560" w:id="22"/>
      <w:bookmarkEnd w:id="22"/>
      <w:r>
        <w:rPr/>
        <w:t>学习技巧</w:t>
      </w:r>
    </w:p>
    <w:p>
      <w:pPr>
        <w:numPr>
          <w:ilvl w:val="1"/>
          <w:numId w:val="1"/>
        </w:numPr>
      </w:pPr>
      <w:bookmarkStart w:name="1997-1543043939576" w:id="23"/>
      <w:bookmarkEnd w:id="23"/>
      <w:r>
        <w:rPr/>
        <w:t>不求甚解</w:t>
      </w:r>
    </w:p>
    <w:p>
      <w:pPr>
        <w:numPr>
          <w:ilvl w:val="1"/>
          <w:numId w:val="1"/>
        </w:numPr>
      </w:pPr>
      <w:bookmarkStart w:name="3197-1543043982000" w:id="24"/>
      <w:bookmarkEnd w:id="24"/>
      <w:r>
        <w:rPr/>
        <w:t>格物致知</w:t>
      </w:r>
    </w:p>
    <w:p>
      <w:pPr/>
      <w:bookmarkStart w:name="6138-1543680148077" w:id="25"/>
      <w:bookmarkEnd w:id="25"/>
    </w:p>
    <w:p>
      <w:pPr/>
      <w:bookmarkStart w:name="7097-1543043136313" w:id="26"/>
      <w:bookmarkEnd w:id="26"/>
      <w:r>
        <w:rPr>
          <w:b w:val="true"/>
          <w:sz w:val="34"/>
        </w:rPr>
        <w:t>第1章：初始场景与UI界面制作</w:t>
      </w:r>
    </w:p>
    <w:p>
      <w:pPr/>
      <w:bookmarkStart w:name="7385-1543042843089" w:id="27"/>
      <w:bookmarkEnd w:id="27"/>
      <w:r>
        <w:rPr>
          <w:b w:val="true"/>
          <w:sz w:val="24"/>
        </w:rPr>
        <w:t>101：制作登录场景</w:t>
      </w:r>
    </w:p>
    <w:p>
      <w:pPr>
        <w:numPr>
          <w:ilvl w:val="0"/>
          <w:numId w:val="1"/>
        </w:numPr>
      </w:pPr>
      <w:bookmarkStart w:name="4440-1542824054292" w:id="28"/>
      <w:bookmarkEnd w:id="28"/>
      <w:r>
        <w:rPr/>
        <w:t>创建工程</w:t>
      </w:r>
    </w:p>
    <w:p>
      <w:pPr>
        <w:numPr>
          <w:ilvl w:val="0"/>
          <w:numId w:val="1"/>
        </w:numPr>
      </w:pPr>
      <w:bookmarkStart w:name="2040-1543182530656" w:id="29"/>
      <w:bookmarkEnd w:id="29"/>
      <w:r>
        <w:rPr/>
        <w:t>导入资源</w:t>
      </w:r>
    </w:p>
    <w:p>
      <w:pPr>
        <w:numPr>
          <w:ilvl w:val="0"/>
          <w:numId w:val="1"/>
        </w:numPr>
      </w:pPr>
      <w:bookmarkStart w:name="2497-1543106923440" w:id="30"/>
      <w:bookmarkEnd w:id="30"/>
      <w:r>
        <w:rPr/>
        <w:t>分析场景优化手段</w:t>
      </w:r>
    </w:p>
    <w:p>
      <w:pPr>
        <w:numPr>
          <w:ilvl w:val="0"/>
          <w:numId w:val="1"/>
        </w:numPr>
      </w:pPr>
      <w:bookmarkStart w:name="8528-1543106729617" w:id="31"/>
      <w:bookmarkEnd w:id="31"/>
      <w:r>
        <w:rPr/>
        <w:t>解析灯光作用</w:t>
      </w:r>
    </w:p>
    <w:p>
      <w:pPr>
        <w:numPr>
          <w:ilvl w:val="0"/>
          <w:numId w:val="1"/>
        </w:numPr>
      </w:pPr>
      <w:bookmarkStart w:name="9644-1543089871265" w:id="32"/>
      <w:bookmarkEnd w:id="32"/>
      <w:r>
        <w:rPr/>
        <w:t>调整相机</w:t>
      </w:r>
    </w:p>
    <w:p>
      <w:pPr>
        <w:numPr>
          <w:ilvl w:val="0"/>
          <w:numId w:val="2"/>
        </w:numPr>
        <w:ind w:firstLine="1260"/>
      </w:pPr>
      <w:bookmarkStart w:name="2026-1542824054292" w:id="33"/>
      <w:bookmarkEnd w:id="33"/>
      <w:r>
        <w:rPr/>
        <w:t>设置环境光间接光照面板</w:t>
      </w:r>
    </w:p>
    <w:p>
      <w:pPr>
        <w:ind w:firstLine="1260"/>
      </w:pPr>
      <w:bookmarkStart w:name="6282-1543334872585" w:id="34"/>
      <w:bookmarkEnd w:id="34"/>
    </w:p>
    <w:p>
      <w:pPr/>
      <w:bookmarkStart w:name="4375-1543179640401" w:id="35"/>
      <w:bookmarkEnd w:id="35"/>
      <w:r>
        <w:rPr>
          <w:b w:val="true"/>
          <w:sz w:val="24"/>
        </w:rPr>
        <w:t>102：Unity光照渲染原理</w:t>
      </w:r>
    </w:p>
    <w:p>
      <w:pPr>
        <w:numPr>
          <w:ilvl w:val="0"/>
          <w:numId w:val="1"/>
        </w:numPr>
      </w:pPr>
      <w:bookmarkStart w:name="3182-1543108919745" w:id="36"/>
      <w:bookmarkEnd w:id="36"/>
      <w:r>
        <w:rPr/>
        <w:t>几个重要概念</w:t>
      </w:r>
    </w:p>
    <w:p>
      <w:pPr>
        <w:numPr>
          <w:ilvl w:val="1"/>
          <w:numId w:val="1"/>
        </w:numPr>
      </w:pPr>
      <w:bookmarkStart w:name="3194-1543125237465" w:id="37"/>
      <w:bookmarkEnd w:id="37"/>
      <w:r>
        <w:rPr/>
        <w:t>直接光照（Direct Lighting）：光源直接照射到物体表面所以产生的光照信息</w:t>
      </w:r>
    </w:p>
    <w:p>
      <w:pPr>
        <w:numPr>
          <w:ilvl w:val="1"/>
          <w:numId w:val="1"/>
        </w:numPr>
      </w:pPr>
      <w:bookmarkStart w:name="4172-1543125245257" w:id="38"/>
      <w:bookmarkEnd w:id="38"/>
      <w:r>
        <w:rPr/>
        <w:t>间接光照（Indirect Lighting）：光源照射到物体表面以后再反射到其它物体上所形成的光照信息</w:t>
      </w:r>
    </w:p>
    <w:p>
      <w:pPr>
        <w:jc w:val="center"/>
      </w:pPr>
      <w:bookmarkStart w:name="2119-1543332391007" w:id="39"/>
      <w:bookmarkEnd w:id="39"/>
      <w:r>
        <w:drawing>
          <wp:inline distT="0" distR="0" distB="0" distL="0">
            <wp:extent cx="4864100" cy="2870050"/>
            <wp:docPr id="0" name="Drawing 0" descr="光照概念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光照概念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8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bookmarkStart w:name="6996-1543125251440" w:id="40"/>
      <w:bookmarkEnd w:id="40"/>
      <w:r>
        <w:rPr/>
        <w:t>环境光（Ambient Lighting）：太阳照射大气层，散射产生天空光。环境光本质是间接光照，因为散射的本质就是反射。</w:t>
      </w:r>
    </w:p>
    <w:p>
      <w:pPr>
        <w:numPr>
          <w:ilvl w:val="1"/>
          <w:numId w:val="1"/>
        </w:numPr>
      </w:pPr>
      <w:bookmarkStart w:name="6070-1543125218835" w:id="41"/>
      <w:bookmarkEnd w:id="41"/>
      <w:r>
        <w:rPr/>
        <w:t>全局照明（Global Illumination）：直接光照加上间接光照。</w:t>
      </w:r>
    </w:p>
    <w:p>
      <w:pPr>
        <w:numPr>
          <w:ilvl w:val="0"/>
          <w:numId w:val="1"/>
        </w:numPr>
      </w:pPr>
      <w:bookmarkStart w:name="9894-1543182393705" w:id="42"/>
      <w:bookmarkEnd w:id="42"/>
      <w:r>
        <w:rPr/>
        <w:t>Unity里照明控制</w:t>
      </w:r>
    </w:p>
    <w:p>
      <w:pPr>
        <w:numPr>
          <w:ilvl w:val="1"/>
          <w:numId w:val="1"/>
        </w:numPr>
      </w:pPr>
      <w:bookmarkStart w:name="1236-1543180531297" w:id="43"/>
      <w:bookmarkEnd w:id="43"/>
      <w:r>
        <w:rPr/>
        <w:t>局部的灯光参数面板</w:t>
      </w:r>
    </w:p>
    <w:p>
      <w:pPr>
        <w:numPr>
          <w:ilvl w:val="1"/>
          <w:numId w:val="1"/>
        </w:numPr>
      </w:pPr>
      <w:bookmarkStart w:name="8233-1543127351320" w:id="44"/>
      <w:bookmarkEnd w:id="44"/>
      <w:r>
        <w:rPr/>
        <w:t>全局的Lighting界面</w:t>
      </w:r>
    </w:p>
    <w:p>
      <w:pPr>
        <w:numPr>
          <w:ilvl w:val="1"/>
          <w:numId w:val="1"/>
        </w:numPr>
      </w:pPr>
      <w:bookmarkStart w:name="5832-1543334853909" w:id="45"/>
      <w:bookmarkEnd w:id="45"/>
      <w:r>
        <w:rPr/>
        <w:t>烘焙灯光贴图概念</w:t>
      </w:r>
    </w:p>
    <w:p>
      <w:pPr>
        <w:numPr>
          <w:ilvl w:val="1"/>
          <w:numId w:val="1"/>
        </w:numPr>
      </w:pPr>
      <w:bookmarkStart w:name="8593-1543127644897" w:id="46"/>
      <w:bookmarkEnd w:id="46"/>
      <w:r>
        <w:rPr/>
        <w:t>灯光的Mode决定间接光照关系</w:t>
      </w:r>
    </w:p>
    <w:p>
      <w:pPr>
        <w:numPr>
          <w:ilvl w:val="2"/>
          <w:numId w:val="1"/>
        </w:numPr>
      </w:pPr>
      <w:bookmarkStart w:name="6299-1543181027385" w:id="47"/>
      <w:bookmarkEnd w:id="47"/>
      <w:r>
        <w:rPr/>
        <w:t>注意：Lighting窗口设置是全局的</w:t>
      </w:r>
    </w:p>
    <w:p>
      <w:pPr>
        <w:numPr>
          <w:ilvl w:val="2"/>
          <w:numId w:val="1"/>
        </w:numPr>
      </w:pPr>
      <w:bookmarkStart w:name="5176-1543137017040" w:id="48"/>
      <w:bookmarkEnd w:id="48"/>
      <w:r>
        <w:rPr/>
        <w:t>讲解Realtime灯光模式</w:t>
      </w:r>
    </w:p>
    <w:p>
      <w:pPr>
        <w:numPr>
          <w:ilvl w:val="2"/>
          <w:numId w:val="1"/>
        </w:numPr>
      </w:pPr>
      <w:bookmarkStart w:name="5284-1543138432672" w:id="49"/>
      <w:bookmarkEnd w:id="49"/>
      <w:r>
        <w:rPr/>
        <w:t>讲解Mixed灯光模式（包含三种算法的区别）</w:t>
      </w:r>
    </w:p>
    <w:p>
      <w:pPr>
        <w:numPr>
          <w:ilvl w:val="2"/>
          <w:numId w:val="1"/>
        </w:numPr>
      </w:pPr>
      <w:bookmarkStart w:name="7838-1543138543719" w:id="50"/>
      <w:bookmarkEnd w:id="50"/>
      <w:r>
        <w:rPr/>
        <w:t>讲解Baked烘培灯光模式</w:t>
      </w:r>
    </w:p>
    <w:p>
      <w:pPr>
        <w:numPr>
          <w:ilvl w:val="2"/>
          <w:numId w:val="1"/>
        </w:numPr>
      </w:pPr>
      <w:bookmarkStart w:name="4240-1543182308929" w:id="51"/>
      <w:bookmarkEnd w:id="51"/>
      <w:r>
        <w:rPr/>
        <w:t>附</w:t>
      </w:r>
      <w:r>
        <w:rPr>
          <w:color w:val="393939"/>
        </w:rPr>
        <w:t>文档地址：</w:t>
      </w:r>
      <w:hyperlink r:id="rId6">
        <w:r>
          <w:rPr>
            <w:color w:val="003884"/>
            <w:u w:val="single"/>
          </w:rPr>
          <w:t>https://docs.unity3d.com/2017.3/Documentation/Manual/LightModes.html</w:t>
        </w:r>
      </w:hyperlink>
    </w:p>
    <w:p>
      <w:pPr/>
      <w:bookmarkStart w:name="2790-1543680164332" w:id="52"/>
      <w:bookmarkEnd w:id="52"/>
    </w:p>
    <w:p>
      <w:pPr/>
      <w:bookmarkStart w:name="8770-1543343655226" w:id="53"/>
      <w:bookmarkEnd w:id="53"/>
      <w:r>
        <w:rPr>
          <w:b w:val="true"/>
          <w:sz w:val="24"/>
        </w:rPr>
        <w:t>103：登录场景渲染设置原理</w:t>
      </w:r>
    </w:p>
    <w:p>
      <w:pPr>
        <w:numPr>
          <w:ilvl w:val="0"/>
          <w:numId w:val="1"/>
        </w:numPr>
      </w:pPr>
      <w:bookmarkStart w:name="5cnvq1543130152760" w:id="54"/>
      <w:bookmarkEnd w:id="54"/>
      <w:r>
        <w:rPr/>
        <w:t>场景设置选项分析</w:t>
      </w:r>
    </w:p>
    <w:p>
      <w:pPr>
        <w:numPr>
          <w:ilvl w:val="1"/>
          <w:numId w:val="1"/>
        </w:numPr>
      </w:pPr>
      <w:bookmarkStart w:name="53rmcb1543130219896" w:id="55"/>
      <w:bookmarkEnd w:id="55"/>
      <w:r>
        <w:rPr/>
        <w:t>为什么不使用Baked灯光模式？</w:t>
      </w:r>
    </w:p>
    <w:p>
      <w:pPr>
        <w:numPr>
          <w:ilvl w:val="1"/>
          <w:numId w:val="1"/>
        </w:numPr>
      </w:pPr>
      <w:bookmarkStart w:name="29snit1543129721169" w:id="56"/>
      <w:bookmarkEnd w:id="56"/>
      <w:r>
        <w:rPr/>
        <w:t>为什么不使用Mixed灯光模式？</w:t>
      </w:r>
    </w:p>
    <w:p>
      <w:pPr>
        <w:numPr>
          <w:ilvl w:val="1"/>
          <w:numId w:val="1"/>
        </w:numPr>
      </w:pPr>
      <w:bookmarkStart w:name="7710-1543181263424" w:id="57"/>
      <w:bookmarkEnd w:id="57"/>
      <w:r>
        <w:rPr/>
        <w:t>为什么不开启Realtime模式的全局照明（Global Illumination）？</w:t>
      </w:r>
    </w:p>
    <w:p>
      <w:pPr>
        <w:numPr>
          <w:ilvl w:val="0"/>
          <w:numId w:val="1"/>
        </w:numPr>
      </w:pPr>
      <w:bookmarkStart w:name="6075-1543093514576" w:id="58"/>
      <w:bookmarkEnd w:id="58"/>
      <w:r>
        <w:rPr>
          <w:color w:val="393939"/>
        </w:rPr>
        <w:t>总结</w:t>
      </w:r>
    </w:p>
    <w:p>
      <w:pPr>
        <w:numPr>
          <w:ilvl w:val="1"/>
          <w:numId w:val="1"/>
        </w:numPr>
      </w:pPr>
      <w:bookmarkStart w:name="2215-1543133957801" w:id="59"/>
      <w:bookmarkEnd w:id="59"/>
      <w:r>
        <w:rPr/>
        <w:t>不能够使用Baked</w:t>
      </w:r>
    </w:p>
    <w:p>
      <w:pPr>
        <w:numPr>
          <w:ilvl w:val="1"/>
          <w:numId w:val="1"/>
        </w:numPr>
      </w:pPr>
      <w:bookmarkStart w:name="8997-1543304631099" w:id="60"/>
      <w:bookmarkEnd w:id="60"/>
      <w:r>
        <w:rPr/>
        <w:t>不必要使用Mixed</w:t>
      </w:r>
    </w:p>
    <w:p>
      <w:pPr>
        <w:numPr>
          <w:ilvl w:val="1"/>
          <w:numId w:val="1"/>
        </w:numPr>
      </w:pPr>
      <w:bookmarkStart w:name="7292-1543304634970" w:id="61"/>
      <w:bookmarkEnd w:id="61"/>
      <w:r>
        <w:rPr/>
        <w:t>不需要使用Global</w:t>
      </w:r>
    </w:p>
    <w:p>
      <w:pPr/>
      <w:bookmarkStart w:name="6062-1543343689988" w:id="62"/>
      <w:bookmarkEnd w:id="62"/>
    </w:p>
    <w:p>
      <w:pPr/>
      <w:bookmarkStart w:name="3356-1543343662822" w:id="63"/>
      <w:bookmarkEnd w:id="63"/>
      <w:r>
        <w:rPr>
          <w:b w:val="true"/>
          <w:sz w:val="24"/>
        </w:rPr>
        <w:t>104：制作登录界面UI</w:t>
      </w:r>
    </w:p>
    <w:p>
      <w:pPr>
        <w:numPr>
          <w:ilvl w:val="0"/>
          <w:numId w:val="1"/>
        </w:numPr>
      </w:pPr>
      <w:bookmarkStart w:name="5779-1543680229618" w:id="64"/>
      <w:bookmarkEnd w:id="64"/>
      <w:r>
        <w:rPr/>
        <w:t>创建启动场景</w:t>
      </w:r>
    </w:p>
    <w:p>
      <w:pPr>
        <w:numPr>
          <w:ilvl w:val="0"/>
          <w:numId w:val="1"/>
        </w:numPr>
      </w:pPr>
      <w:bookmarkStart w:name="5283-1543680229618" w:id="65"/>
      <w:bookmarkEnd w:id="65"/>
      <w:r>
        <w:rPr/>
        <w:t>创建根节点GameRoot，并基于根节点创建UI</w:t>
      </w:r>
    </w:p>
    <w:p>
      <w:pPr/>
      <w:bookmarkStart w:name="8300-1543680476629" w:id="66"/>
      <w:bookmarkEnd w:id="66"/>
    </w:p>
    <w:p>
      <w:pPr/>
      <w:bookmarkStart w:name="3930-1543343686268" w:id="67"/>
      <w:bookmarkEnd w:id="67"/>
      <w:r>
        <w:rPr>
          <w:b w:val="true"/>
          <w:sz w:val="24"/>
        </w:rPr>
        <w:t>105：UI自适应原理</w:t>
      </w:r>
    </w:p>
    <w:p>
      <w:pPr>
        <w:numPr>
          <w:ilvl w:val="0"/>
          <w:numId w:val="3"/>
        </w:numPr>
        <w:ind w:firstLine="420"/>
      </w:pPr>
      <w:bookmarkStart w:name="7917-1543680291933" w:id="68"/>
      <w:bookmarkEnd w:id="68"/>
      <w:r>
        <w:rPr/>
        <w:t>问题产生的原因</w:t>
      </w:r>
    </w:p>
    <w:p>
      <w:pPr>
        <w:numPr>
          <w:ilvl w:val="0"/>
          <w:numId w:val="3"/>
        </w:numPr>
        <w:ind w:firstLine="420"/>
      </w:pPr>
      <w:bookmarkStart w:name="6610-1543680305301" w:id="69"/>
      <w:bookmarkEnd w:id="69"/>
      <w:r>
        <w:rPr/>
        <w:t>通过Factor解决等比缩放</w:t>
      </w:r>
    </w:p>
    <w:p>
      <w:pPr>
        <w:numPr>
          <w:ilvl w:val="0"/>
          <w:numId w:val="3"/>
        </w:numPr>
        <w:ind w:firstLine="420"/>
      </w:pPr>
      <w:bookmarkStart w:name="4120-1543680357061" w:id="70"/>
      <w:bookmarkEnd w:id="70"/>
      <w:r>
        <w:rPr/>
        <w:t>非等比缩放如何选择缩放参考目标</w:t>
      </w:r>
    </w:p>
    <w:p>
      <w:pPr>
        <w:numPr>
          <w:ilvl w:val="0"/>
          <w:numId w:val="3"/>
        </w:numPr>
        <w:ind w:firstLine="420"/>
      </w:pPr>
      <w:bookmarkStart w:name="2370-1543680400269" w:id="71"/>
      <w:bookmarkEnd w:id="71"/>
      <w:r>
        <w:rPr/>
        <w:t>通过设置Anchor，确保宽屏手机视野</w:t>
      </w:r>
    </w:p>
    <w:p>
      <w:pPr>
        <w:ind w:firstLine="420"/>
      </w:pPr>
      <w:bookmarkStart w:name="5664-1543680484340" w:id="72"/>
      <w:bookmarkEnd w:id="72"/>
    </w:p>
    <w:p>
      <w:pPr/>
      <w:bookmarkStart w:name="2188-1543680456358" w:id="73"/>
      <w:bookmarkEnd w:id="73"/>
      <w:r>
        <w:rPr>
          <w:b w:val="true"/>
          <w:sz w:val="24"/>
        </w:rPr>
        <w:t>106：制作角色创建界面</w:t>
      </w:r>
    </w:p>
    <w:p>
      <w:pPr>
        <w:numPr>
          <w:ilvl w:val="0"/>
          <w:numId w:val="4"/>
        </w:numPr>
      </w:pPr>
      <w:bookmarkStart w:name="3628-1543680472601" w:id="74"/>
      <w:bookmarkEnd w:id="74"/>
      <w:r>
        <w:rPr/>
        <w:t xml:space="preserve">图片资源文件统一导入 </w:t>
      </w:r>
    </w:p>
    <w:p>
      <w:pPr>
        <w:numPr>
          <w:ilvl w:val="0"/>
          <w:numId w:val="4"/>
        </w:numPr>
      </w:pPr>
      <w:bookmarkStart w:name="5019-1543680472601" w:id="75"/>
      <w:bookmarkEnd w:id="75"/>
      <w:r>
        <w:rPr/>
        <w:t>先制作完成，再使用Anchor钉位置做自适应适配</w:t>
      </w:r>
    </w:p>
    <w:p>
      <w:pPr/>
      <w:bookmarkStart w:name="2766-1543680486100" w:id="76"/>
      <w:bookmarkEnd w:id="76"/>
    </w:p>
    <w:p>
      <w:pPr/>
      <w:bookmarkStart w:name="6031-1543680472601" w:id="77"/>
      <w:bookmarkEnd w:id="77"/>
      <w:r>
        <w:rPr>
          <w:b w:val="true"/>
          <w:sz w:val="24"/>
        </w:rPr>
        <w:t>107：制作Tips动态提示界面</w:t>
      </w:r>
    </w:p>
    <w:p>
      <w:pPr>
        <w:numPr>
          <w:ilvl w:val="0"/>
          <w:numId w:val="4"/>
        </w:numPr>
      </w:pPr>
      <w:bookmarkStart w:name="1617-1543680472601" w:id="78"/>
      <w:bookmarkEnd w:id="78"/>
      <w:r>
        <w:rPr/>
        <w:t>动态UI元素规划到一个UI窗口里</w:t>
      </w:r>
    </w:p>
    <w:p>
      <w:pPr>
        <w:numPr>
          <w:ilvl w:val="0"/>
          <w:numId w:val="4"/>
        </w:numPr>
      </w:pPr>
      <w:bookmarkStart w:name="9011-1543680472601" w:id="79"/>
      <w:bookmarkEnd w:id="79"/>
      <w:r>
        <w:rPr/>
        <w:t>增加ResUIAni资源文件夹分类</w:t>
      </w:r>
    </w:p>
    <w:p>
      <w:pPr>
        <w:numPr>
          <w:ilvl w:val="0"/>
          <w:numId w:val="4"/>
        </w:numPr>
      </w:pPr>
      <w:bookmarkStart w:name="0016-1543680472601" w:id="80"/>
      <w:bookmarkEnd w:id="80"/>
      <w:r>
        <w:rPr/>
        <w:t>面板锁定关联文件</w:t>
      </w:r>
    </w:p>
    <w:p>
      <w:pPr>
        <w:numPr>
          <w:ilvl w:val="0"/>
          <w:numId w:val="4"/>
        </w:numPr>
      </w:pPr>
      <w:bookmarkStart w:name="7611-1543680472601" w:id="81"/>
      <w:bookmarkEnd w:id="81"/>
      <w:r>
        <w:rPr/>
        <w:t>动画制作：录制关键帧技巧</w:t>
      </w:r>
    </w:p>
    <w:p>
      <w:pPr/>
      <w:bookmarkStart w:name="8158-1543680489677" w:id="82"/>
      <w:bookmarkEnd w:id="82"/>
    </w:p>
    <w:p>
      <w:pPr/>
      <w:bookmarkStart w:name="6036-1543680472601" w:id="83"/>
      <w:bookmarkEnd w:id="83"/>
      <w:r>
        <w:rPr>
          <w:b w:val="true"/>
          <w:sz w:val="24"/>
        </w:rPr>
        <w:t>108：制作Loading进度界面</w:t>
      </w:r>
    </w:p>
    <w:p>
      <w:pPr>
        <w:numPr>
          <w:ilvl w:val="0"/>
          <w:numId w:val="4"/>
        </w:numPr>
      </w:pPr>
      <w:bookmarkStart w:name="4681-1543680472601" w:id="84"/>
      <w:bookmarkEnd w:id="84"/>
      <w:r>
        <w:rPr/>
        <w:t>图片使用Filled模式来模拟进度条（不使用Slider，因为这里是不需要手动操控的）</w:t>
      </w:r>
    </w:p>
    <w:p>
      <w:pPr>
        <w:numPr>
          <w:ilvl w:val="1"/>
          <w:numId w:val="4"/>
        </w:numPr>
      </w:pPr>
      <w:bookmarkStart w:name="7070-1543680472601" w:id="85"/>
      <w:bookmarkEnd w:id="85"/>
      <w:r>
        <w:rPr/>
        <w:t>特效点位置跟踪说明</w:t>
      </w:r>
    </w:p>
    <w:p>
      <w:pPr>
        <w:numPr>
          <w:ilvl w:val="0"/>
          <w:numId w:val="4"/>
        </w:numPr>
      </w:pPr>
      <w:bookmarkStart w:name="8116-1543680472601" w:id="86"/>
      <w:bookmarkEnd w:id="86"/>
      <w:r>
        <w:rPr/>
        <w:t>背景图如何避免拉伸（可使用大图裁切边界防止变形）</w:t>
      </w:r>
    </w:p>
    <w:p>
      <w:pPr/>
      <w:bookmarkStart w:name="7356-1543182435289" w:id="87"/>
      <w:bookmarkEnd w:id="87"/>
    </w:p>
    <w:p>
      <w:pPr/>
      <w:bookmarkStart w:name="5271-1543182435322" w:id="88"/>
      <w:bookmarkEnd w:id="88"/>
    </w:p>
    <w:p>
      <w:pPr/>
      <w:bookmarkStart w:name="9524-1543180401865" w:id="89"/>
      <w:bookmarkEnd w:id="89"/>
    </w:p>
    <w:p>
      <w:pPr/>
      <w:bookmarkStart w:name="1035-1543180374593" w:id="90"/>
      <w:bookmarkEnd w:id="90"/>
    </w:p>
    <w:p>
      <w:pPr/>
      <w:bookmarkStart w:name="3532-1543046533937" w:id="91"/>
      <w:bookmarkEnd w:id="9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ailto:1785275942@qq.com" TargetMode="External" Type="http://schemas.openxmlformats.org/officeDocument/2006/relationships/hyperlink"/>
<Relationship Id="rId4" Target="numbering.xml" Type="http://schemas.openxmlformats.org/officeDocument/2006/relationships/numbering"/>
<Relationship Id="rId5" Target="media/image1.jpeg" Type="http://schemas.openxmlformats.org/officeDocument/2006/relationships/image"/>
<Relationship Id="rId6" Target="https://docs.unity3d.com/2017.3/Documentation/Manual/LightModes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2018-12-18T11:02:18Z</dcterms:created>
  <dc:creator>Apache POI</dc:creator>
</cp:coreProperties>
</file>