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rPr>
          <w:rFonts w:hint="eastAsia" w:ascii="Microsoft JhengHei" w:hAnsi="Microsoft JhengHei" w:eastAsia="Microsoft JhengHei" w:cs="Microsoft JhengHei"/>
          <w:b/>
          <w:bCs/>
          <w:color w:val="24292E"/>
          <w:shd w:val="clear" w:color="auto" w:fill="FFFFFF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24292E"/>
          <w:shd w:val="clear" w:color="auto" w:fill="FFFFFF"/>
        </w:rPr>
        <w:t>Conductive heat transfer summary:</w:t>
      </w:r>
    </w:p>
    <w:p>
      <w:pPr>
        <w:pStyle w:val="2"/>
        <w:spacing w:before="0" w:beforeAutospacing="0" w:after="0" w:afterAutospacing="0"/>
        <w:rPr>
          <w:rFonts w:hint="eastAsia" w:ascii="Microsoft JhengHei" w:hAnsi="Microsoft JhengHei" w:eastAsia="Microsoft JhengHei" w:cs="Microsoft JhengHei"/>
          <w:b/>
          <w:bCs/>
          <w:color w:val="24292E"/>
          <w:shd w:val="clear" w:color="auto" w:fill="FFFFFF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24292E"/>
          <w:shd w:val="clear" w:color="auto" w:fill="FFFFFF"/>
        </w:rPr>
        <w:t>When the wall is subjected to heat, the temperature distribution inside the wall and the amount of heat transfer through the wall are in a stable heat transfer state that does not change with time. Stable heat transfer is one of the simplest and most basic heat transfer processes</w:t>
      </w:r>
    </w:p>
    <w:p>
      <w:pPr>
        <w:pStyle w:val="2"/>
        <w:spacing w:before="0" w:beforeAutospacing="0" w:after="0" w:afterAutospacing="0"/>
        <w:rPr>
          <w:rFonts w:hint="eastAsia" w:ascii="Microsoft JhengHei" w:hAnsi="Microsoft JhengHei" w:eastAsia="Microsoft JhengHei" w:cs="Microsoft JhengHei"/>
          <w:b/>
          <w:bCs/>
          <w:color w:val="24292E"/>
          <w:shd w:val="clear" w:color="auto" w:fill="FFFFFF"/>
        </w:rPr>
      </w:pPr>
    </w:p>
    <w:p>
      <w:pPr>
        <w:pStyle w:val="2"/>
        <w:spacing w:before="0" w:beforeAutospacing="0" w:after="0" w:afterAutospacing="0"/>
        <w:rPr>
          <w:rFonts w:hint="eastAsia" w:ascii="Microsoft JhengHei" w:hAnsi="Microsoft JhengHei" w:eastAsia="Microsoft JhengHei" w:cs="Microsoft JhengHei"/>
          <w:b/>
          <w:bCs/>
          <w:color w:val="24292E"/>
          <w:shd w:val="clear" w:color="auto" w:fill="FFFFFF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24292E"/>
          <w:shd w:val="clear" w:color="auto" w:fill="FFFFFF"/>
        </w:rPr>
        <w:t>Exercise:</w:t>
      </w:r>
    </w:p>
    <w:p>
      <w:pPr>
        <w:pStyle w:val="2"/>
        <w:spacing w:before="0" w:beforeAutospacing="0" w:after="0" w:afterAutospacing="0"/>
        <w:rPr>
          <w:rFonts w:hint="eastAsia" w:ascii="Microsoft JhengHei" w:hAnsi="Microsoft JhengHei" w:eastAsia="Microsoft JhengHei" w:cs="Microsoft JhengHei"/>
          <w:b/>
          <w:bCs/>
          <w:color w:val="24292E"/>
          <w:shd w:val="clear" w:color="auto" w:fill="FFFFFF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24292E"/>
          <w:shd w:val="clear" w:color="auto" w:fill="FFFFFF"/>
        </w:rPr>
        <w:t>L= 0.4 m, A= 20 m2, DeltaT= 25, and k=0.78 W/m </w:t>
      </w:r>
    </w:p>
    <w:p>
      <w:pPr>
        <w:pStyle w:val="2"/>
        <w:spacing w:before="0" w:beforeAutospacing="0" w:after="0" w:afterAutospacing="0"/>
        <w:rPr>
          <w:rFonts w:hint="eastAsia" w:ascii="Microsoft JhengHei" w:hAnsi="Microsoft JhengHei" w:eastAsia="Microsoft JhengHei" w:cs="Microsoft JhengHei"/>
          <w:b/>
          <w:bCs/>
          <w:color w:val="24292E"/>
          <w:shd w:val="clear" w:color="auto" w:fill="FFFFFF"/>
          <w:lang w:val="zh-CN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24292E"/>
          <w:shd w:val="clear" w:color="auto" w:fill="FFFFFF"/>
        </w:rPr>
        <w:t>simple method:</w:t>
      </w:r>
    </w:p>
    <w:p>
      <w:pPr>
        <w:pStyle w:val="2"/>
        <w:spacing w:before="0" w:beforeAutospacing="0" w:after="0" w:afterAutospacing="0"/>
        <w:ind w:firstLine="3842" w:firstLineChars="1600"/>
        <w:jc w:val="both"/>
        <w:rPr>
          <w:rFonts w:hint="eastAsia" w:ascii="Microsoft JhengHei" w:hAnsi="Microsoft JhengHei" w:eastAsia="Microsoft JhengHei" w:cs="Microsoft JhengHei"/>
          <w:b/>
          <w:bCs/>
          <w:lang w:val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hint="eastAsia" w:ascii="Cambria Math" w:hAnsi="Cambria Math" w:eastAsia="Microsoft JhengHei" w:cs="Microsoft JhengHei"/>
              <w:lang w:val="zh-CN"/>
            </w:rPr>
            <m:t>Q</m:t>
          </m:r>
          <m:r>
            <m:rPr>
              <m:sty m:val="b"/>
            </m:rPr>
            <w:rPr>
              <w:rFonts w:hint="eastAsia" w:ascii="Cambria Math" w:hAnsi="Cambria Math" w:eastAsia="Microsoft JhengHei" w:cs="Microsoft JhengHei"/>
              <w:lang w:val="zh-CN"/>
            </w:rPr>
            <m:t>=kA</m:t>
          </m:r>
          <m:f>
            <m:fPr>
              <m:ctrlPr>
                <w:rPr>
                  <w:rFonts w:hint="eastAsia" w:ascii="Cambria Math" w:hAnsi="Cambria Math" w:eastAsia="Microsoft JhengHei" w:cs="Microsoft JhengHei"/>
                  <w:b/>
                  <w:bCs/>
                  <w:lang w:val="zh-CN"/>
                </w:rPr>
              </m:ctrlPr>
            </m:fPr>
            <m:num>
              <m:r>
                <m:rPr>
                  <m:sty m:val="b"/>
                </m:rPr>
                <w:rPr>
                  <w:rFonts w:hint="eastAsia" w:ascii="Cambria Math" w:hAnsi="Cambria Math" w:eastAsia="Microsoft JhengHei" w:cs="Microsoft JhengHei"/>
                  <w:lang w:val="zh-CN"/>
                </w:rPr>
                <m:t>∆T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lang w:val="zh-CN"/>
                </w:rPr>
              </m:ctrlPr>
            </m:num>
            <m:den>
              <m:r>
                <m:rPr>
                  <m:sty m:val="b"/>
                </m:rPr>
                <w:rPr>
                  <w:rFonts w:hint="eastAsia" w:ascii="Cambria Math" w:hAnsi="Cambria Math" w:eastAsia="Microsoft JhengHei" w:cs="Microsoft JhengHei"/>
                  <w:lang w:val="zh-CN"/>
                </w:rPr>
                <m:t>L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lang w:val="zh-CN"/>
                </w:rPr>
              </m:ctrlPr>
            </m:den>
          </m:f>
        </m:oMath>
      </m:oMathPara>
    </w:p>
    <w:p>
      <w:pPr>
        <w:pStyle w:val="2"/>
        <w:spacing w:before="0" w:beforeAutospacing="0" w:after="0" w:afterAutospacing="0"/>
        <w:ind w:firstLine="480" w:firstLineChars="200"/>
        <w:jc w:val="center"/>
        <w:rPr>
          <w:rFonts w:hint="eastAsia" w:ascii="Microsoft JhengHei" w:hAnsi="Microsoft JhengHei" w:eastAsia="Microsoft JhengHei" w:cs="Microsoft JhengHei"/>
          <w:b/>
          <w:bCs/>
          <w:lang w:val="zh-CN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hint="eastAsia" w:ascii="Cambria Math" w:hAnsi="Cambria Math" w:eastAsia="Microsoft JhengHei" w:cs="Microsoft JhengHei"/>
              <w:lang w:val="zh-CN"/>
            </w:rPr>
            <m:t>=</m:t>
          </m:r>
          <m:r>
            <m:rPr>
              <m:sty m:val="bi"/>
            </m:rPr>
            <w:rPr>
              <w:rFonts w:hint="eastAsia" w:ascii="Cambria Math" w:hAnsi="Cambria Math" w:eastAsia="Microsoft JhengHei" w:cs="Microsoft JhengHei"/>
              <w:lang w:val="zh-CN"/>
            </w:rPr>
            <m:t>0.78W/ m</m:t>
          </m:r>
          <m:r>
            <m:rPr>
              <m:sty m:val="b"/>
            </m:rPr>
            <w:rPr>
              <w:rFonts w:hint="eastAsia" w:ascii="Cambria Math" w:hAnsi="Cambria Math" w:eastAsia="Microsoft JhengHei" w:cs="Microsoft JhengHei"/>
              <w:lang w:val="zh-CN"/>
            </w:rPr>
            <m:t>*20</m:t>
          </m:r>
          <m:sSup>
            <m:sSupPr>
              <m:ctrlPr>
                <w:rPr>
                  <w:rFonts w:hint="eastAsia" w:ascii="Cambria Math" w:hAnsi="Cambria Math" w:eastAsia="Microsoft JhengHei" w:cs="Microsoft JhengHei"/>
                  <w:b/>
                  <w:bCs/>
                  <w:lang w:val="zh-CN"/>
                </w:rPr>
              </m:ctrlPr>
            </m:sSupPr>
            <m:e>
              <m:r>
                <m:rPr>
                  <m:sty m:val="b"/>
                </m:rPr>
                <w:rPr>
                  <w:rFonts w:hint="eastAsia" w:ascii="Cambria Math" w:hAnsi="Cambria Math" w:eastAsia="Microsoft JhengHei" w:cs="Microsoft JhengHei"/>
                  <w:lang w:val="zh-CN"/>
                </w:rPr>
                <m:t>m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lang w:val="zh-CN"/>
                </w:rPr>
              </m:ctrlPr>
            </m:e>
            <m:sup>
              <m:r>
                <m:rPr>
                  <m:sty m:val="b"/>
                </m:rPr>
                <w:rPr>
                  <w:rFonts w:hint="eastAsia" w:ascii="Cambria Math" w:hAnsi="Cambria Math" w:eastAsia="Microsoft JhengHei" w:cs="Microsoft JhengHei"/>
                  <w:lang w:val="zh-CN"/>
                </w:rPr>
                <m:t>2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lang w:val="zh-CN"/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eastAsia="Microsoft JhengHei" w:cs="Microsoft JhengHei"/>
              <w:lang w:val="zh-CN"/>
            </w:rPr>
            <m:t>*</m:t>
          </m:r>
          <m:f>
            <m:fPr>
              <m:ctrlPr>
                <w:rPr>
                  <w:rFonts w:hint="eastAsia" w:ascii="Cambria Math" w:hAnsi="Cambria Math" w:eastAsia="Microsoft JhengHei" w:cs="Microsoft JhengHei"/>
                  <w:b/>
                  <w:bCs/>
                  <w:lang w:val="zh-CN"/>
                </w:rPr>
              </m:ctrlPr>
            </m:fPr>
            <m:num>
              <m:r>
                <m:rPr>
                  <m:sty m:val="b"/>
                </m:rPr>
                <w:rPr>
                  <w:rFonts w:hint="eastAsia" w:ascii="Cambria Math" w:hAnsi="Cambria Math" w:eastAsia="Microsoft JhengHei" w:cs="Microsoft JhengHei"/>
                  <w:lang w:val="zh-CN"/>
                </w:rPr>
                <m:t>25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lang w:val="zh-CN"/>
                </w:rPr>
              </m:ctrlPr>
            </m:num>
            <m:den>
              <m:r>
                <m:rPr>
                  <m:sty m:val="b"/>
                </m:rPr>
                <w:rPr>
                  <w:rFonts w:hint="eastAsia" w:ascii="Cambria Math" w:hAnsi="Cambria Math" w:eastAsia="Microsoft JhengHei" w:cs="Microsoft JhengHei"/>
                  <w:lang w:val="zh-CN"/>
                </w:rPr>
                <m:t>0.4m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lang w:val="zh-CN"/>
                </w:rPr>
              </m:ctrlPr>
            </m:den>
          </m:f>
        </m:oMath>
      </m:oMathPara>
    </w:p>
    <w:p>
      <w:pPr>
        <w:pStyle w:val="2"/>
        <w:spacing w:before="0" w:beforeAutospacing="0" w:after="0" w:afterAutospacing="0"/>
        <w:jc w:val="center"/>
        <w:rPr>
          <w:rFonts w:hint="eastAsia" w:ascii="Cambria Math" w:hAnsi="Cambria Math" w:eastAsia="Microsoft JhengHei" w:cs="Microsoft JhengHei"/>
          <w:b/>
          <w:bCs/>
          <w:i w:val="0"/>
          <w:lang w:val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hint="eastAsia" w:ascii="Cambria Math" w:hAnsi="Cambria Math" w:eastAsia="Microsoft JhengHei" w:cs="Microsoft JhengHei"/>
              <w:lang w:val="zh-CN"/>
            </w:rPr>
            <m:t>=975W</m:t>
          </m:r>
        </m:oMath>
      </m:oMathPara>
    </w:p>
    <w:p>
      <w:pPr>
        <w:pStyle w:val="2"/>
        <w:spacing w:before="0" w:beforeAutospacing="0" w:after="0" w:afterAutospacing="0"/>
        <w:jc w:val="center"/>
        <w:rPr>
          <w:rFonts w:hint="eastAsia" w:ascii="Cambria Math" w:hAnsi="Cambria Math" w:eastAsia="Microsoft JhengHei" w:cs="Microsoft JhengHei"/>
          <w:b/>
          <w:bCs/>
          <w:i w:val="0"/>
          <w:lang w:val="zh-CN"/>
        </w:rPr>
      </w:pPr>
      <w:bookmarkStart w:id="2" w:name="_GoBack"/>
      <w:bookmarkEnd w:id="2"/>
    </w:p>
    <w:p>
      <w:pPr>
        <w:jc w:val="left"/>
        <w:rPr>
          <w:rFonts w:hint="eastAsia" w:ascii="Microsoft JhengHei" w:hAnsi="Microsoft JhengHei" w:eastAsia="Microsoft JhengHei" w:cs="Microsoft JhengHei"/>
          <w:b/>
          <w:bCs/>
          <w:color w:val="24292E"/>
          <w:sz w:val="24"/>
          <w:szCs w:val="24"/>
          <w:shd w:val="clear" w:color="auto" w:fill="FFFFFF"/>
        </w:rPr>
      </w:pPr>
      <w:r>
        <w:rPr>
          <w:rFonts w:hint="eastAsia" w:ascii="Microsoft JhengHei" w:hAnsi="Microsoft JhengHei" w:eastAsia="Microsoft JhengHei" w:cs="Microsoft JhengHei"/>
          <w:b/>
          <w:bCs/>
          <w:color w:val="24292E"/>
          <w:sz w:val="24"/>
          <w:szCs w:val="24"/>
          <w:shd w:val="clear" w:color="auto" w:fill="FFFFFF"/>
        </w:rPr>
        <w:t>the resistance concept:</w:t>
      </w:r>
    </w:p>
    <w:p>
      <w:pPr>
        <w:jc w:val="left"/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sSubPr>
            <m:e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R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e>
            <m:sub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Wall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sub>
          </m:sSub>
          <m:r>
            <m:rPr>
              <m:sty m:val="bi"/>
            </m:rPr>
            <w:rPr>
              <w:rFonts w:hint="eastAsia" w:ascii="Cambria Math" w:hAnsi="Cambria Math" w:eastAsia="Microsoft JhengHei" w:cs="Microsoft JhengHei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L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num>
            <m:den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kA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den>
          </m:f>
        </m:oMath>
      </m:oMathPara>
    </w:p>
    <w:p>
      <w:pPr>
        <w:jc w:val="left"/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hint="eastAsia" w:ascii="Cambria Math" w:hAnsi="Cambria Math" w:eastAsia="Microsoft JhengHei" w:cs="Microsoft JhengHei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0.4m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num>
            <m:den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0.78</m:t>
              </m:r>
              <m:f>
                <m:fPr>
                  <m:type m:val="lin"/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eastAsia" w:ascii="Cambria Math" w:hAnsi="Cambria Math" w:eastAsia="Microsoft JhengHei" w:cs="Microsoft JhengHei"/>
                      <w:sz w:val="24"/>
                      <w:szCs w:val="24"/>
                      <w:lang w:val="zh-CN"/>
                    </w:rPr>
                    <m:t>W</m:t>
                  </m:r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eastAsia" w:ascii="Cambria Math" w:hAnsi="Cambria Math" w:eastAsia="Microsoft JhengHei" w:cs="Microsoft JhengHei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den>
              </m:f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*20</m:t>
              </m:r>
              <m:sSup>
                <m:sSupPr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Microsoft JhengHei" w:cs="Microsoft JhengHei"/>
                      <w:sz w:val="24"/>
                      <w:szCs w:val="24"/>
                      <w:lang w:val="zh-CN"/>
                    </w:rPr>
                    <m:t>m</m:t>
                  </m:r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eastAsia" w:ascii="Cambria Math" w:hAnsi="Cambria Math" w:eastAsia="Microsoft JhengHei" w:cs="Microsoft JhengHei"/>
                      <w:sz w:val="24"/>
                      <w:szCs w:val="24"/>
                      <w:lang w:val="zh-CN"/>
                    </w:rPr>
                    <m:t>2</m:t>
                  </m:r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sup>
              </m:sSup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den>
          </m:f>
        </m:oMath>
      </m:oMathPara>
    </w:p>
    <w:p>
      <w:pPr>
        <w:jc w:val="left"/>
        <w:rPr>
          <w:rFonts w:hint="eastAsia" w:ascii="Microsoft JhengHei" w:hAnsi="Microsoft JhengHei" w:eastAsia="Microsoft JhengHei" w:cs="Microsoft JhengHei"/>
          <w:b/>
          <w:bCs/>
          <w:i w:val="0"/>
          <w:sz w:val="24"/>
          <w:szCs w:val="24"/>
          <w:lang w:val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hint="eastAsia" w:ascii="Cambria Math" w:hAnsi="Cambria Math" w:eastAsia="Microsoft JhengHei" w:cs="Microsoft JhengHei"/>
              <w:sz w:val="24"/>
              <w:szCs w:val="24"/>
              <w:lang w:val="zh-CN"/>
            </w:rPr>
            <m:t>≈</m:t>
          </m:r>
          <w:bookmarkStart w:id="0" w:name="OLE_LINK1"/>
          <w:bookmarkStart w:id="1" w:name="OLE_LINK2"/>
          <m:r>
            <m:rPr>
              <m:sty m:val="bi"/>
            </m:rPr>
            <w:rPr>
              <w:rFonts w:hint="eastAsia" w:ascii="Cambria Math" w:hAnsi="Cambria Math" w:eastAsia="Microsoft JhengHei" w:cs="Microsoft JhengHei"/>
              <w:sz w:val="24"/>
              <w:szCs w:val="24"/>
              <w:lang w:val="zh-CN"/>
            </w:rPr>
            <m:t>0.0256</m:t>
          </m:r>
          <m:f>
            <m:fPr>
              <m:type m:val="lin"/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℃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num>
            <m:den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W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  <w:bookmarkEnd w:id="0"/>
              <w:bookmarkEnd w:id="1"/>
            </m:den>
          </m:f>
        </m:oMath>
      </m:oMathPara>
    </w:p>
    <w:p>
      <w:pPr>
        <w:jc w:val="left"/>
        <w:rPr>
          <w:rFonts w:hint="eastAsia" w:ascii="Microsoft JhengHei" w:hAnsi="Microsoft JhengHei" w:eastAsia="Microsoft JhengHei" w:cs="Microsoft JhengHei"/>
          <w:b/>
          <w:bCs/>
          <w:i w:val="0"/>
          <w:sz w:val="24"/>
          <w:szCs w:val="24"/>
          <w:lang w:val="zh-CN"/>
        </w:rPr>
      </w:pPr>
    </w:p>
    <w:p>
      <w:pPr>
        <w:jc w:val="left"/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hint="eastAsia" w:ascii="Cambria Math" w:hAnsi="Cambria Math" w:eastAsia="Microsoft JhengHei" w:cs="Microsoft JhengHei"/>
              <w:sz w:val="24"/>
              <w:szCs w:val="24"/>
              <w:lang w:val="zh-CN"/>
            </w:rPr>
            <m:t>Q=</m:t>
          </m:r>
          <m:f>
            <m:fP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∆T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num>
            <m:den>
              <m:sSub>
                <m:sSubPr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eastAsia" w:ascii="Cambria Math" w:hAnsi="Cambria Math" w:eastAsia="Microsoft JhengHei" w:cs="Microsoft JhengHei"/>
                      <w:sz w:val="24"/>
                      <w:szCs w:val="24"/>
                      <w:lang w:val="zh-CN"/>
                    </w:rPr>
                    <m:t>R</m:t>
                  </m:r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eastAsia" w:ascii="Cambria Math" w:hAnsi="Cambria Math" w:eastAsia="Microsoft JhengHei" w:cs="Microsoft JhengHei"/>
                      <w:sz w:val="24"/>
                      <w:szCs w:val="24"/>
                      <w:lang w:val="zh-CN"/>
                    </w:rPr>
                    <m:t>Wall</m:t>
                  </m:r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sub>
              </m:sSub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den>
          </m:f>
        </m:oMath>
      </m:oMathPara>
    </w:p>
    <w:p>
      <w:pPr>
        <w:jc w:val="left"/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hint="eastAsia" w:ascii="Cambria Math" w:hAnsi="Cambria Math" w:eastAsia="Microsoft JhengHei" w:cs="Microsoft JhengHei"/>
              <w:sz w:val="24"/>
              <w:szCs w:val="24"/>
              <w:lang w:val="zh-CN"/>
            </w:rPr>
            <m:t>=</m:t>
          </m:r>
          <m:f>
            <m:fP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fPr>
            <m:num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25℃</m:t>
              </m:r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num>
            <m:den>
              <m:r>
                <m:rPr>
                  <m:sty m:val="bi"/>
                </m:rPr>
                <w:rPr>
                  <w:rFonts w:hint="eastAsia" w:ascii="Cambria Math" w:hAnsi="Cambria Math" w:eastAsia="Microsoft JhengHei" w:cs="Microsoft JhengHei"/>
                  <w:sz w:val="24"/>
                  <w:szCs w:val="24"/>
                  <w:lang w:val="zh-CN"/>
                </w:rPr>
                <m:t>0.0256</m:t>
              </m:r>
              <m:f>
                <m:fPr>
                  <m:type m:val="lin"/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hint="eastAsia" w:ascii="Cambria Math" w:hAnsi="Cambria Math" w:eastAsia="Microsoft JhengHei" w:cs="Microsoft JhengHei"/>
                      <w:sz w:val="24"/>
                      <w:szCs w:val="24"/>
                      <w:lang w:val="zh-CN"/>
                    </w:rPr>
                    <m:t>℃</m:t>
                  </m:r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hint="eastAsia" w:ascii="Cambria Math" w:hAnsi="Cambria Math" w:eastAsia="Microsoft JhengHei" w:cs="Microsoft JhengHei"/>
                      <w:sz w:val="24"/>
                      <w:szCs w:val="24"/>
                      <w:lang w:val="zh-CN"/>
                    </w:rPr>
                    <m:t>W</m:t>
                  </m:r>
                  <m:ctrlPr>
                    <w:rPr>
                      <w:rFonts w:hint="eastAsia" w:ascii="Cambria Math" w:hAnsi="Cambria Math" w:eastAsia="Microsoft JhengHei" w:cs="Microsoft JhengHei"/>
                      <w:b/>
                      <w:bCs/>
                      <w:i/>
                      <w:sz w:val="24"/>
                      <w:szCs w:val="24"/>
                      <w:lang w:val="zh-CN"/>
                    </w:rPr>
                  </m:ctrlPr>
                </m:den>
              </m:f>
              <m:ctrlPr>
                <w:rPr>
                  <w:rFonts w:hint="eastAsia" w:ascii="Cambria Math" w:hAnsi="Cambria Math" w:eastAsia="Microsoft JhengHei" w:cs="Microsoft JhengHei"/>
                  <w:b/>
                  <w:bCs/>
                  <w:i/>
                  <w:sz w:val="24"/>
                  <w:szCs w:val="24"/>
                  <w:lang w:val="zh-CN"/>
                </w:rPr>
              </m:ctrlPr>
            </m:den>
          </m:f>
        </m:oMath>
      </m:oMathPara>
    </w:p>
    <w:p>
      <w:pPr>
        <w:jc w:val="left"/>
        <w:rPr>
          <w:rFonts w:hint="eastAsia" w:ascii="Microsoft JhengHei" w:hAnsi="Microsoft JhengHei" w:eastAsia="Microsoft JhengHei" w:cs="Microsoft JhengHei"/>
          <w:b/>
          <w:bCs/>
          <w:sz w:val="24"/>
          <w:szCs w:val="24"/>
          <w:lang w:val="zh-CN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hint="eastAsia" w:ascii="Cambria Math" w:hAnsi="Cambria Math" w:eastAsia="Microsoft JhengHei" w:cs="Microsoft JhengHei"/>
              <w:sz w:val="24"/>
              <w:szCs w:val="24"/>
              <w:lang w:val="zh-CN"/>
            </w:rPr>
            <m:t>=976.5625W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Nova Light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AcadEref">
    <w:panose1 w:val="02000500000000020003"/>
    <w:charset w:val="00"/>
    <w:family w:val="auto"/>
    <w:pitch w:val="default"/>
    <w:sig w:usb0="00000003" w:usb1="00000000" w:usb2="00000000" w:usb3="00000000" w:csb0="000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B9"/>
    <w:rsid w:val="0014696F"/>
    <w:rsid w:val="00634DF5"/>
    <w:rsid w:val="00705B73"/>
    <w:rsid w:val="007C3FF2"/>
    <w:rsid w:val="007F1E1B"/>
    <w:rsid w:val="009D66B5"/>
    <w:rsid w:val="00A920B9"/>
    <w:rsid w:val="00AC1687"/>
    <w:rsid w:val="00BB738C"/>
    <w:rsid w:val="00CF6681"/>
    <w:rsid w:val="00ED61C0"/>
    <w:rsid w:val="20B3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</Words>
  <Characters>265</Characters>
  <Lines>2</Lines>
  <Paragraphs>1</Paragraphs>
  <TotalTime>148</TotalTime>
  <ScaleCrop>false</ScaleCrop>
  <LinksUpToDate>false</LinksUpToDate>
  <CharactersWithSpaces>310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2019-10-08T09:19:00Z</dcterms:created>
  <dc:creator>Xian Li</dc:creator>
  <cp:lastModifiedBy>Bruce</cp:lastModifiedBy>
  <dcterms:modified xsi:type="dcterms:W3CDTF">2019-10-08T21:49:35Z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