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CFA4" w14:textId="77777777" w:rsidR="00D44E5A" w:rsidRDefault="00D44E5A">
      <w:pPr>
        <w:pStyle w:val="Title"/>
      </w:pPr>
    </w:p>
    <w:p w14:paraId="00886338" w14:textId="4EAE1C5C" w:rsidR="00D00302" w:rsidRDefault="002C0FE9">
      <w:pPr>
        <w:pStyle w:val="Title"/>
      </w:pPr>
      <w:r>
        <w:t>AI adoption policy proposal for the Cambridge Fire Department</w:t>
      </w:r>
    </w:p>
    <w:p w14:paraId="0B5318DE" w14:textId="0F7811ED" w:rsidR="00D00302" w:rsidRDefault="002C0FE9">
      <w:r>
        <w:t>MLD-371 · Studio 8 · Oct 22, 2026</w:t>
      </w:r>
      <w:r w:rsidR="00335ABF">
        <w:t xml:space="preserve"> – Team </w:t>
      </w:r>
      <w:proofErr w:type="spellStart"/>
      <w:r w:rsidR="00335ABF">
        <w:t>SkyNet</w:t>
      </w:r>
      <w:proofErr w:type="spellEnd"/>
      <w:r w:rsidR="00335ABF">
        <w:t xml:space="preserve"> </w:t>
      </w:r>
      <w:r w:rsidR="008B1F4F">
        <w:t xml:space="preserve">/ Bruce Lotarski, John MacLean, Lou </w:t>
      </w:r>
      <w:proofErr w:type="spellStart"/>
      <w:r w:rsidR="008B1F4F">
        <w:t>Chugranis</w:t>
      </w:r>
      <w:proofErr w:type="spellEnd"/>
      <w:r w:rsidR="00D153D6">
        <w:t xml:space="preserve"> </w:t>
      </w:r>
    </w:p>
    <w:p w14:paraId="1F46AEAF" w14:textId="77777777" w:rsidR="00D153D6" w:rsidRDefault="00D153D6"/>
    <w:p w14:paraId="0DEDA5A2" w14:textId="77777777" w:rsidR="00D00302" w:rsidRDefault="002C0FE9">
      <w:pPr>
        <w:pStyle w:val="Heading1"/>
      </w:pPr>
      <w:r>
        <w:t>0. Header</w:t>
      </w:r>
    </w:p>
    <w:p w14:paraId="70F7E5E9" w14:textId="3973F07D" w:rsidR="00D00302" w:rsidRDefault="002C0FE9">
      <w:r>
        <w:t xml:space="preserve">Organization: </w:t>
      </w:r>
      <w:r w:rsidRPr="00915650">
        <w:rPr>
          <w:b/>
          <w:bCs/>
        </w:rPr>
        <w:t>Cambridge Fire Department</w:t>
      </w:r>
      <w:r w:rsidR="00915650" w:rsidRPr="00915650">
        <w:rPr>
          <w:b/>
          <w:bCs/>
        </w:rPr>
        <w:t xml:space="preserve"> (CFD)</w:t>
      </w:r>
      <w:r w:rsidRPr="00915650">
        <w:rPr>
          <w:b/>
          <w:bCs/>
        </w:rPr>
        <w:t>,</w:t>
      </w:r>
      <w:r>
        <w:t xml:space="preserve"> Cambridge, Massachusetts.</w:t>
      </w:r>
      <w:r>
        <w:br/>
        <w:t>Prepared by: Team SkyNet — Bruce Lotarski, John MacLean, and Lou Chugranis.</w:t>
      </w:r>
      <w:r>
        <w:br/>
        <w:t>Addressed to: Chief of Department, with review by City Information Technology, Law, Human Resources, and Purchasing.</w:t>
      </w:r>
      <w:r>
        <w:br/>
        <w:t>Status: Proposed departmental policy, version 1.0; not an adopted City directive.</w:t>
      </w:r>
    </w:p>
    <w:p w14:paraId="713C1887" w14:textId="77777777" w:rsidR="00D00302" w:rsidRDefault="002C0FE9">
      <w:pPr>
        <w:keepNext/>
      </w:pPr>
      <w:r>
        <w:rPr>
          <w:b/>
        </w:rPr>
        <w:t>What does this policy cover?</w:t>
      </w:r>
    </w:p>
    <w:p w14:paraId="2985F33F" w14:textId="3C9E77DC" w:rsidR="00D00302" w:rsidRDefault="002C0FE9">
      <w:r>
        <w:t>We propose a controlled AI adoption program that supports fire prevention, preparedness, and administrative work while protecting emergency command and public trust. It covers generative AI assistants, document tools, and AI features embedded in software used by CFD employees, contractors, volunteers, and project partners. Initial uses are limited to approved drafting, training preparation, public information, and exercises involving Incident Command System (ICS) forms. Every use requires an accountable employee, an approved data boundary, and a tested manual alternative. No vendor, model, or pilot is approved merely by being named in this proposal</w:t>
      </w:r>
      <w:r w:rsidR="00451612">
        <w:t>; only the Chief of Department may make these</w:t>
      </w:r>
      <w:r w:rsidR="005627DD">
        <w:t xml:space="preserve"> participant approvals. </w:t>
      </w:r>
    </w:p>
    <w:p w14:paraId="12D189A3" w14:textId="77777777" w:rsidR="00D00302" w:rsidRDefault="002C0FE9">
      <w:pPr>
        <w:keepNext/>
      </w:pPr>
      <w:r>
        <w:rPr>
          <w:b/>
        </w:rPr>
        <w:t>With what cadence and under what conditions is it revisited?</w:t>
      </w:r>
    </w:p>
    <w:p w14:paraId="0B99EC36" w14:textId="2815CD08" w:rsidR="00D00302" w:rsidRDefault="002C0FE9">
      <w:r>
        <w:t>The proposed CFD AI lead will review pilots monthly, convene quarterly reviews during the first year, and submit this policy for annual reapproval</w:t>
      </w:r>
      <w:r w:rsidR="00491809">
        <w:t xml:space="preserve"> as AI</w:t>
      </w:r>
      <w:r w:rsidR="004857D0">
        <w:t xml:space="preserve"> technology changes constantly</w:t>
      </w:r>
      <w:r>
        <w:t>. A safety incident, privacy breach, model or vendor change, new data connection, material accuracy decline, workforce complaint, or change in City requirements triggers an immediate review. Affected use stops until the responsible officials authorize restart.</w:t>
      </w:r>
    </w:p>
    <w:p w14:paraId="2B079DB9" w14:textId="77777777" w:rsidR="00D00302" w:rsidRDefault="002C0FE9">
      <w:pPr>
        <w:keepNext/>
      </w:pPr>
      <w:r>
        <w:rPr>
          <w:b/>
        </w:rPr>
        <w:t>What sources and authority guide the proposal?</w:t>
      </w:r>
    </w:p>
    <w:p w14:paraId="5E3A8E55" w14:textId="6D626F5D" w:rsidR="00D00302" w:rsidRDefault="002C0FE9">
      <w:r>
        <w:t>Boston’s 2023 guidance provides a historical model for verification, disclosure, and privacy. GovAI means the GovAI Coalition repository hosted by San José. Cambridge’s own November 3, 2025 guidelines supply the local baseline; they address human review, approved tools, public-facing disclosure, and records management (City of Boston, 2023, pp. 1–4; City of Cambridge ITD, 2025, pp. 1–4; GovAI Coalition, n.d.).</w:t>
      </w:r>
    </w:p>
    <w:p w14:paraId="077341B4" w14:textId="392A4B1D" w:rsidR="00D00302" w:rsidRDefault="002C0FE9">
      <w:r>
        <w:t>The controls, review frequencies, and pilot thresholds below are proposed CFD requirements, not reported results or claims that Boston or GovAI mandates them. Citywide rules</w:t>
      </w:r>
      <w:r w:rsidR="00C30324">
        <w:t>, regulations,</w:t>
      </w:r>
      <w:r>
        <w:t xml:space="preserve"> and applicable obligations remain </w:t>
      </w:r>
      <w:r w:rsidR="00983107">
        <w:t>guidance authorities</w:t>
      </w:r>
      <w:r>
        <w:t>.</w:t>
      </w:r>
    </w:p>
    <w:p w14:paraId="6BAC3C4D" w14:textId="77777777" w:rsidR="00D00302" w:rsidRDefault="002C0FE9">
      <w:r>
        <w:br w:type="page"/>
      </w:r>
    </w:p>
    <w:p w14:paraId="30EAD0EF" w14:textId="77777777" w:rsidR="00D44E5A" w:rsidRDefault="00D44E5A">
      <w:pPr>
        <w:pStyle w:val="Heading1"/>
      </w:pPr>
    </w:p>
    <w:p w14:paraId="499252BA" w14:textId="1D646E5E" w:rsidR="00D00302" w:rsidRDefault="002C0FE9">
      <w:pPr>
        <w:pStyle w:val="Heading1"/>
      </w:pPr>
      <w:r>
        <w:t>I. Capability</w:t>
      </w:r>
    </w:p>
    <w:p w14:paraId="0D7C940C" w14:textId="77777777" w:rsidR="00D00302" w:rsidRDefault="002C0FE9">
      <w:pPr>
        <w:keepNext/>
      </w:pPr>
      <w:r>
        <w:rPr>
          <w:b/>
        </w:rPr>
        <w:t>What is AI capable of doing with respect to our core organizational mission?</w:t>
      </w:r>
    </w:p>
    <w:p w14:paraId="7F48481A" w14:textId="77777777" w:rsidR="00D00302" w:rsidRDefault="002C0FE9">
      <w:r>
        <w:t>AI can help staff organize information and prepare drafts so they can devote more time to readiness and community service. Fluent text does not establish operational competence. This proposal makes no claim that AI improves CFD response times, staffing, safety, or decision quality; those benefits have not been demonstrated in the supplied materials.</w:t>
      </w:r>
    </w:p>
    <w:p w14:paraId="1303130C" w14:textId="77777777" w:rsidR="00D00302" w:rsidRDefault="002C0FE9">
      <w:pPr>
        <w:keepNext/>
      </w:pPr>
      <w:r>
        <w:rPr>
          <w:b/>
        </w:rPr>
        <w:t>Which tasks can AI be used for? Be specific.</w:t>
      </w:r>
    </w:p>
    <w:p w14:paraId="77FE61BD" w14:textId="77777777" w:rsidR="00D00302" w:rsidRDefault="002C0FE9">
      <w:pPr>
        <w:pStyle w:val="ListBullet"/>
      </w:pPr>
      <w:r>
        <w:t>Administrative drafting: prepare agendas, routine correspondence, and summaries using approved public or synthetic source material. A staff member verifies every factual assertion before use.</w:t>
      </w:r>
    </w:p>
    <w:p w14:paraId="74F87A35" w14:textId="77777777" w:rsidR="00D00302" w:rsidRDefault="002C0FE9">
      <w:pPr>
        <w:pStyle w:val="ListBullet"/>
      </w:pPr>
      <w:r>
        <w:t>Training preparation: draft classroom exercises and knowledge checks from approved public training references. The training officer validates the answer key and removes invented procedures before distribution.</w:t>
      </w:r>
    </w:p>
    <w:p w14:paraId="7B75287B" w14:textId="77777777" w:rsidR="00D00302" w:rsidRDefault="002C0FE9">
      <w:pPr>
        <w:pStyle w:val="ListBullet"/>
      </w:pPr>
      <w:r>
        <w:t>Public information: draft plain-language fire prevention materials and nonurgent translations from approved public guidance. The public information reviewer approves English content; a qualified bilingual reviewer approves each translation.</w:t>
      </w:r>
    </w:p>
    <w:p w14:paraId="589EDFCF" w14:textId="77777777" w:rsidR="00D00302" w:rsidRDefault="002C0FE9">
      <w:pPr>
        <w:pStyle w:val="ListBullet"/>
      </w:pPr>
      <w:r>
        <w:t>ICS documentation exercises: populate draft ICS 201 incident briefings and ICS 203 organization assignment lists from fictional exercise inputs. The exercise officer checks every name, assignment, time, and resource field. AI must leave missing facts blank and flag conflicting inputs. Live incidents are excluded from this initial authorization.</w:t>
      </w:r>
    </w:p>
    <w:p w14:paraId="61FCDC0B" w14:textId="77777777" w:rsidR="00D00302" w:rsidRDefault="002C0FE9">
      <w:pPr>
        <w:keepNext/>
      </w:pPr>
      <w:r>
        <w:rPr>
          <w:b/>
        </w:rPr>
        <w:t>What is the evidence that the tool is better than the current process?</w:t>
      </w:r>
    </w:p>
    <w:p w14:paraId="3C9275A7" w14:textId="77777777" w:rsidR="00D00302" w:rsidRDefault="002C0FE9">
      <w:r>
        <w:t>No comparative CFD test results were provided for any of these four uses. Boston’s examples establish possible applications, not evidence of improved CFD performance. For each use, the pilot must compare AI-assisted work with the current manual method and, where feasible, a simpler template or search tool. Measure total time, including checking and corrections, rather than generation speed alone.</w:t>
      </w:r>
    </w:p>
    <w:p w14:paraId="59B85179" w14:textId="77777777" w:rsidR="00D00302" w:rsidRDefault="002C0FE9">
      <w:pPr>
        <w:keepNext/>
      </w:pPr>
      <w:r>
        <w:rPr>
          <w:b/>
        </w:rPr>
        <w:t>How should efficacy and accuracy be tested?</w:t>
      </w:r>
    </w:p>
    <w:p w14:paraId="0F1A6594" w14:textId="77777777" w:rsidR="00D00302" w:rsidRDefault="002C0FE9">
      <w:r>
        <w:t>Before access, define a separate test set and scoring rubric for each use. Proposed starting minimum: 30 representative tasks per use, including incomplete, contradictory, and misleading inputs. Rotate staff between manual and assisted work to reduce differences attributable to individual skill. Use reviewers who do not sell the product and were not responsible for producing the drafts.</w:t>
      </w:r>
    </w:p>
    <w:p w14:paraId="02B79159" w14:textId="77777777" w:rsidR="00D00302" w:rsidRDefault="002C0FE9">
      <w:r>
        <w:t>Score factual accuracy, omitted information, unsupported additions, usability, accessibility, and total staff effort. For translations, test each proposed language separately with qualified reviewers. For ICS exercises, compare every required field against a human-approved answer set. A small pilot cannot establish safety for emergency operations.</w:t>
      </w:r>
    </w:p>
    <w:p w14:paraId="574FA7BF" w14:textId="77777777" w:rsidR="00D00302" w:rsidRDefault="002C0FE9">
      <w:r>
        <w:br w:type="page"/>
      </w:r>
    </w:p>
    <w:p w14:paraId="2787AE3E" w14:textId="77777777" w:rsidR="00D44E5A" w:rsidRDefault="00D44E5A">
      <w:pPr>
        <w:pStyle w:val="Heading1"/>
      </w:pPr>
    </w:p>
    <w:p w14:paraId="25E32EDF" w14:textId="3B5E30EC" w:rsidR="00D00302" w:rsidRDefault="002C0FE9">
      <w:pPr>
        <w:pStyle w:val="Heading1"/>
      </w:pPr>
      <w:r>
        <w:t>I. Capability continued</w:t>
      </w:r>
    </w:p>
    <w:p w14:paraId="1789DB62" w14:textId="77777777" w:rsidR="00D00302" w:rsidRDefault="002C0FE9">
      <w:pPr>
        <w:keepNext/>
      </w:pPr>
      <w:r>
        <w:rPr>
          <w:b/>
        </w:rPr>
        <w:t>What standard must a pilot meet?</w:t>
      </w:r>
    </w:p>
    <w:p w14:paraId="1EB20530" w14:textId="77777777" w:rsidR="00D00302" w:rsidRDefault="002C0FE9">
      <w:r>
        <w:t>Proposed adoption gate: at least 15% lower median total completion time; final accuracy and accessibility at least as good as the manual baseline; all required ICS exercise fields verified; and zero critical errors in released material or unauthorized disclosures. A critical error could change a safety instruction, assignment, identity, or required action. Any critical error in a draft requires analysis and retesting before approval. No average score can offset a privacy or safety failure.</w:t>
      </w:r>
    </w:p>
    <w:p w14:paraId="2E7DB9F6" w14:textId="77777777" w:rsidR="00D00302" w:rsidRDefault="002C0FE9">
      <w:r>
        <w:t>The independent reviewer documents failures and corrections, the tool version, and the limits of the evidence. The Chief and ITD may authorize only the tested task and data category. This applies the template’s London and Wong prompts: evidence must show that the tool works here against a realistic alternative, with evaluation independent of commercial incentives (MLD-371, 2026a).</w:t>
      </w:r>
    </w:p>
    <w:p w14:paraId="2853DCB3" w14:textId="77777777" w:rsidR="00D00302" w:rsidRDefault="002C0FE9">
      <w:pPr>
        <w:keepNext/>
      </w:pPr>
      <w:r>
        <w:rPr>
          <w:b/>
        </w:rPr>
        <w:t>What is explicitly off the table, and why?</w:t>
      </w:r>
    </w:p>
    <w:p w14:paraId="344679B2" w14:textId="77777777" w:rsidR="00D00302" w:rsidRDefault="002C0FE9">
      <w:r>
        <w:t>This initial policy prohibits AI use for live dispatch or call triage; fireground tactics; evacuation orders; clinical diagnosis or treatment; staffing minimums; autonomous apparatus or equipment control; and operational ICS assignments. Errors or delays in these activities can harm responders and residents. It also prohibits automated enforcement or permit determinations, personnel ranking or discipline, biometric identification, covert employee monitoring, and synthetic incident evidence. These uses affect rights, livelihoods, or evidentiary integrity and are outside the proposed pilots.</w:t>
      </w:r>
    </w:p>
    <w:p w14:paraId="0EB78420" w14:textId="77777777" w:rsidR="00D00302" w:rsidRDefault="002C0FE9">
      <w:r>
        <w:t>AI may not send messages, publish content, change official records, execute code, or access operational systems autonomously. A future proposal for any excluded use requires a policy amendment, separate assessment, meaningful staff consultation, and all applicable approvals. Supervisors cannot waive these limits during an emergency.</w:t>
      </w:r>
    </w:p>
    <w:p w14:paraId="315466AA" w14:textId="77777777" w:rsidR="00D00302" w:rsidRDefault="002C0FE9">
      <w:pPr>
        <w:keepNext/>
      </w:pPr>
      <w:r>
        <w:rPr>
          <w:b/>
        </w:rPr>
        <w:t>Where does the data live, who owns it, and what may AI read, write, or send?</w:t>
      </w:r>
    </w:p>
    <w:p w14:paraId="0DF35397" w14:textId="52A2A1D6" w:rsidR="00D00302" w:rsidRDefault="002C0FE9">
      <w:r>
        <w:t xml:space="preserve">Before a pilot, CFD and </w:t>
      </w:r>
      <w:r w:rsidR="000B3047">
        <w:t>the Information Technology Department (</w:t>
      </w:r>
      <w:r>
        <w:t>ITD</w:t>
      </w:r>
      <w:r w:rsidR="000B3047">
        <w:t>)</w:t>
      </w:r>
      <w:r>
        <w:t xml:space="preserve"> must document actual repositories, responsible custodians, vendor hosting locations, access permissions, retention, and interagency restrictions. These details have not been verified. City records remain under City control; partner records remain subject to their custodians’ permissions. Vendors receive no independent right to reuse CFD data or train models on it.</w:t>
      </w:r>
    </w:p>
    <w:p w14:paraId="4ADA7470" w14:textId="77777777" w:rsidR="00D00302" w:rsidRDefault="002C0FE9">
      <w:r>
        <w:t>Read: only the approved public or synthetic files selected for the task. Write: a separate draft workspace, never the authoritative record. Send: no automatic external transmission or connector access; a designated employee approves any final release. Exclude patient information, personnel records, credentials, radio traffic, tactical plans, and sensitive building information from these pilots. Removing names alone does not establish anonymity.</w:t>
      </w:r>
    </w:p>
    <w:p w14:paraId="2C7A5A0D" w14:textId="77777777" w:rsidR="00851ABB" w:rsidRDefault="002C0FE9" w:rsidP="00851ABB">
      <w:r>
        <w:t xml:space="preserve">This read/write/send boundary operationalizes the template’s THREAD reference without inventing its undefined acronym. ITD must enforce permissions, isolate untrusted documents, test prompt-injection attempts, and disable unnecessary integrations. Tool output cannot grant </w:t>
      </w:r>
      <w:r>
        <w:lastRenderedPageBreak/>
        <w:t>itself additional access.</w:t>
      </w:r>
      <w:r w:rsidR="000B5A31">
        <w:t xml:space="preserve"> </w:t>
      </w:r>
      <w:r w:rsidR="00851ABB">
        <w:br/>
      </w:r>
    </w:p>
    <w:p w14:paraId="706E399A" w14:textId="6F871696" w:rsidR="00D00302" w:rsidRPr="007918F3" w:rsidRDefault="002C0FE9" w:rsidP="00851ABB">
      <w:pPr>
        <w:rPr>
          <w:rFonts w:asciiTheme="majorHAnsi" w:hAnsiTheme="majorHAnsi" w:cstheme="majorHAnsi"/>
          <w:b/>
          <w:bCs/>
          <w:color w:val="365F91" w:themeColor="accent1" w:themeShade="BF"/>
          <w:sz w:val="28"/>
          <w:szCs w:val="24"/>
        </w:rPr>
      </w:pPr>
      <w:r w:rsidRPr="007918F3">
        <w:rPr>
          <w:rFonts w:asciiTheme="majorHAnsi" w:hAnsiTheme="majorHAnsi" w:cstheme="majorHAnsi"/>
          <w:b/>
          <w:bCs/>
          <w:color w:val="365F91" w:themeColor="accent1" w:themeShade="BF"/>
          <w:sz w:val="28"/>
          <w:szCs w:val="24"/>
        </w:rPr>
        <w:t>I. Risk and disclosure</w:t>
      </w:r>
    </w:p>
    <w:p w14:paraId="4FA4CC25" w14:textId="77777777" w:rsidR="00D00302" w:rsidRDefault="002C0FE9">
      <w:pPr>
        <w:keepNext/>
      </w:pPr>
      <w:r>
        <w:rPr>
          <w:b/>
        </w:rPr>
        <w:t>For each permitted use, what is the worst plausible failure and how would CFD know?</w:t>
      </w:r>
    </w:p>
    <w:p w14:paraId="00388362" w14:textId="77777777" w:rsidR="00D00302" w:rsidRDefault="002C0FE9">
      <w:pPr>
        <w:pStyle w:val="ListBullet"/>
      </w:pPr>
      <w:r>
        <w:t>Administrative drafting: a fabricated commitment or omitted action misleads staff or a partner. The document owner compares dates, commitments, and action items with sources; monthly audits inspect corrections and complaints.</w:t>
      </w:r>
    </w:p>
    <w:p w14:paraId="1314F536" w14:textId="77777777" w:rsidR="00D00302" w:rsidRDefault="002C0FE9">
      <w:pPr>
        <w:pStyle w:val="ListBullet"/>
      </w:pPr>
      <w:r>
        <w:t>Training preparation: a plausible but unsafe procedure becomes learned behavior. The training officer checks each answer against the approved reference and observes exercises for repeated misconceptions. A material error withdraws the affected lesson immediately.</w:t>
      </w:r>
    </w:p>
    <w:p w14:paraId="260FCB59" w14:textId="77777777" w:rsidR="00D00302" w:rsidRDefault="002C0FE9">
      <w:pPr>
        <w:pStyle w:val="ListBullet"/>
      </w:pPr>
      <w:r>
        <w:t>Public information and translation: an incorrect instruction or mistranslation causes a resident to act unsafely. Reviewers compare the draft with authoritative guidance, verify each language, and monitor reported errors through existing public contact channels. Correct the publication and notify affected recipients where feasible.</w:t>
      </w:r>
    </w:p>
    <w:p w14:paraId="46F8D60D" w14:textId="71966B4A" w:rsidR="00D00302" w:rsidRDefault="004A67DC">
      <w:pPr>
        <w:pStyle w:val="ListBullet"/>
      </w:pPr>
      <w:r>
        <w:rPr>
          <w:b/>
          <w:bCs/>
        </w:rPr>
        <w:t>Incident Command System (</w:t>
      </w:r>
      <w:r w:rsidR="002C0FE9" w:rsidRPr="006F1497">
        <w:rPr>
          <w:b/>
          <w:bCs/>
        </w:rPr>
        <w:t>ICS</w:t>
      </w:r>
      <w:r>
        <w:rPr>
          <w:b/>
          <w:bCs/>
        </w:rPr>
        <w:t>)</w:t>
      </w:r>
      <w:r w:rsidR="002C0FE9" w:rsidRPr="006F1497">
        <w:rPr>
          <w:b/>
          <w:bCs/>
        </w:rPr>
        <w:t xml:space="preserve"> exercises:</w:t>
      </w:r>
      <w:r w:rsidR="002C0FE9">
        <w:t xml:space="preserve"> invented personnel, missed assignments, or a false time sequence makes an exercise document appear reliable. The exercise officer reconciles every field against the scenario and checks role totals. Mark every page </w:t>
      </w:r>
      <w:r w:rsidR="002C0FE9" w:rsidRPr="006F1497">
        <w:rPr>
          <w:b/>
          <w:bCs/>
        </w:rPr>
        <w:t>EXERCISE ONLY</w:t>
      </w:r>
      <w:r w:rsidR="002C0FE9">
        <w:t xml:space="preserve"> and prevent export into live operational records.</w:t>
      </w:r>
    </w:p>
    <w:p w14:paraId="53389008" w14:textId="77777777" w:rsidR="00D00302" w:rsidRDefault="002C0FE9">
      <w:pPr>
        <w:keepNext/>
      </w:pPr>
      <w:r>
        <w:rPr>
          <w:b/>
        </w:rPr>
        <w:t>How does the direct and indirect harm framework apply?</w:t>
      </w:r>
    </w:p>
    <w:p w14:paraId="3BFA5E8B" w14:textId="77777777" w:rsidR="00D00302" w:rsidRDefault="002C0FE9">
      <w:r>
        <w:t>Direct, intentional harm includes deliberately altering an AI draft to misrepresent an incident. Direct, unintentional harm includes a wrong safety translation. Indirect, intentional harm includes repurposing usage logs to punish employees for declining AI. Indirect, unintentional harm includes gradual loss of documentation skills or extra checking work placed on junior staff. Audit trails, language review, limits on log use, and manual exercises address different failure pathways; one accuracy test cannot cover all four.</w:t>
      </w:r>
    </w:p>
    <w:p w14:paraId="0F09D9F5" w14:textId="77777777" w:rsidR="00D00302" w:rsidRDefault="002C0FE9">
      <w:pPr>
        <w:keepNext/>
      </w:pPr>
      <w:r>
        <w:rPr>
          <w:b/>
        </w:rPr>
        <w:t>Under what conditions and to what extent should AI use be disclosed?</w:t>
      </w:r>
    </w:p>
    <w:p w14:paraId="07FB4F38" w14:textId="77777777" w:rsidR="00D00302" w:rsidRDefault="002C0FE9">
      <w:r w:rsidRPr="00F967BA">
        <w:rPr>
          <w:b/>
          <w:bCs/>
        </w:rPr>
        <w:t>Proposed CFD rule:</w:t>
      </w:r>
      <w:r>
        <w:t xml:space="preserve"> disclose generative AI assistance whenever a draft or final product is shared internally or externally, even if the contribution is small. Record the tool and available model/version, date, task, source material, and responsible human reviewer. If the model version is not exposed, state that fact. This is stricter than Cambridge’s exemption from citation for routine low-risk internal work and follows Boston’s broader 2023 disclosure approach (City of Cambridge ITD, 2025, pp. 2–3; City of Boston, 2023, p. 4).</w:t>
      </w:r>
    </w:p>
    <w:p w14:paraId="4F1AC832" w14:textId="77777777" w:rsidR="00D00302" w:rsidRDefault="002C0FE9">
      <w:r>
        <w:t>Use this credit after actual review: “Prepared with assistance from [tool/model/version] on [date]; checked against [sources] and approved by [name/role].” Do not publish sensitive prompts. Keep the protected audit record separately. Workers may decline the pilot or reject an output without retaliation and use the manual process; participation does not waive professional responsibility.</w:t>
      </w:r>
    </w:p>
    <w:p w14:paraId="517F107D" w14:textId="77777777" w:rsidR="00D00302" w:rsidRDefault="002C0FE9">
      <w:r>
        <w:br w:type="page"/>
      </w:r>
    </w:p>
    <w:p w14:paraId="229D7315" w14:textId="77777777" w:rsidR="007918F3" w:rsidRDefault="007918F3">
      <w:pPr>
        <w:pStyle w:val="Heading1"/>
      </w:pPr>
    </w:p>
    <w:p w14:paraId="12A85B96" w14:textId="500D2050" w:rsidR="00D00302" w:rsidRDefault="002C0FE9">
      <w:pPr>
        <w:pStyle w:val="Heading1"/>
      </w:pPr>
      <w:r>
        <w:t xml:space="preserve">II. Risk and disclosure </w:t>
      </w:r>
      <w:r w:rsidR="00A92053">
        <w:t>(</w:t>
      </w:r>
      <w:r>
        <w:t>continued</w:t>
      </w:r>
      <w:r w:rsidR="00A92053">
        <w:t>)</w:t>
      </w:r>
    </w:p>
    <w:p w14:paraId="5FCE4A9A" w14:textId="77777777" w:rsidR="00D00302" w:rsidRDefault="002C0FE9">
      <w:pPr>
        <w:keepNext/>
      </w:pPr>
      <w:r>
        <w:rPr>
          <w:b/>
        </w:rPr>
        <w:t>What are the risks to people inside the organization?</w:t>
      </w:r>
    </w:p>
    <w:p w14:paraId="0810F03B" w14:textId="77777777" w:rsidR="00D00302" w:rsidRDefault="002C0FE9">
      <w:r>
        <w:t>AI can reduce practice, increase checking burdens, shift work to supervisors, and create pressure to accept automated suggestions. Usage records can become a surveillance system. Proposed safeguards are paid training, a continuing manual workflow, no individual productivity scores based on AI usage, and no pilot-driven reduction in staffing or job classifications. Material job redesign requires consultation with affected employees and bargaining representatives and review through applicable labor processes.</w:t>
      </w:r>
    </w:p>
    <w:p w14:paraId="0CDCCBB2" w14:textId="66198344" w:rsidR="00D00302" w:rsidRDefault="002C0FE9">
      <w:r>
        <w:t>At each monthly review, compare workload across ranks, shifts, and roles; count correction time and after-hours work; and collect confidential staff feedback. A workload increase, skill loss, or credible surveillance concern can suspend the pilot even if drafting becomes faster. These protections apply labor participation and pause questions as proposed CFD commitments, not descriptions of existing agreements (MLD-371, 2026b).</w:t>
      </w:r>
    </w:p>
    <w:p w14:paraId="0D7F315A" w14:textId="77777777" w:rsidR="00D00302" w:rsidRDefault="002C0FE9">
      <w:pPr>
        <w:keepNext/>
      </w:pPr>
      <w:r>
        <w:rPr>
          <w:b/>
        </w:rPr>
        <w:t>Privacy and consent: whose data is in the system, are they aware, and can they request removal?</w:t>
      </w:r>
    </w:p>
    <w:p w14:paraId="6394FA52" w14:textId="77777777" w:rsidR="00D00302" w:rsidRDefault="002C0FE9">
      <w:r>
        <w:t>Potentially affected people include residents, patients, callers, employees, and mutual-aid personnel. The first pilots exclude their nonpublic personal information and use public or fictional inputs only. Public availability does not automatically justify compiling information about a person. Any later personal-data proposal must identify purpose, minimum necessary fields, lawful authority, notice, permitted users, vendor retention, and the process for access or correction before approval.</w:t>
      </w:r>
    </w:p>
    <w:p w14:paraId="65541792" w14:textId="77777777" w:rsidR="00D00302" w:rsidRDefault="002C0FE9">
      <w:r>
        <w:t>Do not make emergency service conditional on agreeing to AI processing. No meeting recording, transcription bot, or ambient capture is authorized by this proposal. Provide clear notice before any separately approved collection; determine consent requirements with City Law and affected partners. People may ask the designated CFD AI lead to correct information or remove it from optional AI processing. Route requests to the records custodian and ITD; explain the outcome and preserve records subject to retention or legal holds. Do not promise universal deletion or that model training can be reversed.</w:t>
      </w:r>
    </w:p>
    <w:p w14:paraId="66191893" w14:textId="77777777" w:rsidR="00D00302" w:rsidRDefault="002C0FE9">
      <w:pPr>
        <w:keepNext/>
      </w:pPr>
      <w:r>
        <w:rPr>
          <w:b/>
        </w:rPr>
        <w:t>What happens when an error or suspected breach is found?</w:t>
      </w:r>
    </w:p>
    <w:p w14:paraId="6BD0A5C1" w14:textId="77777777" w:rsidR="00D00302" w:rsidRDefault="002C0FE9">
      <w:r>
        <w:t>Any user must stop the affected task, preserve relevant evidence in a restricted location, and immediately notify the supervisor and ITD through existing reporting channels. ITD disables access or integrations when needed. The CFD owner identifies affected drafts and recipients; City Law and the appropriate privacy or records officials determine notification and preservation requirements. Staff use the manual workflow while the issue is investigated.</w:t>
      </w:r>
    </w:p>
    <w:p w14:paraId="3E73BB99" w14:textId="110250AC" w:rsidR="00D00302" w:rsidRDefault="002C0FE9">
      <w:r>
        <w:t>Restart requires a documented cause, corrective action, new testing, and written approval from the Chief and ITD, with Law review where rights or protected data are involved. Repeated or uncorrectable failures retire the use case. Do not delete logs to conceal a mistake.</w:t>
      </w:r>
      <w:r w:rsidR="00BB297A">
        <w:t xml:space="preserve"> </w:t>
      </w:r>
    </w:p>
    <w:p w14:paraId="4BF4764A" w14:textId="77777777" w:rsidR="00C71815" w:rsidRDefault="00C71815"/>
    <w:p w14:paraId="26F13EB6" w14:textId="77777777" w:rsidR="00C71815" w:rsidRDefault="00C71815"/>
    <w:p w14:paraId="58027990" w14:textId="77777777" w:rsidR="00C71815" w:rsidRDefault="00C71815"/>
    <w:p w14:paraId="477F1D38" w14:textId="5402D6AD" w:rsidR="00C71815" w:rsidRPr="00C71815" w:rsidRDefault="00C71815">
      <w:pPr>
        <w:rPr>
          <w:b/>
          <w:bCs/>
        </w:rPr>
      </w:pPr>
      <w:r w:rsidRPr="00C71815">
        <w:rPr>
          <w:b/>
          <w:bCs/>
        </w:rPr>
        <w:t>AI Security Compliance</w:t>
      </w:r>
    </w:p>
    <w:p w14:paraId="78F0B85E" w14:textId="374AB302" w:rsidR="00D00302" w:rsidRDefault="00170E86">
      <w:r>
        <w:t xml:space="preserve">In compliance with the </w:t>
      </w:r>
      <w:r w:rsidRPr="00F85CF5">
        <w:t xml:space="preserve">citywide </w:t>
      </w:r>
      <w:r w:rsidR="00F85CF5" w:rsidRPr="00F85CF5">
        <w:t>guidance</w:t>
      </w:r>
      <w:r w:rsidRPr="00F85CF5">
        <w:t xml:space="preserve"> of </w:t>
      </w:r>
      <w:r w:rsidR="00EA34EE" w:rsidRPr="00F85CF5">
        <w:t>W</w:t>
      </w:r>
      <w:r w:rsidR="00CD47A0" w:rsidRPr="00F85CF5">
        <w:t xml:space="preserve">ritten </w:t>
      </w:r>
      <w:r w:rsidR="00EA34EE" w:rsidRPr="00F85CF5">
        <w:t>I</w:t>
      </w:r>
      <w:r w:rsidR="00CD47A0" w:rsidRPr="00F85CF5">
        <w:t xml:space="preserve">nformation </w:t>
      </w:r>
      <w:r w:rsidR="00EA34EE" w:rsidRPr="00F85CF5">
        <w:t>S</w:t>
      </w:r>
      <w:r w:rsidR="00CD47A0" w:rsidRPr="00F85CF5">
        <w:t>ecurity</w:t>
      </w:r>
      <w:r w:rsidR="00EA34EE" w:rsidRPr="00F85CF5">
        <w:t xml:space="preserve"> </w:t>
      </w:r>
      <w:r w:rsidR="00F85CF5" w:rsidRPr="00F85CF5">
        <w:t>P</w:t>
      </w:r>
      <w:r w:rsidR="00EA34EE" w:rsidRPr="00F85CF5">
        <w:t>olicy (WISP)</w:t>
      </w:r>
      <w:r w:rsidR="00CD47A0" w:rsidRPr="00F85CF5">
        <w:t xml:space="preserve"> </w:t>
      </w:r>
      <w:r w:rsidR="00F85CF5" w:rsidRPr="00F85CF5">
        <w:t>explicitly applying to the</w:t>
      </w:r>
      <w:r w:rsidR="00CD47A0" w:rsidRPr="00F85CF5">
        <w:t xml:space="preserve"> </w:t>
      </w:r>
      <w:r w:rsidRPr="00F85CF5">
        <w:t>Cambridge</w:t>
      </w:r>
      <w:r w:rsidR="00F85CF5" w:rsidRPr="00F85CF5">
        <w:t xml:space="preserve"> Fire Department, a</w:t>
      </w:r>
      <w:r w:rsidR="00F85CF5" w:rsidRPr="00F85CF5">
        <w:t xml:space="preserve">n isolated development and testing </w:t>
      </w:r>
      <w:proofErr w:type="gramStart"/>
      <w:r w:rsidR="00F85CF5" w:rsidRPr="00F85CF5">
        <w:t>environment (‘</w:t>
      </w:r>
      <w:proofErr w:type="gramEnd"/>
      <w:r w:rsidR="00F85CF5" w:rsidRPr="00F85CF5">
        <w:t>AI sandbox’)</w:t>
      </w:r>
      <w:r w:rsidR="00F85CF5" w:rsidRPr="00F85CF5">
        <w:t xml:space="preserve"> may be used</w:t>
      </w:r>
      <w:r w:rsidR="00F85CF5" w:rsidRPr="00F85CF5">
        <w:t xml:space="preserve"> for creating and evaluating AI-generated tools before operational deployment.</w:t>
      </w:r>
      <w:r w:rsidR="00C71815">
        <w:t xml:space="preserve">   </w:t>
      </w:r>
    </w:p>
    <w:p w14:paraId="4BB5CD06" w14:textId="77777777" w:rsidR="007918F3" w:rsidRDefault="007918F3">
      <w:pPr>
        <w:pStyle w:val="Heading1"/>
      </w:pPr>
    </w:p>
    <w:p w14:paraId="45DDDB8B" w14:textId="15D5F21C" w:rsidR="00D00302" w:rsidRDefault="002C0FE9">
      <w:pPr>
        <w:pStyle w:val="Heading1"/>
      </w:pPr>
      <w:r>
        <w:t>III. Judgment</w:t>
      </w:r>
    </w:p>
    <w:p w14:paraId="6B3C44D3" w14:textId="77777777" w:rsidR="00D00302" w:rsidRDefault="002C0FE9">
      <w:pPr>
        <w:keepNext/>
      </w:pPr>
      <w:r>
        <w:rPr>
          <w:b/>
        </w:rPr>
        <w:t>Which decisions must a person, not a machine, make and why?</w:t>
      </w:r>
    </w:p>
    <w:p w14:paraId="022950FC" w14:textId="77777777" w:rsidR="00D00302" w:rsidRDefault="002C0FE9">
      <w:r>
        <w:t>The Incident Commander and authorized officers retain operational command, resource assignments, tactical choices, and incident accountability. Qualified clinicians retain medical decisions under applicable protocols. Authorized officials retain enforcement, employment, procurement, records-release, and policy decisions. These activities require contextual judgment, accountability, and the ability to justify consequences to affected people; an AI output cannot assume that responsibility.</w:t>
      </w:r>
    </w:p>
    <w:p w14:paraId="0614909E" w14:textId="77777777" w:rsidR="00D00302" w:rsidRDefault="002C0FE9">
      <w:r>
        <w:t>Within permitted pilots, the document owner determines whether the source is authoritative, whether the result is complete, whether disclosure is adequate, and whether the product should be released at all. Public safety information requires the relevant subject-matter reviewer; translated information also requires a qualified language reviewer. If nobody available can assess correctness, the product cannot be used.</w:t>
      </w:r>
    </w:p>
    <w:p w14:paraId="5DFCB24C" w14:textId="77777777" w:rsidR="00D00302" w:rsidRDefault="002C0FE9">
      <w:pPr>
        <w:keepNext/>
      </w:pPr>
      <w:r>
        <w:rPr>
          <w:b/>
        </w:rPr>
        <w:t>How will CFD know whether staff are exercising judgment or outsourcing it?</w:t>
      </w:r>
    </w:p>
    <w:p w14:paraId="42510795" w14:textId="77777777" w:rsidR="00D00302" w:rsidRDefault="002C0FE9">
      <w:r>
        <w:t>Require a review record containing the source checked, material claims verified, errors corrected, unresolved questions, and the reviewer’s approval. A checked box or a statement that the answer “looks right” is insufficient. For ICS exercises, retain the field-by-field reconciliation. For training material, retain the validated answer key. Approval remains attributable to a named employee.</w:t>
      </w:r>
    </w:p>
    <w:p w14:paraId="399CC4F5" w14:textId="77777777" w:rsidR="00D00302" w:rsidRDefault="002C0FE9">
      <w:r>
        <w:t>During each pilot, supervisors review at least five completed products per month, or all products if fewer than five exist. They ask reviewers to explain their evidence and demonstrate at least one independent check. Quarterly exercises introduce a known false statement into a synthetic draft to test whether staff detect it. Missed critical errors trigger retraining and suspension of the affected use until a successful retest.</w:t>
      </w:r>
    </w:p>
    <w:p w14:paraId="4E3CBF13" w14:textId="77777777" w:rsidR="00D00302" w:rsidRDefault="002C0FE9">
      <w:r>
        <w:t>Maintain periodic manual exercises and assess source-checking skill separately from prompt-writing skill. Track both acceptance and rejection of outputs, but never reward a high acceptance rate. A worker who identifies an error is improving the process. Review time must be built into staffing and pilot cost estimates.</w:t>
      </w:r>
    </w:p>
    <w:p w14:paraId="0B7B0E1A" w14:textId="77777777" w:rsidR="00D00302" w:rsidRDefault="002C0FE9">
      <w:pPr>
        <w:keepNext/>
      </w:pPr>
      <w:r>
        <w:rPr>
          <w:b/>
        </w:rPr>
        <w:t>How do the class frameworks translate into practice?</w:t>
      </w:r>
    </w:p>
    <w:p w14:paraId="0AD8B8E4" w14:textId="6524D2B1" w:rsidR="00D00302" w:rsidRDefault="002C0FE9">
      <w:r>
        <w:t xml:space="preserve">The template’s Centaur model supports a clear division: AI prepares a bounded draft; a person verifies and decides. Iterative human–AI collaboration, described as a Cyborg approach, is </w:t>
      </w:r>
      <w:r>
        <w:lastRenderedPageBreak/>
        <w:t xml:space="preserve">permissible only within the same data and review boundaries. Self-Automator behavior—delegating the full task and accepting the result without independent checks—is prohibited. </w:t>
      </w:r>
    </w:p>
    <w:p w14:paraId="3739B435" w14:textId="49E7A21E" w:rsidR="00D00302" w:rsidRDefault="002C0FE9">
      <w:r>
        <w:t>The Beto and Dr. Kendale prompt makes competence a condition of access: staff must demonstrate that they can spot wrong content before being authorized to review it. Human oversight must be observable and resourced, not ceremonial.</w:t>
      </w:r>
      <w:r w:rsidR="00D70BBE">
        <w:t xml:space="preserve"> </w:t>
      </w:r>
    </w:p>
    <w:p w14:paraId="688601C9" w14:textId="77777777" w:rsidR="00D70BBE" w:rsidRDefault="00D70BBE"/>
    <w:p w14:paraId="483AB12D" w14:textId="7D3E6BC7" w:rsidR="00D00302" w:rsidRPr="00D70BBE" w:rsidRDefault="002C0FE9" w:rsidP="00D70BBE">
      <w:pPr>
        <w:rPr>
          <w:rFonts w:asciiTheme="majorHAnsi" w:hAnsiTheme="majorHAnsi" w:cstheme="majorHAnsi"/>
          <w:b/>
          <w:bCs/>
          <w:color w:val="365F91" w:themeColor="accent1" w:themeShade="BF"/>
          <w:sz w:val="28"/>
          <w:szCs w:val="24"/>
        </w:rPr>
      </w:pPr>
      <w:r w:rsidRPr="00D70BBE">
        <w:rPr>
          <w:rFonts w:asciiTheme="majorHAnsi" w:hAnsiTheme="majorHAnsi" w:cstheme="majorHAnsi"/>
          <w:b/>
          <w:bCs/>
          <w:color w:val="365F91" w:themeColor="accent1" w:themeShade="BF"/>
          <w:sz w:val="28"/>
          <w:szCs w:val="24"/>
        </w:rPr>
        <w:t>IV. Power</w:t>
      </w:r>
    </w:p>
    <w:p w14:paraId="0EABF573" w14:textId="77777777" w:rsidR="00D00302" w:rsidRDefault="002C0FE9">
      <w:pPr>
        <w:keepNext/>
      </w:pPr>
      <w:r>
        <w:rPr>
          <w:b/>
        </w:rPr>
        <w:t>Who needs to approve this policy, and who should be consulted?</w:t>
      </w:r>
    </w:p>
    <w:p w14:paraId="75F3F80B" w14:textId="77777777" w:rsidR="00D00302" w:rsidRDefault="002C0FE9">
      <w:r>
        <w:t>Proposed approval path: the Chief sponsors the departmental policy; ITD approves technology and security controls; Law reviews authority, privacy, records, and labor implications; Human Resources and Purchasing review workforce and contractual provisions. The City Manager or other authorized official supplies any required City-level authorization. Law must confirm the actual approval chain before adoption; this proposal does not establish a new statutory authority or assume a fire governing board.</w:t>
      </w:r>
    </w:p>
    <w:p w14:paraId="2B7FB1D6" w14:textId="77777777" w:rsidR="00D00302" w:rsidRDefault="002C0FE9">
      <w:r>
        <w:t>Create a small advisory review group with operational and administrative staff, training and fire prevention personnel, labor representatives, ITD, and relevant City offices. Consult Emergency Communications, EMS and mutual-aid partners when their workflows or data could be affected. Seek accessible resident feedback, including disability and language-access perspectives, before public-facing pilots. Staff and residents advise on risks; vendors and funders have no approval vote.</w:t>
      </w:r>
    </w:p>
    <w:p w14:paraId="5CD631B0" w14:textId="77777777" w:rsidR="00D00302" w:rsidRDefault="002C0FE9">
      <w:pPr>
        <w:keepNext/>
      </w:pPr>
      <w:r>
        <w:rPr>
          <w:b/>
        </w:rPr>
        <w:t>How does this policy change who has power inside CFD and in its relationships?</w:t>
      </w:r>
    </w:p>
    <w:p w14:paraId="203D09B3" w14:textId="77777777" w:rsidR="00D00302" w:rsidRDefault="002C0FE9">
      <w:r>
        <w:t>The Chief retains accountable departmental decisions, while frontline staff gain a formal route to challenge outputs and pause unsafe use. ITD can block unsafe connections; records custodians can refuse unauthorized data access. The review group must document disagreements and provide a written response, so consultation can change the outcome rather than merely endorse it. Residents receive a human contact for correction and complaints; service remains available without an AI interface.</w:t>
      </w:r>
    </w:p>
    <w:p w14:paraId="60A9ECEB" w14:textId="77777777" w:rsidR="00D00302" w:rsidRDefault="002C0FE9">
      <w:r>
        <w:t>Procurement must prevent vendors from quietly expanding their role through new features or changed terms. Proposed contract conditions include City control of data, no training or secondary use without explicit authorization, audit access, prompt incident reporting, notice before material changes, exportable records, and a usable termination process. Partner agencies must approve their own data sharing. Funders cannot condition a pilot on access to restricted data or sole-source expansion.</w:t>
      </w:r>
    </w:p>
    <w:p w14:paraId="71F2EBDA" w14:textId="77777777" w:rsidR="00D00302" w:rsidRDefault="002C0FE9">
      <w:pPr>
        <w:keepNext/>
      </w:pPr>
      <w:r>
        <w:rPr>
          <w:b/>
        </w:rPr>
        <w:t>How will approval and implementation work?</w:t>
      </w:r>
    </w:p>
    <w:p w14:paraId="0F4F0D66" w14:textId="77777777" w:rsidR="00D00302" w:rsidRDefault="002C0FE9">
      <w:r>
        <w:t>Days 1–30 after authorization: name an AI lead, inventory tools and data, consult staff, and select one public-data administrative pilot. Days 31–60: train users, run comparative tests, and exercise the stop procedure. Days 61–90: review evidence and staff feedback, then approve a limited continuation, revise, or stop. The timetable is proposed; it does not imply that any pilot has begun.</w:t>
      </w:r>
    </w:p>
    <w:p w14:paraId="4CAD58B7" w14:textId="77777777" w:rsidR="005D00B8" w:rsidRDefault="002C0FE9">
      <w:r>
        <w:lastRenderedPageBreak/>
        <w:t>Use the GovAI repository’s AI Policy and Governance Handbook to structure the approval record, its impact-assessment form to examine affected groups, and its Incident Response Plan to develop a local response checklist. These are supporting resources, not automatic approvals (GovAI Coalition, n.d.). Record the owner, task, tool/version, data boundary, reviewers, evidence, costs, approval expiry, and rollback steps for each pilot. Publish a nonsensitive summary and review date.</w:t>
      </w:r>
      <w:r w:rsidR="007918F3">
        <w:t xml:space="preserve">  </w:t>
      </w:r>
    </w:p>
    <w:p w14:paraId="30AE7075" w14:textId="3131340E" w:rsidR="00D00302" w:rsidRDefault="00D00302"/>
    <w:p w14:paraId="2F1D1198" w14:textId="77777777" w:rsidR="00D00302" w:rsidRDefault="002C0FE9">
      <w:pPr>
        <w:pStyle w:val="Heading1"/>
      </w:pPr>
      <w:r>
        <w:t>References and source notes</w:t>
      </w:r>
    </w:p>
    <w:p w14:paraId="0938CCF0" w14:textId="77777777" w:rsidR="00D00302" w:rsidRDefault="002C0FE9">
      <w:pPr>
        <w:ind w:left="360" w:hanging="360"/>
      </w:pPr>
      <w:r>
        <w:t>City of Boston. (2023, May 18). City of Boston interim guidelines for using generative AI (Version 1.1).</w:t>
      </w:r>
      <w:r>
        <w:br/>
        <w:t>https://www.boston.gov/sites/default/files/file/2023/05/Guidelines-for-Using-Generative-AI-2023.pdf</w:t>
      </w:r>
    </w:p>
    <w:p w14:paraId="631AC90F" w14:textId="77777777" w:rsidR="00D00302" w:rsidRDefault="002C0FE9">
      <w:pPr>
        <w:ind w:left="360" w:hanging="360"/>
      </w:pPr>
      <w:r>
        <w:t>City of Cambridge, Information Technology Department. (2025, November 3). City of Cambridge guidelines on using generative artificial intelligence (AI).</w:t>
      </w:r>
      <w:r>
        <w:br/>
        <w:t>https://www.cambridgema.gov/-/media/files/informationtechnologydepartment/cityofcambridgeguidelinesonusinggenerativeai.pdf</w:t>
      </w:r>
    </w:p>
    <w:p w14:paraId="15A0354B" w14:textId="77777777" w:rsidR="00D00302" w:rsidRDefault="002C0FE9">
      <w:pPr>
        <w:ind w:left="360" w:hanging="360"/>
      </w:pPr>
      <w:r>
        <w:t>GovAI Coalition. (n.d.). Templates &amp; resources. City of San José. Retrieved October 22, 2026, from</w:t>
      </w:r>
      <w:r>
        <w:br/>
        <w:t>https://www.sanjoseca.gov/your-government/departments-offices/information-technology/artificial-intelligence-inventory/govai-coalition/templates-resources</w:t>
      </w:r>
    </w:p>
    <w:p w14:paraId="3E2946DA" w14:textId="77777777" w:rsidR="00D00302" w:rsidRDefault="002C0FE9">
      <w:pPr>
        <w:ind w:left="360" w:hanging="360"/>
      </w:pPr>
      <w:r>
        <w:t>MLD-371. (2026a, October 22). AI adoption policy proposal for [organization] [Course assignment template, Studio 8]. Harvard Kennedy School.</w:t>
      </w:r>
      <w:r>
        <w:br/>
        <w:t>User-provided Word template.</w:t>
      </w:r>
    </w:p>
    <w:p w14:paraId="508FF369" w14:textId="47A6D32E" w:rsidR="00D00302" w:rsidRDefault="002C0FE9">
      <w:pPr>
        <w:ind w:left="360" w:hanging="360"/>
      </w:pPr>
      <w:r>
        <w:t>MLD-371. (2026b). Studio preview; Capability; Risk and disclosure; Judgment; Power [Class 8 lecture slides]. Harvard Kennedy School.</w:t>
      </w:r>
      <w:r>
        <w:br/>
        <w:t>Five user-provided slide photographs; instructor and presentation date not identified in the supplied images.</w:t>
      </w:r>
      <w:r w:rsidR="005D00B8">
        <w:t xml:space="preserve"> </w:t>
      </w:r>
    </w:p>
    <w:p w14:paraId="3692976C" w14:textId="77777777" w:rsidR="005D00B8" w:rsidRDefault="005D00B8">
      <w:pPr>
        <w:ind w:left="360" w:hanging="360"/>
      </w:pPr>
    </w:p>
    <w:p w14:paraId="3D79D14C" w14:textId="77777777" w:rsidR="00D00302" w:rsidRDefault="002C0FE9">
      <w:pPr>
        <w:pStyle w:val="Heading1"/>
      </w:pPr>
      <w:r>
        <w:t>Source and implementation notes</w:t>
      </w:r>
    </w:p>
    <w:p w14:paraId="055F1566" w14:textId="77777777" w:rsidR="00D00302" w:rsidRDefault="002C0FE9">
      <w:r>
        <w:t>Boston’s May 2023 interim guidance is used as the specifically requested historical source, not represented as Boston’s current policy or Cambridge law. The GovAI resource index identifies the policy, handbook, impact-assessment, and incident-response resources cited here; this draft does not claim a clause-by-clause reproduction of those templates. The course template and all five supplied slides informed the answers in sections 0–IV.</w:t>
      </w:r>
    </w:p>
    <w:p w14:paraId="2BC493CB" w14:textId="77777777" w:rsidR="00D00302" w:rsidRDefault="002C0FE9">
      <w:r>
        <w:t>The repository assignment calls for a finished draft in 04-adoption-policy. This document is prepared for that submission; it has not been committed to GitHub. Before organizational adoption, confirm current City requirements, actual system locations, named owners, review capacity, and the authorized approval route. No CFD employee, City official, or labor organization is represented as having endorsed the proposal.</w:t>
      </w:r>
    </w:p>
    <w:p w14:paraId="2F668CE4" w14:textId="77777777" w:rsidR="00D00302" w:rsidRDefault="002C0FE9">
      <w:r>
        <w:lastRenderedPageBreak/>
        <w:t>AI assistance disclosure: This proposal was drafted with OpenAI ChatGPT assistance on October 22, 2026, using the supplied template, slides, and cited sources. Team and departmental review remain pending. Record the available model/version when submitting the final team-approved document.</w:t>
      </w:r>
    </w:p>
    <w:sectPr w:rsidR="00D00302" w:rsidSect="00034616">
      <w:headerReference w:type="default" r:id="rId8"/>
      <w:footerReference w:type="default" r:id="rId9"/>
      <w:pgSz w:w="12240" w:h="15840"/>
      <w:pgMar w:top="936" w:right="1440" w:bottom="936"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FF0D9" w14:textId="77777777" w:rsidR="00223654" w:rsidRDefault="00223654">
      <w:pPr>
        <w:spacing w:after="0" w:line="240" w:lineRule="auto"/>
      </w:pPr>
      <w:r>
        <w:separator/>
      </w:r>
    </w:p>
  </w:endnote>
  <w:endnote w:type="continuationSeparator" w:id="0">
    <w:p w14:paraId="49697AC6" w14:textId="77777777" w:rsidR="00223654" w:rsidRDefault="0022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539A" w14:textId="0E35AB9A" w:rsidR="00D00302" w:rsidRDefault="002C0FE9">
    <w:pPr>
      <w:pStyle w:val="Footer"/>
      <w:jc w:val="right"/>
    </w:pPr>
    <w:r>
      <w:rPr>
        <w:sz w:val="20"/>
      </w:rPr>
      <w:t xml:space="preserve">Page </w:t>
    </w:r>
    <w:r>
      <w:fldChar w:fldCharType="begin"/>
    </w:r>
    <w:r>
      <w:instrText>PAGE</w:instrText>
    </w:r>
    <w:r>
      <w:fldChar w:fldCharType="separate"/>
    </w:r>
    <w:r w:rsidR="00C85CBA">
      <w:rPr>
        <w:noProof/>
      </w:rPr>
      <w:t>1</w:t>
    </w:r>
    <w:r>
      <w:fldChar w:fldCharType="end"/>
    </w:r>
    <w:r>
      <w:rPr>
        <w:sz w:val="20"/>
      </w:rPr>
      <w:t xml:space="preserve"> of </w:t>
    </w:r>
    <w:r>
      <w:fldChar w:fldCharType="begin"/>
    </w:r>
    <w:r>
      <w:instrText>NUMPAGES</w:instrText>
    </w:r>
    <w:r>
      <w:fldChar w:fldCharType="separate"/>
    </w:r>
    <w:r w:rsidR="00C85CB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14F7" w14:textId="77777777" w:rsidR="00223654" w:rsidRDefault="00223654">
      <w:pPr>
        <w:spacing w:after="0" w:line="240" w:lineRule="auto"/>
      </w:pPr>
      <w:r>
        <w:separator/>
      </w:r>
    </w:p>
  </w:footnote>
  <w:footnote w:type="continuationSeparator" w:id="0">
    <w:p w14:paraId="28A2CEF0" w14:textId="77777777" w:rsidR="00223654" w:rsidRDefault="00223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3369" w14:textId="77777777" w:rsidR="007644CC" w:rsidRDefault="002C0FE9">
    <w:pPr>
      <w:pStyle w:val="Header"/>
      <w:rPr>
        <w:color w:val="1F4E79"/>
        <w:sz w:val="20"/>
        <w:szCs w:val="20"/>
      </w:rPr>
    </w:pPr>
    <w:r w:rsidRPr="007644CC">
      <w:rPr>
        <w:color w:val="1F4E79"/>
        <w:sz w:val="20"/>
        <w:szCs w:val="20"/>
      </w:rPr>
      <w:t xml:space="preserve">CAMBRIDGE FIRE </w:t>
    </w:r>
    <w:proofErr w:type="gramStart"/>
    <w:r w:rsidRPr="007644CC">
      <w:rPr>
        <w:color w:val="1F4E79"/>
        <w:sz w:val="20"/>
        <w:szCs w:val="20"/>
      </w:rPr>
      <w:t>DEPARTMENT  |</w:t>
    </w:r>
    <w:proofErr w:type="gramEnd"/>
    <w:r w:rsidRPr="007644CC">
      <w:rPr>
        <w:color w:val="1F4E79"/>
        <w:sz w:val="20"/>
        <w:szCs w:val="20"/>
      </w:rPr>
      <w:t xml:space="preserve">  AI ADOPTION POLICY PROPOSAL</w:t>
    </w:r>
    <w:r w:rsidR="00C85CBA" w:rsidRPr="007644CC">
      <w:rPr>
        <w:color w:val="1F4E79"/>
        <w:sz w:val="20"/>
        <w:szCs w:val="20"/>
      </w:rPr>
      <w:t xml:space="preserve">   </w:t>
    </w:r>
  </w:p>
  <w:p w14:paraId="4D62AA73" w14:textId="0B60E25E" w:rsidR="00D00302" w:rsidRPr="007644CC" w:rsidRDefault="00C85CBA">
    <w:pPr>
      <w:pStyle w:val="Header"/>
      <w:rPr>
        <w:sz w:val="20"/>
        <w:szCs w:val="20"/>
      </w:rPr>
    </w:pPr>
    <w:r w:rsidRPr="007644CC">
      <w:rPr>
        <w:color w:val="1F4E79"/>
        <w:sz w:val="20"/>
        <w:szCs w:val="20"/>
      </w:rPr>
      <w:t xml:space="preserve">/ Bruce Lotarski / John MacLean / Lou </w:t>
    </w:r>
    <w:proofErr w:type="spellStart"/>
    <w:r w:rsidRPr="007644CC">
      <w:rPr>
        <w:color w:val="1F4E79"/>
        <w:sz w:val="20"/>
        <w:szCs w:val="20"/>
      </w:rPr>
      <w:t>Ch</w:t>
    </w:r>
    <w:r w:rsidR="00C308EE" w:rsidRPr="007644CC">
      <w:rPr>
        <w:color w:val="1F4E79"/>
        <w:sz w:val="20"/>
        <w:szCs w:val="20"/>
      </w:rPr>
      <w:t>ugranis</w:t>
    </w:r>
    <w:proofErr w:type="spellEnd"/>
    <w:r w:rsidR="00335ABF" w:rsidRPr="007644CC">
      <w:rPr>
        <w:color w:val="1F4E7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662133">
    <w:abstractNumId w:val="8"/>
  </w:num>
  <w:num w:numId="2" w16cid:durableId="119421922">
    <w:abstractNumId w:val="6"/>
  </w:num>
  <w:num w:numId="3" w16cid:durableId="1763182937">
    <w:abstractNumId w:val="5"/>
  </w:num>
  <w:num w:numId="4" w16cid:durableId="1383793375">
    <w:abstractNumId w:val="4"/>
  </w:num>
  <w:num w:numId="5" w16cid:durableId="1816604279">
    <w:abstractNumId w:val="7"/>
  </w:num>
  <w:num w:numId="6" w16cid:durableId="1130245397">
    <w:abstractNumId w:val="3"/>
  </w:num>
  <w:num w:numId="7" w16cid:durableId="1431969220">
    <w:abstractNumId w:val="2"/>
  </w:num>
  <w:num w:numId="8" w16cid:durableId="377126005">
    <w:abstractNumId w:val="1"/>
  </w:num>
  <w:num w:numId="9" w16cid:durableId="55162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47"/>
    <w:rsid w:val="000B5A31"/>
    <w:rsid w:val="0015074B"/>
    <w:rsid w:val="00170E86"/>
    <w:rsid w:val="00223654"/>
    <w:rsid w:val="0029639D"/>
    <w:rsid w:val="002C0FE9"/>
    <w:rsid w:val="00326F90"/>
    <w:rsid w:val="00335ABF"/>
    <w:rsid w:val="00393BB3"/>
    <w:rsid w:val="004010B5"/>
    <w:rsid w:val="00446959"/>
    <w:rsid w:val="00451612"/>
    <w:rsid w:val="004857D0"/>
    <w:rsid w:val="00491809"/>
    <w:rsid w:val="004A67DC"/>
    <w:rsid w:val="004D1272"/>
    <w:rsid w:val="005627DD"/>
    <w:rsid w:val="005D00B8"/>
    <w:rsid w:val="006D1F2D"/>
    <w:rsid w:val="006F1497"/>
    <w:rsid w:val="007644CC"/>
    <w:rsid w:val="007918F3"/>
    <w:rsid w:val="00851ABB"/>
    <w:rsid w:val="008B1F4F"/>
    <w:rsid w:val="00915650"/>
    <w:rsid w:val="00983107"/>
    <w:rsid w:val="00A92053"/>
    <w:rsid w:val="00AA1D8D"/>
    <w:rsid w:val="00B47730"/>
    <w:rsid w:val="00B634F0"/>
    <w:rsid w:val="00BB297A"/>
    <w:rsid w:val="00BD0A63"/>
    <w:rsid w:val="00C30324"/>
    <w:rsid w:val="00C308EE"/>
    <w:rsid w:val="00C71815"/>
    <w:rsid w:val="00C85CBA"/>
    <w:rsid w:val="00CB0664"/>
    <w:rsid w:val="00CD47A0"/>
    <w:rsid w:val="00D00302"/>
    <w:rsid w:val="00D153D6"/>
    <w:rsid w:val="00D21FFC"/>
    <w:rsid w:val="00D44E5A"/>
    <w:rsid w:val="00D70BBE"/>
    <w:rsid w:val="00EA34EE"/>
    <w:rsid w:val="00F85CF5"/>
    <w:rsid w:val="00F96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3A3467-5C90-4304-8CFF-9F657DF5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contextualSpacing/>
    </w:pPr>
    <w:rPr>
      <w:rFonts w:asciiTheme="majorHAnsi" w:eastAsiaTheme="majorEastAsia" w:hAnsiTheme="majorHAnsi" w:cstheme="majorBidi"/>
      <w:b/>
      <w:color w:val="1F4E79"/>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Fire Department AI Adoption Policy Proposal</dc:title>
  <dc:subject/>
  <dc:creator>Team SkyNet</dc:creator>
  <cp:keywords/>
  <dc:description>generated by python-docx</dc:description>
  <cp:lastModifiedBy>Bruce Lotarski</cp:lastModifiedBy>
  <cp:revision>36</cp:revision>
  <dcterms:created xsi:type="dcterms:W3CDTF">2013-12-23T23:15:00Z</dcterms:created>
  <dcterms:modified xsi:type="dcterms:W3CDTF">2026-10-22T23:17:00Z</dcterms:modified>
  <cp:category/>
</cp:coreProperties>
</file>