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Paul</w:t>
      </w:r>
      <w:r>
        <w:t xml:space="preserve"> </w:t>
      </w:r>
      <w:r>
        <w:t xml:space="preserve">Isaacson</w:t>
      </w:r>
    </w:p>
    <w:p>
      <w:pPr>
        <w:pStyle w:val="Date"/>
      </w:pPr>
      <w:r>
        <w:t xml:space="preserve">Mar.</w:t>
      </w:r>
      <w:r>
        <w:t xml:space="preserve"> </w:t>
      </w:r>
      <w:r>
        <w:t xml:space="preserve">9,</w:t>
      </w:r>
      <w:r>
        <w:t xml:space="preserve"> </w:t>
      </w:r>
      <w:r>
        <w:t xml:space="preserve">2017</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Chondromalatia patellae (CP) is a painful inflammation of the patella (kneecap). It can be diagnosed without error arthroscopically. However, a less invasive diagnostic test called Clarkeâ€™s Sign test can also be used to diagnose CP but is not 100% accurate. The following contingency table contains data for 106 patients who were first diagnosed for CP using the Clarkeâ€™s Sign test and then went on to have arthroscopic surgery to confirm or deny the diagnosis (Doberstein ST, Romeyn RL, Reineke DM , J Athl Train. 2008 Apr-Jun;43(2):190-6.).</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Have CP</w:t>
            </w:r>
          </w:p>
        </w:tc>
        <w:tc>
          <w:tcPr>
            <w:tcBorders>
              <w:bottom w:val="single"/>
            </w:tcBorders>
            <w:vAlign w:val="bottom"/>
          </w:tcPr>
          <w:p>
            <w:pPr>
              <w:pStyle w:val="Compact"/>
              <w:jc w:val="center"/>
            </w:pPr>
            <w:r>
              <w:t xml:space="preserve">No CP</w:t>
            </w:r>
          </w:p>
        </w:tc>
        <w:tc>
          <w:tcPr>
            <w:tcBorders>
              <w:bottom w:val="single"/>
            </w:tcBorders>
            <w:vAlign w:val="bottom"/>
          </w:tcPr>
          <w:p>
            <w:pPr>
              <w:pStyle w:val="Compact"/>
              <w:jc w:val="center"/>
            </w:pPr>
            <w:r>
              <w:t xml:space="preserve">Total</w:t>
            </w:r>
          </w:p>
        </w:tc>
      </w:tr>
      <w:tr>
        <w:tc>
          <w:p>
            <w:pPr>
              <w:pStyle w:val="Compact"/>
              <w:jc w:val="left"/>
            </w:pPr>
            <w:r>
              <w:t xml:space="preserve">Positive Clarke's Sign</w:t>
            </w:r>
          </w:p>
        </w:tc>
        <w:tc>
          <w:p>
            <w:pPr>
              <w:pStyle w:val="Compact"/>
              <w:jc w:val="center"/>
            </w:pPr>
            <w:r>
              <w:t xml:space="preserve">9</w:t>
            </w:r>
          </w:p>
        </w:tc>
        <w:tc>
          <w:p>
            <w:pPr>
              <w:pStyle w:val="Compact"/>
              <w:jc w:val="center"/>
            </w:pPr>
            <w:r>
              <w:t xml:space="preserve">27</w:t>
            </w:r>
          </w:p>
        </w:tc>
        <w:tc>
          <w:p>
            <w:pPr>
              <w:pStyle w:val="Compact"/>
              <w:jc w:val="center"/>
            </w:pPr>
            <w:r>
              <w:t xml:space="preserve">36</w:t>
            </w:r>
          </w:p>
        </w:tc>
      </w:tr>
      <w:tr>
        <w:tc>
          <w:p>
            <w:pPr>
              <w:pStyle w:val="Compact"/>
              <w:jc w:val="left"/>
            </w:pPr>
            <w:r>
              <w:t xml:space="preserve">Negative Clarke's Sign</w:t>
            </w:r>
          </w:p>
        </w:tc>
        <w:tc>
          <w:p>
            <w:pPr>
              <w:pStyle w:val="Compact"/>
              <w:jc w:val="center"/>
            </w:pPr>
            <w:r>
              <w:t xml:space="preserve">14</w:t>
            </w:r>
          </w:p>
        </w:tc>
        <w:tc>
          <w:p>
            <w:pPr>
              <w:pStyle w:val="Compact"/>
              <w:jc w:val="center"/>
            </w:pPr>
            <w:r>
              <w:t xml:space="preserve">56</w:t>
            </w:r>
          </w:p>
        </w:tc>
        <w:tc>
          <w:p>
            <w:pPr>
              <w:pStyle w:val="Compact"/>
              <w:jc w:val="center"/>
            </w:pPr>
            <w:r>
              <w:t xml:space="preserve">70</w:t>
            </w:r>
          </w:p>
        </w:tc>
      </w:tr>
      <w:tr>
        <w:tc>
          <w:p>
            <w:pPr>
              <w:pStyle w:val="Compact"/>
              <w:jc w:val="left"/>
            </w:pPr>
            <w:r>
              <w:t xml:space="preserve">Total</w:t>
            </w:r>
          </w:p>
        </w:tc>
        <w:tc>
          <w:p>
            <w:pPr>
              <w:pStyle w:val="Compact"/>
              <w:jc w:val="center"/>
            </w:pPr>
            <w:r>
              <w:t xml:space="preserve">23</w:t>
            </w:r>
          </w:p>
        </w:tc>
        <w:tc>
          <w:p>
            <w:pPr>
              <w:pStyle w:val="Compact"/>
              <w:jc w:val="center"/>
            </w:pPr>
            <w:r>
              <w:t xml:space="preserve">83</w:t>
            </w:r>
          </w:p>
        </w:tc>
        <w:tc>
          <w:p>
            <w:pPr>
              <w:pStyle w:val="Compact"/>
              <w:jc w:val="center"/>
            </w:pPr>
            <w:r>
              <w:t xml:space="preserve">106</w:t>
            </w:r>
          </w:p>
        </w:tc>
      </w:tr>
    </w:tbl>
    <w:p>
      <w:pPr>
        <w:pStyle w:val="Heading3"/>
      </w:pPr>
      <w:bookmarkStart w:id="22" w:name="part-1a"/>
      <w:bookmarkEnd w:id="22"/>
      <w:r>
        <w:t xml:space="preserve">Part 1a</w:t>
      </w:r>
    </w:p>
    <w:p>
      <w:pPr>
        <w:pStyle w:val="FirstParagraph"/>
      </w:pPr>
      <w:r>
        <w:t xml:space="preserve">Conduct a chi-square test to determine if the outcome of the Clarke's Sign test and the presence of CP are associated. Let</w:t>
      </w:r>
      <w:r>
        <w:t xml:space="preserve"> </w:t>
      </w:r>
      <m:oMath>
        <m:r>
          <m:t>α</m:t>
        </m:r>
        <m:r>
          <m:t>=</m:t>
        </m:r>
        <m:r>
          <m:t>0.05</m:t>
        </m:r>
      </m:oMath>
      <w:r>
        <w:t xml:space="preserve">.</w:t>
      </w:r>
    </w:p>
    <w:p>
      <w:pPr>
        <w:pStyle w:val="Heading3"/>
      </w:pPr>
      <w:bookmarkStart w:id="23" w:name="answer-1a"/>
      <w:bookmarkEnd w:id="23"/>
      <w:r>
        <w:t xml:space="preserve">Answer 1a</w:t>
      </w:r>
    </w:p>
    <w:p>
      <w:pPr>
        <w:pStyle w:val="SourceCode"/>
      </w:pPr>
      <w:r>
        <w:rPr>
          <w:rStyle w:val="NormalTok"/>
        </w:rPr>
        <w:t xml:space="preserve">cp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27</w:t>
      </w:r>
      <w:r>
        <w:rPr>
          <w:rStyle w:val="NormalTok"/>
        </w:rPr>
        <w:t xml:space="preserve">,</w:t>
      </w:r>
      <w:r>
        <w:rPr>
          <w:rStyle w:val="DecValTok"/>
        </w:rPr>
        <w:t xml:space="preserve">56</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KeywordTok"/>
        </w:rPr>
        <w:t xml:space="preserve">chisq.test</w:t>
      </w:r>
      <w:r>
        <w:rPr>
          <w:rStyle w:val="NormalTok"/>
        </w:rPr>
        <w:t xml:space="preserve">(cp)</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cp</w:t>
      </w:r>
      <w:r>
        <w:br w:type="textWrapping"/>
      </w:r>
      <w:r>
        <w:rPr>
          <w:rStyle w:val="VerbatimChar"/>
        </w:rPr>
        <w:t xml:space="preserve">## X-squared = 0.11742, df = 1, p-value = 0.7318</w:t>
      </w:r>
    </w:p>
    <w:p>
      <w:pPr>
        <w:pStyle w:val="FirstParagraph"/>
      </w:pPr>
      <m:oMath>
        <m:sSub>
          <m:e>
            <m:r>
              <m:t>H</m:t>
            </m:r>
          </m:e>
          <m:sub>
            <m:r>
              <m:t>0</m:t>
            </m:r>
          </m:sub>
        </m:sSub>
        <m:r>
          <m:t>:</m:t>
        </m:r>
        <m:r>
          <m:t> </m:t>
        </m:r>
        <m:r>
          <m:t>C</m:t>
        </m:r>
        <m:r>
          <m:t>P</m:t>
        </m:r>
        <m:r>
          <m:t> </m:t>
        </m:r>
        <m:r>
          <m:t>a</m:t>
        </m:r>
        <m:r>
          <m:t>n</m:t>
        </m:r>
        <m:r>
          <m:t>d</m:t>
        </m:r>
        <m:r>
          <m:t> </m:t>
        </m:r>
        <m:r>
          <m:t>C</m:t>
        </m:r>
        <m:r>
          <m:t>l</m:t>
        </m:r>
        <m:r>
          <m:t>a</m:t>
        </m:r>
        <m:r>
          <m:t>r</m:t>
        </m:r>
        <m:r>
          <m:t>k</m:t>
        </m:r>
        <m:r>
          <m:t>e</m:t>
        </m:r>
        <m:r>
          <m:t>′</m:t>
        </m:r>
        <m:r>
          <m:t>s</m:t>
        </m:r>
        <m:r>
          <m:t> </m:t>
        </m:r>
        <m:r>
          <m:t>S</m:t>
        </m:r>
        <m:r>
          <m:t>i</m:t>
        </m:r>
        <m:r>
          <m:t>g</m:t>
        </m:r>
        <m:r>
          <m:t>n</m:t>
        </m:r>
        <m:r>
          <m:t> </m:t>
        </m:r>
        <m:r>
          <m:t>t</m:t>
        </m:r>
        <m:r>
          <m:t>e</m:t>
        </m:r>
        <m:r>
          <m:t>s</m:t>
        </m:r>
        <m:r>
          <m:t>t</m:t>
        </m:r>
        <m:r>
          <m:t>s</m:t>
        </m:r>
        <m:r>
          <m:t> </m:t>
        </m:r>
        <m:r>
          <m:t>a</m:t>
        </m:r>
        <m:r>
          <m:t>r</m:t>
        </m:r>
        <m:r>
          <m:t>e</m:t>
        </m:r>
        <m:r>
          <m:t> </m:t>
        </m:r>
        <m:r>
          <m:t>i</m:t>
        </m:r>
        <m:r>
          <m:t>n</m:t>
        </m:r>
        <m:r>
          <m:t>d</m:t>
        </m:r>
        <m:r>
          <m:t>e</m:t>
        </m:r>
        <m:r>
          <m:t>p</m:t>
        </m:r>
        <m:r>
          <m:t>e</m:t>
        </m:r>
        <m:r>
          <m:t>n</m:t>
        </m:r>
        <m:r>
          <m:t>d</m:t>
        </m:r>
        <m:r>
          <m:t>e</m:t>
        </m:r>
        <m:r>
          <m:t>n</m:t>
        </m:r>
        <m:r>
          <m:t>t</m:t>
        </m:r>
        <m:r>
          <m:t>.</m:t>
        </m:r>
      </m:oMath>
      <w:r>
        <w:t xml:space="preserve"> </w:t>
      </w:r>
      <m:oMath>
        <m:sSub>
          <m:e>
            <m:r>
              <m:t>H</m:t>
            </m:r>
          </m:e>
          <m:sub>
            <m:r>
              <m:t>a</m:t>
            </m:r>
          </m:sub>
        </m:sSub>
        <m:r>
          <m:t>:</m:t>
        </m:r>
        <m:r>
          <m:t> </m:t>
        </m:r>
        <m:r>
          <m:t>C</m:t>
        </m:r>
        <m:r>
          <m:t>P</m:t>
        </m:r>
        <m:r>
          <m:t> </m:t>
        </m:r>
        <m:r>
          <m:t>a</m:t>
        </m:r>
        <m:r>
          <m:t>n</m:t>
        </m:r>
        <m:r>
          <m:t>d</m:t>
        </m:r>
        <m:r>
          <m:t> </m:t>
        </m:r>
        <m:r>
          <m:t>C</m:t>
        </m:r>
        <m:r>
          <m:t>l</m:t>
        </m:r>
        <m:r>
          <m:t>a</m:t>
        </m:r>
        <m:r>
          <m:t>r</m:t>
        </m:r>
        <m:r>
          <m:t>k</m:t>
        </m:r>
        <m:r>
          <m:t>e</m:t>
        </m:r>
        <m:r>
          <m:t>′</m:t>
        </m:r>
        <m:r>
          <m:t>s</m:t>
        </m:r>
        <m:r>
          <m:t> </m:t>
        </m:r>
        <m:r>
          <m:t>S</m:t>
        </m:r>
        <m:r>
          <m:t>i</m:t>
        </m:r>
        <m:r>
          <m:t>g</m:t>
        </m:r>
        <m:r>
          <m:t>n</m:t>
        </m:r>
        <m:r>
          <m:t> </m:t>
        </m:r>
        <m:r>
          <m:t>t</m:t>
        </m:r>
        <m:r>
          <m:t>e</m:t>
        </m:r>
        <m:r>
          <m:t>s</m:t>
        </m:r>
        <m:r>
          <m:t>t</m:t>
        </m:r>
        <m:r>
          <m:t>s</m:t>
        </m:r>
        <m:r>
          <m:t> </m:t>
        </m:r>
        <m:r>
          <m:t>a</m:t>
        </m:r>
        <m:r>
          <m:t>r</m:t>
        </m:r>
        <m:r>
          <m:t>e</m:t>
        </m:r>
        <m:r>
          <m:t> </m:t>
        </m:r>
        <m:r>
          <m:t>a</m:t>
        </m:r>
        <m:r>
          <m:t>s</m:t>
        </m:r>
        <m:r>
          <m:t>s</m:t>
        </m:r>
        <m:r>
          <m:t>o</m:t>
        </m:r>
        <m:r>
          <m:t>c</m:t>
        </m:r>
        <m:r>
          <m:t>i</m:t>
        </m:r>
        <m:r>
          <m:t>a</m:t>
        </m:r>
        <m:r>
          <m:t>t</m:t>
        </m:r>
        <m:r>
          <m:t>e</m:t>
        </m:r>
        <m:r>
          <m:t>d</m:t>
        </m:r>
        <m:r>
          <m:t>.</m:t>
        </m:r>
      </m:oMath>
    </w:p>
    <w:p>
      <w:pPr>
        <w:pStyle w:val="Heading3"/>
      </w:pPr>
      <w:bookmarkStart w:id="24" w:name="part-1b"/>
      <w:bookmarkEnd w:id="24"/>
      <w:r>
        <w:t xml:space="preserve">Part 1b</w:t>
      </w:r>
    </w:p>
    <w:p>
      <w:pPr>
        <w:pStyle w:val="FirstParagraph"/>
      </w:pPr>
      <w:r>
        <w:t xml:space="preserve">For the population of all patients who have CP, construct and interpret a 95% confidence interval for the proportion of positive Clarke's Sign tests.</w:t>
      </w:r>
    </w:p>
    <w:p>
      <w:pPr>
        <w:pStyle w:val="Heading3"/>
      </w:pPr>
      <w:bookmarkStart w:id="25" w:name="answer-1b"/>
      <w:bookmarkEnd w:id="25"/>
      <w:r>
        <w:t xml:space="preserve">Answer 1b</w:t>
      </w:r>
    </w:p>
    <w:p>
      <w:pPr>
        <w:pStyle w:val="SourceCode"/>
      </w:pPr>
      <w:r>
        <w:rPr>
          <w:rStyle w:val="KeywordTok"/>
        </w:rPr>
        <w:t xml:space="preserve">prop.test</w:t>
      </w:r>
      <w:r>
        <w:rPr>
          <w:rStyle w:val="NormalTok"/>
        </w:rPr>
        <w:t xml:space="preserve">(</w:t>
      </w:r>
      <w:r>
        <w:rPr>
          <w:rStyle w:val="DecValTok"/>
        </w:rPr>
        <w:t xml:space="preserve">9</w:t>
      </w:r>
      <w:r>
        <w:rPr>
          <w:rStyle w:val="NormalTok"/>
        </w:rPr>
        <w:t xml:space="preserve">, </w:t>
      </w:r>
      <w:r>
        <w:rPr>
          <w:rStyle w:val="DecValTok"/>
        </w:rPr>
        <w:t xml:space="preserve">23</w:t>
      </w:r>
      <w:r>
        <w:rPr>
          <w:rStyle w:val="NormalTok"/>
        </w:rPr>
        <w:t xml:space="preserve">, </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9 out of 23</w:t>
      </w:r>
      <w:r>
        <w:br w:type="textWrapping"/>
      </w:r>
      <w:r>
        <w:rPr>
          <w:rStyle w:val="VerbatimChar"/>
        </w:rPr>
        <w:t xml:space="preserve">## X-squared = 1.087, df = 1, p-value = 0.2971</w:t>
      </w:r>
      <w:r>
        <w:br w:type="textWrapping"/>
      </w:r>
      <w:r>
        <w:rPr>
          <w:rStyle w:val="VerbatimChar"/>
        </w:rPr>
        <w:t xml:space="preserve">## alternative hypothesis: true p is not equal to 0.5</w:t>
      </w:r>
      <w:r>
        <w:br w:type="textWrapping"/>
      </w:r>
      <w:r>
        <w:rPr>
          <w:rStyle w:val="VerbatimChar"/>
        </w:rPr>
        <w:t xml:space="preserve">## 95 percent confidence interval:</w:t>
      </w:r>
      <w:r>
        <w:br w:type="textWrapping"/>
      </w:r>
      <w:r>
        <w:rPr>
          <w:rStyle w:val="VerbatimChar"/>
        </w:rPr>
        <w:t xml:space="preserve">##  0.2215762 0.5921448</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0.3913043</w:t>
      </w:r>
    </w:p>
    <w:p>
      <w:pPr>
        <w:pStyle w:val="FirstParagraph"/>
      </w:pPr>
      <w:r>
        <w:t xml:space="preserve">We are 95% confident that for the population with CP, The Clarke's Sign test will yield a positive result between 22.16% and 59.21% of the time.</w:t>
      </w:r>
    </w:p>
    <w:p>
      <w:pPr>
        <w:pStyle w:val="Heading3"/>
      </w:pPr>
      <w:bookmarkStart w:id="26" w:name="part-1c"/>
      <w:bookmarkEnd w:id="26"/>
      <w:r>
        <w:t xml:space="preserve">Part 1c</w:t>
      </w:r>
    </w:p>
    <w:p>
      <w:pPr>
        <w:pStyle w:val="FirstParagraph"/>
      </w:pPr>
      <w:r>
        <w:t xml:space="preserve">Compare the proportions of patients without CP who get a positive test to the proportion of patients with CP who get a positive test. Do this by computing a 95% CI for difference of proportions of positive tests of those who have CP and those who don't. Interpret the result.</w:t>
      </w:r>
    </w:p>
    <w:p>
      <w:pPr>
        <w:pStyle w:val="Heading3"/>
      </w:pPr>
      <w:bookmarkStart w:id="27" w:name="answer-1c"/>
      <w:bookmarkEnd w:id="27"/>
      <w:r>
        <w:t xml:space="preserve">Answer 1c</w:t>
      </w:r>
    </w:p>
    <w:p>
      <w:pPr>
        <w:pStyle w:val="SourceCode"/>
      </w:pPr>
      <w:r>
        <w:rPr>
          <w:rStyle w:val="KeywordTok"/>
        </w:rPr>
        <w:t xml:space="preserve">prop.test</w:t>
      </w:r>
      <w:r>
        <w:rPr>
          <w:rStyle w:val="NormalTok"/>
        </w:rPr>
        <w:t xml:space="preserve">(</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27</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83</w:t>
      </w:r>
      <w:r>
        <w:rPr>
          <w:rStyle w:val="NormalTok"/>
        </w:rPr>
        <w:t xml:space="preserve">), </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c(9, 27) out of c(23, 83)</w:t>
      </w:r>
      <w:r>
        <w:br w:type="textWrapping"/>
      </w:r>
      <w:r>
        <w:rPr>
          <w:rStyle w:val="VerbatimChar"/>
        </w:rPr>
        <w:t xml:space="preserve">## X-squared = 0.34982, df = 1, p-value = 0.5542</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-0.1574690  0.2894753</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0.3913043 0.3253012</w:t>
      </w:r>
    </w:p>
    <w:p>
      <w:pPr>
        <w:pStyle w:val="FirstParagraph"/>
      </w:pPr>
      <w:r>
        <w:t xml:space="preserve">We are 95% that the difference in proportions for the population of patients without CP who get a positive test and for the population of patients with CP who get a positive test is -0.18 to 0.29.</w:t>
      </w:r>
    </w:p>
    <w:p>
      <w:pPr>
        <w:pStyle w:val="Heading3"/>
      </w:pPr>
      <w:bookmarkStart w:id="28" w:name="part-1d"/>
      <w:bookmarkEnd w:id="28"/>
      <w:r>
        <w:t xml:space="preserve">Part 1d</w:t>
      </w:r>
    </w:p>
    <w:p>
      <w:pPr>
        <w:pStyle w:val="FirstParagraph"/>
      </w:pPr>
      <w:r>
        <w:t xml:space="preserve">If one person is selected randomly, what is the risk of having CP given that the patient has a positive Clarkeâ€™s Sign test? (â€œriskâ€ means probability)</w:t>
      </w:r>
    </w:p>
    <w:p>
      <w:pPr>
        <w:pStyle w:val="Heading3"/>
      </w:pPr>
      <w:bookmarkStart w:id="29" w:name="answer-1d"/>
      <w:bookmarkEnd w:id="29"/>
      <w:r>
        <w:t xml:space="preserve">Answer 1d</w:t>
      </w:r>
    </w:p>
    <w:p>
      <w:pPr>
        <w:pStyle w:val="SourceCode"/>
      </w:pPr>
      <w:r>
        <w:rPr>
          <w:rStyle w:val="NormalTok"/>
        </w:rPr>
        <w:t xml:space="preserve">prop1 &lt;-</w:t>
      </w:r>
      <w:r>
        <w:rPr>
          <w:rStyle w:val="StringTok"/>
        </w:rPr>
        <w:t xml:space="preserve"> </w:t>
      </w:r>
      <w:r>
        <w:rPr>
          <w:rStyle w:val="DecValTok"/>
        </w:rPr>
        <w:t xml:space="preserve">9</w:t>
      </w:r>
      <w:r>
        <w:rPr>
          <w:rStyle w:val="NormalTok"/>
        </w:rPr>
        <w:t xml:space="preserve">/</w:t>
      </w:r>
      <w:r>
        <w:rPr>
          <w:rStyle w:val="DecValTok"/>
        </w:rPr>
        <w:t xml:space="preserve">36</w:t>
      </w:r>
      <w:r>
        <w:br w:type="textWrapping"/>
      </w:r>
      <w:r>
        <w:rPr>
          <w:rStyle w:val="NormalTok"/>
        </w:rPr>
        <w:t xml:space="preserve">prop1</w:t>
      </w:r>
    </w:p>
    <w:p>
      <w:pPr>
        <w:pStyle w:val="SourceCode"/>
      </w:pPr>
      <w:r>
        <w:rPr>
          <w:rStyle w:val="VerbatimChar"/>
        </w:rPr>
        <w:t xml:space="preserve">## [1] 0.25</w:t>
      </w:r>
    </w:p>
    <w:p>
      <w:pPr>
        <w:pStyle w:val="Heading3"/>
      </w:pPr>
      <w:bookmarkStart w:id="30" w:name="part-1e"/>
      <w:bookmarkEnd w:id="30"/>
      <w:r>
        <w:t xml:space="preserve">Part 1e</w:t>
      </w:r>
    </w:p>
    <w:p>
      <w:pPr>
        <w:pStyle w:val="FirstParagraph"/>
      </w:pPr>
      <w:r>
        <w:t xml:space="preserve">If one person is selected randomly, what is the risk of having CP given that the patient has a negative Clarkeâ€™s Sign test?</w:t>
      </w:r>
    </w:p>
    <w:p>
      <w:pPr>
        <w:pStyle w:val="Heading3"/>
      </w:pPr>
      <w:bookmarkStart w:id="31" w:name="answer-1e"/>
      <w:bookmarkEnd w:id="31"/>
      <w:r>
        <w:t xml:space="preserve">Answer 1e</w:t>
      </w:r>
    </w:p>
    <w:p>
      <w:pPr>
        <w:pStyle w:val="SourceCode"/>
      </w:pPr>
      <w:r>
        <w:rPr>
          <w:rStyle w:val="NormalTok"/>
        </w:rPr>
        <w:t xml:space="preserve">prop2 &lt;-</w:t>
      </w:r>
      <w:r>
        <w:rPr>
          <w:rStyle w:val="StringTok"/>
        </w:rPr>
        <w:t xml:space="preserve"> </w:t>
      </w:r>
      <w:r>
        <w:rPr>
          <w:rStyle w:val="DecValTok"/>
        </w:rPr>
        <w:t xml:space="preserve">14</w:t>
      </w:r>
      <w:r>
        <w:rPr>
          <w:rStyle w:val="NormalTok"/>
        </w:rPr>
        <w:t xml:space="preserve">/</w:t>
      </w:r>
      <w:r>
        <w:rPr>
          <w:rStyle w:val="DecValTok"/>
        </w:rPr>
        <w:t xml:space="preserve">70</w:t>
      </w:r>
      <w:r>
        <w:br w:type="textWrapping"/>
      </w:r>
      <w:r>
        <w:rPr>
          <w:rStyle w:val="NormalTok"/>
        </w:rPr>
        <w:t xml:space="preserve">prop2</w:t>
      </w:r>
    </w:p>
    <w:p>
      <w:pPr>
        <w:pStyle w:val="SourceCode"/>
      </w:pPr>
      <w:r>
        <w:rPr>
          <w:rStyle w:val="VerbatimChar"/>
        </w:rPr>
        <w:t xml:space="preserve">## [1] 0.2</w:t>
      </w:r>
    </w:p>
    <w:p>
      <w:pPr>
        <w:pStyle w:val="Heading3"/>
      </w:pPr>
      <w:bookmarkStart w:id="32" w:name="part-1f"/>
      <w:bookmarkEnd w:id="32"/>
      <w:r>
        <w:t xml:space="preserve">Part 1f</w:t>
      </w:r>
    </w:p>
    <w:p>
      <w:pPr>
        <w:pStyle w:val="FirstParagraph"/>
      </w:pPr>
      <w:r>
        <w:t xml:space="preserve">Compute the relative risk of having CP for those who have a positive Clarke's Sign test compared to those who have a negative test.</w:t>
      </w:r>
    </w:p>
    <w:p>
      <w:pPr>
        <w:pStyle w:val="Heading3"/>
      </w:pPr>
      <w:bookmarkStart w:id="33" w:name="answer-1f"/>
      <w:bookmarkEnd w:id="33"/>
      <w:r>
        <w:t xml:space="preserve">Answer 1f</w:t>
      </w:r>
    </w:p>
    <w:p>
      <w:pPr>
        <w:pStyle w:val="SourceCode"/>
      </w:pPr>
      <w:r>
        <w:rPr>
          <w:rStyle w:val="NormalTok"/>
        </w:rPr>
        <w:t xml:space="preserve">prop1 /</w:t>
      </w:r>
      <w:r>
        <w:rPr>
          <w:rStyle w:val="StringTok"/>
        </w:rPr>
        <w:t xml:space="preserve"> </w:t>
      </w:r>
      <w:r>
        <w:rPr>
          <w:rStyle w:val="NormalTok"/>
        </w:rPr>
        <w:t xml:space="preserve">prop2</w:t>
      </w:r>
    </w:p>
    <w:p>
      <w:pPr>
        <w:pStyle w:val="SourceCode"/>
      </w:pPr>
      <w:r>
        <w:rPr>
          <w:rStyle w:val="VerbatimChar"/>
        </w:rPr>
        <w:t xml:space="preserve">## [1] 1.25</w:t>
      </w:r>
    </w:p>
    <w:p>
      <w:pPr>
        <w:pStyle w:val="Heading3"/>
      </w:pPr>
      <w:bookmarkStart w:id="34" w:name="part-1g"/>
      <w:bookmarkEnd w:id="34"/>
      <w:r>
        <w:t xml:space="preserve">Part 1g</w:t>
      </w:r>
    </w:p>
    <w:p>
      <w:pPr>
        <w:pStyle w:val="FirstParagraph"/>
      </w:pPr>
      <w:r>
        <w:t xml:space="preserve">What are the odds of having CP given that the patient has a positive Clarkeâ€™s Sign test?</w:t>
      </w:r>
    </w:p>
    <w:p>
      <w:pPr>
        <w:pStyle w:val="Heading3"/>
      </w:pPr>
      <w:bookmarkStart w:id="35" w:name="answer-1g"/>
      <w:bookmarkEnd w:id="35"/>
      <w:r>
        <w:t xml:space="preserve">Answer 1g</w:t>
      </w:r>
    </w:p>
    <w:p>
      <w:pPr>
        <w:pStyle w:val="SourceCode"/>
      </w:pPr>
      <w:r>
        <w:rPr>
          <w:rStyle w:val="NormalTok"/>
        </w:rPr>
        <w:t xml:space="preserve">odds1 &lt;-</w:t>
      </w:r>
      <w:r>
        <w:rPr>
          <w:rStyle w:val="StringTok"/>
        </w:rPr>
        <w:t xml:space="preserve"> </w:t>
      </w:r>
      <w:r>
        <w:rPr>
          <w:rStyle w:val="DecValTok"/>
        </w:rPr>
        <w:t xml:space="preserve">9</w:t>
      </w:r>
      <w:r>
        <w:rPr>
          <w:rStyle w:val="NormalTok"/>
        </w:rPr>
        <w:t xml:space="preserve">/</w:t>
      </w:r>
      <w:r>
        <w:rPr>
          <w:rStyle w:val="DecValTok"/>
        </w:rPr>
        <w:t xml:space="preserve">27</w:t>
      </w:r>
      <w:r>
        <w:rPr>
          <w:rStyle w:val="NormalTok"/>
        </w:rPr>
        <w:t xml:space="preserve"> </w:t>
      </w:r>
      <w:r>
        <w:br w:type="textWrapping"/>
      </w:r>
      <w:r>
        <w:rPr>
          <w:rStyle w:val="NormalTok"/>
        </w:rPr>
        <w:t xml:space="preserve">odds1</w:t>
      </w:r>
    </w:p>
    <w:p>
      <w:pPr>
        <w:pStyle w:val="SourceCode"/>
      </w:pPr>
      <w:r>
        <w:rPr>
          <w:rStyle w:val="VerbatimChar"/>
        </w:rPr>
        <w:t xml:space="preserve">## [1] 0.3333333</w:t>
      </w:r>
    </w:p>
    <w:p>
      <w:pPr>
        <w:pStyle w:val="Heading3"/>
      </w:pPr>
      <w:bookmarkStart w:id="36" w:name="part-1h"/>
      <w:bookmarkEnd w:id="36"/>
      <w:r>
        <w:t xml:space="preserve">Part 1h</w:t>
      </w:r>
    </w:p>
    <w:p>
      <w:pPr>
        <w:pStyle w:val="FirstParagraph"/>
      </w:pPr>
      <w:r>
        <w:t xml:space="preserve">What are the odds of having CP given that the patient has a negative Clarkeâ€™s Sign test?</w:t>
      </w:r>
    </w:p>
    <w:p>
      <w:pPr>
        <w:pStyle w:val="Heading3"/>
      </w:pPr>
      <w:bookmarkStart w:id="37" w:name="answer-1h"/>
      <w:bookmarkEnd w:id="37"/>
      <w:r>
        <w:t xml:space="preserve">Answer 1h</w:t>
      </w:r>
    </w:p>
    <w:p>
      <w:pPr>
        <w:pStyle w:val="SourceCode"/>
      </w:pPr>
      <w:r>
        <w:rPr>
          <w:rStyle w:val="NormalTok"/>
        </w:rPr>
        <w:t xml:space="preserve">odds2 &lt;-</w:t>
      </w:r>
      <w:r>
        <w:rPr>
          <w:rStyle w:val="StringTok"/>
        </w:rPr>
        <w:t xml:space="preserve"> </w:t>
      </w:r>
      <w:r>
        <w:rPr>
          <w:rStyle w:val="DecValTok"/>
        </w:rPr>
        <w:t xml:space="preserve">14</w:t>
      </w:r>
      <w:r>
        <w:rPr>
          <w:rStyle w:val="NormalTok"/>
        </w:rPr>
        <w:t xml:space="preserve">/</w:t>
      </w:r>
      <w:r>
        <w:rPr>
          <w:rStyle w:val="DecValTok"/>
        </w:rPr>
        <w:t xml:space="preserve">56</w:t>
      </w:r>
      <w:r>
        <w:rPr>
          <w:rStyle w:val="NormalTok"/>
        </w:rPr>
        <w:t xml:space="preserve"> </w:t>
      </w:r>
      <w:r>
        <w:rPr>
          <w:rStyle w:val="NormalTok"/>
        </w:rPr>
        <w:t xml:space="preserve"> </w:t>
      </w:r>
      <w:r>
        <w:br w:type="textWrapping"/>
      </w:r>
      <w:r>
        <w:rPr>
          <w:rStyle w:val="NormalTok"/>
        </w:rPr>
        <w:t xml:space="preserve">odds2</w:t>
      </w:r>
    </w:p>
    <w:p>
      <w:pPr>
        <w:pStyle w:val="SourceCode"/>
      </w:pPr>
      <w:r>
        <w:rPr>
          <w:rStyle w:val="VerbatimChar"/>
        </w:rPr>
        <w:t xml:space="preserve">## [1] 0.25</w:t>
      </w:r>
    </w:p>
    <w:p>
      <w:pPr>
        <w:pStyle w:val="Heading3"/>
      </w:pPr>
      <w:bookmarkStart w:id="38" w:name="part-1i"/>
      <w:bookmarkEnd w:id="38"/>
      <w:r>
        <w:t xml:space="preserve">Part 1i</w:t>
      </w:r>
    </w:p>
    <w:p>
      <w:pPr>
        <w:pStyle w:val="FirstParagraph"/>
      </w:pPr>
      <w:r>
        <w:t xml:space="preserve">Compute the odds ratio (OR) of having CP for those who have a positive Clarke's Sign test compared to those who have a negative test.</w:t>
      </w:r>
    </w:p>
    <w:p>
      <w:pPr>
        <w:pStyle w:val="Heading3"/>
      </w:pPr>
      <w:bookmarkStart w:id="39" w:name="answer-1i"/>
      <w:bookmarkEnd w:id="39"/>
      <w:r>
        <w:t xml:space="preserve">Answer 1i</w:t>
      </w:r>
    </w:p>
    <w:p>
      <w:pPr>
        <w:pStyle w:val="SourceCode"/>
      </w:pPr>
      <w:r>
        <w:rPr>
          <w:rStyle w:val="NormalTok"/>
        </w:rPr>
        <w:t xml:space="preserve">odds1 /</w:t>
      </w:r>
      <w:r>
        <w:rPr>
          <w:rStyle w:val="StringTok"/>
        </w:rPr>
        <w:t xml:space="preserve"> </w:t>
      </w:r>
      <w:r>
        <w:rPr>
          <w:rStyle w:val="NormalTok"/>
        </w:rPr>
        <w:t xml:space="preserve">odds2</w:t>
      </w:r>
    </w:p>
    <w:p>
      <w:pPr>
        <w:pStyle w:val="SourceCode"/>
      </w:pPr>
      <w:r>
        <w:rPr>
          <w:rStyle w:val="VerbatimChar"/>
        </w:rPr>
        <w:t xml:space="preserve">## [1] 1.333333</w:t>
      </w:r>
    </w:p>
    <w:p>
      <w:pPr>
        <w:pStyle w:val="Heading3"/>
      </w:pPr>
      <w:bookmarkStart w:id="40" w:name="part-1j"/>
      <w:bookmarkEnd w:id="40"/>
      <w:r>
        <w:t xml:space="preserve">Part 1j</w:t>
      </w:r>
    </w:p>
    <w:p>
      <w:pPr>
        <w:pStyle w:val="FirstParagraph"/>
      </w:pPr>
      <w:r>
        <w:t xml:space="preserve">Write an interpretation of the odds ratio as a percent.</w:t>
      </w:r>
    </w:p>
    <w:p>
      <w:pPr>
        <w:pStyle w:val="Heading3"/>
      </w:pPr>
      <w:bookmarkStart w:id="41" w:name="answer-1j"/>
      <w:bookmarkEnd w:id="41"/>
      <w:r>
        <w:t xml:space="preserve">Answer 1j</w:t>
      </w:r>
    </w:p>
    <w:p>
      <w:pPr>
        <w:pStyle w:val="FirstParagraph"/>
      </w:pPr>
      <w:r>
        <w:t xml:space="preserve">The odds of having CP is 33% higher when the Clarke's Sign test is positive versus when it is negative.</w:t>
      </w:r>
    </w:p>
    <w:p>
      <w:pPr>
        <w:pStyle w:val="Heading3"/>
      </w:pPr>
      <w:bookmarkStart w:id="42" w:name="part-1k"/>
      <w:bookmarkEnd w:id="42"/>
      <w:r>
        <w:t xml:space="preserve">Part 1k</w:t>
      </w:r>
    </w:p>
    <w:p>
      <w:pPr>
        <w:pStyle w:val="FirstParagraph"/>
      </w:pPr>
      <w:r>
        <w:t xml:space="preserve">Construct a 95% confidence interval for the OR of having CP for those who have a positive test compared to those who have a negative test. Interpret the interval, leaving the endpoints as a multiples.</w:t>
      </w:r>
    </w:p>
    <w:p>
      <w:pPr>
        <w:pStyle w:val="Heading3"/>
      </w:pPr>
      <w:bookmarkStart w:id="43" w:name="answer-1k"/>
      <w:bookmarkEnd w:id="43"/>
      <w:r>
        <w:t xml:space="preserve">Answer 1k</w:t>
      </w:r>
    </w:p>
    <w:p>
      <w:pPr>
        <w:pStyle w:val="SourceCode"/>
      </w:pPr>
      <w:r>
        <w:rPr>
          <w:rStyle w:val="KeywordTok"/>
        </w:rPr>
        <w:t xml:space="preserve">oddsRatio</w:t>
      </w:r>
      <w:r>
        <w:rPr>
          <w:rStyle w:val="NormalTok"/>
        </w:rPr>
        <w:t xml:space="preserve">(cp,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Odds Ratio</w:t>
      </w:r>
      <w:r>
        <w:br w:type="textWrapping"/>
      </w:r>
      <w:r>
        <w:rPr>
          <w:rStyle w:val="VerbatimChar"/>
        </w:rPr>
        <w:t xml:space="preserve">## </w:t>
      </w:r>
      <w:r>
        <w:br w:type="textWrapping"/>
      </w:r>
      <w:r>
        <w:rPr>
          <w:rStyle w:val="VerbatimChar"/>
        </w:rPr>
        <w:t xml:space="preserve">## Proportions</w:t>
      </w:r>
      <w:r>
        <w:br w:type="textWrapping"/>
      </w:r>
      <w:r>
        <w:rPr>
          <w:rStyle w:val="VerbatimChar"/>
        </w:rPr>
        <w:t xml:space="preserve">##     Prop. 1:  0.25 </w:t>
      </w:r>
      <w:r>
        <w:br w:type="textWrapping"/>
      </w:r>
      <w:r>
        <w:rPr>
          <w:rStyle w:val="VerbatimChar"/>
        </w:rPr>
        <w:t xml:space="preserve">##     Prop. 2:  0.2 </w:t>
      </w:r>
      <w:r>
        <w:br w:type="textWrapping"/>
      </w:r>
      <w:r>
        <w:rPr>
          <w:rStyle w:val="VerbatimChar"/>
        </w:rPr>
        <w:t xml:space="preserve">##   Rel. Risk:  0.8 </w:t>
      </w:r>
      <w:r>
        <w:br w:type="textWrapping"/>
      </w:r>
      <w:r>
        <w:rPr>
          <w:rStyle w:val="VerbatimChar"/>
        </w:rPr>
        <w:t xml:space="preserve">## </w:t>
      </w:r>
      <w:r>
        <w:br w:type="textWrapping"/>
      </w:r>
      <w:r>
        <w:rPr>
          <w:rStyle w:val="VerbatimChar"/>
        </w:rPr>
        <w:t xml:space="preserve">## Odds</w:t>
      </w:r>
      <w:r>
        <w:br w:type="textWrapping"/>
      </w:r>
      <w:r>
        <w:rPr>
          <w:rStyle w:val="VerbatimChar"/>
        </w:rPr>
        <w:t xml:space="preserve">##      Odds 1:  0.3333 </w:t>
      </w:r>
      <w:r>
        <w:br w:type="textWrapping"/>
      </w:r>
      <w:r>
        <w:rPr>
          <w:rStyle w:val="VerbatimChar"/>
        </w:rPr>
        <w:t xml:space="preserve">##      Odds 2:  0.25 </w:t>
      </w:r>
      <w:r>
        <w:br w:type="textWrapping"/>
      </w:r>
      <w:r>
        <w:rPr>
          <w:rStyle w:val="VerbatimChar"/>
        </w:rPr>
        <w:t xml:space="preserve">##  Odds Ratio:  0.75 </w:t>
      </w:r>
      <w:r>
        <w:br w:type="textWrapping"/>
      </w:r>
      <w:r>
        <w:rPr>
          <w:rStyle w:val="VerbatimChar"/>
        </w:rPr>
        <w:t xml:space="preserve">## </w:t>
      </w:r>
      <w:r>
        <w:br w:type="textWrapping"/>
      </w:r>
      <w:r>
        <w:rPr>
          <w:rStyle w:val="VerbatimChar"/>
        </w:rPr>
        <w:t xml:space="preserve">## 95 percent confidence interval:</w:t>
      </w:r>
      <w:r>
        <w:br w:type="textWrapping"/>
      </w:r>
      <w:r>
        <w:rPr>
          <w:rStyle w:val="VerbatimChar"/>
        </w:rPr>
        <w:t xml:space="preserve">##   0.3838 &lt; RR &lt; 1.668 </w:t>
      </w:r>
      <w:r>
        <w:br w:type="textWrapping"/>
      </w:r>
      <w:r>
        <w:rPr>
          <w:rStyle w:val="VerbatimChar"/>
        </w:rPr>
        <w:t xml:space="preserve">##   0.2886 &lt; OR &lt; 1.949 </w:t>
      </w:r>
      <w:r>
        <w:br w:type="textWrapping"/>
      </w:r>
      <w:r>
        <w:rPr>
          <w:rStyle w:val="VerbatimChar"/>
        </w:rPr>
        <w:t xml:space="preserve">## NULL</w:t>
      </w:r>
    </w:p>
    <w:p>
      <w:pPr>
        <w:pStyle w:val="SourceCode"/>
      </w:pPr>
      <w:r>
        <w:rPr>
          <w:rStyle w:val="VerbatimChar"/>
        </w:rPr>
        <w:t xml:space="preserve">## [1] 0.75</w:t>
      </w:r>
    </w:p>
    <w:p>
      <w:pPr>
        <w:pStyle w:val="FirstParagraph"/>
      </w:pPr>
      <w:r>
        <w:t xml:space="preserve">We are 95% confident that the odds of having CP when the test is negative is 28.90% to 195% that of having CP when the test is positive. (Note: the odds ratio function in R is computing the odds ratio as Odds 2 / Odds 1 and the confidence interval is based on that)</w:t>
      </w:r>
    </w:p>
    <w:p>
      <w:pPr>
        <w:pStyle w:val="Heading2"/>
      </w:pPr>
      <w:bookmarkStart w:id="44" w:name="exercise-2"/>
      <w:bookmarkEnd w:id="44"/>
      <w:r>
        <w:t xml:space="preserve">Exercise 2</w:t>
      </w:r>
    </w:p>
    <w:p>
      <w:pPr>
        <w:pStyle w:val="FirstParagraph"/>
      </w:pPr>
      <w:r>
        <w:t xml:space="preserve">There are said to be six general personality types for dogs (see</w:t>
      </w:r>
      <w:r>
        <w:t xml:space="preserve"> </w:t>
      </w:r>
      <w:hyperlink r:id="rId45">
        <w:r>
          <w:rPr>
            <w:rStyle w:val="Hyperlink"/>
          </w:rPr>
          <w:t xml:space="preserve">http://www.fl-k9.com/personalities.htm</w:t>
        </w:r>
      </w:hyperlink>
      <w:r>
        <w:t xml:space="preserve"> </w:t>
      </w:r>
      <w:r>
        <w:t xml:space="preserve">for more details about dog personalities if you are interested). Suppose it has been hypothesized that the distribution of dog personalities is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Hypothesized Proportion</w:t>
            </w:r>
          </w:p>
        </w:tc>
      </w:tr>
      <w:tr>
        <w:tc>
          <w:p>
            <w:pPr>
              <w:pStyle w:val="Compact"/>
              <w:jc w:val="left"/>
            </w:pPr>
            <w:r>
              <w:t xml:space="preserve">Aggressive</w:t>
            </w:r>
          </w:p>
        </w:tc>
        <w:tc>
          <w:p>
            <w:pPr>
              <w:pStyle w:val="Compact"/>
              <w:jc w:val="center"/>
            </w:pPr>
            <w:r>
              <w:t xml:space="preserve">0.15</w:t>
            </w:r>
          </w:p>
        </w:tc>
      </w:tr>
      <w:tr>
        <w:tc>
          <w:p>
            <w:pPr>
              <w:pStyle w:val="Compact"/>
              <w:jc w:val="left"/>
            </w:pPr>
            <w:r>
              <w:t xml:space="preserve">Confident</w:t>
            </w:r>
          </w:p>
        </w:tc>
        <w:tc>
          <w:p>
            <w:pPr>
              <w:pStyle w:val="Compact"/>
              <w:jc w:val="center"/>
            </w:pPr>
            <w:r>
              <w:t xml:space="preserve">0.09</w:t>
            </w:r>
          </w:p>
        </w:tc>
      </w:tr>
      <w:tr>
        <w:tc>
          <w:p>
            <w:pPr>
              <w:pStyle w:val="Compact"/>
              <w:jc w:val="left"/>
            </w:pPr>
            <w:r>
              <w:t xml:space="preserve">Outgoing</w:t>
            </w:r>
          </w:p>
        </w:tc>
        <w:tc>
          <w:p>
            <w:pPr>
              <w:pStyle w:val="Compact"/>
              <w:jc w:val="center"/>
            </w:pPr>
            <w:r>
              <w:t xml:space="preserve">0.29</w:t>
            </w:r>
          </w:p>
        </w:tc>
      </w:tr>
      <w:tr>
        <w:tc>
          <w:p>
            <w:pPr>
              <w:pStyle w:val="Compact"/>
              <w:jc w:val="left"/>
            </w:pPr>
            <w:r>
              <w:t xml:space="preserve">Adaptable</w:t>
            </w:r>
          </w:p>
        </w:tc>
        <w:tc>
          <w:p>
            <w:pPr>
              <w:pStyle w:val="Compact"/>
              <w:jc w:val="center"/>
            </w:pPr>
            <w:r>
              <w:t xml:space="preserve">0.21</w:t>
            </w:r>
          </w:p>
        </w:tc>
      </w:tr>
      <w:tr>
        <w:tc>
          <w:p>
            <w:pPr>
              <w:pStyle w:val="Compact"/>
              <w:jc w:val="left"/>
            </w:pPr>
            <w:r>
              <w:t xml:space="preserve">Insecure</w:t>
            </w:r>
          </w:p>
        </w:tc>
        <w:tc>
          <w:p>
            <w:pPr>
              <w:pStyle w:val="Compact"/>
              <w:jc w:val="center"/>
            </w:pPr>
            <w:r>
              <w:t xml:space="preserve">0.12</w:t>
            </w:r>
          </w:p>
        </w:tc>
      </w:tr>
      <w:tr>
        <w:tc>
          <w:p>
            <w:pPr>
              <w:pStyle w:val="Compact"/>
              <w:jc w:val="left"/>
            </w:pPr>
            <w:r>
              <w:t xml:space="preserve">Independent</w:t>
            </w:r>
          </w:p>
        </w:tc>
        <w:tc>
          <w:p>
            <w:pPr>
              <w:pStyle w:val="Compact"/>
              <w:jc w:val="center"/>
            </w:pPr>
            <w:r>
              <w:t xml:space="preserve">0.14</w:t>
            </w:r>
          </w:p>
        </w:tc>
      </w:tr>
    </w:tbl>
    <w:p>
      <w:pPr>
        <w:pStyle w:val="Heading3"/>
      </w:pPr>
      <w:bookmarkStart w:id="46" w:name="part-2a"/>
      <w:bookmarkEnd w:id="46"/>
      <w:r>
        <w:t xml:space="preserve">Part 2a</w:t>
      </w:r>
    </w:p>
    <w:p>
      <w:pPr>
        <w:pStyle w:val="FirstParagraph"/>
      </w:pPr>
      <w:r>
        <w:t xml:space="preserve">Consider a random sample of 125 dogs that have been categorized by personality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Observed frequency</w:t>
            </w:r>
          </w:p>
        </w:tc>
      </w:tr>
      <w:tr>
        <w:tc>
          <w:p>
            <w:pPr>
              <w:pStyle w:val="Compact"/>
              <w:jc w:val="left"/>
            </w:pPr>
            <w:r>
              <w:t xml:space="preserve">Aggressive</w:t>
            </w:r>
          </w:p>
        </w:tc>
        <w:tc>
          <w:p>
            <w:pPr>
              <w:pStyle w:val="Compact"/>
              <w:jc w:val="center"/>
            </w:pPr>
            <w:r>
              <w:t xml:space="preserve">14</w:t>
            </w:r>
          </w:p>
        </w:tc>
      </w:tr>
      <w:tr>
        <w:tc>
          <w:p>
            <w:pPr>
              <w:pStyle w:val="Compact"/>
              <w:jc w:val="left"/>
            </w:pPr>
            <w:r>
              <w:t xml:space="preserve">Confident</w:t>
            </w:r>
          </w:p>
        </w:tc>
        <w:tc>
          <w:p>
            <w:pPr>
              <w:pStyle w:val="Compact"/>
              <w:jc w:val="center"/>
            </w:pPr>
            <w:r>
              <w:t xml:space="preserve">15</w:t>
            </w:r>
          </w:p>
        </w:tc>
      </w:tr>
      <w:tr>
        <w:tc>
          <w:p>
            <w:pPr>
              <w:pStyle w:val="Compact"/>
              <w:jc w:val="left"/>
            </w:pPr>
            <w:r>
              <w:t xml:space="preserve">Outgoing</w:t>
            </w:r>
          </w:p>
        </w:tc>
        <w:tc>
          <w:p>
            <w:pPr>
              <w:pStyle w:val="Compact"/>
              <w:jc w:val="center"/>
            </w:pPr>
            <w:r>
              <w:t xml:space="preserve">22</w:t>
            </w:r>
          </w:p>
        </w:tc>
      </w:tr>
      <w:tr>
        <w:tc>
          <w:p>
            <w:pPr>
              <w:pStyle w:val="Compact"/>
              <w:jc w:val="left"/>
            </w:pPr>
            <w:r>
              <w:t xml:space="preserve">Adaptable</w:t>
            </w:r>
          </w:p>
        </w:tc>
        <w:tc>
          <w:p>
            <w:pPr>
              <w:pStyle w:val="Compact"/>
              <w:jc w:val="center"/>
            </w:pPr>
            <w:r>
              <w:t xml:space="preserve">30</w:t>
            </w:r>
          </w:p>
        </w:tc>
      </w:tr>
      <w:tr>
        <w:tc>
          <w:p>
            <w:pPr>
              <w:pStyle w:val="Compact"/>
              <w:jc w:val="left"/>
            </w:pPr>
            <w:r>
              <w:t xml:space="preserve">Insecure</w:t>
            </w:r>
          </w:p>
        </w:tc>
        <w:tc>
          <w:p>
            <w:pPr>
              <w:pStyle w:val="Compact"/>
              <w:jc w:val="center"/>
            </w:pPr>
            <w:r>
              <w:t xml:space="preserve">19</w:t>
            </w:r>
          </w:p>
        </w:tc>
      </w:tr>
      <w:tr>
        <w:tc>
          <w:p>
            <w:pPr>
              <w:pStyle w:val="Compact"/>
              <w:jc w:val="left"/>
            </w:pPr>
            <w:r>
              <w:t xml:space="preserve">Independent</w:t>
            </w:r>
          </w:p>
        </w:tc>
        <w:tc>
          <w:p>
            <w:pPr>
              <w:pStyle w:val="Compact"/>
              <w:jc w:val="center"/>
            </w:pPr>
            <w:r>
              <w:t xml:space="preserve">25</w:t>
            </w:r>
          </w:p>
        </w:tc>
      </w:tr>
      <w:tr>
        <w:tc>
          <w:p>
            <w:pPr>
              <w:pStyle w:val="Compact"/>
              <w:jc w:val="left"/>
            </w:pPr>
            <w:r>
              <w:t xml:space="preserve">Total</w:t>
            </w:r>
          </w:p>
        </w:tc>
        <w:tc>
          <w:p>
            <w:pPr>
              <w:pStyle w:val="Compact"/>
              <w:jc w:val="center"/>
            </w:pPr>
            <w:r>
              <w:t xml:space="preserve">125</w:t>
            </w:r>
          </w:p>
        </w:tc>
      </w:tr>
    </w:tbl>
    <w:p>
      <w:pPr>
        <w:pStyle w:val="BodyText"/>
      </w:pPr>
      <w:r>
        <w:t xml:space="preserve">Create vectors for the counts and hypothesized probabilities, then conduct the chi-square test to determine if the distribution of dog personalities given above is correct. Include all parts of the test.</w:t>
      </w:r>
    </w:p>
    <w:p>
      <w:pPr>
        <w:pStyle w:val="Heading3"/>
      </w:pPr>
      <w:bookmarkStart w:id="47" w:name="answer-2a"/>
      <w:bookmarkEnd w:id="47"/>
      <w:r>
        <w:t xml:space="preserve">Answer 2a</w:t>
      </w:r>
    </w:p>
    <w:p>
      <w:pPr>
        <w:pStyle w:val="SourceCode"/>
      </w:pPr>
      <w:r>
        <w:rPr>
          <w:rStyle w:val="NormalTok"/>
        </w:rPr>
        <w:t xml:space="preserve">observed &lt;-</w:t>
      </w:r>
      <w:r>
        <w:rPr>
          <w:rStyle w:val="StringTok"/>
        </w:rPr>
        <w:t xml:space="preserve"> </w:t>
      </w:r>
      <w:r>
        <w:rPr>
          <w:rStyle w:val="KeywordTok"/>
        </w:rPr>
        <w:t xml:space="preserve">c</w:t>
      </w:r>
      <w:r>
        <w:rPr>
          <w:rStyle w:val="NormalTok"/>
        </w:rPr>
        <w:t xml:space="preserve">(</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22</w:t>
      </w:r>
      <w:r>
        <w:rPr>
          <w:rStyle w:val="NormalTok"/>
        </w:rPr>
        <w:t xml:space="preserve">, </w:t>
      </w:r>
      <w:r>
        <w:rPr>
          <w:rStyle w:val="DecValTok"/>
        </w:rPr>
        <w:t xml:space="preserve">30</w:t>
      </w:r>
      <w:r>
        <w:rPr>
          <w:rStyle w:val="NormalTok"/>
        </w:rPr>
        <w:t xml:space="preserve">, </w:t>
      </w:r>
      <w:r>
        <w:rPr>
          <w:rStyle w:val="DecValTok"/>
        </w:rPr>
        <w:t xml:space="preserve">19</w:t>
      </w:r>
      <w:r>
        <w:rPr>
          <w:rStyle w:val="NormalTok"/>
        </w:rPr>
        <w:t xml:space="preserve">, </w:t>
      </w:r>
      <w:r>
        <w:rPr>
          <w:rStyle w:val="DecValTok"/>
        </w:rPr>
        <w:t xml:space="preserve">25</w:t>
      </w:r>
      <w:r>
        <w:rPr>
          <w:rStyle w:val="NormalTok"/>
        </w:rPr>
        <w:t xml:space="preserve">)</w:t>
      </w:r>
      <w:r>
        <w:br w:type="textWrapping"/>
      </w:r>
      <w:r>
        <w:rPr>
          <w:rStyle w:val="NormalTok"/>
        </w:rPr>
        <w:t xml:space="preserve">proportions &lt;-</w:t>
      </w:r>
      <w:r>
        <w:rPr>
          <w:rStyle w:val="StringTok"/>
        </w:rPr>
        <w:t xml:space="preserve"> </w:t>
      </w:r>
      <w:r>
        <w:rPr>
          <w:rStyle w:val="KeywordTok"/>
        </w:rPr>
        <w:t xml:space="preserve">c</w:t>
      </w:r>
      <w:r>
        <w:rPr>
          <w:rStyle w:val="NormalTok"/>
        </w:rPr>
        <w:t xml:space="preserve">(</w:t>
      </w:r>
      <w:r>
        <w:rPr>
          <w:rStyle w:val="FloatTok"/>
        </w:rPr>
        <w:t xml:space="preserve">0.15</w:t>
      </w:r>
      <w:r>
        <w:rPr>
          <w:rStyle w:val="NormalTok"/>
        </w:rPr>
        <w:t xml:space="preserve">, </w:t>
      </w:r>
      <w:r>
        <w:rPr>
          <w:rStyle w:val="FloatTok"/>
        </w:rPr>
        <w:t xml:space="preserve">0.09</w:t>
      </w:r>
      <w:r>
        <w:rPr>
          <w:rStyle w:val="NormalTok"/>
        </w:rPr>
        <w:t xml:space="preserve">, </w:t>
      </w:r>
      <w:r>
        <w:rPr>
          <w:rStyle w:val="FloatTok"/>
        </w:rPr>
        <w:t xml:space="preserve">0.29</w:t>
      </w:r>
      <w:r>
        <w:rPr>
          <w:rStyle w:val="NormalTok"/>
        </w:rPr>
        <w:t xml:space="preserve">, </w:t>
      </w:r>
      <w:r>
        <w:rPr>
          <w:rStyle w:val="FloatTok"/>
        </w:rPr>
        <w:t xml:space="preserve">0.21</w:t>
      </w:r>
      <w:r>
        <w:rPr>
          <w:rStyle w:val="NormalTok"/>
        </w:rPr>
        <w:t xml:space="preserve">, </w:t>
      </w:r>
      <w:r>
        <w:rPr>
          <w:rStyle w:val="FloatTok"/>
        </w:rPr>
        <w:t xml:space="preserve">0.12</w:t>
      </w:r>
      <w:r>
        <w:rPr>
          <w:rStyle w:val="NormalTok"/>
        </w:rPr>
        <w:t xml:space="preserve">, </w:t>
      </w:r>
      <w:r>
        <w:rPr>
          <w:rStyle w:val="FloatTok"/>
        </w:rPr>
        <w:t xml:space="preserve">0.14</w:t>
      </w:r>
      <w:r>
        <w:rPr>
          <w:rStyle w:val="NormalTok"/>
        </w:rPr>
        <w:t xml:space="preserve">)</w:t>
      </w:r>
      <w:r>
        <w:br w:type="textWrapping"/>
      </w:r>
      <w:r>
        <w:rPr>
          <w:rStyle w:val="KeywordTok"/>
        </w:rPr>
        <w:t xml:space="preserve">chisq.test</w:t>
      </w:r>
      <w:r>
        <w:rPr>
          <w:rStyle w:val="NormalTok"/>
        </w:rPr>
        <w:t xml:space="preserve">(</w:t>
      </w:r>
      <w:r>
        <w:rPr>
          <w:rStyle w:val="DataTypeTok"/>
        </w:rPr>
        <w:t xml:space="preserve">x=</w:t>
      </w:r>
      <w:r>
        <w:rPr>
          <w:rStyle w:val="NormalTok"/>
        </w:rPr>
        <w:t xml:space="preserve">observed, </w:t>
      </w:r>
      <w:r>
        <w:rPr>
          <w:rStyle w:val="DataTypeTok"/>
        </w:rPr>
        <w:t xml:space="preserve">p=</w:t>
      </w:r>
      <w:r>
        <w:rPr>
          <w:rStyle w:val="NormalTok"/>
        </w:rPr>
        <w:t xml:space="preserve">proportions)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observed</w:t>
      </w:r>
      <w:r>
        <w:br w:type="textWrapping"/>
      </w:r>
      <w:r>
        <w:rPr>
          <w:rStyle w:val="VerbatimChar"/>
        </w:rPr>
        <w:t xml:space="preserve">## X-squared = 12.872, df = 5, p-value = 0.02461</w:t>
      </w:r>
    </w:p>
    <w:p>
      <w:pPr>
        <w:pStyle w:val="FirstParagraph"/>
      </w:pPr>
      <w:r>
        <w:t xml:space="preserve">At</w:t>
      </w:r>
      <w:r>
        <w:t xml:space="preserve"> </w:t>
      </w:r>
      <m:oMath>
        <m:r>
          <m:t>α</m:t>
        </m:r>
        <m:r>
          <m:t>=</m:t>
        </m:r>
        <m:r>
          <m:t>0.05</m:t>
        </m:r>
      </m:oMath>
      <w:r>
        <w:t xml:space="preserve">, we fail to reject the null hypothesis test (p = 0.02461). That is to say, we cannot say that the observed values differ significantly from described proportions.</w:t>
      </w:r>
    </w:p>
    <w:p>
      <w:pPr>
        <w:pStyle w:val="Heading3"/>
      </w:pPr>
      <w:bookmarkStart w:id="48" w:name="part-2b"/>
      <w:bookmarkEnd w:id="48"/>
      <w:r>
        <w:t xml:space="preserve">Part 2b</w:t>
      </w:r>
    </w:p>
    <w:p>
      <w:pPr>
        <w:pStyle w:val="FirstParagraph"/>
      </w:pPr>
      <w:r>
        <w:t xml:space="preserve">Compute the expected cell counts and verify that they are all large enough for the chi-square test to be valid. Include a reference to the criterion you are using to determine if expected cell counts are large enough.</w:t>
      </w:r>
    </w:p>
    <w:p>
      <w:pPr>
        <w:pStyle w:val="Heading3"/>
      </w:pPr>
      <w:bookmarkStart w:id="49" w:name="answer-2b"/>
      <w:bookmarkEnd w:id="49"/>
      <w:r>
        <w:t xml:space="preserve">Answer 2b</w:t>
      </w:r>
    </w:p>
    <w:p>
      <w:pPr>
        <w:pStyle w:val="SourceCode"/>
      </w:pPr>
      <w:r>
        <w:rPr>
          <w:rStyle w:val="DecValTok"/>
        </w:rPr>
        <w:t xml:space="preserve">125</w:t>
      </w:r>
      <w:r>
        <w:rPr>
          <w:rStyle w:val="NormalTok"/>
        </w:rPr>
        <w:t xml:space="preserve">*proportions</w:t>
      </w:r>
    </w:p>
    <w:p>
      <w:pPr>
        <w:pStyle w:val="SourceCode"/>
      </w:pPr>
      <w:r>
        <w:rPr>
          <w:rStyle w:val="VerbatimChar"/>
        </w:rPr>
        <w:t xml:space="preserve">## [1] 18.75 11.25 36.25 26.25 15.00 17.50</w:t>
      </w:r>
    </w:p>
    <w:p>
      <w:pPr>
        <w:pStyle w:val="FirstParagraph"/>
      </w:pPr>
      <w:r>
        <w:t xml:space="preserve">To get the expected values we are multiplying the total sample size with the proportions. We have a requirement that all expected values (not observed values) have a value greater than 5. This sample passes that requirement.</w:t>
      </w:r>
    </w:p>
    <w:p>
      <w:pPr>
        <w:pStyle w:val="Heading2"/>
      </w:pPr>
      <w:bookmarkStart w:id="50" w:name="exercise-3"/>
      <w:bookmarkEnd w:id="50"/>
      <w:r>
        <w:t xml:space="preserve">Exercise 3</w:t>
      </w:r>
    </w:p>
    <w:p>
      <w:pPr>
        <w:pStyle w:val="FirstParagraph"/>
      </w:pPr>
      <w:r>
        <w:t xml:space="preserve">A researcher is studying seat belt wearing behavior in teenagers (ages 13 to 19) and senior citizens (over 65). A random sample of 20 teens is taken, of which 17 report always wearing a seat belt. In random sample of 20 senior citizens, 12 report always wearing a seat belt. Using a 5% significance level, determine if seat belt use is associated with these two age groups.</w:t>
      </w:r>
    </w:p>
    <w:p>
      <w:pPr>
        <w:pStyle w:val="Heading3"/>
      </w:pPr>
      <w:bookmarkStart w:id="51" w:name="part-3a"/>
      <w:bookmarkEnd w:id="51"/>
      <w:r>
        <w:t xml:space="preserve">Part 3a</w:t>
      </w:r>
    </w:p>
    <w:p>
      <w:pPr>
        <w:pStyle w:val="FirstParagraph"/>
      </w:pPr>
      <w:r>
        <w:t xml:space="preserve">Create a 2x2 matrix with the correct cell counts. Arrange it so that the columns represent the age group (teen vs senior) and rows contain the seat belt usage (always wear vs not always wear).</w:t>
      </w:r>
    </w:p>
    <w:p>
      <w:pPr>
        <w:pStyle w:val="Heading3"/>
      </w:pPr>
      <w:bookmarkStart w:id="52" w:name="answer-3a"/>
      <w:bookmarkEnd w:id="52"/>
      <w:r>
        <w:t xml:space="preserve">Answer 3a</w:t>
      </w:r>
    </w:p>
    <w:p>
      <w:pPr>
        <w:pStyle w:val="SourceCode"/>
      </w:pPr>
      <w:r>
        <w:rPr>
          <w:rStyle w:val="NormalTok"/>
        </w:rPr>
        <w:t xml:space="preserve">seatBelt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 </w:t>
      </w:r>
      <w:r>
        <w:rPr>
          <w:rStyle w:val="DataTypeTok"/>
        </w:rPr>
        <w:t xml:space="preserve">nrow=</w:t>
      </w:r>
      <w:r>
        <w:rPr>
          <w:rStyle w:val="DecValTok"/>
        </w:rPr>
        <w:t xml:space="preserve">2</w:t>
      </w:r>
      <w:r>
        <w:rPr>
          <w:rStyle w:val="NormalTok"/>
        </w:rPr>
        <w:t xml:space="preserve">)</w:t>
      </w:r>
    </w:p>
    <w:p>
      <w:pPr>
        <w:pStyle w:val="Heading3"/>
      </w:pPr>
      <w:bookmarkStart w:id="53" w:name="part-3b"/>
      <w:bookmarkEnd w:id="53"/>
      <w:r>
        <w:t xml:space="preserve">Part 3b</w:t>
      </w:r>
    </w:p>
    <w:p>
      <w:pPr>
        <w:pStyle w:val="FirstParagraph"/>
      </w:pPr>
      <w:r>
        <w:t xml:space="preserve">With the small cell counts in mind, use the appropriate test to determine if proportions of those who claim to "always wear" a seat belt is the same for these two age groups. Use a 5% significance level. Include all parts for the hypothesis test.</w:t>
      </w:r>
    </w:p>
    <w:p>
      <w:pPr>
        <w:pStyle w:val="Heading3"/>
      </w:pPr>
      <w:bookmarkStart w:id="54" w:name="answer-3b"/>
      <w:bookmarkEnd w:id="54"/>
      <w:r>
        <w:t xml:space="preserve">Answer 3b</w:t>
      </w:r>
    </w:p>
    <w:p>
      <w:pPr>
        <w:pStyle w:val="SourceCode"/>
      </w:pPr>
      <w:r>
        <w:rPr>
          <w:rStyle w:val="NormalTok"/>
        </w:rPr>
        <w:t xml:space="preserve">result &lt;-</w:t>
      </w:r>
      <w:r>
        <w:rPr>
          <w:rStyle w:val="StringTok"/>
        </w:rPr>
        <w:t xml:space="preserve"> </w:t>
      </w:r>
      <w:r>
        <w:rPr>
          <w:rStyle w:val="KeywordTok"/>
        </w:rPr>
        <w:t xml:space="preserve">chisq.test</w:t>
      </w:r>
      <w:r>
        <w:rPr>
          <w:rStyle w:val="NormalTok"/>
        </w:rPr>
        <w:t xml:space="preserve">(seatBelt)</w:t>
      </w:r>
      <w:r>
        <w:br w:type="textWrapping"/>
      </w:r>
      <w:r>
        <w:rPr>
          <w:rStyle w:val="NormalTok"/>
        </w:rPr>
        <w:t xml:space="preserve">result$expected</w:t>
      </w:r>
    </w:p>
    <w:p>
      <w:pPr>
        <w:pStyle w:val="SourceCode"/>
      </w:pPr>
      <w:r>
        <w:rPr>
          <w:rStyle w:val="VerbatimChar"/>
        </w:rPr>
        <w:t xml:space="preserve">##      [,1] [,2]</w:t>
      </w:r>
      <w:r>
        <w:br w:type="textWrapping"/>
      </w:r>
      <w:r>
        <w:rPr>
          <w:rStyle w:val="VerbatimChar"/>
        </w:rPr>
        <w:t xml:space="preserve">## [1,] 14.5 14.5</w:t>
      </w:r>
      <w:r>
        <w:br w:type="textWrapping"/>
      </w:r>
      <w:r>
        <w:rPr>
          <w:rStyle w:val="VerbatimChar"/>
        </w:rPr>
        <w:t xml:space="preserve">## [2,]  5.5  5.5</w:t>
      </w:r>
    </w:p>
    <w:p>
      <w:pPr>
        <w:pStyle w:val="SourceCode"/>
      </w:pPr>
      <w:r>
        <w:rPr>
          <w:rStyle w:val="NormalTok"/>
        </w:rPr>
        <w:t xml:space="preserve">result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seatBelt</w:t>
      </w:r>
      <w:r>
        <w:br w:type="textWrapping"/>
      </w:r>
      <w:r>
        <w:rPr>
          <w:rStyle w:val="VerbatimChar"/>
        </w:rPr>
        <w:t xml:space="preserve">## X-squared = 2.0063, df = 1, p-value = 0.1567</w:t>
      </w:r>
    </w:p>
    <w:p>
      <w:pPr>
        <w:pStyle w:val="FirstParagraph"/>
      </w:pPr>
      <m:oMath>
        <m:sSub>
          <m:e>
            <m:r>
              <m:t>H</m:t>
            </m:r>
          </m:e>
          <m:sub>
            <m:r>
              <m:t>0</m:t>
            </m:r>
          </m:sub>
        </m:sSub>
        <m:r>
          <m:t>:</m:t>
        </m:r>
        <m:r>
          <m:t>A</m:t>
        </m:r>
        <m:r>
          <m:t>g</m:t>
        </m:r>
        <m:r>
          <m:t>e</m:t>
        </m:r>
        <m:r>
          <m:t> </m:t>
        </m:r>
        <m:r>
          <m:t>g</m:t>
        </m:r>
        <m:r>
          <m:t>r</m:t>
        </m:r>
        <m:r>
          <m:t>o</m:t>
        </m:r>
        <m:r>
          <m:t>u</m:t>
        </m:r>
        <m:r>
          <m:t>p</m:t>
        </m:r>
        <m:r>
          <m:t> </m:t>
        </m:r>
        <m:r>
          <m:t>a</m:t>
        </m:r>
        <m:r>
          <m:t>n</m:t>
        </m:r>
        <m:r>
          <m:t>d</m:t>
        </m:r>
        <m:r>
          <m:t> </m:t>
        </m:r>
        <m:r>
          <m:t>s</m:t>
        </m:r>
        <m:r>
          <m:t>e</m:t>
        </m:r>
        <m:r>
          <m:t>a</m:t>
        </m:r>
        <m:r>
          <m:t>t</m:t>
        </m:r>
        <m:r>
          <m:t> </m:t>
        </m:r>
        <m:r>
          <m:t>b</m:t>
        </m:r>
        <m:r>
          <m:t>e</m:t>
        </m:r>
        <m:r>
          <m:t>l</m:t>
        </m:r>
        <m:r>
          <m:t>t</m:t>
        </m:r>
        <m:r>
          <m:t> </m:t>
        </m:r>
        <m:r>
          <m:t>w</m:t>
        </m:r>
        <m:r>
          <m:t>e</m:t>
        </m:r>
        <m:r>
          <m:t>a</m:t>
        </m:r>
        <m:r>
          <m:t>r</m:t>
        </m:r>
        <m:r>
          <m:t>i</m:t>
        </m:r>
        <m:r>
          <m:t>n</m:t>
        </m:r>
        <m:r>
          <m:t>g</m:t>
        </m:r>
        <m:r>
          <m:t> </m:t>
        </m:r>
        <m:r>
          <m:t>i</m:t>
        </m:r>
        <m:r>
          <m:t>s</m:t>
        </m:r>
        <m:r>
          <m:t> </m:t>
        </m:r>
        <m:r>
          <m:t>i</m:t>
        </m:r>
        <m:r>
          <m:t>n</m:t>
        </m:r>
        <m:r>
          <m:t>d</m:t>
        </m:r>
        <m:r>
          <m:t>e</m:t>
        </m:r>
        <m:r>
          <m:t>p</m:t>
        </m:r>
        <m:r>
          <m:t>e</m:t>
        </m:r>
        <m:r>
          <m:t>n</m:t>
        </m:r>
        <m:r>
          <m:t>d</m:t>
        </m:r>
        <m:r>
          <m:t>e</m:t>
        </m:r>
        <m:r>
          <m:t>n</m:t>
        </m:r>
        <m:r>
          <m:t>t</m:t>
        </m:r>
      </m:oMath>
      <w:r>
        <w:t xml:space="preserve"> </w:t>
      </w:r>
      <m:oMath>
        <m:sSub>
          <m:e>
            <m:r>
              <m:t>H</m:t>
            </m:r>
          </m:e>
          <m:sub>
            <m:r>
              <m:t>a</m:t>
            </m:r>
          </m:sub>
        </m:sSub>
        <m:r>
          <m:t>:</m:t>
        </m:r>
        <m:r>
          <m:t>A</m:t>
        </m:r>
        <m:r>
          <m:t>g</m:t>
        </m:r>
        <m:r>
          <m:t>e</m:t>
        </m:r>
        <m:r>
          <m:t> </m:t>
        </m:r>
        <m:r>
          <m:t>g</m:t>
        </m:r>
        <m:r>
          <m:t>r</m:t>
        </m:r>
        <m:r>
          <m:t>o</m:t>
        </m:r>
        <m:r>
          <m:t>u</m:t>
        </m:r>
        <m:r>
          <m:t>p</m:t>
        </m:r>
        <m:r>
          <m:t> </m:t>
        </m:r>
        <m:r>
          <m:t>a</m:t>
        </m:r>
        <m:r>
          <m:t>n</m:t>
        </m:r>
        <m:r>
          <m:t>d</m:t>
        </m:r>
        <m:r>
          <m:t> </m:t>
        </m:r>
        <m:r>
          <m:t>s</m:t>
        </m:r>
        <m:r>
          <m:t>e</m:t>
        </m:r>
        <m:r>
          <m:t>a</m:t>
        </m:r>
        <m:r>
          <m:t>t</m:t>
        </m:r>
        <m:r>
          <m:t> </m:t>
        </m:r>
        <m:r>
          <m:t>b</m:t>
        </m:r>
        <m:r>
          <m:t>e</m:t>
        </m:r>
        <m:r>
          <m:t>l</m:t>
        </m:r>
        <m:r>
          <m:t>t</m:t>
        </m:r>
        <m:r>
          <m:t> </m:t>
        </m:r>
        <m:r>
          <m:t>w</m:t>
        </m:r>
        <m:r>
          <m:t>e</m:t>
        </m:r>
        <m:r>
          <m:t>a</m:t>
        </m:r>
        <m:r>
          <m:t>r</m:t>
        </m:r>
        <m:r>
          <m:t>i</m:t>
        </m:r>
        <m:r>
          <m:t>n</m:t>
        </m:r>
        <m:r>
          <m:t>g</m:t>
        </m:r>
        <m:r>
          <m:t> </m:t>
        </m:r>
        <m:r>
          <m:t>a</m:t>
        </m:r>
        <m:r>
          <m:t>r</m:t>
        </m:r>
        <m:r>
          <m:t>e</m:t>
        </m:r>
        <m:r>
          <m:t> </m:t>
        </m:r>
        <m:r>
          <m:t>a</m:t>
        </m:r>
        <m:r>
          <m:t>s</m:t>
        </m:r>
        <m:r>
          <m:t>s</m:t>
        </m:r>
        <m:r>
          <m:t>o</m:t>
        </m:r>
        <m:r>
          <m:t>c</m:t>
        </m:r>
        <m:r>
          <m:t>i</m:t>
        </m:r>
        <m:r>
          <m:t>a</m:t>
        </m:r>
        <m:r>
          <m:t>t</m:t>
        </m:r>
        <m:r>
          <m:t>e</m:t>
        </m:r>
        <m:r>
          <m:t>d</m:t>
        </m:r>
      </m:oMath>
    </w:p>
    <w:p>
      <w:pPr>
        <w:pStyle w:val="BodyText"/>
      </w:pPr>
      <w:r>
        <w:t xml:space="preserve">At</w:t>
      </w:r>
      <w:r>
        <w:t xml:space="preserve"> </w:t>
      </w:r>
      <m:oMath>
        <m:r>
          <m:t>α</m:t>
        </m:r>
        <m:r>
          <m:t>=</m:t>
        </m:r>
        <m:r>
          <m:t>0.05</m:t>
        </m:r>
      </m:oMath>
      <w:r>
        <w:t xml:space="preserve">, we fail to reject the null hypothesis (p-value = 0.1567). We do not have enough evidence to say that the age group and seat belt wearing are associated. Also, we check that all expected values are &gt; 5. In this case they are, so we will stick with the chi-square test vs the Fisher's Exact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2158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fl-k9.com/personalities.htm" TargetMode="External" /></Relationships>
</file>

<file path=word/_rels/footnotes.xml.rels><?xml version="1.0" encoding="UTF-8"?>
<Relationships xmlns="http://schemas.openxmlformats.org/package/2006/relationships"><Relationship Type="http://schemas.openxmlformats.org/officeDocument/2006/relationships/hyperlink" Id="rId45" Target="http://www.fl-k9.com/personaliti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Inference for Categorical Data</dc:title>
  <dc:creator>Paul Isaacson</dc:creator>
  <dcterms:created xsi:type="dcterms:W3CDTF">2017-03-13T18:51:50Z</dcterms:created>
  <dcterms:modified xsi:type="dcterms:W3CDTF">2017-03-13T18:51:50Z</dcterms:modified>
</cp:coreProperties>
</file>