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 xml:space="preserve">Hannah </w:t>
                                  </w:r>
                                  <w:proofErr w:type="spellStart"/>
                                  <w:r>
                                    <w:rPr>
                                      <w:color w:val="FFFFFF" w:themeColor="background1"/>
                                    </w:rPr>
                                    <w:t>Saunders</w:t>
                                  </w:r>
                                  <w:proofErr w:type="spellEnd"/>
                                  <w:r>
                                    <w:rPr>
                                      <w:color w:val="FFFFFF" w:themeColor="background1"/>
                                    </w:rPr>
                                    <w:t xml:space="preserve"> (1093894), Merel van der </w:t>
                                  </w:r>
                                  <w:proofErr w:type="spellStart"/>
                                  <w:r>
                                    <w:rPr>
                                      <w:color w:val="FFFFFF" w:themeColor="background1"/>
                                    </w:rPr>
                                    <w:t>Leeden</w:t>
                                  </w:r>
                                  <w:proofErr w:type="spellEnd"/>
                                  <w:r>
                                    <w:rPr>
                                      <w:color w:val="FFFFFF" w:themeColor="background1"/>
                                    </w:rPr>
                                    <w:t xml:space="preserve">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346"/>
        <w:gridCol w:w="3633"/>
        <w:gridCol w:w="3421"/>
        <w:gridCol w:w="3845"/>
        <w:gridCol w:w="1143"/>
      </w:tblGrid>
      <w:tr w:rsidR="00F31631"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1631"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1B8D9919" w:rsidR="00D100C0" w:rsidRPr="00E44FB0" w:rsidRDefault="00E44FB0" w:rsidP="00C0083A">
            <w:pPr>
              <w:pStyle w:val="ListParagraph"/>
              <w:numPr>
                <w:ilvl w:val="0"/>
                <w:numId w:val="1"/>
              </w:numPr>
              <w:rPr>
                <w:b w:val="0"/>
                <w:bCs w:val="0"/>
              </w:rPr>
            </w:pPr>
            <w:r w:rsidRPr="00E44FB0">
              <w:rPr>
                <w:b w:val="0"/>
                <w:bCs w:val="0"/>
              </w:rPr>
              <w:lastRenderedPageBreak/>
              <w:t>De pinautomaat print een bon met hierop informatie over de transactie.</w:t>
            </w:r>
          </w:p>
        </w:tc>
        <w:tc>
          <w:tcPr>
            <w:tcW w:w="0" w:type="auto"/>
          </w:tcPr>
          <w:p w14:paraId="0E88B7A4" w14:textId="79090434" w:rsidR="00D100C0" w:rsidRDefault="000C6270">
            <w:pPr>
              <w:cnfStyle w:val="000000000000" w:firstRow="0" w:lastRow="0" w:firstColumn="0" w:lastColumn="0" w:oddVBand="0" w:evenVBand="0" w:oddHBand="0" w:evenHBand="0" w:firstRowFirstColumn="0" w:firstRowLastColumn="0" w:lastRowFirstColumn="0" w:lastRowLastColumn="0"/>
            </w:pPr>
            <w:r>
              <w:t>Als gebruiker wil ik een bonnetje hebben van mijn transactie, zodat ik bewijs heb van mijn transactie mocht er iets mis zijn gegaan.</w:t>
            </w:r>
          </w:p>
        </w:tc>
        <w:tc>
          <w:tcPr>
            <w:tcW w:w="0" w:type="auto"/>
          </w:tcPr>
          <w:p w14:paraId="7B216999" w14:textId="3FA56AA9"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74B1DFA0" w:rsidR="00A317EC" w:rsidRDefault="000C6270">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Code schrijven om een bon te kunnen printen.</w:t>
            </w:r>
          </w:p>
          <w:p w14:paraId="220E7772" w14:textId="04CBC620"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2DF9DAA2" w14:textId="319D517B" w:rsidR="00D100C0" w:rsidRDefault="00AF016C" w:rsidP="00BE2806">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tc>
        <w:tc>
          <w:tcPr>
            <w:tcW w:w="0" w:type="auto"/>
          </w:tcPr>
          <w:p w14:paraId="65453A56" w14:textId="14115489" w:rsidR="00D100C0" w:rsidRDefault="00667F9C">
            <w:pPr>
              <w:cnfStyle w:val="000000000000" w:firstRow="0" w:lastRow="0" w:firstColumn="0" w:lastColumn="0" w:oddVBand="0" w:evenVBand="0" w:oddHBand="0" w:evenHBand="0" w:firstRowFirstColumn="0" w:firstRowLastColumn="0" w:lastRowFirstColumn="0" w:lastRowLastColumn="0"/>
            </w:pPr>
            <w:r>
              <w:t xml:space="preserve">Er kan een bon geprint worden met </w:t>
            </w:r>
            <w:r w:rsidR="001F512C">
              <w:t>minimaal het transactie nummer en het bedrag.</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lastRenderedPageBreak/>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stParagraph"/>
              <w:numPr>
                <w:ilvl w:val="0"/>
                <w:numId w:val="1"/>
              </w:numPr>
              <w:rPr>
                <w:b w:val="0"/>
                <w:bCs w:val="0"/>
              </w:rPr>
            </w:pPr>
            <w:r>
              <w:rPr>
                <w:b w:val="0"/>
                <w:bCs w:val="0"/>
              </w:rPr>
              <w:lastRenderedPageBreak/>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67F9774D" w:rsidR="00743CA1" w:rsidRDefault="00EF0C36"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74BD9">
              <w:t>E</w:t>
            </w:r>
            <w:r w:rsidR="001E2549">
              <w:t>en uitwerpmechanisme voor de biljetten</w:t>
            </w:r>
            <w:r w:rsidR="00F74BD9">
              <w:t xml:space="preserve"> ontwerpen</w:t>
            </w:r>
            <w:r w:rsidR="001E2549">
              <w:t>.</w:t>
            </w:r>
          </w:p>
          <w:p w14:paraId="31DC3C44" w14:textId="212DF2D2" w:rsidR="001E2549" w:rsidRDefault="00505E7F">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47E99B59" w:rsidR="001E2549" w:rsidRDefault="00EF0C36"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Default="00EF0C36" w:rsidP="00EF0C36">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Onderzoek doen naar welke biljetten mensen graag pinnen.</w:t>
            </w:r>
          </w:p>
          <w:p w14:paraId="1568F2F8" w14:textId="483C2F26"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Ontwerpen hoe de gelddispenser uit verschillende geldlades geld kan dispensen.</w:t>
            </w:r>
          </w:p>
          <w:p w14:paraId="28E8422F" w14:textId="3301AEE1"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3B6B7FA6" w14:textId="60041C0F" w:rsidR="00D100C0" w:rsidRDefault="00291397" w:rsidP="00A37B44">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65C1785" w:rsidR="00A317EC" w:rsidRDefault="00EF0C36" w:rsidP="00A37B44">
            <w:pPr>
              <w:cnfStyle w:val="000000000000" w:firstRow="0" w:lastRow="0" w:firstColumn="0" w:lastColumn="0" w:oddVBand="0" w:evenVBand="0" w:oddHBand="0" w:evenHBand="0" w:firstRowFirstColumn="0" w:firstRowLastColumn="0" w:lastRowFirstColumn="0" w:lastRowLastColumn="0"/>
            </w:pPr>
            <w:r>
              <w:t xml:space="preserve">16.1 </w:t>
            </w:r>
            <w:r w:rsidR="00E8561B">
              <w:t xml:space="preserve">Code schrijven om </w:t>
            </w:r>
            <w:r w:rsidR="006B739C">
              <w:t>de keuze voor een eigen bedrag te hebben.</w:t>
            </w:r>
          </w:p>
          <w:p w14:paraId="0323DAB6" w14:textId="6C01D026" w:rsidR="00A317EC" w:rsidRDefault="00A317EC" w:rsidP="00A37B44">
            <w:pPr>
              <w:pStyle w:val="ListParagraph"/>
              <w:numPr>
                <w:ilvl w:val="1"/>
                <w:numId w:val="3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stParagraph"/>
              <w:numPr>
                <w:ilvl w:val="0"/>
                <w:numId w:val="1"/>
              </w:numPr>
              <w:rPr>
                <w:b w:val="0"/>
                <w:bCs w:val="0"/>
              </w:rPr>
            </w:pPr>
            <w:r w:rsidRPr="000B6886">
              <w:rPr>
                <w:b w:val="0"/>
                <w:bCs w:val="0"/>
              </w:rPr>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Default="00D100C0" w:rsidP="00EF0C36">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w:t>
            </w:r>
            <w:r w:rsidR="00CD4F53">
              <w:t>Code schrijven om de gebruiker te laten kiezen welke biljetverhouding, hij/zij wil pinnen.</w:t>
            </w:r>
            <w: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stParagraph"/>
              <w:numPr>
                <w:ilvl w:val="0"/>
                <w:numId w:val="1"/>
              </w:numPr>
              <w:rPr>
                <w:b w:val="0"/>
                <w:bCs w:val="0"/>
              </w:rPr>
            </w:pPr>
            <w:r>
              <w:rPr>
                <w:b w:val="0"/>
                <w:bCs w:val="0"/>
              </w:rPr>
              <w:lastRenderedPageBreak/>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A69C153" w:rsidR="00A317EC" w:rsidRDefault="00D100C0"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Een database ontwerpen.</w:t>
            </w:r>
          </w:p>
          <w:p w14:paraId="1D22B3D8" w14:textId="4B659102" w:rsidR="00D100C0" w:rsidRDefault="00D100C0" w:rsidP="009C1C94">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 xml:space="preserve">Een database </w:t>
            </w:r>
            <w:r w:rsidR="00571787">
              <w:t>maken en op de server zetten.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7792D75E" w:rsidR="00A317E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voor een ‘afbreken’ knop die de gebruiker uit het systeem zet.</w:t>
            </w:r>
          </w:p>
          <w:p w14:paraId="13B50994" w14:textId="553B1AB4" w:rsidR="00A317E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alle opgeslagen data te verwijderen.</w:t>
            </w:r>
            <w:r>
              <w:t xml:space="preserve"> </w:t>
            </w:r>
          </w:p>
          <w:p w14:paraId="7A6F789E" w14:textId="6901AF10" w:rsidR="009564BE"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die om een bevestiging van de afbreking vraagt.</w:t>
            </w:r>
            <w:r w:rsidR="000B6886">
              <w:t xml:space="preserve"> </w:t>
            </w:r>
          </w:p>
        </w:tc>
        <w:tc>
          <w:tcPr>
            <w:tcW w:w="0" w:type="auto"/>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 xml:space="preserve">Code schrijven die de gebruiker terug neemt naar het bedrag keuzemenu.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stParagraph"/>
              <w:numPr>
                <w:ilvl w:val="0"/>
                <w:numId w:val="1"/>
              </w:numPr>
              <w:rPr>
                <w:b w:val="0"/>
                <w:bCs w:val="0"/>
              </w:rPr>
            </w:pPr>
            <w:r>
              <w:rPr>
                <w:b w:val="0"/>
                <w:bCs w:val="0"/>
              </w:rPr>
              <w:lastRenderedPageBreak/>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305BF8">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 xml:space="preserve"> </w:t>
            </w:r>
            <w:r w:rsidR="00305BF8">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Default="00305BF8" w:rsidP="004E29FF">
            <w:pPr>
              <w:pStyle w:val="ListParagraph"/>
              <w:numPr>
                <w:ilvl w:val="1"/>
                <w:numId w:val="47"/>
              </w:numPr>
              <w:cnfStyle w:val="000000000000" w:firstRow="0" w:lastRow="0" w:firstColumn="0" w:lastColumn="0" w:oddVBand="0" w:evenVBand="0" w:oddHBand="0" w:evenHBand="0" w:firstRowFirstColumn="0" w:firstRowLastColumn="0" w:lastRowFirstColumn="0" w:lastRowLastColumn="0"/>
            </w:pPr>
            <w:r>
              <w:t xml:space="preserve"> </w:t>
            </w:r>
            <w:r w:rsidR="009854DF">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Default="00305BF8" w:rsidP="00305BF8">
            <w:pPr>
              <w:pStyle w:val="ListParagraph"/>
              <w:numPr>
                <w:ilvl w:val="1"/>
                <w:numId w:val="48"/>
              </w:numPr>
              <w:cnfStyle w:val="000000000000" w:firstRow="0" w:lastRow="0" w:firstColumn="0" w:lastColumn="0" w:oddVBand="0" w:evenVBand="0" w:oddHBand="0" w:evenHBand="0" w:firstRowFirstColumn="0" w:firstRowLastColumn="0" w:lastRowFirstColumn="0" w:lastRowLastColumn="0"/>
            </w:pPr>
            <w: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5CB81E9D" w:rsidR="00305BF8" w:rsidRDefault="00305BF8" w:rsidP="00305BF8">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292D0D6C" w:rsidR="004E29FF" w:rsidRDefault="00D018C9" w:rsidP="004E29FF">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F31631"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stParagraph"/>
              <w:numPr>
                <w:ilvl w:val="0"/>
                <w:numId w:val="1"/>
              </w:numPr>
              <w:rPr>
                <w:b w:val="0"/>
                <w:bCs w:val="0"/>
              </w:rPr>
            </w:pPr>
            <w:r>
              <w:rPr>
                <w:b w:val="0"/>
                <w:bCs w:val="0"/>
              </w:rPr>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61A2A6D2" w:rsidR="004E29FF" w:rsidRDefault="00D018C9" w:rsidP="00D018C9">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Onderzoeken wat voor hulpmiddelen er voor slechtzienden ontworpen kunnen worden.</w:t>
            </w:r>
          </w:p>
          <w:p w14:paraId="74CE246C" w14:textId="77777777" w:rsidR="00D018C9" w:rsidRDefault="00D018C9" w:rsidP="004E29FF">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4E29FF">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F8B26D8" w14:textId="77777777" w:rsidR="00305BF8" w:rsidRDefault="00305BF8" w:rsidP="00FD1E07">
      <w:pPr>
        <w:pStyle w:val="Heading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171E" w14:textId="77777777" w:rsidR="00ED7AAD" w:rsidRDefault="00ED7AAD" w:rsidP="00D77BDF">
      <w:pPr>
        <w:spacing w:after="0" w:line="240" w:lineRule="auto"/>
      </w:pPr>
      <w:r>
        <w:separator/>
      </w:r>
    </w:p>
  </w:endnote>
  <w:endnote w:type="continuationSeparator" w:id="0">
    <w:p w14:paraId="4BBA9E3B" w14:textId="77777777" w:rsidR="00ED7AAD" w:rsidRDefault="00ED7AAD"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075D" w14:textId="77777777" w:rsidR="00ED7AAD" w:rsidRDefault="00ED7AAD" w:rsidP="00D77BDF">
      <w:pPr>
        <w:spacing w:after="0" w:line="240" w:lineRule="auto"/>
      </w:pPr>
      <w:r>
        <w:separator/>
      </w:r>
    </w:p>
  </w:footnote>
  <w:footnote w:type="continuationSeparator" w:id="0">
    <w:p w14:paraId="6E62FFE7" w14:textId="77777777" w:rsidR="00ED7AAD" w:rsidRDefault="00ED7AAD"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C28E5"/>
    <w:multiLevelType w:val="hybridMultilevel"/>
    <w:tmpl w:val="16CA83F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2C7462"/>
    <w:multiLevelType w:val="multilevel"/>
    <w:tmpl w:val="3EB8A8A0"/>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2920E8"/>
    <w:multiLevelType w:val="multilevel"/>
    <w:tmpl w:val="47AE670E"/>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15D"/>
    <w:multiLevelType w:val="hybridMultilevel"/>
    <w:tmpl w:val="692C3C3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935D3"/>
    <w:multiLevelType w:val="multilevel"/>
    <w:tmpl w:val="19540E16"/>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BE5D1F"/>
    <w:multiLevelType w:val="multilevel"/>
    <w:tmpl w:val="716A922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217C9D"/>
    <w:multiLevelType w:val="multilevel"/>
    <w:tmpl w:val="D8DE4BCC"/>
    <w:lvl w:ilvl="0">
      <w:start w:val="2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76A"/>
    <w:multiLevelType w:val="hybridMultilevel"/>
    <w:tmpl w:val="F86C0648"/>
    <w:lvl w:ilvl="0" w:tplc="0DDAD24C">
      <w:start w:val="1"/>
      <w:numFmt w:val="decimal"/>
      <w:lvlText w:val="14.%1"/>
      <w:lvlJc w:val="center"/>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37F81"/>
    <w:multiLevelType w:val="hybridMultilevel"/>
    <w:tmpl w:val="41E8C64A"/>
    <w:lvl w:ilvl="0" w:tplc="0413000F">
      <w:start w:val="1"/>
      <w:numFmt w:val="decimal"/>
      <w:lvlText w:val="%1."/>
      <w:lvlJc w:val="left"/>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2C2C98"/>
    <w:multiLevelType w:val="multilevel"/>
    <w:tmpl w:val="128A9034"/>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354C2C"/>
    <w:multiLevelType w:val="multilevel"/>
    <w:tmpl w:val="D33A08C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AA3EAF"/>
    <w:multiLevelType w:val="hybridMultilevel"/>
    <w:tmpl w:val="1E54FEA0"/>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2BA45EB"/>
    <w:multiLevelType w:val="multilevel"/>
    <w:tmpl w:val="2FCAA6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1"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30"/>
  </w:num>
  <w:num w:numId="4" w16cid:durableId="1558055649">
    <w:abstractNumId w:val="43"/>
  </w:num>
  <w:num w:numId="5" w16cid:durableId="751857215">
    <w:abstractNumId w:val="38"/>
  </w:num>
  <w:num w:numId="6" w16cid:durableId="1535800602">
    <w:abstractNumId w:val="3"/>
  </w:num>
  <w:num w:numId="7" w16cid:durableId="1890410576">
    <w:abstractNumId w:val="11"/>
  </w:num>
  <w:num w:numId="8" w16cid:durableId="1385643499">
    <w:abstractNumId w:val="12"/>
  </w:num>
  <w:num w:numId="9" w16cid:durableId="1892107662">
    <w:abstractNumId w:val="50"/>
  </w:num>
  <w:num w:numId="10" w16cid:durableId="1963608724">
    <w:abstractNumId w:val="51"/>
  </w:num>
  <w:num w:numId="11" w16cid:durableId="1116292312">
    <w:abstractNumId w:val="49"/>
  </w:num>
  <w:num w:numId="12" w16cid:durableId="312027763">
    <w:abstractNumId w:val="41"/>
  </w:num>
  <w:num w:numId="13" w16cid:durableId="1043752551">
    <w:abstractNumId w:val="0"/>
  </w:num>
  <w:num w:numId="14" w16cid:durableId="507523718">
    <w:abstractNumId w:val="1"/>
  </w:num>
  <w:num w:numId="15" w16cid:durableId="745885562">
    <w:abstractNumId w:val="14"/>
  </w:num>
  <w:num w:numId="16" w16cid:durableId="557086710">
    <w:abstractNumId w:val="18"/>
  </w:num>
  <w:num w:numId="17" w16cid:durableId="147013381">
    <w:abstractNumId w:val="13"/>
  </w:num>
  <w:num w:numId="18" w16cid:durableId="52436160">
    <w:abstractNumId w:val="6"/>
  </w:num>
  <w:num w:numId="19" w16cid:durableId="1513303839">
    <w:abstractNumId w:val="39"/>
  </w:num>
  <w:num w:numId="20" w16cid:durableId="21249301">
    <w:abstractNumId w:val="37"/>
  </w:num>
  <w:num w:numId="21" w16cid:durableId="496385016">
    <w:abstractNumId w:val="5"/>
  </w:num>
  <w:num w:numId="22" w16cid:durableId="2101100060">
    <w:abstractNumId w:val="47"/>
  </w:num>
  <w:num w:numId="23" w16cid:durableId="1648126563">
    <w:abstractNumId w:val="31"/>
  </w:num>
  <w:num w:numId="24" w16cid:durableId="284429095">
    <w:abstractNumId w:val="26"/>
  </w:num>
  <w:num w:numId="25" w16cid:durableId="2100830004">
    <w:abstractNumId w:val="52"/>
  </w:num>
  <w:num w:numId="26" w16cid:durableId="199249161">
    <w:abstractNumId w:val="24"/>
  </w:num>
  <w:num w:numId="27" w16cid:durableId="1697541188">
    <w:abstractNumId w:val="19"/>
  </w:num>
  <w:num w:numId="28" w16cid:durableId="1262301673">
    <w:abstractNumId w:val="45"/>
  </w:num>
  <w:num w:numId="29" w16cid:durableId="1775903725">
    <w:abstractNumId w:val="35"/>
  </w:num>
  <w:num w:numId="30" w16cid:durableId="1459370470">
    <w:abstractNumId w:val="7"/>
  </w:num>
  <w:num w:numId="31" w16cid:durableId="1983339681">
    <w:abstractNumId w:val="32"/>
  </w:num>
  <w:num w:numId="32" w16cid:durableId="1547521568">
    <w:abstractNumId w:val="48"/>
  </w:num>
  <w:num w:numId="33" w16cid:durableId="469252451">
    <w:abstractNumId w:val="33"/>
  </w:num>
  <w:num w:numId="34" w16cid:durableId="1462725797">
    <w:abstractNumId w:val="28"/>
  </w:num>
  <w:num w:numId="35" w16cid:durableId="1427728831">
    <w:abstractNumId w:val="20"/>
  </w:num>
  <w:num w:numId="36" w16cid:durableId="715159741">
    <w:abstractNumId w:val="21"/>
  </w:num>
  <w:num w:numId="37" w16cid:durableId="2137522990">
    <w:abstractNumId w:val="40"/>
  </w:num>
  <w:num w:numId="38" w16cid:durableId="41368115">
    <w:abstractNumId w:val="15"/>
  </w:num>
  <w:num w:numId="39" w16cid:durableId="622544466">
    <w:abstractNumId w:val="23"/>
  </w:num>
  <w:num w:numId="40" w16cid:durableId="320736441">
    <w:abstractNumId w:val="25"/>
  </w:num>
  <w:num w:numId="41" w16cid:durableId="121503978">
    <w:abstractNumId w:val="27"/>
  </w:num>
  <w:num w:numId="42" w16cid:durableId="2116093052">
    <w:abstractNumId w:val="44"/>
  </w:num>
  <w:num w:numId="43" w16cid:durableId="1694456733">
    <w:abstractNumId w:val="42"/>
  </w:num>
  <w:num w:numId="44" w16cid:durableId="15273738">
    <w:abstractNumId w:val="46"/>
  </w:num>
  <w:num w:numId="45" w16cid:durableId="240604217">
    <w:abstractNumId w:val="22"/>
  </w:num>
  <w:num w:numId="46" w16cid:durableId="1739790927">
    <w:abstractNumId w:val="10"/>
  </w:num>
  <w:num w:numId="47" w16cid:durableId="1206865873">
    <w:abstractNumId w:val="16"/>
  </w:num>
  <w:num w:numId="48" w16cid:durableId="2005089229">
    <w:abstractNumId w:val="36"/>
  </w:num>
  <w:num w:numId="49" w16cid:durableId="969749015">
    <w:abstractNumId w:val="34"/>
  </w:num>
  <w:num w:numId="50" w16cid:durableId="1993678417">
    <w:abstractNumId w:val="29"/>
  </w:num>
  <w:num w:numId="51" w16cid:durableId="216168185">
    <w:abstractNumId w:val="4"/>
  </w:num>
  <w:num w:numId="52" w16cid:durableId="80833083">
    <w:abstractNumId w:val="17"/>
  </w:num>
  <w:num w:numId="53" w16cid:durableId="2144148722">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C6270"/>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512C"/>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46473"/>
    <w:rsid w:val="00474005"/>
    <w:rsid w:val="00474A7A"/>
    <w:rsid w:val="00475D01"/>
    <w:rsid w:val="00481D68"/>
    <w:rsid w:val="0049786D"/>
    <w:rsid w:val="004E1E16"/>
    <w:rsid w:val="004E29FF"/>
    <w:rsid w:val="004E32B8"/>
    <w:rsid w:val="00505E7F"/>
    <w:rsid w:val="00517040"/>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67F9C"/>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930A3A"/>
    <w:rsid w:val="009342FB"/>
    <w:rsid w:val="009564BE"/>
    <w:rsid w:val="009600D2"/>
    <w:rsid w:val="00983D27"/>
    <w:rsid w:val="009854DF"/>
    <w:rsid w:val="00996302"/>
    <w:rsid w:val="009A65E9"/>
    <w:rsid w:val="009C1C94"/>
    <w:rsid w:val="009C218E"/>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138CD"/>
    <w:rsid w:val="00B2250A"/>
    <w:rsid w:val="00B275B8"/>
    <w:rsid w:val="00B326FC"/>
    <w:rsid w:val="00B342C0"/>
    <w:rsid w:val="00B34A8D"/>
    <w:rsid w:val="00B615D3"/>
    <w:rsid w:val="00B76FAC"/>
    <w:rsid w:val="00B82C7A"/>
    <w:rsid w:val="00B93EEA"/>
    <w:rsid w:val="00B948C5"/>
    <w:rsid w:val="00B961EA"/>
    <w:rsid w:val="00BC17AF"/>
    <w:rsid w:val="00BC299C"/>
    <w:rsid w:val="00BD5356"/>
    <w:rsid w:val="00BE280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2CD1"/>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110F5"/>
    <w:rsid w:val="00E1145E"/>
    <w:rsid w:val="00E21F0F"/>
    <w:rsid w:val="00E444EF"/>
    <w:rsid w:val="00E44B00"/>
    <w:rsid w:val="00E44FB0"/>
    <w:rsid w:val="00E61561"/>
    <w:rsid w:val="00E75A2E"/>
    <w:rsid w:val="00E85055"/>
    <w:rsid w:val="00E8561B"/>
    <w:rsid w:val="00EA1FCC"/>
    <w:rsid w:val="00EC3D7A"/>
    <w:rsid w:val="00EC584A"/>
    <w:rsid w:val="00ED0CFD"/>
    <w:rsid w:val="00ED7AA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2016</Words>
  <Characters>11094</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Corné Noorlander (1054564)</cp:lastModifiedBy>
  <cp:revision>11</cp:revision>
  <dcterms:created xsi:type="dcterms:W3CDTF">2025-04-09T16:50:00Z</dcterms:created>
  <dcterms:modified xsi:type="dcterms:W3CDTF">2025-06-02T09:24:00Z</dcterms:modified>
</cp:coreProperties>
</file>