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Examenafspraken</w:t>
      </w:r>
    </w:p>
    <w:p>
      <w:pPr>
        <w:widowControl w:val="false"/>
        <w:suppressAutoHyphens w:val="true"/>
        <w:spacing w:before="0" w:after="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Proeve van Bekwaamheid</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Grid>
        <w:gridCol w:w="2124"/>
        <w:gridCol w:w="3863"/>
        <w:gridCol w:w="3083"/>
      </w:tblGrid>
      <w:tr>
        <w:trPr>
          <w:trHeight w:val="1" w:hRule="atLeast"/>
          <w:jc w:val="left"/>
        </w:trPr>
        <w:tc>
          <w:tcPr>
            <w:tcW w:w="9070" w:type="dxa"/>
            <w:gridSpan w:val="3"/>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Algemene informatie</w:t>
            </w:r>
          </w:p>
        </w:tc>
      </w:tr>
      <w:tr>
        <w:trPr>
          <w:trHeight w:val="1" w:hRule="atLeast"/>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Examenvorm</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Proeve van bekwaamheid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Praktijkexamen in de beroepspraktijk</w:t>
            </w:r>
          </w:p>
        </w:tc>
      </w:tr>
      <w:tr>
        <w:trPr>
          <w:trHeight w:val="1" w:hRule="atLeast"/>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Kwalificatiedossier en cohort</w:t>
            </w:r>
          </w:p>
        </w:tc>
        <w:tc>
          <w:tcPr>
            <w:tcW w:w="3863"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w:t>
            </w:r>
          </w:p>
        </w:tc>
        <w:tc>
          <w:tcPr>
            <w:tcW w:w="3083"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 en verder</w:t>
            </w:r>
          </w:p>
        </w:tc>
      </w:tr>
      <w:tr>
        <w:trPr>
          <w:trHeight w:val="1" w:hRule="atLeast"/>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Profiel, niveau en crebocode</w:t>
            </w:r>
          </w:p>
        </w:tc>
        <w:tc>
          <w:tcPr>
            <w:tcW w:w="3863"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 Software developer, </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4</w:t>
            </w:r>
          </w:p>
        </w:tc>
        <w:tc>
          <w:tcPr>
            <w:tcW w:w="3083"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25604</w:t>
            </w:r>
          </w:p>
        </w:tc>
      </w:tr>
      <w:tr>
        <w:trPr>
          <w:trHeight w:val="248" w:hRule="auto"/>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Examencode</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SD_SD20-PE1_B1-K1 &amp; B1K2</w:t>
            </w:r>
          </w:p>
        </w:tc>
      </w:tr>
      <w:tr>
        <w:trPr>
          <w:trHeight w:val="248" w:hRule="auto"/>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Kerntaak B1K1</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Realiseert software</w:t>
            </w:r>
          </w:p>
        </w:tc>
      </w:tr>
      <w:tr>
        <w:trPr>
          <w:trHeight w:val="248" w:hRule="auto"/>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Werkprocessen</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B1-K1-W1 Plant werkzaamheden en bewaakt de voortgang</w:t>
              <w:br/>
              <w:t xml:space="preserve">B1-K1-W2 Ontwerpt software</w:t>
              <w:br/>
              <w:t xml:space="preserve">B1-K1-W3 Realiseert (onderdelen van) software</w:t>
              <w:br/>
              <w:t xml:space="preserve">B1-K1-W4 Test software</w:t>
              <w:br/>
              <w:t xml:space="preserve">B1-K1-W5 Doet verbetervoorstellen voor de software</w:t>
            </w:r>
          </w:p>
        </w:tc>
      </w:tr>
      <w:tr>
        <w:trPr>
          <w:trHeight w:val="248" w:hRule="auto"/>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Kerntaak B1K2</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 Werkt in een ontwikkelteam</w:t>
            </w:r>
          </w:p>
        </w:tc>
      </w:tr>
      <w:tr>
        <w:trPr>
          <w:trHeight w:val="1" w:hRule="atLeast"/>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Werkprocessen</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B1-K2-W1 Voert overleg</w:t>
              <w:br/>
              <w:t xml:space="preserve">B1-K2-W2 Presenteert het opgeleverde werk</w:t>
              <w:br/>
              <w:t xml:space="preserve">B1-K2-W3 Reflecteert op het werk</w:t>
            </w:r>
          </w:p>
        </w:tc>
      </w:tr>
      <w:tr>
        <w:trPr>
          <w:trHeight w:val="1" w:hRule="atLeast"/>
          <w:jc w:val="left"/>
        </w:trPr>
        <w:tc>
          <w:tcPr>
            <w:tcW w:w="2124"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Vaststellingsdatum</w:t>
            </w:r>
          </w:p>
        </w:tc>
        <w:tc>
          <w:tcPr>
            <w:tcW w:w="694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27-10-2020</w:t>
            </w:r>
          </w:p>
        </w:tc>
      </w:tr>
    </w:tbl>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Grid>
        <w:gridCol w:w="2935"/>
        <w:gridCol w:w="6134"/>
      </w:tblGrid>
      <w:tr>
        <w:trPr>
          <w:trHeight w:val="1" w:hRule="atLeast"/>
          <w:jc w:val="left"/>
        </w:trPr>
        <w:tc>
          <w:tcPr>
            <w:tcW w:w="9069"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Persoonsinformatie</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28/3/2024</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Naam kandidaat</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Fabio Wolthuis</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Studentnummer</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9014474</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Klas/groep</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SOD3A</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Praktijkbeoordelaar</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Fransen</w:t>
            </w:r>
          </w:p>
        </w:tc>
      </w:tr>
      <w:tr>
        <w:trPr>
          <w:trHeight w:val="1" w:hRule="atLeast"/>
          <w:jc w:val="left"/>
        </w:trPr>
        <w:tc>
          <w:tcPr>
            <w:tcW w:w="2935"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Schoolbeoordelaar</w:t>
            </w:r>
          </w:p>
        </w:tc>
        <w:tc>
          <w:tcPr>
            <w:tcW w:w="6134"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Ruud Zuijderduijn</w:t>
            </w:r>
          </w:p>
        </w:tc>
      </w:tr>
    </w:tbl>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uppressAutoHyphen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Algemeen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het document </w:t>
      </w:r>
      <w:r>
        <w:rPr>
          <w:rFonts w:ascii="Calibri" w:hAnsi="Calibri" w:cs="Calibri" w:eastAsia="Calibri"/>
          <w:i/>
          <w:color w:val="auto"/>
          <w:spacing w:val="0"/>
          <w:position w:val="0"/>
          <w:sz w:val="22"/>
          <w:shd w:fill="auto" w:val="clear"/>
        </w:rPr>
        <w:t xml:space="preserve">Examenafspraken</w:t>
      </w:r>
      <w:r>
        <w:rPr>
          <w:rFonts w:ascii="Calibri" w:hAnsi="Calibri" w:cs="Calibri" w:eastAsia="Calibri"/>
          <w:color w:val="auto"/>
          <w:spacing w:val="0"/>
          <w:position w:val="0"/>
          <w:sz w:val="22"/>
          <w:shd w:fill="auto" w:val="clear"/>
        </w:rPr>
        <w:t xml:space="preserve">. Gebruik voor het concretiseren van dit document de </w:t>
      </w:r>
      <w:r>
        <w:rPr>
          <w:rFonts w:ascii="Calibri" w:hAnsi="Calibri" w:cs="Calibri" w:eastAsia="Calibri"/>
          <w:i/>
          <w:color w:val="auto"/>
          <w:spacing w:val="0"/>
          <w:position w:val="0"/>
          <w:sz w:val="22"/>
          <w:shd w:fill="auto" w:val="clear"/>
        </w:rPr>
        <w:t xml:space="preserve">Invulinstructie voor examenafspraken</w:t>
      </w:r>
      <w:r>
        <w:rPr>
          <w:rFonts w:ascii="Calibri" w:hAnsi="Calibri" w:cs="Calibri" w:eastAsia="Calibri"/>
          <w:color w:val="auto"/>
          <w:spacing w:val="0"/>
          <w:position w:val="0"/>
          <w:sz w:val="22"/>
          <w:shd w:fill="auto" w:val="clear"/>
        </w:rPr>
        <w:t xml:space="preserve">.</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Grid>
        <w:gridCol w:w="9072"/>
      </w:tblGrid>
      <w:tr>
        <w:trPr>
          <w:trHeight w:val="1" w:hRule="atLeast"/>
          <w:jc w:val="left"/>
        </w:trPr>
        <w:tc>
          <w:tcPr>
            <w:tcW w:w="90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Referentieopdrachten</w:t>
            </w:r>
          </w:p>
        </w:tc>
      </w:tr>
      <w:tr>
        <w:trPr>
          <w:trHeight w:val="1" w:hRule="atLeast"/>
          <w:jc w:val="left"/>
        </w:trPr>
        <w:tc>
          <w:tcPr>
            <w:tcW w:w="90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examen neemt 40 uur in beslag. Voor dit examen worden de opdrachten door een team van zes personen uitgevoerd. In deze 40 uur wordt precies één sprint gedaan.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referentieopdrachten zijn de drie door TCR geleverde voorbeelden van examenafspraken gebruikt.</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het examen houden we deze dagverdeling aan:</w:t>
            </w: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r>
              <w:object w:dxaOrig="7920" w:dyaOrig="2937">
                <v:rect xmlns:o="urn:schemas-microsoft-com:office:office" xmlns:v="urn:schemas-microsoft-com:vml" id="rectole0000000000" style="width:396.000000pt;height:1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kandidaat wordt individueel beoordeeld.</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Grid>
        <w:gridCol w:w="4531"/>
        <w:gridCol w:w="4530"/>
      </w:tblGrid>
      <w:tr>
        <w:trPr>
          <w:trHeight w:val="1" w:hRule="atLeast"/>
          <w:jc w:val="left"/>
        </w:trPr>
        <w:tc>
          <w:tcPr>
            <w:tcW w:w="906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Team samenstelling</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ProductOwner</w:t>
            </w: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Fransen</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developer (examenkandidaat)</w:t>
            </w: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Fabio Wolthuis</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developer (examenkandidaat)</w:t>
            </w: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Yasin Çoban</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developer (examenkandidaat)</w:t>
            </w: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Ravda Tukuc</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453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Grid>
        <w:gridCol w:w="7970"/>
        <w:gridCol w:w="1101"/>
      </w:tblGrid>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Concrete invulling examenopdrachten</w:t>
            </w:r>
          </w:p>
        </w:tc>
      </w:tr>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Beschrijf hier de gekozen invulling van de opdrachten, de context waarbinnen het examen plaatsvindt en de afnamecondities.</w:t>
            </w:r>
          </w:p>
        </w:tc>
      </w:tr>
      <w:tr>
        <w:trPr>
          <w:trHeight w:val="1" w:hRule="atLeast"/>
          <w:jc w:val="left"/>
        </w:trPr>
        <w:tc>
          <w:tcPr>
            <w:tcW w:w="797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Beschrijving situatie bedrijf &amp; development team</w:t>
            </w:r>
          </w:p>
        </w:tc>
        <w:tc>
          <w:tcPr>
            <w:tcW w:w="1101"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059" w:hRule="auto"/>
          <w:jc w:val="left"/>
        </w:trPr>
        <w:tc>
          <w:tcPr>
            <w:tcW w:w="797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Wij gaan als een team beginnen aan een nieuw AI project waarbij je een foto van een gerecht aan de AI geeft en de AI je daar het recept voor terug geeft.</w:t>
              <w:br/>
              <w:t xml:space="preserve">Het team bestaat uit 1 backend developer en 2 frontend developers.</w:t>
              <w:br/>
            </w:r>
          </w:p>
        </w:tc>
        <w:tc>
          <w:tcPr>
            <w:tcW w:w="1101"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Beschrijving wat vooraf het examen al gemaakt is (eerdere sprints indien van toepassing)</w:t>
            </w:r>
          </w:p>
        </w:tc>
        <w:tc>
          <w:tcPr>
            <w:tcW w:w="1101"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710" w:hRule="auto"/>
          <w:jc w:val="left"/>
        </w:trPr>
        <w:tc>
          <w:tcPr>
            <w:tcW w:w="797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zijn geen eerdere sprints geweest aangezien wij dit project vanaf 0 gaan maken.</w:t>
            </w:r>
          </w:p>
        </w:tc>
        <w:tc>
          <w:tcPr>
            <w:tcW w:w="1101"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Beschrijving wat het development team in de sprint van het examen gaat ontwikkelen</w:t>
            </w:r>
          </w:p>
        </w:tc>
        <w:tc>
          <w:tcPr>
            <w:tcW w:w="1101"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3088" w:hRule="auto"/>
          <w:jc w:val="left"/>
        </w:trPr>
        <w:tc>
          <w:tcPr>
            <w:tcW w:w="797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sprint wordt er door het team gewerkt aan de website en AI waar de eind gebruiker gebruik van gaat maken.</w:t>
            </w:r>
          </w:p>
          <w:p>
            <w:pPr>
              <w:widowControl w:val="false"/>
              <w:suppressAutoHyphens w:val="true"/>
              <w:spacing w:before="0" w:after="0" w:line="276"/>
              <w:ind w:right="0" w:left="72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Hieronder de onderdelen waaraan wordt gewerkt.</w:t>
            </w:r>
          </w:p>
          <w:p>
            <w:pPr>
              <w:widowControl w:val="false"/>
              <w:numPr>
                <w:ilvl w:val="0"/>
                <w:numId w:val="102"/>
              </w:numPr>
              <w:tabs>
                <w:tab w:val="left" w:pos="7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waar de gebruiker een foto aan de AI kan geven.</w:t>
            </w:r>
          </w:p>
          <w:p>
            <w:pPr>
              <w:widowControl w:val="false"/>
              <w:numPr>
                <w:ilvl w:val="0"/>
                <w:numId w:val="102"/>
              </w:numPr>
              <w:tabs>
                <w:tab w:val="left" w:pos="7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die weet wat de recepten zijn en daar een accuraat antwoord op geeft</w:t>
            </w:r>
          </w:p>
          <w:p>
            <w:pPr>
              <w:widowControl w:val="false"/>
              <w:numPr>
                <w:ilvl w:val="0"/>
                <w:numId w:val="102"/>
              </w:numPr>
              <w:tabs>
                <w:tab w:val="left" w:pos="7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geeft een recept terug in een overzichtelijke manier.</w:t>
            </w:r>
          </w:p>
          <w:p>
            <w:pPr>
              <w:widowControl w:val="false"/>
              <w:numPr>
                <w:ilvl w:val="0"/>
                <w:numId w:val="102"/>
              </w:numPr>
              <w:tabs>
                <w:tab w:val="left" w:pos="7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 kan het recept als bestand downloaden.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1101"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Welke apparatuur / tools worden gebruikt tijdens het examen</w:t>
            </w:r>
          </w:p>
        </w:tc>
        <w:tc>
          <w:tcPr>
            <w:tcW w:w="1101"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455" w:hRule="auto"/>
          <w:jc w:val="left"/>
        </w:trPr>
        <w:tc>
          <w:tcPr>
            <w:tcW w:w="797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nodige computers wordt geleverd door het bedrijf (of door onszelf).</w:t>
              <w:br/>
              <w:t xml:space="preserve">Het inrichten vna de ontwikkelomgeving is voor het examen al gedaan.</w:t>
              <w:br/>
              <w:t xml:space="preserve">In het project wordt er gebruik gemaakt van github voor de versiebeheer en trello voor het scrumbord.</w:t>
            </w:r>
          </w:p>
        </w:tc>
        <w:tc>
          <w:tcPr>
            <w:tcW w:w="1101"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suppressAutoHyphen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 </w:t>
      </w:r>
    </w:p>
    <w:p>
      <w:pPr>
        <w:keepNext w:val="true"/>
        <w:keepLines w:val="true"/>
        <w:widowControl w:val="false"/>
        <w:suppressAutoHyphens w:val="true"/>
        <w:spacing w:before="0" w:after="0" w:line="276"/>
        <w:ind w:right="0" w:left="0" w:firstLine="0"/>
        <w:jc w:val="left"/>
        <w:rPr>
          <w:rFonts w:ascii="Calibri" w:hAnsi="Calibri" w:cs="Calibri" w:eastAsia="Calibri"/>
          <w:b/>
          <w:color w:val="56355B"/>
          <w:spacing w:val="0"/>
          <w:position w:val="0"/>
          <w:sz w:val="32"/>
          <w:shd w:fill="auto" w:val="clear"/>
        </w:rPr>
      </w:pPr>
    </w:p>
    <w:p>
      <w:pPr>
        <w:keepNext w:val="true"/>
        <w:keepLines w:val="true"/>
        <w:widowControl w:val="false"/>
        <w:suppressAutoHyphen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B1-K1 &amp; B1-K2</w:t>
      </w:r>
    </w:p>
    <w:tbl>
      <w:tblPr/>
      <w:tblGrid>
        <w:gridCol w:w="7972"/>
        <w:gridCol w:w="1099"/>
      </w:tblGrid>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tabs>
                <w:tab w:val="left" w:pos="708" w:leader="none"/>
                <w:tab w:val="center" w:pos="4570" w:leader="none"/>
                <w:tab w:val="left" w:pos="7533" w:leader="none"/>
              </w:tabs>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ab/>
              <w:t xml:space="preserve">Examenopdracht 1</w:t>
              <w:tab/>
            </w:r>
          </w:p>
        </w:tc>
      </w:tr>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B1-K1-W1: Plant werkzaamheden en bewaakt de voortgang</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waar de Definition of Done staat</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DoD en andere nodige bestanden komen in de github repository the staan in een folder genaamd “Docs”</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de eisen en wensen verwerkt in userstories. Hoe is de opbouw van je userstories</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userstories komen op een Trello board te staan onder product backlog met als formaat: “Als [gebruikergroep], wil ik [functionaliteit], zodat ik [reden]”</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en met wat je een planning maakt. Hoe geef je de prioriteiten aan.</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planning komt in Trello te staan. </w:t>
              <w:br/>
              <w:t xml:space="preserve">Want op de userstories kan een tijd en prioriteit gezet worden om zo de planning te ordenen. </w:t>
              <w:br/>
              <w:t xml:space="preserve">Zo kan ik belangrijke userstories een hogere prioriteit geven en de minder belangrijke een lage prioriteit.</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de voortgang bewaakt en hoe je dit bewijst.</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de eerste dag wordt het scrumbord gemaakt met daar in alle userstories.</w:t>
              <w:br/>
              <w:t xml:space="preserve">Wanneer dat gedaan is wordt daar een screenshot van gemaakt. </w:t>
              <w:br/>
              <w:t xml:space="preserve">Op de dagen waarop er wordt gerealiseert (of getest) wordt er op het eind van de dag een schreenshot maken van het scrumboard.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B1-K1-W2 Ontwerpt software</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de userstories vertaald naar een ontwerp. (sitemap, wireframe)</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alle pagina’s die gemaakt gaan worden wordt een wireframe gemaakt voor de pc versie. De gemaakte wireframe komt in het </w:t>
            </w:r>
            <w:r>
              <w:rPr>
                <w:rFonts w:ascii="Calibri" w:hAnsi="Calibri" w:cs="Calibri" w:eastAsia="Calibri"/>
                <w:b/>
                <w:color w:val="auto"/>
                <w:spacing w:val="0"/>
                <w:position w:val="0"/>
                <w:sz w:val="22"/>
                <w:shd w:fill="auto" w:val="clear"/>
              </w:rPr>
              <w:t xml:space="preserve">ontwerpdocument </w:t>
            </w:r>
            <w:r>
              <w:rPr>
                <w:rFonts w:ascii="Calibri" w:hAnsi="Calibri" w:cs="Calibri" w:eastAsia="Calibri"/>
                <w:color w:val="auto"/>
                <w:spacing w:val="0"/>
                <w:position w:val="0"/>
                <w:sz w:val="22"/>
                <w:shd w:fill="auto" w:val="clear"/>
              </w:rPr>
              <w:t xml:space="preserve">te staan</w:t>
            </w:r>
            <w:r>
              <w:rPr>
                <w:rFonts w:ascii="Calibri" w:hAnsi="Calibri" w:cs="Calibri" w:eastAsia="Calibri"/>
                <w:i/>
                <w:color w:val="auto"/>
                <w:spacing w:val="0"/>
                <w:position w:val="0"/>
                <w:sz w:val="22"/>
                <w:shd w:fill="auto" w:val="clear"/>
              </w:rPr>
              <w:t xml:space="preserve">.</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welke schematechnieken gebruikt worden. (use-case diagram, klasse diagram, activiteitendiagram, flowchart, erd)</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inzicht in de functionaliteiten te krijgen wordt een klassendiagram en use-case diagram gemaakt. Het gemaakte schema komt in het </w:t>
            </w:r>
            <w:r>
              <w:rPr>
                <w:rFonts w:ascii="Calibri" w:hAnsi="Calibri" w:cs="Calibri" w:eastAsia="Calibri"/>
                <w:b/>
                <w:color w:val="auto"/>
                <w:spacing w:val="0"/>
                <w:position w:val="0"/>
                <w:sz w:val="22"/>
                <w:shd w:fill="auto" w:val="clear"/>
              </w:rPr>
              <w:t xml:space="preserve">ontwerpdocument </w:t>
            </w:r>
            <w:r>
              <w:rPr>
                <w:rFonts w:ascii="Calibri" w:hAnsi="Calibri" w:cs="Calibri" w:eastAsia="Calibri"/>
                <w:color w:val="auto"/>
                <w:spacing w:val="0"/>
                <w:position w:val="0"/>
                <w:sz w:val="22"/>
                <w:shd w:fill="auto" w:val="clear"/>
              </w:rPr>
              <w:t xml:space="preserve">te staan</w:t>
            </w:r>
            <w:r>
              <w:rPr>
                <w:rFonts w:ascii="Calibri" w:hAnsi="Calibri" w:cs="Calibri" w:eastAsia="Calibri"/>
                <w:i/>
                <w:color w:val="auto"/>
                <w:spacing w:val="0"/>
                <w:position w:val="0"/>
                <w:sz w:val="22"/>
                <w:shd w:fill="auto" w:val="clear"/>
              </w:rPr>
              <w:t xml:space="preserve">.</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de gemaakte keuzes onderbouwt, rekening houdend met ethiek, privacy en security</w:t>
            </w:r>
          </w:p>
        </w:tc>
        <w:tc>
          <w:tcPr>
            <w:tcW w:w="1099"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onderbouwing van de gemaakte keuzes wordt toegevoegd aan het ontwerpdocument. Hierbij wordt aangegeven welke onderdelen te maken hebben met ethiek, privacy en security en hoe hier rekening mee wordt gehouden</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B1-K1-W3 Realiseert (onderdelen van) software</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met welke programmeertaal en/of framework je de software gaat realiseren. Geef aan welke technieken hierbij gebruikt worden (functioneel programmeren/object georiënteerd)</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de backend wordt het php framework Laravel gebruikt. Voor de front-end wordt het Css framework Tailwind gebruikt. Binnen Laravel wordt gebruik gemaakt van OOP.</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welke code conventions je gaat gebruiken</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881" w:hRule="auto"/>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coding conventions die worden gevolgd zijn standaard PSR-12.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https://www.php-fig.org/psr/psr-12/</w:t>
              </w:r>
            </w:hyperlink>
            <w:r>
              <w:rPr>
                <w:rFonts w:ascii="Calibri" w:hAnsi="Calibri" w:cs="Calibri" w:eastAsia="Calibri"/>
                <w:color w:val="auto"/>
                <w:spacing w:val="0"/>
                <w:position w:val="0"/>
                <w:sz w:val="22"/>
                <w:shd w:fill="auto" w:val="clear"/>
              </w:rPr>
              <w:t xml:space="preserve">) </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gaat bewijzen dat versiebeheer goed is toegepast</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362" w:hRule="auto"/>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versiebeheer gaat op de prive github repository bevinden van [mijzelf/het bedrijf]. Elke functionaliteit krijgt een aparte branch, die uiteindelijk op samen komen op de main branch.</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B1-K1-W4 Test software</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je je testplan gaat maken op basis van de gemaakte userstories. Neem hierin mee hoe je aan testdata komt en omgaat met alternatieve scenario’s</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de applicatie testen door de AI een galerij aan fotos van gerechten tegeven en dan de resultaten nakijken.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Ook gaan we testen of de bestanden correct zijn als die worden gedownload.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wat er in het testrapport komt</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resultaten komen in de bestanden te staan. Deze komen in een folder te staan.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testen met een fout wordt een screenshot gemaakt van de bijbehorende foutmelding. De screenshots worden allemaal in het testrapport document gezet met de daarbij behorende conclusies.</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B1-K1-W5 Doet verbetervoorstellen voor de software</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waar je de verbetervoorstellen vanuit de test vastlegt </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Nadat conclusies zijn getrokken uit de test zal ik verbetervoorstellen vastleggen in het document verbetervoorstellen. De userstories of taken die eruit voortkomen worden vastgelegd op het scrumboard.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waar je de verbetervoorstellen vanuit de presentatie vastlegt</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Vanuit de feedback van de klant bij de presentatie worden verbetervoorstellen vastgelegd in het document verbetervoorstellen. De userstories of taken die eruit voortkomen worden vastgelegd op het scrumboard.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waar je de verbetervoorstellen vanuit de reflectie (retrospective) vastlegt</w:t>
            </w:r>
          </w:p>
        </w:tc>
        <w:tc>
          <w:tcPr>
            <w:tcW w:w="1099"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Vanuit de reflectie worden verbetervoorstellen vastgelegd in het document verbetervoorstellen. Indien nodig kunnen aanpassingen gedaan worden aan de definition of done, definition of fun of het scrumboard.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B1-K2-W1 Voert overleg</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wanneer de overlegmomenten zijn</w:t>
            </w:r>
          </w:p>
        </w:tc>
        <w:tc>
          <w:tcPr>
            <w:tcW w:w="1099"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451" w:hRule="auto"/>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Elke ochtend rond 9:00 wordt er een stand-up gehouden.</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hoe de afspraken uit de overleggen worden vastgelegd</w:t>
            </w:r>
          </w:p>
        </w:tc>
        <w:tc>
          <w:tcPr>
            <w:tcW w:w="1099"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afspraken die uit de stand-up komen worden verwerkt in het scrumboard.</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B1-K2-W2 Presenteert het opgeleverde werk</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wanneer de presentatie is voor de opdrachtgever en welke (hulp)middelen je nodig hebt</w:t>
            </w:r>
          </w:p>
        </w:tc>
        <w:tc>
          <w:tcPr>
            <w:tcW w:w="1099"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B1-K2-W3 Reflecteert op het werk</w:t>
            </w:r>
          </w:p>
        </w:tc>
        <w:tc>
          <w:tcPr>
            <w:tcW w:w="1099"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7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Beschrijf wanneer de reflectie(retrospective) plaats vindt en welke (hulp)middelen je nodig hebt</w:t>
            </w:r>
          </w:p>
        </w:tc>
        <w:tc>
          <w:tcPr>
            <w:tcW w:w="1099"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i/>
                <w:color w:val="FFFFFF"/>
                <w:spacing w:val="0"/>
                <w:position w:val="0"/>
                <w:sz w:val="22"/>
                <w:shd w:fill="auto" w:val="clear"/>
              </w:rPr>
              <w:t xml:space="preserve">Akkoord</w:t>
            </w:r>
          </w:p>
        </w:tc>
      </w:tr>
      <w:tr>
        <w:trPr>
          <w:trHeight w:val="1186" w:hRule="auto"/>
          <w:jc w:val="left"/>
        </w:trPr>
        <w:tc>
          <w:tcPr>
            <w:tcW w:w="79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Tijdens de retrospective op vrijdag om 15.00 worden zowel de positieve als verbeterpunten besproken met het team. De punten worden vastgelegd in het document reflectie.</w:t>
            </w:r>
          </w:p>
        </w:tc>
        <w:tc>
          <w:tcPr>
            <w:tcW w:w="1099"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uppressAutoHyphen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Uiteindelijk Resultaat</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resultaat van deze opdracht lever je de volgende producten en/of diensten op.</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Getekende examenafspraken</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Logboek of Scrumboard (t.b.v. daily standup en vastleggen van afspraken)</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Ontwerp document: Definition of Done, uitgangspunten, eisen en wensen, userstories met acceptatiecriteria, wireframes, onderbouwing keuzes met ethiek, privacy &amp; security</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Testplan en testrapport. Testen en scenario’s met unit/feature testen</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met verbetervoorstellen</w:t>
            </w:r>
          </w:p>
          <w:p>
            <w:pPr>
              <w:widowControl w:val="false"/>
              <w:numPr>
                <w:ilvl w:val="0"/>
                <w:numId w:val="282"/>
              </w:numPr>
              <w:tabs>
                <w:tab w:val="left" w:pos="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Notulen reflectiemeeting t.b.v. vastlegging retrospective</w:t>
            </w:r>
          </w:p>
          <w:p>
            <w:pPr>
              <w:widowControl w:val="false"/>
              <w:suppressAutoHyphens w:val="true"/>
              <w:spacing w:before="0" w:after="0" w:line="276"/>
              <w:ind w:right="0" w:left="0" w:firstLine="0"/>
              <w:jc w:val="left"/>
              <w:rPr>
                <w:rFonts w:ascii="Calibri" w:hAnsi="Calibri" w:cs="Calibri" w:eastAsia="Calibri"/>
                <w:spacing w:val="0"/>
                <w:position w:val="0"/>
                <w:shd w:fill="auto" w:val="clear"/>
              </w:rPr>
            </w:pPr>
          </w:p>
        </w:tc>
      </w:tr>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Aanvullende afspraken</w:t>
            </w:r>
          </w:p>
        </w:tc>
      </w:tr>
      <w:tr>
        <w:trPr>
          <w:trHeight w:val="1067" w:hRule="auto"/>
          <w:jc w:val="left"/>
        </w:trPr>
        <w:tc>
          <w:tcPr>
            <w:tcW w:w="9071"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widowControl w:val="false"/>
              <w:suppressAutoHyphens w:val="true"/>
              <w:spacing w:before="0" w:after="0" w:line="276"/>
              <w:ind w:right="0" w:left="0" w:firstLine="0"/>
              <w:jc w:val="left"/>
              <w:rPr>
                <w:rFonts w:ascii="Calibri" w:hAnsi="Calibri" w:cs="Calibri" w:eastAsia="Calibri"/>
                <w: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Tijdens de eindbeoordeling laat ik aan beide beoordelaars zien wat ik gemaakt hebt en beantwoord ik hun vragen.</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71"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Periode, beschikbare tijd en afgesproken beoordeelmomenten</w:t>
            </w:r>
          </w:p>
        </w:tc>
      </w:tr>
      <w:tr>
        <w:trPr>
          <w:trHeight w:val="959" w:hRule="auto"/>
          <w:jc w:val="left"/>
        </w:trPr>
        <w:tc>
          <w:tcPr>
            <w:tcW w:w="9071"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uitvoer van examen: 29 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mei</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Dag1: 29 april van 9:00 tot 17:00</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Dag2: 30 april van 9:00 tot 17:00</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Dag3: 1 mei van 9:00 tot 17:00</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Dag4: 2 mei van 9:00 tot 17:00</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Dag5: 3 mei van 9:00 tot 17:00</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72"/>
      </w:tblGrid>
      <w:tr>
        <w:trPr>
          <w:trHeight w:val="1" w:hRule="atLeast"/>
          <w:jc w:val="left"/>
        </w:trPr>
        <w:tc>
          <w:tcPr>
            <w:tcW w:w="907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i/>
                <w:color w:val="FFFFFF"/>
                <w:spacing w:val="0"/>
                <w:position w:val="0"/>
                <w:sz w:val="22"/>
                <w:u w:val="single"/>
                <w:shd w:fill="auto" w:val="clear"/>
              </w:rPr>
              <w:t xml:space="preserve">Beoordeling van examen</w:t>
            </w:r>
          </w:p>
        </w:tc>
      </w:tr>
      <w:tr>
        <w:trPr>
          <w:trHeight w:val="1041" w:hRule="auto"/>
          <w:jc w:val="left"/>
        </w:trPr>
        <w:tc>
          <w:tcPr>
            <w:tcW w:w="907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Individueel technisch inhoudelijk gesprek over je opgeleverde werk met bedrijfsbeoordelaar + schoolbeoordelaar. (ongeveer 1 uur)</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suppressAutoHyphen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Start en einde examen</w:t>
      </w:r>
    </w:p>
    <w:tbl>
      <w:tblPr/>
      <w:tblGrid>
        <w:gridCol w:w="2237"/>
        <w:gridCol w:w="1710"/>
        <w:gridCol w:w="1709"/>
        <w:gridCol w:w="1705"/>
        <w:gridCol w:w="1711"/>
      </w:tblGrid>
      <w:tr>
        <w:trPr>
          <w:trHeight w:val="1" w:hRule="atLeast"/>
          <w:jc w:val="left"/>
        </w:trPr>
        <w:tc>
          <w:tcPr>
            <w:tcW w:w="9072" w:type="dxa"/>
            <w:gridSpan w:val="5"/>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widowControl w:val="false"/>
              <w:suppressAutoHyphens w:val="true"/>
              <w:spacing w:before="0" w:after="0" w:line="27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B1-K1  &amp;  B1-K2</w:t>
            </w:r>
          </w:p>
        </w:tc>
      </w:tr>
      <w:tr>
        <w:trPr>
          <w:trHeight w:val="1" w:hRule="atLeast"/>
          <w:jc w:val="left"/>
        </w:trPr>
        <w:tc>
          <w:tcPr>
            <w:tcW w:w="2237"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Examenduur</w:t>
            </w:r>
          </w:p>
        </w:tc>
        <w:tc>
          <w:tcPr>
            <w:tcW w:w="1710"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29-04-2024</w:t>
            </w:r>
          </w:p>
        </w:tc>
        <w:tc>
          <w:tcPr>
            <w:tcW w:w="1709"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w:t>
            </w:r>
          </w:p>
        </w:tc>
        <w:tc>
          <w:tcPr>
            <w:tcW w:w="1705"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03-05-2024</w:t>
            </w:r>
          </w:p>
        </w:tc>
        <w:tc>
          <w:tcPr>
            <w:tcW w:w="1711" w:type="dxa"/>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17:00</w:t>
            </w:r>
          </w:p>
        </w:tc>
      </w:tr>
      <w:tr>
        <w:trPr>
          <w:trHeight w:val="1261" w:hRule="auto"/>
          <w:jc w:val="left"/>
        </w:trPr>
        <w:tc>
          <w:tcPr>
            <w:tcW w:w="2237"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Handtekening Kandidaat</w:t>
            </w:r>
          </w:p>
        </w:tc>
        <w:tc>
          <w:tcPr>
            <w:tcW w:w="3419"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hd w:fill="auto" w:val="clear"/>
              </w:rPr>
            </w:pPr>
            <w:r>
              <w:object w:dxaOrig="1739" w:dyaOrig="1792">
                <v:rect xmlns:o="urn:schemas-microsoft-com:office:office" xmlns:v="urn:schemas-microsoft-com:vml" id="rectole0000000001" style="width:86.950000pt;height:89.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c>
          <w:tcPr>
            <w:tcW w:w="341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hd w:fill="auto" w:val="clear"/>
              </w:rPr>
            </w:pPr>
            <w:r>
              <w:object w:dxaOrig="1739" w:dyaOrig="1792">
                <v:rect xmlns:o="urn:schemas-microsoft-com:office:office" xmlns:v="urn:schemas-microsoft-com:vml" id="rectole0000000002" style="width:86.950000pt;height:89.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r>
      <w:tr>
        <w:trPr>
          <w:trHeight w:val="1426" w:hRule="auto"/>
          <w:jc w:val="left"/>
        </w:trPr>
        <w:tc>
          <w:tcPr>
            <w:tcW w:w="2237"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Handtekening </w:t>
            </w:r>
          </w:p>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Praktijkbeoordelaar</w:t>
            </w:r>
          </w:p>
        </w:tc>
        <w:tc>
          <w:tcPr>
            <w:tcW w:w="3419"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341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392" w:hRule="auto"/>
          <w:jc w:val="left"/>
        </w:trPr>
        <w:tc>
          <w:tcPr>
            <w:tcW w:w="2237" w:type="dxa"/>
            <w:tcBorders>
              <w:top w:val="single" w:color="56355b" w:sz="4"/>
              <w:left w:val="single" w:color="56355b" w:sz="4"/>
              <w:bottom w:val="single" w:color="56355b" w:sz="4"/>
              <w:right w:val="single" w:color="56355b" w:sz="4"/>
            </w:tcBorders>
            <w:shd w:color="auto" w:fill="ebf5f1"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Handtekening Schoolbeoordelaar</w:t>
            </w:r>
          </w:p>
        </w:tc>
        <w:tc>
          <w:tcPr>
            <w:tcW w:w="3419"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3416" w:type="dxa"/>
            <w:gridSpan w:val="2"/>
            <w:tcBorders>
              <w:top w:val="single" w:color="56355b" w:sz="4"/>
              <w:left w:val="single" w:color="56355b" w:sz="4"/>
              <w:bottom w:val="single" w:color="56355b" w:sz="4"/>
              <w:right w:val="single" w:color="56355b" w:sz="4"/>
            </w:tcBorders>
            <w:shd w:color="auto" w:fill="ffffff" w:val="clear"/>
            <w:tcMar>
              <w:left w:w="108" w:type="dxa"/>
              <w:right w:w="108" w:type="dxa"/>
            </w:tcMar>
            <w:vAlign w:val="top"/>
          </w:tcPr>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2">
    <w:abstractNumId w:val="6"/>
  </w:num>
  <w:num w:numId="2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php-fig.org/psr/psr-12/"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