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X8265134ff022dbf365b8c67df7a9f007c4246c2"/>
    <w:p>
      <w:pPr>
        <w:pStyle w:val="Heading1"/>
      </w:pPr>
      <w:r>
        <w:t xml:space="preserve">FinsightX AI - Financial Intelligence Platform</w:t>
      </w:r>
    </w:p>
    <w:bookmarkStart w:id="20" w:name="X65ad253edfff4f4f9709659e5f41521abe16e0a"/>
    <w:p>
      <w:pPr>
        <w:pStyle w:val="Heading2"/>
      </w:pPr>
      <w:r>
        <w:t xml:space="preserve">Enterprise-Grade AI-Powered Financial Analysis System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FinsightX AI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Technology Stack:</w:t>
      </w:r>
      <w:r>
        <w:t xml:space="preserve"> </w:t>
      </w:r>
      <w:r>
        <w:t xml:space="preserve">Next.js 15.3.5, React 19, TypeScript, PostgreSQL/Neon, Drizzle ORM</w:t>
      </w:r>
      <w:r>
        <w:br/>
      </w:r>
      <w:r>
        <w:rPr>
          <w:bCs/>
          <w:b/>
        </w:rPr>
        <w:t xml:space="preserve">Deployment:</w:t>
      </w:r>
      <w:r>
        <w:t xml:space="preserve"> </w:t>
      </w:r>
      <w:r>
        <w:t xml:space="preserve">Vercel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https://github.com/Bruhadev45/FinSight-X-AI.git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FinsightX AI is an enterprise-grade financial intelligence platform that leverages cutting-edge AI and machine learning technologies to provide comprehensive financial analysis, risk assessment, fraud detection, and predictive analytics. The platform integrates multiple AI agents, real-time market data, and advanced document intelligence to deliver actionable insights for financial professionals.</w:t>
      </w:r>
    </w:p>
    <w:p>
      <w:r>
        <w:pict>
          <v:rect style="width:0;height:1.5pt" o:hralign="center" o:hrstd="t" o:hr="t"/>
        </w:pict>
      </w:r>
    </w:p>
    <w:bookmarkEnd w:id="22"/>
    <w:bookmarkStart w:id="25" w:name="key-features"/>
    <w:p>
      <w:pPr>
        <w:pStyle w:val="Heading2"/>
      </w:pPr>
      <w:r>
        <w:t xml:space="preserve">KEY FEATURES</w:t>
      </w:r>
    </w:p>
    <w:bookmarkStart w:id="23" w:name="core-enterprise-features-13-features"/>
    <w:p>
      <w:pPr>
        <w:pStyle w:val="Heading3"/>
      </w:pPr>
      <w:r>
        <w:t xml:space="preserve">Core Enterprise Features (13 Features)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Intelligence</w:t>
      </w:r>
    </w:p>
    <w:p>
      <w:pPr>
        <w:numPr>
          <w:ilvl w:val="1"/>
          <w:numId w:val="1002"/>
        </w:numPr>
        <w:pStyle w:val="Compact"/>
      </w:pPr>
      <w:r>
        <w:t xml:space="preserve">AI-powered document parsing with OCR</w:t>
      </w:r>
    </w:p>
    <w:p>
      <w:pPr>
        <w:numPr>
          <w:ilvl w:val="1"/>
          <w:numId w:val="1002"/>
        </w:numPr>
        <w:pStyle w:val="Compact"/>
      </w:pPr>
      <w:r>
        <w:t xml:space="preserve">Table and chart recognition</w:t>
      </w:r>
    </w:p>
    <w:p>
      <w:pPr>
        <w:numPr>
          <w:ilvl w:val="1"/>
          <w:numId w:val="1002"/>
        </w:numPr>
        <w:pStyle w:val="Compact"/>
      </w:pPr>
      <w:r>
        <w:t xml:space="preserve">Automatic document classification</w:t>
      </w:r>
    </w:p>
    <w:p>
      <w:pPr>
        <w:numPr>
          <w:ilvl w:val="1"/>
          <w:numId w:val="1002"/>
        </w:numPr>
        <w:pStyle w:val="Compact"/>
      </w:pPr>
      <w:r>
        <w:t xml:space="preserve">Cross-document linking</w:t>
      </w:r>
    </w:p>
    <w:p>
      <w:pPr>
        <w:numPr>
          <w:ilvl w:val="1"/>
          <w:numId w:val="1002"/>
        </w:numPr>
        <w:pStyle w:val="Compact"/>
      </w:pPr>
      <w:r>
        <w:t xml:space="preserve">Entity recognition (companies, accounts, instruments)</w:t>
      </w:r>
    </w:p>
    <w:p>
      <w:pPr>
        <w:numPr>
          <w:ilvl w:val="1"/>
          <w:numId w:val="1002"/>
        </w:numPr>
        <w:pStyle w:val="Compact"/>
      </w:pPr>
      <w:r>
        <w:t xml:space="preserve">Version tracking of financial filings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Semantic Financial Reasoning</w:t>
      </w:r>
    </w:p>
    <w:p>
      <w:pPr>
        <w:numPr>
          <w:ilvl w:val="1"/>
          <w:numId w:val="1003"/>
        </w:numPr>
        <w:pStyle w:val="Compact"/>
      </w:pPr>
      <w:r>
        <w:t xml:space="preserve">Natural language financial queries</w:t>
      </w:r>
    </w:p>
    <w:p>
      <w:pPr>
        <w:numPr>
          <w:ilvl w:val="1"/>
          <w:numId w:val="1003"/>
        </w:numPr>
        <w:pStyle w:val="Compact"/>
      </w:pPr>
      <w:r>
        <w:t xml:space="preserve">Multi-step reasoning and derivations</w:t>
      </w:r>
    </w:p>
    <w:p>
      <w:pPr>
        <w:numPr>
          <w:ilvl w:val="1"/>
          <w:numId w:val="1003"/>
        </w:numPr>
        <w:pStyle w:val="Compact"/>
      </w:pPr>
      <w:r>
        <w:t xml:space="preserve">KPI auto-calculation</w:t>
      </w:r>
    </w:p>
    <w:p>
      <w:pPr>
        <w:numPr>
          <w:ilvl w:val="1"/>
          <w:numId w:val="1003"/>
        </w:numPr>
        <w:pStyle w:val="Compact"/>
      </w:pPr>
      <w:r>
        <w:t xml:space="preserve">Conditional reasoning</w:t>
      </w:r>
    </w:p>
    <w:p>
      <w:pPr>
        <w:numPr>
          <w:ilvl w:val="1"/>
          <w:numId w:val="1003"/>
        </w:numPr>
        <w:pStyle w:val="Compact"/>
      </w:pPr>
      <w:r>
        <w:t xml:space="preserve">Portfolio-level aggregation</w:t>
      </w:r>
    </w:p>
    <w:p>
      <w:pPr>
        <w:numPr>
          <w:ilvl w:val="1"/>
          <w:numId w:val="1003"/>
        </w:numPr>
        <w:pStyle w:val="Compact"/>
      </w:pPr>
      <w:r>
        <w:t xml:space="preserve">Contextual query understanding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Predictive &amp; Risk Analytics</w:t>
      </w:r>
    </w:p>
    <w:p>
      <w:pPr>
        <w:numPr>
          <w:ilvl w:val="1"/>
          <w:numId w:val="1004"/>
        </w:numPr>
        <w:pStyle w:val="Compact"/>
      </w:pPr>
      <w:r>
        <w:t xml:space="preserve">LSTM-based time-series forecasting</w:t>
      </w:r>
    </w:p>
    <w:p>
      <w:pPr>
        <w:numPr>
          <w:ilvl w:val="1"/>
          <w:numId w:val="1004"/>
        </w:numPr>
        <w:pStyle w:val="Compact"/>
      </w:pPr>
      <w:r>
        <w:t xml:space="preserve">Monte Carlo risk simulations</w:t>
      </w:r>
    </w:p>
    <w:p>
      <w:pPr>
        <w:numPr>
          <w:ilvl w:val="1"/>
          <w:numId w:val="1004"/>
        </w:numPr>
        <w:pStyle w:val="Compact"/>
      </w:pPr>
      <w:r>
        <w:t xml:space="preserve">Anomaly detection</w:t>
      </w:r>
    </w:p>
    <w:p>
      <w:pPr>
        <w:numPr>
          <w:ilvl w:val="1"/>
          <w:numId w:val="1004"/>
        </w:numPr>
        <w:pStyle w:val="Compact"/>
      </w:pPr>
      <w:r>
        <w:t xml:space="preserve">Risk scoring (credit, liquidity, compliance)</w:t>
      </w:r>
    </w:p>
    <w:p>
      <w:pPr>
        <w:numPr>
          <w:ilvl w:val="1"/>
          <w:numId w:val="1004"/>
        </w:numPr>
        <w:pStyle w:val="Compact"/>
      </w:pPr>
      <w:r>
        <w:t xml:space="preserve">Stress testing</w:t>
      </w:r>
    </w:p>
    <w:p>
      <w:pPr>
        <w:numPr>
          <w:ilvl w:val="1"/>
          <w:numId w:val="1004"/>
        </w:numPr>
        <w:pStyle w:val="Compact"/>
      </w:pPr>
      <w:r>
        <w:t xml:space="preserve">Pre-breach alert triggering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Fraud &amp; Compliance AI</w:t>
      </w:r>
    </w:p>
    <w:p>
      <w:pPr>
        <w:numPr>
          <w:ilvl w:val="1"/>
          <w:numId w:val="1005"/>
        </w:numPr>
        <w:pStyle w:val="Compact"/>
      </w:pPr>
      <w:r>
        <w:t xml:space="preserve">Fraud pattern detection library</w:t>
      </w:r>
    </w:p>
    <w:p>
      <w:pPr>
        <w:numPr>
          <w:ilvl w:val="1"/>
          <w:numId w:val="1005"/>
        </w:numPr>
        <w:pStyle w:val="Compact"/>
      </w:pPr>
      <w:r>
        <w:t xml:space="preserve">NLP-based clause detection</w:t>
      </w:r>
    </w:p>
    <w:p>
      <w:pPr>
        <w:numPr>
          <w:ilvl w:val="1"/>
          <w:numId w:val="1005"/>
        </w:numPr>
        <w:pStyle w:val="Compact"/>
      </w:pPr>
      <w:r>
        <w:t xml:space="preserve">Related-party transaction mapping</w:t>
      </w:r>
    </w:p>
    <w:p>
      <w:pPr>
        <w:numPr>
          <w:ilvl w:val="1"/>
          <w:numId w:val="1005"/>
        </w:numPr>
        <w:pStyle w:val="Compact"/>
      </w:pPr>
      <w:r>
        <w:t xml:space="preserve">Duplicate/ghost invoice detection</w:t>
      </w:r>
    </w:p>
    <w:p>
      <w:pPr>
        <w:numPr>
          <w:ilvl w:val="1"/>
          <w:numId w:val="1005"/>
        </w:numPr>
        <w:pStyle w:val="Compact"/>
      </w:pPr>
      <w:r>
        <w:t xml:space="preserve">IFRS/SEBI/ESG compliance checks</w:t>
      </w:r>
    </w:p>
    <w:p>
      <w:pPr>
        <w:numPr>
          <w:ilvl w:val="1"/>
          <w:numId w:val="1005"/>
        </w:numPr>
        <w:pStyle w:val="Compact"/>
      </w:pPr>
      <w:r>
        <w:t xml:space="preserve">Auto-generate risk memos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Multi-Agent AI System</w:t>
      </w:r>
    </w:p>
    <w:p>
      <w:pPr>
        <w:numPr>
          <w:ilvl w:val="1"/>
          <w:numId w:val="1006"/>
        </w:numPr>
        <w:pStyle w:val="Compact"/>
      </w:pPr>
      <w:r>
        <w:t xml:space="preserve">Parser Agent - Document structuring</w:t>
      </w:r>
    </w:p>
    <w:p>
      <w:pPr>
        <w:numPr>
          <w:ilvl w:val="1"/>
          <w:numId w:val="1006"/>
        </w:numPr>
        <w:pStyle w:val="Compact"/>
      </w:pPr>
      <w:r>
        <w:t xml:space="preserve">Analyzer Agent - KPI computation</w:t>
      </w:r>
    </w:p>
    <w:p>
      <w:pPr>
        <w:numPr>
          <w:ilvl w:val="1"/>
          <w:numId w:val="1006"/>
        </w:numPr>
        <w:pStyle w:val="Compact"/>
      </w:pPr>
      <w:r>
        <w:t xml:space="preserve">Compliance Agent - Regulation validation</w:t>
      </w:r>
    </w:p>
    <w:p>
      <w:pPr>
        <w:numPr>
          <w:ilvl w:val="1"/>
          <w:numId w:val="1006"/>
        </w:numPr>
        <w:pStyle w:val="Compact"/>
      </w:pPr>
      <w:r>
        <w:t xml:space="preserve">Fraud Agent - Behavioral checks</w:t>
      </w:r>
    </w:p>
    <w:p>
      <w:pPr>
        <w:numPr>
          <w:ilvl w:val="1"/>
          <w:numId w:val="1006"/>
        </w:numPr>
        <w:pStyle w:val="Compact"/>
      </w:pPr>
      <w:r>
        <w:t xml:space="preserve">Alert Agent - Live monitoring</w:t>
      </w:r>
    </w:p>
    <w:p>
      <w:pPr>
        <w:numPr>
          <w:ilvl w:val="1"/>
          <w:numId w:val="1006"/>
        </w:numPr>
        <w:pStyle w:val="Compact"/>
      </w:pPr>
      <w:r>
        <w:t xml:space="preserve">Insight Agent - Report writing</w:t>
      </w:r>
    </w:p>
    <w:p>
      <w:pPr>
        <w:numPr>
          <w:ilvl w:val="1"/>
          <w:numId w:val="1006"/>
        </w:numPr>
        <w:pStyle w:val="Compact"/>
      </w:pPr>
      <w:r>
        <w:t xml:space="preserve">Orchestrator Agent - Workflow coordination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Alerting &amp; Monitoring AI</w:t>
      </w:r>
    </w:p>
    <w:p>
      <w:pPr>
        <w:numPr>
          <w:ilvl w:val="1"/>
          <w:numId w:val="1007"/>
        </w:numPr>
        <w:pStyle w:val="Compact"/>
      </w:pPr>
      <w:r>
        <w:t xml:space="preserve">Real-time metric monitoring</w:t>
      </w:r>
    </w:p>
    <w:p>
      <w:pPr>
        <w:numPr>
          <w:ilvl w:val="1"/>
          <w:numId w:val="1007"/>
        </w:numPr>
        <w:pStyle w:val="Compact"/>
      </w:pPr>
      <w:r>
        <w:t xml:space="preserve">Threshold-based triggers</w:t>
      </w:r>
    </w:p>
    <w:p>
      <w:pPr>
        <w:numPr>
          <w:ilvl w:val="1"/>
          <w:numId w:val="1007"/>
        </w:numPr>
        <w:pStyle w:val="Compact"/>
      </w:pPr>
      <w:r>
        <w:t xml:space="preserve">Multi-channel delivery (Email, SMS, Push, Slack)</w:t>
      </w:r>
    </w:p>
    <w:p>
      <w:pPr>
        <w:numPr>
          <w:ilvl w:val="1"/>
          <w:numId w:val="1007"/>
        </w:numPr>
        <w:pStyle w:val="Compact"/>
      </w:pPr>
      <w:r>
        <w:t xml:space="preserve">Severity levels (Red/Yellow/Green)</w:t>
      </w:r>
    </w:p>
    <w:p>
      <w:pPr>
        <w:numPr>
          <w:ilvl w:val="1"/>
          <w:numId w:val="1007"/>
        </w:numPr>
        <w:pStyle w:val="Compact"/>
      </w:pPr>
      <w:r>
        <w:t xml:space="preserve">Weekly digests &amp; auto-summaries</w:t>
      </w:r>
    </w:p>
    <w:p>
      <w:pPr>
        <w:numPr>
          <w:ilvl w:val="1"/>
          <w:numId w:val="1007"/>
        </w:numPr>
        <w:pStyle w:val="Compact"/>
      </w:pPr>
      <w:r>
        <w:t xml:space="preserve">Alert explanations with source citations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Explainable AI &amp; Trust Layer</w:t>
      </w:r>
    </w:p>
    <w:p>
      <w:pPr>
        <w:numPr>
          <w:ilvl w:val="1"/>
          <w:numId w:val="1008"/>
        </w:numPr>
        <w:pStyle w:val="Compact"/>
      </w:pPr>
      <w:r>
        <w:t xml:space="preserve">Source citation for every AI statement</w:t>
      </w:r>
    </w:p>
    <w:p>
      <w:pPr>
        <w:numPr>
          <w:ilvl w:val="1"/>
          <w:numId w:val="1008"/>
        </w:numPr>
        <w:pStyle w:val="Compact"/>
      </w:pPr>
      <w:r>
        <w:t xml:space="preserve">Confidence scores on outputs</w:t>
      </w:r>
    </w:p>
    <w:p>
      <w:pPr>
        <w:numPr>
          <w:ilvl w:val="1"/>
          <w:numId w:val="1008"/>
        </w:numPr>
        <w:pStyle w:val="Compact"/>
      </w:pPr>
      <w:r>
        <w:t xml:space="preserve">Model version + prompt trace logging</w:t>
      </w:r>
    </w:p>
    <w:p>
      <w:pPr>
        <w:numPr>
          <w:ilvl w:val="1"/>
          <w:numId w:val="1008"/>
        </w:numPr>
        <w:pStyle w:val="Compact"/>
      </w:pPr>
      <w:r>
        <w:t xml:space="preserve">Reasoning chain visualization</w:t>
      </w:r>
    </w:p>
    <w:p>
      <w:pPr>
        <w:numPr>
          <w:ilvl w:val="1"/>
          <w:numId w:val="1008"/>
        </w:numPr>
        <w:pStyle w:val="Compact"/>
      </w:pPr>
      <w:r>
        <w:t xml:space="preserve">Human approval queue</w:t>
      </w:r>
    </w:p>
    <w:p>
      <w:pPr>
        <w:numPr>
          <w:ilvl w:val="1"/>
          <w:numId w:val="1008"/>
        </w:numPr>
        <w:pStyle w:val="Compact"/>
      </w:pPr>
      <w:r>
        <w:t xml:space="preserve">Feedback rating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Collaboration &amp; Human-in-the-Loop</w:t>
      </w:r>
    </w:p>
    <w:p>
      <w:pPr>
        <w:numPr>
          <w:ilvl w:val="1"/>
          <w:numId w:val="1009"/>
        </w:numPr>
        <w:pStyle w:val="Compact"/>
      </w:pPr>
      <w:r>
        <w:t xml:space="preserve">Shared review dashboards</w:t>
      </w:r>
    </w:p>
    <w:p>
      <w:pPr>
        <w:numPr>
          <w:ilvl w:val="1"/>
          <w:numId w:val="1009"/>
        </w:numPr>
        <w:pStyle w:val="Compact"/>
      </w:pPr>
      <w:r>
        <w:t xml:space="preserve">Commenting &amp; annotation system</w:t>
      </w:r>
    </w:p>
    <w:p>
      <w:pPr>
        <w:numPr>
          <w:ilvl w:val="1"/>
          <w:numId w:val="1009"/>
        </w:numPr>
        <w:pStyle w:val="Compact"/>
      </w:pPr>
      <w:r>
        <w:t xml:space="preserve">Real-time co-editing</w:t>
      </w:r>
    </w:p>
    <w:p>
      <w:pPr>
        <w:numPr>
          <w:ilvl w:val="1"/>
          <w:numId w:val="1009"/>
        </w:numPr>
        <w:pStyle w:val="Compact"/>
      </w:pPr>
      <w:r>
        <w:t xml:space="preserve">Task assignments</w:t>
      </w:r>
    </w:p>
    <w:p>
      <w:pPr>
        <w:numPr>
          <w:ilvl w:val="1"/>
          <w:numId w:val="1009"/>
        </w:numPr>
        <w:pStyle w:val="Compact"/>
      </w:pPr>
      <w:r>
        <w:t xml:space="preserve">Feedback loop for model retraining</w:t>
      </w:r>
    </w:p>
    <w:p>
      <w:pPr>
        <w:numPr>
          <w:ilvl w:val="1"/>
          <w:numId w:val="1009"/>
        </w:numPr>
        <w:pStyle w:val="Compact"/>
      </w:pPr>
      <w:r>
        <w:t xml:space="preserve">Explainability feedback rating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Knowledge Graph &amp; Memory</w:t>
      </w:r>
    </w:p>
    <w:p>
      <w:pPr>
        <w:numPr>
          <w:ilvl w:val="1"/>
          <w:numId w:val="1010"/>
        </w:numPr>
        <w:pStyle w:val="Compact"/>
      </w:pPr>
      <w:r>
        <w:t xml:space="preserve">Financial entity graph</w:t>
      </w:r>
    </w:p>
    <w:p>
      <w:pPr>
        <w:numPr>
          <w:ilvl w:val="1"/>
          <w:numId w:val="1010"/>
        </w:numPr>
        <w:pStyle w:val="Compact"/>
      </w:pPr>
      <w:r>
        <w:t xml:space="preserve">Temporal knowledge tracking</w:t>
      </w:r>
    </w:p>
    <w:p>
      <w:pPr>
        <w:numPr>
          <w:ilvl w:val="1"/>
          <w:numId w:val="1010"/>
        </w:numPr>
        <w:pStyle w:val="Compact"/>
      </w:pPr>
      <w:r>
        <w:t xml:space="preserve">Context memory per tenant/company</w:t>
      </w:r>
    </w:p>
    <w:p>
      <w:pPr>
        <w:numPr>
          <w:ilvl w:val="1"/>
          <w:numId w:val="1010"/>
        </w:numPr>
        <w:pStyle w:val="Compact"/>
      </w:pPr>
      <w:r>
        <w:t xml:space="preserve">Relationship mapping</w:t>
      </w:r>
    </w:p>
    <w:p>
      <w:pPr>
        <w:numPr>
          <w:ilvl w:val="1"/>
          <w:numId w:val="1010"/>
        </w:numPr>
        <w:pStyle w:val="Compact"/>
      </w:pPr>
      <w:r>
        <w:t xml:space="preserve">Metric evolution tracking</w:t>
      </w:r>
    </w:p>
    <w:p>
      <w:pPr>
        <w:numPr>
          <w:ilvl w:val="1"/>
          <w:numId w:val="1010"/>
        </w:numPr>
        <w:pStyle w:val="Compact"/>
      </w:pPr>
      <w:r>
        <w:t xml:space="preserve">Related-party transaction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 Generation &amp; Automation</w:t>
      </w:r>
    </w:p>
    <w:p>
      <w:pPr>
        <w:numPr>
          <w:ilvl w:val="1"/>
          <w:numId w:val="1011"/>
        </w:numPr>
        <w:pStyle w:val="Compact"/>
      </w:pPr>
      <w:r>
        <w:t xml:space="preserve">Auto-generate investor memos</w:t>
      </w:r>
    </w:p>
    <w:p>
      <w:pPr>
        <w:numPr>
          <w:ilvl w:val="1"/>
          <w:numId w:val="1011"/>
        </w:numPr>
        <w:pStyle w:val="Compact"/>
      </w:pPr>
      <w:r>
        <w:t xml:space="preserve">Audit summaries &amp; compliance reports</w:t>
      </w:r>
    </w:p>
    <w:p>
      <w:pPr>
        <w:numPr>
          <w:ilvl w:val="1"/>
          <w:numId w:val="1011"/>
        </w:numPr>
        <w:pStyle w:val="Compact"/>
      </w:pPr>
      <w:r>
        <w:t xml:space="preserve">Board presentation decks</w:t>
      </w:r>
    </w:p>
    <w:p>
      <w:pPr>
        <w:numPr>
          <w:ilvl w:val="1"/>
          <w:numId w:val="1011"/>
        </w:numPr>
        <w:pStyle w:val="Compact"/>
      </w:pPr>
      <w:r>
        <w:t xml:space="preserve">Narrative summaries with charts</w:t>
      </w:r>
    </w:p>
    <w:p>
      <w:pPr>
        <w:numPr>
          <w:ilvl w:val="1"/>
          <w:numId w:val="1011"/>
        </w:numPr>
        <w:pStyle w:val="Compact"/>
      </w:pPr>
      <w:r>
        <w:t xml:space="preserve">Custom templates per client</w:t>
      </w:r>
    </w:p>
    <w:p>
      <w:pPr>
        <w:numPr>
          <w:ilvl w:val="1"/>
          <w:numId w:val="1011"/>
        </w:numPr>
        <w:pStyle w:val="Compact"/>
      </w:pPr>
      <w:r>
        <w:t xml:space="preserve">Export to PDF/Excel/PPT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Adaptive Learning &amp; Personalization</w:t>
      </w:r>
    </w:p>
    <w:p>
      <w:pPr>
        <w:numPr>
          <w:ilvl w:val="1"/>
          <w:numId w:val="1012"/>
        </w:numPr>
        <w:pStyle w:val="Compact"/>
      </w:pPr>
      <w:r>
        <w:t xml:space="preserve">Adaptive prompt tuning</w:t>
      </w:r>
    </w:p>
    <w:p>
      <w:pPr>
        <w:numPr>
          <w:ilvl w:val="1"/>
          <w:numId w:val="1012"/>
        </w:numPr>
        <w:pStyle w:val="Compact"/>
      </w:pPr>
      <w:r>
        <w:t xml:space="preserve">Company-specific glossaries</w:t>
      </w:r>
    </w:p>
    <w:p>
      <w:pPr>
        <w:numPr>
          <w:ilvl w:val="1"/>
          <w:numId w:val="1012"/>
        </w:numPr>
        <w:pStyle w:val="Compact"/>
      </w:pPr>
      <w:r>
        <w:t xml:space="preserve">Smart computation caching</w:t>
      </w:r>
    </w:p>
    <w:p>
      <w:pPr>
        <w:numPr>
          <w:ilvl w:val="1"/>
          <w:numId w:val="1012"/>
        </w:numPr>
        <w:pStyle w:val="Compact"/>
      </w:pPr>
      <w:r>
        <w:t xml:space="preserve">Role-based personalization</w:t>
      </w:r>
    </w:p>
    <w:p>
      <w:pPr>
        <w:numPr>
          <w:ilvl w:val="1"/>
          <w:numId w:val="1012"/>
        </w:numPr>
        <w:pStyle w:val="Compact"/>
      </w:pPr>
      <w:r>
        <w:t xml:space="preserve">Tone adaptation</w:t>
      </w:r>
    </w:p>
    <w:p>
      <w:pPr>
        <w:numPr>
          <w:ilvl w:val="1"/>
          <w:numId w:val="1012"/>
        </w:numPr>
        <w:pStyle w:val="Compact"/>
      </w:pPr>
      <w:r>
        <w:t xml:space="preserve">User correction learning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 &amp; API Intelligence</w:t>
      </w:r>
    </w:p>
    <w:p>
      <w:pPr>
        <w:numPr>
          <w:ilvl w:val="1"/>
          <w:numId w:val="1013"/>
        </w:numPr>
        <w:pStyle w:val="Compact"/>
      </w:pPr>
      <w:r>
        <w:t xml:space="preserve">REST &amp; gRPC APIs</w:t>
      </w:r>
    </w:p>
    <w:p>
      <w:pPr>
        <w:numPr>
          <w:ilvl w:val="1"/>
          <w:numId w:val="1013"/>
        </w:numPr>
        <w:pStyle w:val="Compact"/>
      </w:pPr>
      <w:r>
        <w:t xml:space="preserve">Webhooks for events</w:t>
      </w:r>
    </w:p>
    <w:p>
      <w:pPr>
        <w:numPr>
          <w:ilvl w:val="1"/>
          <w:numId w:val="1013"/>
        </w:numPr>
        <w:pStyle w:val="Compact"/>
      </w:pPr>
      <w:r>
        <w:t xml:space="preserve">Power BI / Tableau plugins</w:t>
      </w:r>
    </w:p>
    <w:p>
      <w:pPr>
        <w:numPr>
          <w:ilvl w:val="1"/>
          <w:numId w:val="1013"/>
        </w:numPr>
        <w:pStyle w:val="Compact"/>
      </w:pPr>
      <w:r>
        <w:t xml:space="preserve">Data connectors (Drive, S3, Bloomberg, SAP)</w:t>
      </w:r>
    </w:p>
    <w:p>
      <w:pPr>
        <w:numPr>
          <w:ilvl w:val="1"/>
          <w:numId w:val="1013"/>
        </w:numPr>
        <w:pStyle w:val="Compact"/>
      </w:pPr>
      <w:r>
        <w:t xml:space="preserve">QuickBooks integration</w:t>
      </w:r>
    </w:p>
    <w:p>
      <w:pPr>
        <w:numPr>
          <w:ilvl w:val="1"/>
          <w:numId w:val="1013"/>
        </w:numPr>
        <w:pStyle w:val="Compact"/>
      </w:pPr>
      <w:r>
        <w:t xml:space="preserve">SharePoint sync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Governance, Compliance &amp; Ethics</w:t>
      </w:r>
    </w:p>
    <w:p>
      <w:pPr>
        <w:numPr>
          <w:ilvl w:val="1"/>
          <w:numId w:val="1014"/>
        </w:numPr>
        <w:pStyle w:val="Compact"/>
      </w:pPr>
      <w:r>
        <w:t xml:space="preserve">Model audit trails for regulators</w:t>
      </w:r>
    </w:p>
    <w:p>
      <w:pPr>
        <w:numPr>
          <w:ilvl w:val="1"/>
          <w:numId w:val="1014"/>
        </w:numPr>
        <w:pStyle w:val="Compact"/>
      </w:pPr>
      <w:r>
        <w:t xml:space="preserve">Bias &amp; fairness monitoring</w:t>
      </w:r>
    </w:p>
    <w:p>
      <w:pPr>
        <w:numPr>
          <w:ilvl w:val="1"/>
          <w:numId w:val="1014"/>
        </w:numPr>
        <w:pStyle w:val="Compact"/>
      </w:pPr>
      <w:r>
        <w:t xml:space="preserve">Compliance dashboards</w:t>
      </w:r>
    </w:p>
    <w:p>
      <w:pPr>
        <w:numPr>
          <w:ilvl w:val="1"/>
          <w:numId w:val="1014"/>
        </w:numPr>
        <w:pStyle w:val="Compact"/>
      </w:pPr>
      <w:r>
        <w:t xml:space="preserve">Data lineage tracking</w:t>
      </w:r>
    </w:p>
    <w:p>
      <w:pPr>
        <w:numPr>
          <w:ilvl w:val="1"/>
          <w:numId w:val="1014"/>
        </w:numPr>
        <w:pStyle w:val="Compact"/>
      </w:pPr>
      <w:r>
        <w:t xml:space="preserve">Role-based data visibility</w:t>
      </w:r>
    </w:p>
    <w:p>
      <w:pPr>
        <w:numPr>
          <w:ilvl w:val="1"/>
          <w:numId w:val="1014"/>
        </w:numPr>
        <w:pStyle w:val="Compact"/>
      </w:pPr>
      <w:r>
        <w:t xml:space="preserve">Anonymization &amp; redaction</w:t>
      </w:r>
    </w:p>
    <w:bookmarkEnd w:id="23"/>
    <w:bookmarkStart w:id="24" w:name="premium-world-class-features-13-add-ons"/>
    <w:p>
      <w:pPr>
        <w:pStyle w:val="Heading3"/>
      </w:pPr>
      <w:r>
        <w:t xml:space="preserve">Premium World-Class Features (13 Add-Ons)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AI Playbooks (Workflow Templates)</w:t>
      </w:r>
    </w:p>
    <w:p>
      <w:pPr>
        <w:numPr>
          <w:ilvl w:val="1"/>
          <w:numId w:val="1016"/>
        </w:numPr>
        <w:pStyle w:val="Compact"/>
      </w:pPr>
      <w:r>
        <w:t xml:space="preserve">Quarterly Risk Review template</w:t>
      </w:r>
    </w:p>
    <w:p>
      <w:pPr>
        <w:numPr>
          <w:ilvl w:val="1"/>
          <w:numId w:val="1016"/>
        </w:numPr>
        <w:pStyle w:val="Compact"/>
      </w:pPr>
      <w:r>
        <w:t xml:space="preserve">Credit Health Audit workflow</w:t>
      </w:r>
    </w:p>
    <w:p>
      <w:pPr>
        <w:numPr>
          <w:ilvl w:val="1"/>
          <w:numId w:val="1016"/>
        </w:numPr>
        <w:pStyle w:val="Compact"/>
      </w:pPr>
      <w:r>
        <w:t xml:space="preserve">ESG Compliance Check automation</w:t>
      </w:r>
    </w:p>
    <w:p>
      <w:pPr>
        <w:numPr>
          <w:ilvl w:val="1"/>
          <w:numId w:val="1016"/>
        </w:numPr>
        <w:pStyle w:val="Compact"/>
      </w:pPr>
      <w:r>
        <w:t xml:space="preserve">Fraud Investigation Workflow</w:t>
      </w:r>
    </w:p>
    <w:p>
      <w:pPr>
        <w:numPr>
          <w:ilvl w:val="1"/>
          <w:numId w:val="1016"/>
        </w:numPr>
        <w:pStyle w:val="Compact"/>
      </w:pPr>
      <w:r>
        <w:t xml:space="preserve">Regulatory Filing Validation</w:t>
      </w:r>
    </w:p>
    <w:p>
      <w:pPr>
        <w:numPr>
          <w:ilvl w:val="1"/>
          <w:numId w:val="1016"/>
        </w:numPr>
        <w:pStyle w:val="Compact"/>
      </w:pPr>
      <w:r>
        <w:t xml:space="preserve">One-click execution with reports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Private LLM Gateway / Model Hub</w:t>
      </w:r>
    </w:p>
    <w:p>
      <w:pPr>
        <w:numPr>
          <w:ilvl w:val="1"/>
          <w:numId w:val="1017"/>
        </w:numPr>
        <w:pStyle w:val="Compact"/>
      </w:pPr>
      <w:r>
        <w:t xml:space="preserve">Multi-model support (GPT-4, Claude, Mistral, Local)</w:t>
      </w:r>
    </w:p>
    <w:p>
      <w:pPr>
        <w:numPr>
          <w:ilvl w:val="1"/>
          <w:numId w:val="1017"/>
        </w:numPr>
        <w:pStyle w:val="Compact"/>
      </w:pPr>
      <w:r>
        <w:t xml:space="preserve">Per-tenant model configuration</w:t>
      </w:r>
    </w:p>
    <w:p>
      <w:pPr>
        <w:numPr>
          <w:ilvl w:val="1"/>
          <w:numId w:val="1017"/>
        </w:numPr>
        <w:pStyle w:val="Compact"/>
      </w:pPr>
      <w:r>
        <w:t xml:space="preserve">Data sovereignty controls</w:t>
      </w:r>
    </w:p>
    <w:p>
      <w:pPr>
        <w:numPr>
          <w:ilvl w:val="1"/>
          <w:numId w:val="1017"/>
        </w:numPr>
        <w:pStyle w:val="Compact"/>
      </w:pPr>
      <w:r>
        <w:t xml:space="preserve">Cost optimization</w:t>
      </w:r>
    </w:p>
    <w:p>
      <w:pPr>
        <w:numPr>
          <w:ilvl w:val="1"/>
          <w:numId w:val="1017"/>
        </w:numPr>
        <w:pStyle w:val="Compact"/>
      </w:pPr>
      <w:r>
        <w:t xml:space="preserve">Model performance tracking</w:t>
      </w:r>
    </w:p>
    <w:p>
      <w:pPr>
        <w:numPr>
          <w:ilvl w:val="1"/>
          <w:numId w:val="1017"/>
        </w:numPr>
        <w:pStyle w:val="Compact"/>
      </w:pPr>
      <w:r>
        <w:t xml:space="preserve">Failover and load balancing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 Ingestion APIs</w:t>
      </w:r>
    </w:p>
    <w:p>
      <w:pPr>
        <w:numPr>
          <w:ilvl w:val="1"/>
          <w:numId w:val="1018"/>
        </w:numPr>
        <w:pStyle w:val="Compact"/>
      </w:pPr>
      <w:r>
        <w:t xml:space="preserve">REST &amp; gRPC endpoints</w:t>
      </w:r>
    </w:p>
    <w:p>
      <w:pPr>
        <w:numPr>
          <w:ilvl w:val="1"/>
          <w:numId w:val="1018"/>
        </w:numPr>
        <w:pStyle w:val="Compact"/>
      </w:pPr>
      <w:r>
        <w:t xml:space="preserve">Automated ERP/DMS integration</w:t>
      </w:r>
    </w:p>
    <w:p>
      <w:pPr>
        <w:numPr>
          <w:ilvl w:val="1"/>
          <w:numId w:val="1018"/>
        </w:numPr>
        <w:pStyle w:val="Compact"/>
      </w:pPr>
      <w:r>
        <w:t xml:space="preserve">Webhook support for events</w:t>
      </w:r>
    </w:p>
    <w:p>
      <w:pPr>
        <w:numPr>
          <w:ilvl w:val="1"/>
          <w:numId w:val="1018"/>
        </w:numPr>
        <w:pStyle w:val="Compact"/>
      </w:pPr>
      <w:r>
        <w:t xml:space="preserve">Batch processing</w:t>
      </w:r>
    </w:p>
    <w:p>
      <w:pPr>
        <w:numPr>
          <w:ilvl w:val="1"/>
          <w:numId w:val="1018"/>
        </w:numPr>
        <w:pStyle w:val="Compact"/>
      </w:pPr>
      <w:r>
        <w:t xml:space="preserve">Real-time data streaming</w:t>
      </w:r>
    </w:p>
    <w:p>
      <w:pPr>
        <w:numPr>
          <w:ilvl w:val="1"/>
          <w:numId w:val="1018"/>
        </w:numPr>
        <w:pStyle w:val="Compact"/>
      </w:pPr>
      <w:r>
        <w:t xml:space="preserve">Error handling &amp; retry logic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Chat Copilot</w:t>
      </w:r>
    </w:p>
    <w:p>
      <w:pPr>
        <w:numPr>
          <w:ilvl w:val="1"/>
          <w:numId w:val="1019"/>
        </w:numPr>
        <w:pStyle w:val="Compact"/>
      </w:pPr>
      <w:r>
        <w:t xml:space="preserve">Natural language queries</w:t>
      </w:r>
    </w:p>
    <w:p>
      <w:pPr>
        <w:numPr>
          <w:ilvl w:val="1"/>
          <w:numId w:val="1019"/>
        </w:numPr>
        <w:pStyle w:val="Compact"/>
      </w:pPr>
      <w:r>
        <w:t xml:space="preserve">Semantic search + RAG context</w:t>
      </w:r>
    </w:p>
    <w:p>
      <w:pPr>
        <w:numPr>
          <w:ilvl w:val="1"/>
          <w:numId w:val="1019"/>
        </w:numPr>
        <w:pStyle w:val="Compact"/>
      </w:pPr>
      <w:r>
        <w:t xml:space="preserve">Multi-document reasoning</w:t>
      </w:r>
    </w:p>
    <w:p>
      <w:pPr>
        <w:numPr>
          <w:ilvl w:val="1"/>
          <w:numId w:val="1019"/>
        </w:numPr>
        <w:pStyle w:val="Compact"/>
      </w:pPr>
      <w:r>
        <w:t xml:space="preserve">Conversation memory</w:t>
      </w:r>
    </w:p>
    <w:p>
      <w:pPr>
        <w:numPr>
          <w:ilvl w:val="1"/>
          <w:numId w:val="1019"/>
        </w:numPr>
        <w:pStyle w:val="Compact"/>
      </w:pPr>
      <w:r>
        <w:t xml:space="preserve">Source citations</w:t>
      </w:r>
    </w:p>
    <w:p>
      <w:pPr>
        <w:numPr>
          <w:ilvl w:val="1"/>
          <w:numId w:val="1019"/>
        </w:numPr>
        <w:pStyle w:val="Compact"/>
      </w:pPr>
      <w:r>
        <w:t xml:space="preserve">CFO/Analyst assistant mode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Role-Based Analytics Views</w:t>
      </w:r>
    </w:p>
    <w:p>
      <w:pPr>
        <w:numPr>
          <w:ilvl w:val="1"/>
          <w:numId w:val="1020"/>
        </w:numPr>
        <w:pStyle w:val="Compact"/>
      </w:pPr>
      <w:r>
        <w:t xml:space="preserve">CFO View - KPIs &amp; forecasts</w:t>
      </w:r>
    </w:p>
    <w:p>
      <w:pPr>
        <w:numPr>
          <w:ilvl w:val="1"/>
          <w:numId w:val="1020"/>
        </w:numPr>
        <w:pStyle w:val="Compact"/>
      </w:pPr>
      <w:r>
        <w:t xml:space="preserve">Risk Officer - Alerts &amp; violations</w:t>
      </w:r>
    </w:p>
    <w:p>
      <w:pPr>
        <w:numPr>
          <w:ilvl w:val="1"/>
          <w:numId w:val="1020"/>
        </w:numPr>
        <w:pStyle w:val="Compact"/>
      </w:pPr>
      <w:r>
        <w:t xml:space="preserve">Auditor - Document traces &amp; citations</w:t>
      </w:r>
    </w:p>
    <w:p>
      <w:pPr>
        <w:numPr>
          <w:ilvl w:val="1"/>
          <w:numId w:val="1020"/>
        </w:numPr>
        <w:pStyle w:val="Compact"/>
      </w:pPr>
      <w:r>
        <w:t xml:space="preserve">Configurable layouts</w:t>
      </w:r>
    </w:p>
    <w:p>
      <w:pPr>
        <w:numPr>
          <w:ilvl w:val="1"/>
          <w:numId w:val="1020"/>
        </w:numPr>
        <w:pStyle w:val="Compact"/>
      </w:pPr>
      <w:r>
        <w:t xml:space="preserve">Role-based permissions</w:t>
      </w:r>
    </w:p>
    <w:p>
      <w:pPr>
        <w:numPr>
          <w:ilvl w:val="1"/>
          <w:numId w:val="1020"/>
        </w:numPr>
        <w:pStyle w:val="Compact"/>
      </w:pPr>
      <w:r>
        <w:t xml:space="preserve">Custom widget library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Auto-Data Linking &amp; Reconciliation</w:t>
      </w:r>
    </w:p>
    <w:p>
      <w:pPr>
        <w:numPr>
          <w:ilvl w:val="1"/>
          <w:numId w:val="1021"/>
        </w:numPr>
        <w:pStyle w:val="Compact"/>
      </w:pPr>
      <w:r>
        <w:t xml:space="preserve">Income → Cash Flow linking</w:t>
      </w:r>
    </w:p>
    <w:p>
      <w:pPr>
        <w:numPr>
          <w:ilvl w:val="1"/>
          <w:numId w:val="1021"/>
        </w:numPr>
        <w:pStyle w:val="Compact"/>
      </w:pPr>
      <w:r>
        <w:t xml:space="preserve">Balance Sheet consistency checks</w:t>
      </w:r>
    </w:p>
    <w:p>
      <w:pPr>
        <w:numPr>
          <w:ilvl w:val="1"/>
          <w:numId w:val="1021"/>
        </w:numPr>
        <w:pStyle w:val="Compact"/>
      </w:pPr>
      <w:r>
        <w:t xml:space="preserve">Automatic reconciliation</w:t>
      </w:r>
    </w:p>
    <w:p>
      <w:pPr>
        <w:numPr>
          <w:ilvl w:val="1"/>
          <w:numId w:val="1021"/>
        </w:numPr>
        <w:pStyle w:val="Compact"/>
      </w:pPr>
      <w:r>
        <w:t xml:space="preserve">Variance detection</w:t>
      </w:r>
    </w:p>
    <w:p>
      <w:pPr>
        <w:numPr>
          <w:ilvl w:val="1"/>
          <w:numId w:val="1021"/>
        </w:numPr>
        <w:pStyle w:val="Compact"/>
      </w:pPr>
      <w:r>
        <w:t xml:space="preserve">Real-time discrepancy alerts</w:t>
      </w:r>
    </w:p>
    <w:p>
      <w:pPr>
        <w:numPr>
          <w:ilvl w:val="1"/>
          <w:numId w:val="1021"/>
        </w:numPr>
        <w:pStyle w:val="Compact"/>
      </w:pPr>
      <w:r>
        <w:t xml:space="preserve">Audit trail generation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Multi-Language Compliance Model</w:t>
      </w:r>
    </w:p>
    <w:p>
      <w:pPr>
        <w:numPr>
          <w:ilvl w:val="1"/>
          <w:numId w:val="1022"/>
        </w:numPr>
        <w:pStyle w:val="Compact"/>
      </w:pPr>
      <w:r>
        <w:t xml:space="preserve">50+ language support</w:t>
      </w:r>
    </w:p>
    <w:p>
      <w:pPr>
        <w:numPr>
          <w:ilvl w:val="1"/>
          <w:numId w:val="1022"/>
        </w:numPr>
        <w:pStyle w:val="Compact"/>
      </w:pPr>
      <w:r>
        <w:t xml:space="preserve">Simultaneous translation &amp; analysis</w:t>
      </w:r>
    </w:p>
    <w:p>
      <w:pPr>
        <w:numPr>
          <w:ilvl w:val="1"/>
          <w:numId w:val="1022"/>
        </w:numPr>
        <w:pStyle w:val="Compact"/>
      </w:pPr>
      <w:r>
        <w:t xml:space="preserve">Region-specific compliance rules</w:t>
      </w:r>
    </w:p>
    <w:p>
      <w:pPr>
        <w:numPr>
          <w:ilvl w:val="1"/>
          <w:numId w:val="1022"/>
        </w:numPr>
        <w:pStyle w:val="Compact"/>
      </w:pPr>
      <w:r>
        <w:t xml:space="preserve">Cross-language clause matching</w:t>
      </w:r>
    </w:p>
    <w:p>
      <w:pPr>
        <w:numPr>
          <w:ilvl w:val="1"/>
          <w:numId w:val="1022"/>
        </w:numPr>
        <w:pStyle w:val="Compact"/>
      </w:pPr>
      <w:r>
        <w:t xml:space="preserve">Cultural context awareness</w:t>
      </w:r>
    </w:p>
    <w:p>
      <w:pPr>
        <w:numPr>
          <w:ilvl w:val="1"/>
          <w:numId w:val="1022"/>
        </w:numPr>
        <w:pStyle w:val="Compact"/>
      </w:pPr>
      <w:r>
        <w:t xml:space="preserve">Global enterprise deployment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LLM Usage Monitor &amp; Cost Analytics</w:t>
      </w:r>
    </w:p>
    <w:p>
      <w:pPr>
        <w:numPr>
          <w:ilvl w:val="1"/>
          <w:numId w:val="1023"/>
        </w:numPr>
        <w:pStyle w:val="Compact"/>
      </w:pPr>
      <w:r>
        <w:t xml:space="preserve">Token usage tracking</w:t>
      </w:r>
    </w:p>
    <w:p>
      <w:pPr>
        <w:numPr>
          <w:ilvl w:val="1"/>
          <w:numId w:val="1023"/>
        </w:numPr>
        <w:pStyle w:val="Compact"/>
      </w:pPr>
      <w:r>
        <w:t xml:space="preserve">Cost per company/operation</w:t>
      </w:r>
    </w:p>
    <w:p>
      <w:pPr>
        <w:numPr>
          <w:ilvl w:val="1"/>
          <w:numId w:val="1023"/>
        </w:numPr>
        <w:pStyle w:val="Compact"/>
      </w:pPr>
      <w:r>
        <w:t xml:space="preserve">API latency monitoring</w:t>
      </w:r>
    </w:p>
    <w:p>
      <w:pPr>
        <w:numPr>
          <w:ilvl w:val="1"/>
          <w:numId w:val="1023"/>
        </w:numPr>
        <w:pStyle w:val="Compact"/>
      </w:pPr>
      <w:r>
        <w:t xml:space="preserve">Usage forecasting</w:t>
      </w:r>
    </w:p>
    <w:p>
      <w:pPr>
        <w:numPr>
          <w:ilvl w:val="1"/>
          <w:numId w:val="1023"/>
        </w:numPr>
        <w:pStyle w:val="Compact"/>
      </w:pPr>
      <w:r>
        <w:t xml:space="preserve">Budget alerts</w:t>
      </w:r>
    </w:p>
    <w:p>
      <w:pPr>
        <w:numPr>
          <w:ilvl w:val="1"/>
          <w:numId w:val="1023"/>
        </w:numPr>
        <w:pStyle w:val="Compact"/>
      </w:pPr>
      <w:r>
        <w:t xml:space="preserve">Optimization recommendations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Model Feedback Analytics</w:t>
      </w:r>
    </w:p>
    <w:p>
      <w:pPr>
        <w:numPr>
          <w:ilvl w:val="1"/>
          <w:numId w:val="1024"/>
        </w:numPr>
        <w:pStyle w:val="Compact"/>
      </w:pPr>
      <w:r>
        <w:t xml:space="preserve">Accuracy tracking</w:t>
      </w:r>
    </w:p>
    <w:p>
      <w:pPr>
        <w:numPr>
          <w:ilvl w:val="1"/>
          <w:numId w:val="1024"/>
        </w:numPr>
        <w:pStyle w:val="Compact"/>
      </w:pPr>
      <w:r>
        <w:t xml:space="preserve">False positive/negative analysis</w:t>
      </w:r>
    </w:p>
    <w:p>
      <w:pPr>
        <w:numPr>
          <w:ilvl w:val="1"/>
          <w:numId w:val="1024"/>
        </w:numPr>
        <w:pStyle w:val="Compact"/>
      </w:pPr>
      <w:r>
        <w:t xml:space="preserve">Human feedback collection</w:t>
      </w:r>
    </w:p>
    <w:p>
      <w:pPr>
        <w:numPr>
          <w:ilvl w:val="1"/>
          <w:numId w:val="1024"/>
        </w:numPr>
        <w:pStyle w:val="Compact"/>
      </w:pPr>
      <w:r>
        <w:t xml:space="preserve">Model governance scorecards</w:t>
      </w:r>
    </w:p>
    <w:p>
      <w:pPr>
        <w:numPr>
          <w:ilvl w:val="1"/>
          <w:numId w:val="1024"/>
        </w:numPr>
        <w:pStyle w:val="Compact"/>
      </w:pPr>
      <w:r>
        <w:t xml:space="preserve">Continuous improvement metrics</w:t>
      </w:r>
    </w:p>
    <w:p>
      <w:pPr>
        <w:numPr>
          <w:ilvl w:val="1"/>
          <w:numId w:val="1024"/>
        </w:numPr>
        <w:pStyle w:val="Compact"/>
      </w:pPr>
      <w:r>
        <w:t xml:space="preserve">Audit compliance reporting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 Residency Controls</w:t>
      </w:r>
    </w:p>
    <w:p>
      <w:pPr>
        <w:numPr>
          <w:ilvl w:val="1"/>
          <w:numId w:val="1025"/>
        </w:numPr>
        <w:pStyle w:val="Compact"/>
      </w:pPr>
      <w:r>
        <w:t xml:space="preserve">EU / India / US data centers</w:t>
      </w:r>
    </w:p>
    <w:p>
      <w:pPr>
        <w:numPr>
          <w:ilvl w:val="1"/>
          <w:numId w:val="1025"/>
        </w:numPr>
        <w:pStyle w:val="Compact"/>
      </w:pPr>
      <w:r>
        <w:t xml:space="preserve">Tenant-level residency policies</w:t>
      </w:r>
    </w:p>
    <w:p>
      <w:pPr>
        <w:numPr>
          <w:ilvl w:val="1"/>
          <w:numId w:val="1025"/>
        </w:numPr>
        <w:pStyle w:val="Compact"/>
      </w:pPr>
      <w:r>
        <w:t xml:space="preserve">Compliance enforcement</w:t>
      </w:r>
    </w:p>
    <w:p>
      <w:pPr>
        <w:numPr>
          <w:ilvl w:val="1"/>
          <w:numId w:val="1025"/>
        </w:numPr>
        <w:pStyle w:val="Compact"/>
      </w:pPr>
      <w:r>
        <w:t xml:space="preserve">Data sovereignty guarantees</w:t>
      </w:r>
    </w:p>
    <w:p>
      <w:pPr>
        <w:numPr>
          <w:ilvl w:val="1"/>
          <w:numId w:val="1025"/>
        </w:numPr>
        <w:pStyle w:val="Compact"/>
      </w:pPr>
      <w:r>
        <w:t xml:space="preserve">Regional compliance (GDPR, CCPA, etc.)</w:t>
      </w:r>
    </w:p>
    <w:p>
      <w:pPr>
        <w:numPr>
          <w:ilvl w:val="1"/>
          <w:numId w:val="1025"/>
        </w:numPr>
        <w:pStyle w:val="Compact"/>
      </w:pPr>
      <w:r>
        <w:t xml:space="preserve">Audit trail per region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Market Data</w:t>
      </w:r>
    </w:p>
    <w:p>
      <w:pPr>
        <w:numPr>
          <w:ilvl w:val="1"/>
          <w:numId w:val="1026"/>
        </w:numPr>
        <w:pStyle w:val="Compact"/>
      </w:pPr>
      <w:r>
        <w:t xml:space="preserve">Live stock quotes (5s refresh)</w:t>
      </w:r>
    </w:p>
    <w:p>
      <w:pPr>
        <w:numPr>
          <w:ilvl w:val="1"/>
          <w:numId w:val="1026"/>
        </w:numPr>
        <w:pStyle w:val="Compact"/>
      </w:pPr>
      <w:r>
        <w:t xml:space="preserve">Real-time price changes &amp; volume</w:t>
      </w:r>
    </w:p>
    <w:p>
      <w:pPr>
        <w:numPr>
          <w:ilvl w:val="1"/>
          <w:numId w:val="1026"/>
        </w:numPr>
        <w:pStyle w:val="Compact"/>
      </w:pPr>
      <w:r>
        <w:t xml:space="preserve">Custom watchlist management</w:t>
      </w:r>
    </w:p>
    <w:p>
      <w:pPr>
        <w:numPr>
          <w:ilvl w:val="1"/>
          <w:numId w:val="1026"/>
        </w:numPr>
        <w:pStyle w:val="Compact"/>
      </w:pPr>
      <w:r>
        <w:t xml:space="preserve">Powered by Finnhub WebSocket API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Financial News</w:t>
      </w:r>
    </w:p>
    <w:p>
      <w:pPr>
        <w:numPr>
          <w:ilvl w:val="1"/>
          <w:numId w:val="1027"/>
        </w:numPr>
        <w:pStyle w:val="Compact"/>
      </w:pPr>
      <w:r>
        <w:t xml:space="preserve">Live financial news (60s refresh)</w:t>
      </w:r>
    </w:p>
    <w:p>
      <w:pPr>
        <w:numPr>
          <w:ilvl w:val="1"/>
          <w:numId w:val="1027"/>
        </w:numPr>
        <w:pStyle w:val="Compact"/>
      </w:pPr>
      <w:r>
        <w:t xml:space="preserve">AI sentiment analysis</w:t>
      </w:r>
    </w:p>
    <w:p>
      <w:pPr>
        <w:numPr>
          <w:ilvl w:val="1"/>
          <w:numId w:val="1027"/>
        </w:numPr>
        <w:pStyle w:val="Compact"/>
      </w:pPr>
      <w:r>
        <w:t xml:space="preserve">Entity extraction &amp; tagging</w:t>
      </w:r>
    </w:p>
    <w:p>
      <w:pPr>
        <w:numPr>
          <w:ilvl w:val="1"/>
          <w:numId w:val="1027"/>
        </w:numPr>
        <w:pStyle w:val="Compact"/>
      </w:pPr>
      <w:r>
        <w:t xml:space="preserve">5,000+ global news sources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Fraud Monitor</w:t>
      </w:r>
    </w:p>
    <w:p>
      <w:pPr>
        <w:numPr>
          <w:ilvl w:val="1"/>
          <w:numId w:val="1028"/>
        </w:numPr>
        <w:pStyle w:val="Compact"/>
      </w:pPr>
      <w:r>
        <w:t xml:space="preserve">Real-time pattern detection</w:t>
      </w:r>
    </w:p>
    <w:p>
      <w:pPr>
        <w:numPr>
          <w:ilvl w:val="1"/>
          <w:numId w:val="1028"/>
        </w:numPr>
        <w:pStyle w:val="Compact"/>
      </w:pPr>
      <w:r>
        <w:t xml:space="preserve">Behavioral analytics &amp; anomalies</w:t>
      </w:r>
    </w:p>
    <w:p>
      <w:pPr>
        <w:numPr>
          <w:ilvl w:val="1"/>
          <w:numId w:val="1028"/>
        </w:numPr>
        <w:pStyle w:val="Compact"/>
      </w:pPr>
      <w:r>
        <w:t xml:space="preserve">94.7% detection accuracy</w:t>
      </w:r>
    </w:p>
    <w:p>
      <w:pPr>
        <w:numPr>
          <w:ilvl w:val="1"/>
          <w:numId w:val="1028"/>
        </w:numPr>
        <w:pStyle w:val="Compact"/>
      </w:pPr>
      <w:r>
        <w:t xml:space="preserve">Sub-millisecond decision making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echnical-architecture"/>
    <w:p>
      <w:pPr>
        <w:pStyle w:val="Heading2"/>
      </w:pPr>
      <w:r>
        <w:t xml:space="preserve">TECHNICAL ARCHITECTURE</w:t>
      </w:r>
    </w:p>
    <w:bookmarkStart w:id="26" w:name="frontend-stack"/>
    <w:p>
      <w:pPr>
        <w:pStyle w:val="Heading3"/>
      </w:pPr>
      <w:r>
        <w:t xml:space="preserve">Frontend Stack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15.3.5 with App Router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UI Library:</w:t>
      </w:r>
      <w:r>
        <w:t xml:space="preserve"> </w:t>
      </w:r>
      <w:r>
        <w:t xml:space="preserve">React 19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TypeScript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v3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Radix UI primitives (Dialog, Select, DropdownMenu, etc.)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Charts:</w:t>
      </w:r>
      <w:r>
        <w:t xml:space="preserve"> </w:t>
      </w:r>
      <w:r>
        <w:t xml:space="preserve">Recharts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Forms:</w:t>
      </w:r>
      <w:r>
        <w:t xml:space="preserve"> </w:t>
      </w:r>
      <w:r>
        <w:t xml:space="preserve">React Hook Form + Zod validation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State Management:</w:t>
      </w:r>
      <w:r>
        <w:t xml:space="preserve"> </w:t>
      </w:r>
      <w:r>
        <w:t xml:space="preserve">React hooks, Context API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Notifications:</w:t>
      </w:r>
      <w:r>
        <w:t xml:space="preserve"> </w:t>
      </w:r>
      <w:r>
        <w:t xml:space="preserve">Sonner toast library</w:t>
      </w:r>
    </w:p>
    <w:bookmarkEnd w:id="26"/>
    <w:bookmarkStart w:id="27" w:name="backend-stack"/>
    <w:p>
      <w:pPr>
        <w:pStyle w:val="Heading3"/>
      </w:pPr>
      <w:r>
        <w:t xml:space="preserve">Backend Stack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Next.js API Routes (App Router)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(Neon serverless)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Drizzle ORM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Placeholder for integration (user_1 hardcoded for demo)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File Storage:</w:t>
      </w:r>
      <w:r>
        <w:t xml:space="preserve"> </w:t>
      </w:r>
      <w:r>
        <w:t xml:space="preserve">Local filesystem (expandable to S3/GCS)</w:t>
      </w:r>
    </w:p>
    <w:bookmarkEnd w:id="27"/>
    <w:bookmarkStart w:id="28" w:name="aiml-services"/>
    <w:p>
      <w:pPr>
        <w:pStyle w:val="Heading3"/>
      </w:pPr>
      <w:r>
        <w:t xml:space="preserve">AI/ML Services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LLM Provider:</w:t>
      </w:r>
      <w:r>
        <w:t xml:space="preserve"> </w:t>
      </w:r>
      <w:r>
        <w:t xml:space="preserve">OpenAI GPT-4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Embeddings:</w:t>
      </w:r>
      <w:r>
        <w:t xml:space="preserve"> </w:t>
      </w:r>
      <w:r>
        <w:t xml:space="preserve">OpenAI text-embedding-ada-002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Vector Database:</w:t>
      </w:r>
      <w:r>
        <w:t xml:space="preserve"> </w:t>
      </w:r>
      <w:r>
        <w:t xml:space="preserve">Pinecone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RAG Framework:</w:t>
      </w:r>
      <w:r>
        <w:t xml:space="preserve"> </w:t>
      </w:r>
      <w:r>
        <w:t xml:space="preserve">LangChain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Time-Series Forecasting:</w:t>
      </w:r>
      <w:r>
        <w:t xml:space="preserve"> </w:t>
      </w:r>
      <w:r>
        <w:t xml:space="preserve">TensorFlow.js (LSTM models)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Statistical Analysis:</w:t>
      </w:r>
      <w:r>
        <w:t xml:space="preserve"> </w:t>
      </w:r>
      <w:r>
        <w:t xml:space="preserve">Custom implementations (Monte Carlo, ARIMA, etc.)</w:t>
      </w:r>
    </w:p>
    <w:bookmarkEnd w:id="28"/>
    <w:bookmarkStart w:id="29" w:name="external-apis-integrations"/>
    <w:p>
      <w:pPr>
        <w:pStyle w:val="Heading3"/>
      </w:pPr>
      <w:r>
        <w:t xml:space="preserve">External APIs &amp; Integrations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Stock Market Data:</w:t>
      </w:r>
      <w:r>
        <w:t xml:space="preserve"> </w:t>
      </w:r>
      <w:r>
        <w:t xml:space="preserve">Alpha Vantage API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Real-Time Quotes:</w:t>
      </w:r>
      <w:r>
        <w:t xml:space="preserve"> </w:t>
      </w:r>
      <w:r>
        <w:t xml:space="preserve">Finnhub API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Financial News:</w:t>
      </w:r>
      <w:r>
        <w:t xml:space="preserve"> </w:t>
      </w:r>
      <w:r>
        <w:t xml:space="preserve">marketaux API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Resend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Twilio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Push Notifications:</w:t>
      </w:r>
      <w:r>
        <w:t xml:space="preserve"> </w:t>
      </w:r>
      <w:r>
        <w:t xml:space="preserve">Firebase</w:t>
      </w:r>
    </w:p>
    <w:bookmarkEnd w:id="29"/>
    <w:bookmarkStart w:id="30" w:name="devops-infrastructure"/>
    <w:p>
      <w:pPr>
        <w:pStyle w:val="Heading3"/>
      </w:pPr>
      <w:r>
        <w:t xml:space="preserve">DevOps &amp; Infrastructure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(GitHub)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Package Manager:</w:t>
      </w:r>
      <w:r>
        <w:t xml:space="preserve"> </w:t>
      </w:r>
      <w:r>
        <w:t xml:space="preserve">npm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Build Tool:</w:t>
      </w:r>
      <w:r>
        <w:t xml:space="preserve"> </w:t>
      </w:r>
      <w:r>
        <w:t xml:space="preserve">Next.js build system with Turbopack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.env.local for secrets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atabase-schema"/>
    <w:p>
      <w:pPr>
        <w:pStyle w:val="Heading2"/>
      </w:pPr>
      <w:r>
        <w:t xml:space="preserve">DATABASE SCHEMA</w:t>
      </w:r>
    </w:p>
    <w:bookmarkStart w:id="32" w:name="core-tables"/>
    <w:p>
      <w:pPr>
        <w:pStyle w:val="Heading3"/>
      </w:pPr>
      <w:r>
        <w:t xml:space="preserve">Core Tables</w:t>
      </w:r>
    </w:p>
    <w:p>
      <w:pPr>
        <w:pStyle w:val="FirstParagraph"/>
      </w:pPr>
      <w:r>
        <w:rPr>
          <w:bCs/>
          <w:b/>
        </w:rPr>
        <w:t xml:space="preserve">companies</w:t>
      </w:r>
      <w:r>
        <w:t xml:space="preserve"> </w:t>
      </w:r>
      <w:r>
        <w:t xml:space="preserve">- id, name, industry, tickerSymbol, country, lastAnalyzed, totalDocuments, avgRiskScore</w:t>
      </w:r>
    </w:p>
    <w:p>
      <w:pPr>
        <w:pStyle w:val="BodyText"/>
      </w:pPr>
      <w:r>
        <w:rPr>
          <w:bCs/>
          <w:b/>
        </w:rPr>
        <w:t xml:space="preserve">documents</w:t>
      </w:r>
      <w:r>
        <w:t xml:space="preserve"> </w:t>
      </w:r>
      <w:r>
        <w:t xml:space="preserve">- id, companyId, title, type, uploadDate, fileSize, filePath, status, metadata</w:t>
      </w:r>
    </w:p>
    <w:p>
      <w:pPr>
        <w:pStyle w:val="BodyText"/>
      </w:pPr>
      <w:r>
        <w:rPr>
          <w:bCs/>
          <w:b/>
        </w:rPr>
        <w:t xml:space="preserve">documentAnalysis</w:t>
      </w:r>
      <w:r>
        <w:t xml:space="preserve"> </w:t>
      </w:r>
      <w:r>
        <w:t xml:space="preserve">- id, documentId, companyId, analysisType, findings, riskScore, confidenceScore, analysisDate</w:t>
      </w:r>
    </w:p>
    <w:p>
      <w:pPr>
        <w:pStyle w:val="BodyText"/>
      </w:pPr>
      <w:r>
        <w:rPr>
          <w:bCs/>
          <w:b/>
        </w:rPr>
        <w:t xml:space="preserve">financialMetrics</w:t>
      </w:r>
      <w:r>
        <w:t xml:space="preserve"> </w:t>
      </w:r>
      <w:r>
        <w:t xml:space="preserve">- id, companyId, period, revenue, netIncome, assets, liabilities, equity, cashFlow, etc.</w:t>
      </w:r>
    </w:p>
    <w:p>
      <w:pPr>
        <w:pStyle w:val="BodyText"/>
      </w:pPr>
      <w:r>
        <w:rPr>
          <w:bCs/>
          <w:b/>
        </w:rPr>
        <w:t xml:space="preserve">alerts</w:t>
      </w:r>
      <w:r>
        <w:t xml:space="preserve"> </w:t>
      </w:r>
      <w:r>
        <w:t xml:space="preserve">- id, companyId, type, severity, title, description, triggeredAt, resolvedAt, status</w:t>
      </w:r>
    </w:p>
    <w:p>
      <w:pPr>
        <w:pStyle w:val="BodyText"/>
      </w:pPr>
      <w:r>
        <w:rPr>
          <w:bCs/>
          <w:b/>
        </w:rPr>
        <w:t xml:space="preserve">alertRules</w:t>
      </w:r>
      <w:r>
        <w:t xml:space="preserve"> </w:t>
      </w:r>
      <w:r>
        <w:t xml:space="preserve">- id, companyId, name, type, conditions, threshold, severity, isActive</w:t>
      </w:r>
    </w:p>
    <w:p>
      <w:pPr>
        <w:pStyle w:val="BodyText"/>
      </w:pPr>
      <w:r>
        <w:rPr>
          <w:bCs/>
          <w:b/>
        </w:rPr>
        <w:t xml:space="preserve">forecastData</w:t>
      </w:r>
      <w:r>
        <w:t xml:space="preserve"> </w:t>
      </w:r>
      <w:r>
        <w:t xml:space="preserve">- id, companyId, forecastType, period, lowEstimate, midEstimate, highEstimate, confidence, methodology</w:t>
      </w:r>
    </w:p>
    <w:p>
      <w:pPr>
        <w:pStyle w:val="BodyText"/>
      </w:pPr>
      <w:r>
        <w:rPr>
          <w:bCs/>
          <w:b/>
        </w:rPr>
        <w:t xml:space="preserve">portfolios</w:t>
      </w:r>
      <w:r>
        <w:t xml:space="preserve"> </w:t>
      </w:r>
      <w:r>
        <w:t xml:space="preserve">- id, userId, name, description, totalValue, totalCost, totalGainLoss</w:t>
      </w:r>
    </w:p>
    <w:p>
      <w:pPr>
        <w:pStyle w:val="BodyText"/>
      </w:pPr>
      <w:r>
        <w:rPr>
          <w:bCs/>
          <w:b/>
        </w:rPr>
        <w:t xml:space="preserve">portfolioHoldings</w:t>
      </w:r>
      <w:r>
        <w:t xml:space="preserve"> </w:t>
      </w:r>
      <w:r>
        <w:t xml:space="preserve">- id, portfolioId, symbol, companyName, shares, avgCostPerShare, currentPrice</w:t>
      </w:r>
    </w:p>
    <w:p>
      <w:pPr>
        <w:pStyle w:val="BodyText"/>
      </w:pPr>
      <w:r>
        <w:rPr>
          <w:bCs/>
          <w:b/>
        </w:rPr>
        <w:t xml:space="preserve">organizations</w:t>
      </w:r>
      <w:r>
        <w:t xml:space="preserve"> </w:t>
      </w:r>
      <w:r>
        <w:t xml:space="preserve">- id, name, domain, planType, settings</w:t>
      </w:r>
    </w:p>
    <w:p>
      <w:pPr>
        <w:pStyle w:val="BodyText"/>
      </w:pPr>
      <w:r>
        <w:rPr>
          <w:bCs/>
          <w:b/>
        </w:rPr>
        <w:t xml:space="preserve">users</w:t>
      </w:r>
      <w:r>
        <w:t xml:space="preserve"> </w:t>
      </w:r>
      <w:r>
        <w:t xml:space="preserve">(planned)</w:t>
      </w:r>
      <w:r>
        <w:t xml:space="preserve"> </w:t>
      </w:r>
      <w:r>
        <w:t xml:space="preserve">- id, name, email, role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api-endpoints"/>
    <w:p>
      <w:pPr>
        <w:pStyle w:val="Heading2"/>
      </w:pPr>
      <w:r>
        <w:t xml:space="preserve">API ENDPOINTS</w:t>
      </w:r>
    </w:p>
    <w:bookmarkStart w:id="34" w:name="company-management"/>
    <w:p>
      <w:pPr>
        <w:pStyle w:val="Heading3"/>
      </w:pPr>
      <w:r>
        <w:t xml:space="preserve">Company Management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GET /api/companies</w:t>
      </w:r>
      <w:r>
        <w:t xml:space="preserve"> </w:t>
      </w:r>
      <w:r>
        <w:t xml:space="preserve">- List companies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GET /api/companies?id={id}</w:t>
      </w:r>
      <w:r>
        <w:t xml:space="preserve"> </w:t>
      </w:r>
      <w:r>
        <w:t xml:space="preserve">- Get company by ID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POST /api/companies</w:t>
      </w:r>
      <w:r>
        <w:t xml:space="preserve"> </w:t>
      </w:r>
      <w:r>
        <w:t xml:space="preserve">- Create company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PUT /api/companies?id={id}</w:t>
      </w:r>
      <w:r>
        <w:t xml:space="preserve"> </w:t>
      </w:r>
      <w:r>
        <w:t xml:space="preserve">- Update company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DELETE /api/companies?id={id}</w:t>
      </w:r>
      <w:r>
        <w:t xml:space="preserve"> </w:t>
      </w:r>
      <w:r>
        <w:t xml:space="preserve">- Delete company</w:t>
      </w:r>
    </w:p>
    <w:bookmarkEnd w:id="34"/>
    <w:bookmarkStart w:id="35" w:name="document-management"/>
    <w:p>
      <w:pPr>
        <w:pStyle w:val="Heading3"/>
      </w:pPr>
      <w:r>
        <w:t xml:space="preserve">Document Management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GET /api/documents</w:t>
      </w:r>
      <w:r>
        <w:t xml:space="preserve"> </w:t>
      </w:r>
      <w:r>
        <w:t xml:space="preserve">- List documents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POST /api/documents</w:t>
      </w:r>
      <w:r>
        <w:t xml:space="preserve"> </w:t>
      </w:r>
      <w:r>
        <w:t xml:space="preserve">- Upload document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GET /api/documents/{id}/analysis</w:t>
      </w:r>
      <w:r>
        <w:t xml:space="preserve"> </w:t>
      </w:r>
      <w:r>
        <w:t xml:space="preserve">- Get document analysis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POST /api/analyze-document</w:t>
      </w:r>
      <w:r>
        <w:t xml:space="preserve"> </w:t>
      </w:r>
      <w:r>
        <w:t xml:space="preserve">- Analyze document with AI</w:t>
      </w:r>
    </w:p>
    <w:bookmarkEnd w:id="35"/>
    <w:bookmarkStart w:id="36" w:name="financial-analysis"/>
    <w:p>
      <w:pPr>
        <w:pStyle w:val="Heading3"/>
      </w:pPr>
      <w:r>
        <w:t xml:space="preserve">Financial Analysis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GET /api/financial-metrics</w:t>
      </w:r>
      <w:r>
        <w:t xml:space="preserve"> </w:t>
      </w:r>
      <w:r>
        <w:t xml:space="preserve">- Get financial metrics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POST /api/financial-metrics</w:t>
      </w:r>
      <w:r>
        <w:t xml:space="preserve"> </w:t>
      </w:r>
      <w:r>
        <w:t xml:space="preserve">- Create metrics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GET /api/dashboard/stats</w:t>
      </w:r>
      <w:r>
        <w:t xml:space="preserve"> </w:t>
      </w:r>
      <w:r>
        <w:t xml:space="preserve">- Dashboard statistics</w:t>
      </w:r>
    </w:p>
    <w:bookmarkEnd w:id="36"/>
    <w:bookmarkStart w:id="37" w:name="predictive-analytics"/>
    <w:p>
      <w:pPr>
        <w:pStyle w:val="Heading3"/>
      </w:pPr>
      <w:r>
        <w:t xml:space="preserve">Predictive Analytics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GET /api/forecast</w:t>
      </w:r>
      <w:r>
        <w:t xml:space="preserve"> </w:t>
      </w:r>
      <w:r>
        <w:t xml:space="preserve">- Get forecasts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POST /api/forecast</w:t>
      </w:r>
      <w:r>
        <w:t xml:space="preserve"> </w:t>
      </w:r>
      <w:r>
        <w:t xml:space="preserve">- Generate forecast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PUT /api/forecast?id={id}</w:t>
      </w:r>
      <w:r>
        <w:t xml:space="preserve"> </w:t>
      </w:r>
      <w:r>
        <w:t xml:space="preserve">- Update forecast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DELETE /api/forecast?id={id}</w:t>
      </w:r>
      <w:r>
        <w:t xml:space="preserve"> </w:t>
      </w:r>
      <w:r>
        <w:t xml:space="preserve">- Delete forecast</w:t>
      </w:r>
    </w:p>
    <w:bookmarkEnd w:id="37"/>
    <w:bookmarkStart w:id="38" w:name="alerts-monitoring"/>
    <w:p>
      <w:pPr>
        <w:pStyle w:val="Heading3"/>
      </w:pPr>
      <w:r>
        <w:t xml:space="preserve">Alerts &amp; Monitoring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GET /api/alerts</w:t>
      </w:r>
      <w:r>
        <w:t xml:space="preserve"> </w:t>
      </w:r>
      <w:r>
        <w:t xml:space="preserve">- List alerts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POST /api/alerts</w:t>
      </w:r>
      <w:r>
        <w:t xml:space="preserve"> </w:t>
      </w:r>
      <w:r>
        <w:t xml:space="preserve">- Create alert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GET /api/alert-rules</w:t>
      </w:r>
      <w:r>
        <w:t xml:space="preserve"> </w:t>
      </w:r>
      <w:r>
        <w:t xml:space="preserve">- Get alert rules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POST /api/alert-rules</w:t>
      </w:r>
      <w:r>
        <w:t xml:space="preserve"> </w:t>
      </w:r>
      <w:r>
        <w:t xml:space="preserve">- Create alert rule</w:t>
      </w:r>
    </w:p>
    <w:bookmarkEnd w:id="38"/>
    <w:bookmarkStart w:id="39" w:name="ai-services"/>
    <w:p>
      <w:pPr>
        <w:pStyle w:val="Heading3"/>
      </w:pPr>
      <w:r>
        <w:t xml:space="preserve">AI Services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POST /api/ai/analyze</w:t>
      </w:r>
      <w:r>
        <w:t xml:space="preserve"> </w:t>
      </w:r>
      <w:r>
        <w:t xml:space="preserve">- AI-powered analysis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POST /api/semantic-search</w:t>
      </w:r>
      <w:r>
        <w:t xml:space="preserve"> </w:t>
      </w:r>
      <w:r>
        <w:t xml:space="preserve">- Semantic search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POST /api/multi-agent-analysis</w:t>
      </w:r>
      <w:r>
        <w:t xml:space="preserve"> </w:t>
      </w:r>
      <w:r>
        <w:t xml:space="preserve">- Multi-agent analysis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GET /api/ai-agent-logs</w:t>
      </w:r>
      <w:r>
        <w:t xml:space="preserve"> </w:t>
      </w:r>
      <w:r>
        <w:t xml:space="preserve">- Agent execution logs</w:t>
      </w:r>
    </w:p>
    <w:bookmarkEnd w:id="39"/>
    <w:bookmarkStart w:id="40" w:name="portfolio-management"/>
    <w:p>
      <w:pPr>
        <w:pStyle w:val="Heading3"/>
      </w:pPr>
      <w:r>
        <w:t xml:space="preserve">Portfolio Management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GET /api/portfolio</w:t>
      </w:r>
      <w:r>
        <w:t xml:space="preserve"> </w:t>
      </w:r>
      <w:r>
        <w:t xml:space="preserve">- Get portfolios with real-time data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POST /api/portfolio</w:t>
      </w:r>
      <w:r>
        <w:t xml:space="preserve"> </w:t>
      </w:r>
      <w:r>
        <w:t xml:space="preserve">- Create portfolio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POST /api/portfolio/holdings</w:t>
      </w:r>
      <w:r>
        <w:t xml:space="preserve"> </w:t>
      </w:r>
      <w:r>
        <w:t xml:space="preserve">- Add holding</w:t>
      </w:r>
    </w:p>
    <w:bookmarkEnd w:id="40"/>
    <w:bookmarkStart w:id="41" w:name="notifications"/>
    <w:p>
      <w:pPr>
        <w:pStyle w:val="Heading3"/>
      </w:pPr>
      <w:r>
        <w:t xml:space="preserve">Notifications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POST /api/notifications/send</w:t>
      </w:r>
      <w:r>
        <w:t xml:space="preserve"> </w:t>
      </w:r>
      <w:r>
        <w:t xml:space="preserve">- Send notification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key-functionalities"/>
    <w:p>
      <w:pPr>
        <w:pStyle w:val="Heading2"/>
      </w:pPr>
      <w:r>
        <w:t xml:space="preserve">KEY FUNCTIONALITIES</w:t>
      </w:r>
    </w:p>
    <w:bookmarkStart w:id="43" w:name="document-analysis"/>
    <w:p>
      <w:pPr>
        <w:pStyle w:val="Heading3"/>
      </w:pPr>
      <w:r>
        <w:t xml:space="preserve">1. Document Analysis</w:t>
      </w:r>
    </w:p>
    <w:p>
      <w:pPr>
        <w:numPr>
          <w:ilvl w:val="0"/>
          <w:numId w:val="1042"/>
        </w:numPr>
        <w:pStyle w:val="Compact"/>
      </w:pPr>
      <w:r>
        <w:t xml:space="preserve">Upload financial documents (PDF, Excel, CSV)</w:t>
      </w:r>
    </w:p>
    <w:p>
      <w:pPr>
        <w:numPr>
          <w:ilvl w:val="0"/>
          <w:numId w:val="1042"/>
        </w:numPr>
        <w:pStyle w:val="Compact"/>
      </w:pPr>
      <w:r>
        <w:t xml:space="preserve">AI-powered extraction of key metrics</w:t>
      </w:r>
    </w:p>
    <w:p>
      <w:pPr>
        <w:numPr>
          <w:ilvl w:val="0"/>
          <w:numId w:val="1042"/>
        </w:numPr>
        <w:pStyle w:val="Compact"/>
      </w:pPr>
      <w:r>
        <w:t xml:space="preserve">Automatic classification and tagging</w:t>
      </w:r>
    </w:p>
    <w:p>
      <w:pPr>
        <w:numPr>
          <w:ilvl w:val="0"/>
          <w:numId w:val="1042"/>
        </w:numPr>
        <w:pStyle w:val="Compact"/>
      </w:pPr>
      <w:r>
        <w:t xml:space="preserve">Multi-agent analysis with specialized AI agents</w:t>
      </w:r>
    </w:p>
    <w:p>
      <w:pPr>
        <w:numPr>
          <w:ilvl w:val="0"/>
          <w:numId w:val="1042"/>
        </w:numPr>
        <w:pStyle w:val="Compact"/>
      </w:pPr>
      <w:r>
        <w:t xml:space="preserve">Fraud pattern detection</w:t>
      </w:r>
    </w:p>
    <w:p>
      <w:pPr>
        <w:numPr>
          <w:ilvl w:val="0"/>
          <w:numId w:val="1042"/>
        </w:numPr>
        <w:pStyle w:val="Compact"/>
      </w:pPr>
      <w:r>
        <w:t xml:space="preserve">Compliance checking</w:t>
      </w:r>
    </w:p>
    <w:bookmarkEnd w:id="43"/>
    <w:bookmarkStart w:id="44" w:name="predictive-analytics-1"/>
    <w:p>
      <w:pPr>
        <w:pStyle w:val="Heading3"/>
      </w:pPr>
      <w:r>
        <w:t xml:space="preserve">2. Predictive Analytics</w:t>
      </w:r>
    </w:p>
    <w:p>
      <w:pPr>
        <w:numPr>
          <w:ilvl w:val="0"/>
          <w:numId w:val="1043"/>
        </w:numPr>
        <w:pStyle w:val="Compact"/>
      </w:pPr>
      <w:r>
        <w:t xml:space="preserve">Time-series forecasting for revenue, cash flow, profitability</w:t>
      </w:r>
    </w:p>
    <w:p>
      <w:pPr>
        <w:numPr>
          <w:ilvl w:val="0"/>
          <w:numId w:val="1043"/>
        </w:numPr>
        <w:pStyle w:val="Compact"/>
      </w:pPr>
      <w:r>
        <w:t xml:space="preserve">Monte Carlo simulations for risk assessment</w:t>
      </w:r>
    </w:p>
    <w:p>
      <w:pPr>
        <w:numPr>
          <w:ilvl w:val="0"/>
          <w:numId w:val="1043"/>
        </w:numPr>
        <w:pStyle w:val="Compact"/>
      </w:pPr>
      <w:r>
        <w:t xml:space="preserve">Anomaly detection in financial data</w:t>
      </w:r>
    </w:p>
    <w:p>
      <w:pPr>
        <w:numPr>
          <w:ilvl w:val="0"/>
          <w:numId w:val="1043"/>
        </w:numPr>
        <w:pStyle w:val="Compact"/>
      </w:pPr>
      <w:r>
        <w:t xml:space="preserve">Confidence scoring on predictions</w:t>
      </w:r>
    </w:p>
    <w:p>
      <w:pPr>
        <w:numPr>
          <w:ilvl w:val="0"/>
          <w:numId w:val="1043"/>
        </w:numPr>
        <w:pStyle w:val="Compact"/>
      </w:pPr>
      <w:r>
        <w:t xml:space="preserve">Multiple methodologies (ARIMA, LSTM, regression)</w:t>
      </w:r>
    </w:p>
    <w:bookmarkEnd w:id="44"/>
    <w:bookmarkStart w:id="45" w:name="real-time-portfolio-tracking"/>
    <w:p>
      <w:pPr>
        <w:pStyle w:val="Heading3"/>
      </w:pPr>
      <w:r>
        <w:t xml:space="preserve">3. Real-Time Portfolio Tracking</w:t>
      </w:r>
    </w:p>
    <w:p>
      <w:pPr>
        <w:numPr>
          <w:ilvl w:val="0"/>
          <w:numId w:val="1044"/>
        </w:numPr>
        <w:pStyle w:val="Compact"/>
      </w:pPr>
      <w:r>
        <w:t xml:space="preserve">Live stock price updates (30-second refresh)</w:t>
      </w:r>
    </w:p>
    <w:p>
      <w:pPr>
        <w:numPr>
          <w:ilvl w:val="0"/>
          <w:numId w:val="1044"/>
        </w:numPr>
        <w:pStyle w:val="Compact"/>
      </w:pPr>
      <w:r>
        <w:t xml:space="preserve">Automatic gain/loss calculation</w:t>
      </w:r>
    </w:p>
    <w:p>
      <w:pPr>
        <w:numPr>
          <w:ilvl w:val="0"/>
          <w:numId w:val="1044"/>
        </w:numPr>
        <w:pStyle w:val="Compact"/>
      </w:pPr>
      <w:r>
        <w:t xml:space="preserve">Portfolio performance metrics</w:t>
      </w:r>
    </w:p>
    <w:p>
      <w:pPr>
        <w:numPr>
          <w:ilvl w:val="0"/>
          <w:numId w:val="1044"/>
        </w:numPr>
        <w:pStyle w:val="Compact"/>
      </w:pPr>
      <w:r>
        <w:t xml:space="preserve">Integration with Alpha Vantage for market data</w:t>
      </w:r>
    </w:p>
    <w:p>
      <w:pPr>
        <w:numPr>
          <w:ilvl w:val="0"/>
          <w:numId w:val="1044"/>
        </w:numPr>
        <w:pStyle w:val="Compact"/>
      </w:pPr>
      <w:r>
        <w:t xml:space="preserve">Support for multiple portfolios per user</w:t>
      </w:r>
    </w:p>
    <w:bookmarkEnd w:id="45"/>
    <w:bookmarkStart w:id="46" w:name="alert-system"/>
    <w:p>
      <w:pPr>
        <w:pStyle w:val="Heading3"/>
      </w:pPr>
      <w:r>
        <w:t xml:space="preserve">4. Alert System</w:t>
      </w:r>
    </w:p>
    <w:p>
      <w:pPr>
        <w:numPr>
          <w:ilvl w:val="0"/>
          <w:numId w:val="1045"/>
        </w:numPr>
        <w:pStyle w:val="Compact"/>
      </w:pPr>
      <w:r>
        <w:t xml:space="preserve">Custom alert rules with threshold-based triggers</w:t>
      </w:r>
    </w:p>
    <w:p>
      <w:pPr>
        <w:numPr>
          <w:ilvl w:val="0"/>
          <w:numId w:val="1045"/>
        </w:numPr>
        <w:pStyle w:val="Compact"/>
      </w:pPr>
      <w:r>
        <w:t xml:space="preserve">Severity levels (critical, high, medium, low)</w:t>
      </w:r>
    </w:p>
    <w:p>
      <w:pPr>
        <w:numPr>
          <w:ilvl w:val="0"/>
          <w:numId w:val="1045"/>
        </w:numPr>
        <w:pStyle w:val="Compact"/>
      </w:pPr>
      <w:r>
        <w:t xml:space="preserve">Multi-channel notifications (in-app, email, SMS)</w:t>
      </w:r>
    </w:p>
    <w:p>
      <w:pPr>
        <w:numPr>
          <w:ilvl w:val="0"/>
          <w:numId w:val="1045"/>
        </w:numPr>
        <w:pStyle w:val="Compact"/>
      </w:pPr>
      <w:r>
        <w:t xml:space="preserve">Alert resolution tracking</w:t>
      </w:r>
    </w:p>
    <w:p>
      <w:pPr>
        <w:numPr>
          <w:ilvl w:val="0"/>
          <w:numId w:val="1045"/>
        </w:numPr>
        <w:pStyle w:val="Compact"/>
      </w:pPr>
      <w:r>
        <w:t xml:space="preserve">Historical alert analytics</w:t>
      </w:r>
    </w:p>
    <w:bookmarkEnd w:id="46"/>
    <w:bookmarkStart w:id="47" w:name="company-dashboard"/>
    <w:p>
      <w:pPr>
        <w:pStyle w:val="Heading3"/>
      </w:pPr>
      <w:r>
        <w:t xml:space="preserve">5. Company Dashboard</w:t>
      </w:r>
    </w:p>
    <w:p>
      <w:pPr>
        <w:numPr>
          <w:ilvl w:val="0"/>
          <w:numId w:val="1046"/>
        </w:numPr>
        <w:pStyle w:val="Compact"/>
      </w:pPr>
      <w:r>
        <w:t xml:space="preserve">Comprehensive company overview</w:t>
      </w:r>
    </w:p>
    <w:p>
      <w:pPr>
        <w:numPr>
          <w:ilvl w:val="0"/>
          <w:numId w:val="1046"/>
        </w:numPr>
        <w:pStyle w:val="Compact"/>
      </w:pPr>
      <w:r>
        <w:t xml:space="preserve">Financial metrics visualization</w:t>
      </w:r>
    </w:p>
    <w:p>
      <w:pPr>
        <w:numPr>
          <w:ilvl w:val="0"/>
          <w:numId w:val="1046"/>
        </w:numPr>
        <w:pStyle w:val="Compact"/>
      </w:pPr>
      <w:r>
        <w:t xml:space="preserve">Document repository</w:t>
      </w:r>
    </w:p>
    <w:p>
      <w:pPr>
        <w:numPr>
          <w:ilvl w:val="0"/>
          <w:numId w:val="1046"/>
        </w:numPr>
        <w:pStyle w:val="Compact"/>
      </w:pPr>
      <w:r>
        <w:t xml:space="preserve">Alert monitoring</w:t>
      </w:r>
    </w:p>
    <w:p>
      <w:pPr>
        <w:numPr>
          <w:ilvl w:val="0"/>
          <w:numId w:val="1046"/>
        </w:numPr>
        <w:pStyle w:val="Compact"/>
      </w:pPr>
      <w:r>
        <w:t xml:space="preserve">Risk assessment scores</w:t>
      </w:r>
    </w:p>
    <w:p>
      <w:pPr>
        <w:numPr>
          <w:ilvl w:val="0"/>
          <w:numId w:val="1046"/>
        </w:numPr>
        <w:pStyle w:val="Compact"/>
      </w:pPr>
      <w:r>
        <w:t xml:space="preserve">Compliance status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eployment-information"/>
    <w:p>
      <w:pPr>
        <w:pStyle w:val="Heading2"/>
      </w:pPr>
      <w:r>
        <w:t xml:space="preserve">DEPLOYMENT INFORMATION</w:t>
      </w:r>
    </w:p>
    <w:bookmarkStart w:id="49" w:name="vercel-deployment-configuration"/>
    <w:p>
      <w:pPr>
        <w:pStyle w:val="Heading3"/>
      </w:pPr>
      <w:r>
        <w:t xml:space="preserve">Vercel Deployment Configuration</w:t>
      </w:r>
    </w:p>
    <w:p>
      <w:pPr>
        <w:pStyle w:val="FirstParagraph"/>
      </w:pPr>
      <w:r>
        <w:rPr>
          <w:bCs/>
          <w:b/>
        </w:rPr>
        <w:t xml:space="preserve">vercel.json: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"iad1"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ci --legacy-peer-deps --no-optional || npm install --legacy-peer-deps --no-optional"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Environment Variables 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 Neon PostgreSQL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- OpenAI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PINECONE_API_KEY</w:t>
      </w:r>
      <w:r>
        <w:t xml:space="preserve"> </w:t>
      </w:r>
      <w:r>
        <w:t xml:space="preserve">- Pinecone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PINECONE_INDEX_NAME</w:t>
      </w:r>
      <w:r>
        <w:t xml:space="preserve"> </w:t>
      </w:r>
      <w:r>
        <w:t xml:space="preserve">- Pinecone index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ALPHA_VANTAGE_API_KEY</w:t>
      </w:r>
      <w:r>
        <w:t xml:space="preserve"> </w:t>
      </w:r>
      <w:r>
        <w:t xml:space="preserve">- Alpha Vantage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- Resend email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 </w:t>
      </w:r>
      <w:r>
        <w:t xml:space="preserve">- Twilio account SID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 </w:t>
      </w:r>
      <w:r>
        <w:t xml:space="preserve">- Twilio auth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FIREBASE_SERVER_KEY</w:t>
      </w:r>
      <w:r>
        <w:t xml:space="preserve"> </w:t>
      </w:r>
      <w:r>
        <w:t xml:space="preserve">- Firebase server key</w:t>
      </w:r>
    </w:p>
    <w:bookmarkEnd w:id="49"/>
    <w:bookmarkStart w:id="50" w:name="build-deployment-commands"/>
    <w:p>
      <w:pPr>
        <w:pStyle w:val="Heading3"/>
      </w:pPr>
      <w:r>
        <w:t xml:space="preserve">Build &amp; Deployment Commands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--legacy-peer-deps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--no-optional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  <w:r>
        <w:br/>
      </w:r>
      <w:r>
        <w:br/>
      </w:r>
      <w:r>
        <w:rPr>
          <w:rStyle w:val="CommentTok"/>
        </w:rPr>
        <w:t xml:space="preserve"># Seed database with demo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Deploy to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atabase-seeding"/>
    <w:p>
      <w:pPr>
        <w:pStyle w:val="Heading2"/>
      </w:pPr>
      <w:r>
        <w:t xml:space="preserve">DATABASE SEEDING</w:t>
      </w:r>
    </w:p>
    <w:p>
      <w:pPr>
        <w:pStyle w:val="FirstParagraph"/>
      </w:pPr>
      <w:r>
        <w:t xml:space="preserve">The project includes a comprehensive seed script that populates the database with realistic demo data:</w:t>
      </w:r>
    </w:p>
    <w:p>
      <w:pPr>
        <w:numPr>
          <w:ilvl w:val="0"/>
          <w:numId w:val="1047"/>
        </w:numPr>
        <w:pStyle w:val="Compact"/>
      </w:pPr>
      <w:r>
        <w:t xml:space="preserve">10 companies (Tech: Apple, Microsoft, NVIDIA, Alphabet, Meta | Finance: JPMorgan, Bank of America, Wells Fargo, Citigroup, Goldman Sachs)</w:t>
      </w:r>
    </w:p>
    <w:p>
      <w:pPr>
        <w:numPr>
          <w:ilvl w:val="0"/>
          <w:numId w:val="1047"/>
        </w:numPr>
        <w:pStyle w:val="Compact"/>
      </w:pPr>
      <w:r>
        <w:t xml:space="preserve">140 documents across various types (Financial Statements, Audit Reports, Tax Returns, etc.)</w:t>
      </w:r>
    </w:p>
    <w:p>
      <w:pPr>
        <w:numPr>
          <w:ilvl w:val="0"/>
          <w:numId w:val="1047"/>
        </w:numPr>
        <w:pStyle w:val="Compact"/>
      </w:pPr>
      <w:r>
        <w:t xml:space="preserve">140 document analyses with AI-generated findings</w:t>
      </w:r>
    </w:p>
    <w:p>
      <w:pPr>
        <w:numPr>
          <w:ilvl w:val="0"/>
          <w:numId w:val="1047"/>
        </w:numPr>
        <w:pStyle w:val="Compact"/>
      </w:pPr>
      <w:r>
        <w:t xml:space="preserve">500 financial metrics covering multiple periods</w:t>
      </w:r>
    </w:p>
    <w:p>
      <w:pPr>
        <w:numPr>
          <w:ilvl w:val="0"/>
          <w:numId w:val="1047"/>
        </w:numPr>
        <w:pStyle w:val="Compact"/>
      </w:pPr>
      <w:r>
        <w:t xml:space="preserve">50 alert rules for automated monitoring</w:t>
      </w:r>
    </w:p>
    <w:p>
      <w:pPr>
        <w:numPr>
          <w:ilvl w:val="0"/>
          <w:numId w:val="1047"/>
        </w:numPr>
        <w:pStyle w:val="Compact"/>
      </w:pPr>
      <w:r>
        <w:t xml:space="preserve">100 active alerts across different severity levels</w:t>
      </w:r>
    </w:p>
    <w:p>
      <w:pPr>
        <w:numPr>
          <w:ilvl w:val="0"/>
          <w:numId w:val="1047"/>
        </w:numPr>
        <w:pStyle w:val="Compact"/>
      </w:pPr>
      <w:r>
        <w:t xml:space="preserve">Forecast data for predictive analytics</w:t>
      </w:r>
    </w:p>
    <w:p>
      <w:pPr>
        <w:numPr>
          <w:ilvl w:val="0"/>
          <w:numId w:val="1047"/>
        </w:numPr>
        <w:pStyle w:val="Compact"/>
      </w:pPr>
      <w:r>
        <w:t xml:space="preserve">2 portfolios with 8 real stock holdings</w:t>
      </w:r>
    </w:p>
    <w:p>
      <w:pPr>
        <w:numPr>
          <w:ilvl w:val="0"/>
          <w:numId w:val="1047"/>
        </w:numPr>
        <w:pStyle w:val="Compact"/>
      </w:pPr>
      <w:r>
        <w:t xml:space="preserve">Organizations and LLM usage tracking</w:t>
      </w:r>
    </w:p>
    <w:p>
      <w:pPr>
        <w:numPr>
          <w:ilvl w:val="0"/>
          <w:numId w:val="1047"/>
        </w:numPr>
        <w:pStyle w:val="Compact"/>
      </w:pPr>
      <w:r>
        <w:t xml:space="preserve">AI agent execution logs</w:t>
      </w:r>
    </w:p>
    <w:p>
      <w:pPr>
        <w:pStyle w:val="FirstParagraph"/>
      </w:pPr>
      <w:r>
        <w:rPr>
          <w:bCs/>
          <w:b/>
        </w:rPr>
        <w:t xml:space="preserve">Seed Command:</w:t>
      </w:r>
    </w:p>
    <w:p>
      <w:pPr>
        <w:pStyle w:val="SourceCode"/>
      </w:pPr>
      <w:r>
        <w:rPr>
          <w:rStyle w:val="ExtensionTok"/>
        </w:rPr>
        <w:t xml:space="preserve">tsx</w:t>
      </w:r>
      <w:r>
        <w:rPr>
          <w:rStyle w:val="NormalTok"/>
        </w:rPr>
        <w:t xml:space="preserve"> scripts/seed.ts</w:t>
      </w:r>
    </w:p>
    <w:p>
      <w:r>
        <w:pict>
          <v:rect style="width:0;height:1.5pt" o:hralign="center" o:hrstd="t" o:hr="t"/>
        </w:pict>
      </w:r>
    </w:p>
    <w:bookmarkEnd w:id="52"/>
    <w:bookmarkStart w:id="55" w:name="future-enhancements"/>
    <w:p>
      <w:pPr>
        <w:pStyle w:val="Heading2"/>
      </w:pPr>
      <w:r>
        <w:t xml:space="preserve">FUTURE ENHANCEMENTS</w:t>
      </w:r>
    </w:p>
    <w:bookmarkStart w:id="53" w:name="short-term-roadmap"/>
    <w:p>
      <w:pPr>
        <w:pStyle w:val="Heading3"/>
      </w:pPr>
      <w:r>
        <w:t xml:space="preserve">Short-term Roadmap</w:t>
      </w:r>
    </w:p>
    <w:p>
      <w:pPr>
        <w:numPr>
          <w:ilvl w:val="0"/>
          <w:numId w:val="1048"/>
        </w:numPr>
        <w:pStyle w:val="Compact"/>
      </w:pPr>
      <w:r>
        <w:t xml:space="preserve">User authentication (Clerk/Auth0 integration)</w:t>
      </w:r>
    </w:p>
    <w:p>
      <w:pPr>
        <w:numPr>
          <w:ilvl w:val="0"/>
          <w:numId w:val="1048"/>
        </w:numPr>
        <w:pStyle w:val="Compact"/>
      </w:pPr>
      <w:r>
        <w:t xml:space="preserve">Role-based access control (RBAC)</w:t>
      </w:r>
    </w:p>
    <w:p>
      <w:pPr>
        <w:numPr>
          <w:ilvl w:val="0"/>
          <w:numId w:val="1048"/>
        </w:numPr>
        <w:pStyle w:val="Compact"/>
      </w:pPr>
      <w:r>
        <w:t xml:space="preserve">Advanced charting and visualization</w:t>
      </w:r>
    </w:p>
    <w:p>
      <w:pPr>
        <w:numPr>
          <w:ilvl w:val="0"/>
          <w:numId w:val="1048"/>
        </w:numPr>
        <w:pStyle w:val="Compact"/>
      </w:pPr>
      <w:r>
        <w:t xml:space="preserve">Excel/PDF export functionality</w:t>
      </w:r>
    </w:p>
    <w:p>
      <w:pPr>
        <w:numPr>
          <w:ilvl w:val="0"/>
          <w:numId w:val="1048"/>
        </w:numPr>
        <w:pStyle w:val="Compact"/>
      </w:pPr>
      <w:r>
        <w:t xml:space="preserve">Batch document upload</w:t>
      </w:r>
    </w:p>
    <w:p>
      <w:pPr>
        <w:numPr>
          <w:ilvl w:val="0"/>
          <w:numId w:val="1048"/>
        </w:numPr>
        <w:pStyle w:val="Compact"/>
      </w:pPr>
      <w:r>
        <w:t xml:space="preserve">Enhanced fraud detection algorithms</w:t>
      </w:r>
    </w:p>
    <w:p>
      <w:pPr>
        <w:numPr>
          <w:ilvl w:val="0"/>
          <w:numId w:val="1048"/>
        </w:numPr>
        <w:pStyle w:val="Compact"/>
      </w:pPr>
      <w:r>
        <w:t xml:space="preserve">Integration with more market data providers</w:t>
      </w:r>
    </w:p>
    <w:bookmarkEnd w:id="53"/>
    <w:bookmarkStart w:id="54" w:name="long-term-vision"/>
    <w:p>
      <w:pPr>
        <w:pStyle w:val="Heading3"/>
      </w:pPr>
      <w:r>
        <w:t xml:space="preserve">Long-term Vision</w:t>
      </w:r>
    </w:p>
    <w:p>
      <w:pPr>
        <w:numPr>
          <w:ilvl w:val="0"/>
          <w:numId w:val="1049"/>
        </w:numPr>
        <w:pStyle w:val="Compact"/>
      </w:pPr>
      <w:r>
        <w:t xml:space="preserve">Mobile applications (iOS/Android)</w:t>
      </w:r>
    </w:p>
    <w:p>
      <w:pPr>
        <w:numPr>
          <w:ilvl w:val="0"/>
          <w:numId w:val="1049"/>
        </w:numPr>
        <w:pStyle w:val="Compact"/>
      </w:pPr>
      <w:r>
        <w:t xml:space="preserve">Desktop applications (Electron)</w:t>
      </w:r>
    </w:p>
    <w:p>
      <w:pPr>
        <w:numPr>
          <w:ilvl w:val="0"/>
          <w:numId w:val="1049"/>
        </w:numPr>
        <w:pStyle w:val="Compact"/>
      </w:pPr>
      <w:r>
        <w:t xml:space="preserve">Blockchain integration for audit trails</w:t>
      </w:r>
    </w:p>
    <w:p>
      <w:pPr>
        <w:numPr>
          <w:ilvl w:val="0"/>
          <w:numId w:val="1049"/>
        </w:numPr>
        <w:pStyle w:val="Compact"/>
      </w:pPr>
      <w:r>
        <w:t xml:space="preserve">Advanced ML models (custom-trained)</w:t>
      </w:r>
    </w:p>
    <w:p>
      <w:pPr>
        <w:numPr>
          <w:ilvl w:val="0"/>
          <w:numId w:val="1049"/>
        </w:numPr>
        <w:pStyle w:val="Compact"/>
      </w:pPr>
      <w:r>
        <w:t xml:space="preserve">Real-time collaboration features</w:t>
      </w:r>
    </w:p>
    <w:p>
      <w:pPr>
        <w:numPr>
          <w:ilvl w:val="0"/>
          <w:numId w:val="1049"/>
        </w:numPr>
        <w:pStyle w:val="Compact"/>
      </w:pPr>
      <w:r>
        <w:t xml:space="preserve">White-label solutions for enterprises</w:t>
      </w:r>
    </w:p>
    <w:p>
      <w:pPr>
        <w:numPr>
          <w:ilvl w:val="0"/>
          <w:numId w:val="1049"/>
        </w:numPr>
        <w:pStyle w:val="Compact"/>
      </w:pPr>
      <w:r>
        <w:t xml:space="preserve">API marketplace for third-party integrations</w:t>
      </w:r>
    </w:p>
    <w:p>
      <w:pPr>
        <w:numPr>
          <w:ilvl w:val="0"/>
          <w:numId w:val="1049"/>
        </w:numPr>
        <w:pStyle w:val="Compact"/>
      </w:pPr>
      <w:r>
        <w:t xml:space="preserve">Advanced data residency controls</w:t>
      </w:r>
    </w:p>
    <w:p>
      <w:pPr>
        <w:numPr>
          <w:ilvl w:val="0"/>
          <w:numId w:val="1049"/>
        </w:numPr>
        <w:pStyle w:val="Compact"/>
      </w:pPr>
      <w:r>
        <w:t xml:space="preserve">Multi-language support (UI + AI models)</w:t>
      </w:r>
    </w:p>
    <w:p>
      <w:pPr>
        <w:numPr>
          <w:ilvl w:val="0"/>
          <w:numId w:val="1049"/>
        </w:numPr>
        <w:pStyle w:val="Compact"/>
      </w:pPr>
      <w:r>
        <w:t xml:space="preserve">Enhanced compliance modules (SOC 2, ISO 27001)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testing-quality-assurance"/>
    <w:p>
      <w:pPr>
        <w:pStyle w:val="Heading2"/>
      </w:pPr>
      <w:r>
        <w:t xml:space="preserve">TESTING &amp; QUALITY ASSURANCE</w:t>
      </w:r>
    </w:p>
    <w:bookmarkStart w:id="56" w:name="testing-stack"/>
    <w:p>
      <w:pPr>
        <w:pStyle w:val="Heading3"/>
      </w:pPr>
      <w:r>
        <w:t xml:space="preserve">Testing Stack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Unit Testing:</w:t>
      </w:r>
      <w:r>
        <w:t xml:space="preserve"> </w:t>
      </w:r>
      <w:r>
        <w:t xml:space="preserve">Vitest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UI Testing:</w:t>
      </w:r>
      <w:r>
        <w:t xml:space="preserve"> </w:t>
      </w:r>
      <w:r>
        <w:t xml:space="preserve">Vitest + Testing Library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Coverage:</w:t>
      </w:r>
      <w:r>
        <w:t xml:space="preserve"> </w:t>
      </w:r>
      <w:r>
        <w:t xml:space="preserve">Vitest coverage tools</w:t>
      </w:r>
    </w:p>
    <w:bookmarkEnd w:id="56"/>
    <w:bookmarkStart w:id="57" w:name="test-commands"/>
    <w:p>
      <w:pPr>
        <w:pStyle w:val="Heading3"/>
      </w:pPr>
      <w:r>
        <w:t xml:space="preserve">Test 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</w:t>
      </w:r>
      <w:r>
        <w:rPr>
          <w:rStyle w:val="CommentTok"/>
        </w:rPr>
        <w:t xml:space="preserve"># Run tests in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test:ui        </w:t>
      </w:r>
      <w:r>
        <w:rPr>
          <w:rStyle w:val="CommentTok"/>
        </w:rPr>
        <w:t xml:space="preserve"># Run tests with 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test:run       </w:t>
      </w:r>
      <w:r>
        <w:rPr>
          <w:rStyle w:val="CommentTok"/>
        </w:rPr>
        <w:t xml:space="preserve"># Run tests once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</w:t>
      </w:r>
      <w:r>
        <w:rPr>
          <w:rStyle w:val="CommentTok"/>
        </w:rPr>
        <w:t xml:space="preserve"># Generate coverage report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ecurity-considerations"/>
    <w:p>
      <w:pPr>
        <w:pStyle w:val="Heading2"/>
      </w:pPr>
      <w:r>
        <w:t xml:space="preserve">SECURITY CONSIDERATIONS</w:t>
      </w:r>
    </w:p>
    <w:bookmarkStart w:id="59" w:name="data-security"/>
    <w:p>
      <w:pPr>
        <w:pStyle w:val="Heading3"/>
      </w:pPr>
      <w:r>
        <w:t xml:space="preserve">Data Security</w:t>
      </w:r>
    </w:p>
    <w:p>
      <w:pPr>
        <w:numPr>
          <w:ilvl w:val="0"/>
          <w:numId w:val="1051"/>
        </w:numPr>
        <w:pStyle w:val="Compact"/>
      </w:pPr>
      <w:r>
        <w:t xml:space="preserve">All sensitive data encrypted at rest</w:t>
      </w:r>
    </w:p>
    <w:p>
      <w:pPr>
        <w:numPr>
          <w:ilvl w:val="0"/>
          <w:numId w:val="1051"/>
        </w:numPr>
        <w:pStyle w:val="Compact"/>
      </w:pPr>
      <w:r>
        <w:t xml:space="preserve">HTTPS/TLS for data in transit</w:t>
      </w:r>
    </w:p>
    <w:p>
      <w:pPr>
        <w:numPr>
          <w:ilvl w:val="0"/>
          <w:numId w:val="1051"/>
        </w:numPr>
        <w:pStyle w:val="Compact"/>
      </w:pPr>
      <w:r>
        <w:t xml:space="preserve">Environment variables for secrets</w:t>
      </w:r>
    </w:p>
    <w:p>
      <w:pPr>
        <w:numPr>
          <w:ilvl w:val="0"/>
          <w:numId w:val="1051"/>
        </w:numPr>
        <w:pStyle w:val="Compact"/>
      </w:pPr>
      <w:r>
        <w:t xml:space="preserve">SQL injection prevention via ORM</w:t>
      </w:r>
    </w:p>
    <w:p>
      <w:pPr>
        <w:numPr>
          <w:ilvl w:val="0"/>
          <w:numId w:val="1051"/>
        </w:numPr>
        <w:pStyle w:val="Compact"/>
      </w:pPr>
      <w:r>
        <w:t xml:space="preserve">XSS protection with React</w:t>
      </w:r>
    </w:p>
    <w:p>
      <w:pPr>
        <w:numPr>
          <w:ilvl w:val="0"/>
          <w:numId w:val="1051"/>
        </w:numPr>
        <w:pStyle w:val="Compact"/>
      </w:pPr>
      <w:r>
        <w:t xml:space="preserve">CSRF protection via Next.js</w:t>
      </w:r>
    </w:p>
    <w:bookmarkEnd w:id="59"/>
    <w:bookmarkStart w:id="60" w:name="compliance"/>
    <w:p>
      <w:pPr>
        <w:pStyle w:val="Heading3"/>
      </w:pPr>
      <w:r>
        <w:t xml:space="preserve">Compliance</w:t>
      </w:r>
    </w:p>
    <w:p>
      <w:pPr>
        <w:numPr>
          <w:ilvl w:val="0"/>
          <w:numId w:val="1052"/>
        </w:numPr>
        <w:pStyle w:val="Compact"/>
      </w:pPr>
      <w:r>
        <w:t xml:space="preserve">GDPR-ready architecture</w:t>
      </w:r>
    </w:p>
    <w:p>
      <w:pPr>
        <w:numPr>
          <w:ilvl w:val="0"/>
          <w:numId w:val="1052"/>
        </w:numPr>
        <w:pStyle w:val="Compact"/>
      </w:pPr>
      <w:r>
        <w:t xml:space="preserve">SOC 2 compliance pathway</w:t>
      </w:r>
    </w:p>
    <w:p>
      <w:pPr>
        <w:numPr>
          <w:ilvl w:val="0"/>
          <w:numId w:val="1052"/>
        </w:numPr>
        <w:pStyle w:val="Compact"/>
      </w:pPr>
      <w:r>
        <w:t xml:space="preserve">Audit trail for all operations</w:t>
      </w:r>
    </w:p>
    <w:p>
      <w:pPr>
        <w:numPr>
          <w:ilvl w:val="0"/>
          <w:numId w:val="1052"/>
        </w:numPr>
        <w:pStyle w:val="Compact"/>
      </w:pPr>
      <w:r>
        <w:t xml:space="preserve">Data retention policies</w:t>
      </w:r>
    </w:p>
    <w:p>
      <w:pPr>
        <w:numPr>
          <w:ilvl w:val="0"/>
          <w:numId w:val="1052"/>
        </w:numPr>
        <w:pStyle w:val="Compact"/>
      </w:pPr>
      <w:r>
        <w:t xml:space="preserve">Right to deletion support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erformance-optimizations"/>
    <w:p>
      <w:pPr>
        <w:pStyle w:val="Heading2"/>
      </w:pPr>
      <w:r>
        <w:t xml:space="preserve">PERFORMANCE OPTIMIZATIONS</w:t>
      </w:r>
    </w:p>
    <w:bookmarkStart w:id="6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53"/>
        </w:numPr>
        <w:pStyle w:val="Compact"/>
      </w:pPr>
      <w:r>
        <w:t xml:space="preserve">Next.js automatic code splitting</w:t>
      </w:r>
    </w:p>
    <w:p>
      <w:pPr>
        <w:numPr>
          <w:ilvl w:val="0"/>
          <w:numId w:val="1053"/>
        </w:numPr>
        <w:pStyle w:val="Compact"/>
      </w:pPr>
      <w:r>
        <w:t xml:space="preserve">Image optimization</w:t>
      </w:r>
    </w:p>
    <w:p>
      <w:pPr>
        <w:numPr>
          <w:ilvl w:val="0"/>
          <w:numId w:val="1053"/>
        </w:numPr>
        <w:pStyle w:val="Compact"/>
      </w:pPr>
      <w:r>
        <w:t xml:space="preserve">Lazy loading of components</w:t>
      </w:r>
    </w:p>
    <w:p>
      <w:pPr>
        <w:numPr>
          <w:ilvl w:val="0"/>
          <w:numId w:val="1053"/>
        </w:numPr>
        <w:pStyle w:val="Compact"/>
      </w:pPr>
      <w:r>
        <w:t xml:space="preserve">React Server Components</w:t>
      </w:r>
    </w:p>
    <w:p>
      <w:pPr>
        <w:numPr>
          <w:ilvl w:val="0"/>
          <w:numId w:val="1053"/>
        </w:numPr>
        <w:pStyle w:val="Compact"/>
      </w:pPr>
      <w:r>
        <w:t xml:space="preserve">Turbopack for faster builds</w:t>
      </w:r>
    </w:p>
    <w:bookmarkEnd w:id="62"/>
    <w:bookmarkStart w:id="6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54"/>
        </w:numPr>
        <w:pStyle w:val="Compact"/>
      </w:pPr>
      <w:r>
        <w:t xml:space="preserve">Database connection pooling (Neon)</w:t>
      </w:r>
    </w:p>
    <w:p>
      <w:pPr>
        <w:numPr>
          <w:ilvl w:val="0"/>
          <w:numId w:val="1054"/>
        </w:numPr>
        <w:pStyle w:val="Compact"/>
      </w:pPr>
      <w:r>
        <w:t xml:space="preserve">API response caching</w:t>
      </w:r>
    </w:p>
    <w:p>
      <w:pPr>
        <w:numPr>
          <w:ilvl w:val="0"/>
          <w:numId w:val="1054"/>
        </w:numPr>
        <w:pStyle w:val="Compact"/>
      </w:pPr>
      <w:r>
        <w:t xml:space="preserve">Pagination for large datasets</w:t>
      </w:r>
    </w:p>
    <w:p>
      <w:pPr>
        <w:numPr>
          <w:ilvl w:val="0"/>
          <w:numId w:val="1054"/>
        </w:numPr>
        <w:pStyle w:val="Compact"/>
      </w:pPr>
      <w:r>
        <w:t xml:space="preserve">Indexing on frequently queried fields</w:t>
      </w:r>
    </w:p>
    <w:p>
      <w:pPr>
        <w:numPr>
          <w:ilvl w:val="0"/>
          <w:numId w:val="1054"/>
        </w:numPr>
        <w:pStyle w:val="Compact"/>
      </w:pPr>
      <w:r>
        <w:t xml:space="preserve">Optimized SQL queries via Drizzle ORM</w:t>
      </w:r>
    </w:p>
    <w:bookmarkEnd w:id="63"/>
    <w:bookmarkStart w:id="64" w:name="aiml"/>
    <w:p>
      <w:pPr>
        <w:pStyle w:val="Heading3"/>
      </w:pPr>
      <w:r>
        <w:t xml:space="preserve">AI/ML</w:t>
      </w:r>
    </w:p>
    <w:p>
      <w:pPr>
        <w:numPr>
          <w:ilvl w:val="0"/>
          <w:numId w:val="1055"/>
        </w:numPr>
        <w:pStyle w:val="Compact"/>
      </w:pPr>
      <w:r>
        <w:t xml:space="preserve">Prompt caching for repeated queries</w:t>
      </w:r>
    </w:p>
    <w:p>
      <w:pPr>
        <w:numPr>
          <w:ilvl w:val="0"/>
          <w:numId w:val="1055"/>
        </w:numPr>
        <w:pStyle w:val="Compact"/>
      </w:pPr>
      <w:r>
        <w:t xml:space="preserve">Batch processing for embeddings</w:t>
      </w:r>
    </w:p>
    <w:p>
      <w:pPr>
        <w:numPr>
          <w:ilvl w:val="0"/>
          <w:numId w:val="1055"/>
        </w:numPr>
        <w:pStyle w:val="Compact"/>
      </w:pPr>
      <w:r>
        <w:t xml:space="preserve">Rate limiting for external APIs</w:t>
      </w:r>
    </w:p>
    <w:p>
      <w:pPr>
        <w:numPr>
          <w:ilvl w:val="0"/>
          <w:numId w:val="1055"/>
        </w:numPr>
        <w:pStyle w:val="Compact"/>
      </w:pPr>
      <w:r>
        <w:t xml:space="preserve">Result caching for expensive computations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upport-maintenance"/>
    <w:p>
      <w:pPr>
        <w:pStyle w:val="Heading2"/>
      </w:pPr>
      <w:r>
        <w:t xml:space="preserve">SUPPORT &amp; MAINTENANCE</w:t>
      </w:r>
    </w:p>
    <w:bookmarkStart w:id="66" w:name="development-team"/>
    <w:p>
      <w:pPr>
        <w:pStyle w:val="Heading3"/>
      </w:pPr>
      <w:r>
        <w:t xml:space="preserve">Development Team</w:t>
      </w:r>
    </w:p>
    <w:p>
      <w:pPr>
        <w:numPr>
          <w:ilvl w:val="0"/>
          <w:numId w:val="1056"/>
        </w:numPr>
        <w:pStyle w:val="Compact"/>
      </w:pPr>
      <w:r>
        <w:t xml:space="preserve">Lead Developer: Available for consultation</w:t>
      </w:r>
    </w:p>
    <w:p>
      <w:pPr>
        <w:numPr>
          <w:ilvl w:val="0"/>
          <w:numId w:val="1056"/>
        </w:numPr>
        <w:pStyle w:val="Compact"/>
      </w:pPr>
      <w:r>
        <w:t xml:space="preserve">Deployment: Fully automated via Vercel</w:t>
      </w:r>
    </w:p>
    <w:p>
      <w:pPr>
        <w:numPr>
          <w:ilvl w:val="0"/>
          <w:numId w:val="1056"/>
        </w:numPr>
        <w:pStyle w:val="Compact"/>
      </w:pPr>
      <w:r>
        <w:t xml:space="preserve">Database: Managed by Neon (automatic backups)</w:t>
      </w:r>
    </w:p>
    <w:p>
      <w:pPr>
        <w:numPr>
          <w:ilvl w:val="0"/>
          <w:numId w:val="1056"/>
        </w:numPr>
        <w:pStyle w:val="Compact"/>
      </w:pPr>
      <w:r>
        <w:t xml:space="preserve">Monitoring: Vercel Analytics + Custom logging</w:t>
      </w:r>
    </w:p>
    <w:bookmarkEnd w:id="66"/>
    <w:bookmarkStart w:id="67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57"/>
        </w:numPr>
        <w:pStyle w:val="Compact"/>
      </w:pPr>
      <w:r>
        <w:t xml:space="preserve">API documentation: Available in code comments</w:t>
      </w:r>
    </w:p>
    <w:p>
      <w:pPr>
        <w:numPr>
          <w:ilvl w:val="0"/>
          <w:numId w:val="1057"/>
        </w:numPr>
        <w:pStyle w:val="Compact"/>
      </w:pPr>
      <w:r>
        <w:t xml:space="preserve">README files in key directories</w:t>
      </w:r>
    </w:p>
    <w:p>
      <w:pPr>
        <w:numPr>
          <w:ilvl w:val="0"/>
          <w:numId w:val="1057"/>
        </w:numPr>
        <w:pStyle w:val="Compact"/>
      </w:pPr>
      <w:r>
        <w:t xml:space="preserve">Inline TypeScript types for self-documentation</w:t>
      </w:r>
    </w:p>
    <w:p>
      <w:pPr>
        <w:numPr>
          <w:ilvl w:val="0"/>
          <w:numId w:val="1057"/>
        </w:numPr>
        <w:pStyle w:val="Compact"/>
      </w:pPr>
      <w:r>
        <w:t xml:space="preserve">This comprehensive project document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ost-analysis"/>
    <w:p>
      <w:pPr>
        <w:pStyle w:val="Heading2"/>
      </w:pPr>
      <w:r>
        <w:t xml:space="preserve">COST ANALYSIS</w:t>
      </w:r>
    </w:p>
    <w:bookmarkStart w:id="69" w:name="monthly-operational-costs-estimated"/>
    <w:p>
      <w:pPr>
        <w:pStyle w:val="Heading3"/>
      </w:pPr>
      <w:r>
        <w:t xml:space="preserve">Monthly Operational Costs (Estimated)</w:t>
      </w:r>
    </w:p>
    <w:p>
      <w:pPr>
        <w:pStyle w:val="FirstParagraph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Vercel Pro: $20/month</w:t>
      </w:r>
      <w:r>
        <w:t xml:space="preserve"> </w:t>
      </w:r>
      <w:r>
        <w:t xml:space="preserve">- Neon PostgreSQL: $19/month (Pro plan)</w:t>
      </w:r>
      <w:r>
        <w:t xml:space="preserve"> </w:t>
      </w:r>
      <w:r>
        <w:t xml:space="preserve">- Pinecone: $70/month (Starter plan)</w:t>
      </w:r>
    </w:p>
    <w:p>
      <w:pPr>
        <w:pStyle w:val="BodyText"/>
      </w:pPr>
      <w:r>
        <w:rPr>
          <w:bCs/>
          <w:b/>
        </w:rPr>
        <w:t xml:space="preserve">APIs:</w:t>
      </w:r>
      <w:r>
        <w:t xml:space="preserve"> </w:t>
      </w:r>
      <w:r>
        <w:t xml:space="preserve">- OpenAI API: ~$100-500/month (usage-based)</w:t>
      </w:r>
      <w:r>
        <w:t xml:space="preserve"> </w:t>
      </w:r>
      <w:r>
        <w:t xml:space="preserve">- Alpha Vantage: Free tier (5 calls/minute) or $49/month (Pro)</w:t>
      </w:r>
      <w:r>
        <w:t xml:space="preserve"> </w:t>
      </w:r>
      <w:r>
        <w:t xml:space="preserve">- Resend: Free tier (3,000 emails/month) or $20/month</w:t>
      </w:r>
      <w:r>
        <w:t xml:space="preserve"> </w:t>
      </w:r>
      <w:r>
        <w:t xml:space="preserve">- Twilio: Pay-as-you-go (~$0.01/SMS)</w:t>
      </w:r>
      <w:r>
        <w:t xml:space="preserve"> </w:t>
      </w:r>
      <w:r>
        <w:t xml:space="preserve">- Firebase: Free tier or ~$25/month</w:t>
      </w:r>
    </w:p>
    <w:p>
      <w:pPr>
        <w:pStyle w:val="BodyText"/>
      </w:pPr>
      <w:r>
        <w:rPr>
          <w:bCs/>
          <w:b/>
        </w:rPr>
        <w:t xml:space="preserve">Total Estimated: $250-700/month</w:t>
      </w:r>
      <w:r>
        <w:t xml:space="preserve"> </w:t>
      </w:r>
      <w:r>
        <w:t xml:space="preserve">(scales with usage)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FinsightX AI represents a comprehensive, enterprise-grade financial intelligence platform that combines cutting-edge AI/ML technologies with robust financial analysis tools. The platform is production-ready, scalable, and designed to meet the needs of modern financial institutions, investment firms, and enterprise finance departments.</w:t>
      </w:r>
    </w:p>
    <w:p>
      <w:pPr>
        <w:pStyle w:val="BodyText"/>
      </w:pPr>
      <w:r>
        <w:t xml:space="preserve">With 26 powerful features spanning document intelligence, predictive analytics, fraud detection, real-time market data, and multi-agent AI systems, FinsightX AI provides unparalleled insights and automation for financial professionals.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November 23, 2025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FinsightX AI Development Team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hyperlink r:id="rId71">
        <w:r>
          <w:rPr>
            <w:rStyle w:val="Hyperlink"/>
          </w:rPr>
          <w:t xml:space="preserve">Repository Issues</w:t>
        </w:r>
      </w:hyperlink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4">
    <w:nsid w:val="47261bad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github.com/Bruhadev45/FinSight-X-AI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github.com/Bruhadev45/FinSight-X-AI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2025-11-23T07:56:44Z</dcterms:created>
  <dcterms:modified xsi:type="dcterms:W3CDTF">2025-11-23T07:56:44Z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