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vaninhoudsopgave"/>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32"/>
      <w:szCs w:val="32"/>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2"/>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