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Wierden</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formulieren op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Wierden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pPr>
        <w:pStyle w:val="Normal"/>
      </w:pPr>
      <w:r>
        <w:t xml:space="preserve">Dit onderzoek is door Shift2 uitgevoerd tussen 9 maart 2026 en 23 maart 2026. Voor dit deelonderzoek is een representatieve steekproef samengesteld uit 3 formulieren met in het totaal 9 processtappen met verschillende kenmerken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formulieren niet correct ingesteld. Dit raakt met name gebruikers met een motorische beperking of dyslexie.</w:t>
      </w:r>
    </w:p>
    <w:p>
      <w:pPr>
        <w:pStyle w:val="Normal"/>
      </w:pPr>
      <w:r>
        <w:t xml:space="preserve">Bij 2 van de 3 formulieren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beheer- en publicatieproces van formulieren.</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