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000001" w14:textId="00000001" w:rsidR="00CA6E99" w:rsidRDefault="00CA6E99">
      <w:pPr>
        <w:pStyle w:val="Kop1"/>
        <w:rPr>
          <w:rFonts w:ascii="Brockmann" w:hAnsi="Brockmann"/>
          <w:sz w:val="28"/>
          <w:szCs w:val="28"/>
        </w:rPr>
      </w:pPr>
      <w:r w:rsidR="00CA6E99">
        <w:rPr>
          <w:rFonts w:ascii="Brockmann" w:hAnsi="Brockmann"/>
          <w:sz w:val="28"/>
          <w:szCs w:val="28"/>
        </w:rPr>
        <w:t>Toegankelijkheidsonderzoek {projectSubject}</w:t>
      </w:r>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op de website {websiteUrl}</w:t>
      </w:r>
      <w:r>
        <w:br/>
      </w:r>
      <w:r>
        <w:t xml:space="preserve">Het onderzoek is uitgevoerd </w:t>
      </w:r>
      <w:proofErr w:type="gramStart"/>
      <w:r>
        <w:t>conform</w:t>
      </w:r>
      <w:proofErr w:type="gramEnd"/>
      <w:r>
        <w:t xml:space="preserve"> WCAG 2.2 niveau A en AA (EN 301 549), volgens de evaluatiemethode </w:t>
      </w:r>
      <w:hyperlink r:id="rId100">
        <w:r>
          <w:rPr>
            <w:rStyle w:val="Hyperlink"/>
          </w:rPr>
          <w:t>WCAG-EM</w:t>
        </w:r>
      </w:hyperlink>
      <w:r>
        <w:t>.</w:t>
      </w:r>
    </w:p>
    <w:p w14:paraId="00BE2FF8" w14:textId="77777777" w:rsidR="00BF285C" w:rsidRDefault="005C32CE">
      <w:pPr>
        <w:spacing w:before="8040"/>
        <w:jc w:val="right"/>
      </w:pPr>
      <w:r>
        <w:rPr>
          <w:b/>
          <w:bCs/>
          <w:sz w:val="22"/>
          <w:szCs w:val="22"/>
        </w:rPr>
        <w:t>Opdrachtgever:</w:t>
      </w:r>
      <w:r>
        <w:rPr>
          <w:sz w:val="22"/>
          <w:szCs w:val="22"/>
        </w:rPr>
        <w:t xml:space="preserve"> {projectSubject}</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{websiteUrl}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123456789"/>
        <w:docPartObj>
          <w:docPartGallery w:val="Table of Contents"/>
          <w:docPartUnique/>
        </w:docPartObj>
      </w:sdt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00BE2FFD" w14:textId="3D049120" w:rsidR="00BF285C" w:rsidRPr="005648B9" w:rsidRDefault="005C32CE" w:rsidP="005648B9">
      <w:pPr>
        <w:pageBreakBefore/>
        <w:pStyle w:val="Kop2"/>
      </w:pPr>
      <w:bookmarkStart w:id="10" w:name="_Toc_Samenvatting"/>
      <w:r w:rsidRPr="005648B9">
        <w:lastRenderedPageBreak/>
        <w:t>Samenvatting</w:t>
      </w:r>
      <w:bookmarkEnd w:id="10"/>
    </w:p>
    <w:p w14:paraId="00BE3001" w14:textId="19D42809" w:rsidR="00BF285C" w:rsidRDefault="005C32CE" w:rsidP="00CF4FA4">
      <w:bookmarkStart w:id="11" w:name="_Toc_OverDitOnderzoek"/>
      <w:pPr>
        <w:pStyle w:val="Kop2"/>
      </w:pPr>
      <w:r w:rsidRPr="00221303">
        <w:t>Over dit onderzoek</w:t>
      </w:r>
      <w:bookmarkEnd w:id="11"/>
      <w:bookmarkEnd w:id="1"/>
    </w:p>
    <w:p w14:paraId="60DD88E3" w14:textId="77777777" w:rsidR="008323CA" w:rsidRDefault="008323CA" w:rsidP="000C285C">
      <w:r w:rsidRPr="008323CA">
        <w:t>Voor de website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drie jaar. Bij substanti</w:t>
      </w:r>
      <w:r>
        <w:rPr>
          <w:rFonts w:hint="eastAsia"/>
        </w:rPr>
        <w:t>ë</w:t>
      </w:r>
      <w:r>
        <w:t>le wijzigingen in de content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website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website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website .</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12" w:name="_Toc_OverzichtResultaten"/>
      <w:r w:rsidRPr="00221303">
        <w:lastRenderedPageBreak/>
        <w:t>Overzicht resultaten</w:t>
      </w:r>
      <w:bookmarkEnd w:id="1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00BE3003" w14:textId="00000001"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13" w:name="_Toc_Bevindingen"/>
      <w:r w:rsidRPr="005648B9">
        <w:lastRenderedPageBreak/>
        <w:t>Bevindingen</w:t>
      </w:r>
      <w:bookmarkEnd w:id="13"/>
    </w:p>
    <w:p w14:paraId="00BE3010" w14:textId="12345678" w:rsidR="00221303" w:rsidRDefault="00221303">
      <w:pPr/>
      <w:r>
        <w:t xml:space="preserve">Hieronder worden de bevindingen beschreven die zijn geconstateerd tijdens het onderzoek.</w:t>
      </w:r>
    </w:p>
    <w:p w14:paraId="00BE2FFD" w14:textId="3D049120" w:rsidR="00BF285C" w:rsidRPr="005648B9" w:rsidRDefault="005C32CE" w:rsidP="005648B9">
      <w:pPr>
        <w:pageBreakBefore/>
        <w:pStyle w:val="Kop2"/>
      </w:pPr>
      <w:bookmarkStart w:id="14" w:name="_Toc_Opmerkingen"/>
      <w:r w:rsidRPr="005648B9">
        <w:lastRenderedPageBreak/>
        <w:t>Opmerkingen</w:t>
      </w:r>
      <w:bookmarkEnd w:id="14"/>
    </w:p>
    <w:p>
      <w:pPr/>
      <w:r>
        <w:t xml:space="preserve">De onderstaande opmerkingen leiden niet tot een afkeuring, maar bevatten suggesties die de toegankelijkheid of gebruiksvriendelijkheid verder kunnen verbeteren.</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2 - Controleren (Reactieformulier)</w:t>
      </w:r>
      <w:r>
        <w:br/>
      </w:r>
      <w:r>
        <w:rPr>
          <w:rStyle w:val="Hyperlink"/>
        </w:rPr>
        <w:t>https://www.{websiteUrl}/form/reactieformulier-vernieuwing-speelplek-de-stouwe-europaring-oostzijde/overzicht-1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15" w:name="_Toc_BorgingEnVervolg"/>
      <w:r w:rsidRPr="00076DF6">
        <w:t>Borging en vervolg</w:t>
      </w:r>
      <w:bookmarkEnd w:id="15"/>
    </w:p>
    <w:p w14:paraId="280C2CAA" w14:textId="77777777" w:rsidR="00D11687" w:rsidRPr="00D11687" w:rsidRDefault="00D11687" w:rsidP="00D11687">
      <w:pPr>
        <w:suppressAutoHyphens w:val="0"/>
        <w:spacing w:line="276" w:lineRule="auto"/>
      </w:pPr>
      <w:r w:rsidRPr="00D11687">
        <w:t>{continuityAdvice1}</w:t>
      </w:r>
    </w:p>
    <w:p w14:paraId="761A30A6" w14:textId="77777777" w:rsidR="00D11687" w:rsidRPr="00D11687" w:rsidRDefault="00D11687" w:rsidP="00D11687">
      <w:pPr>
        <w:suppressAutoHyphens w:val="0"/>
        <w:spacing w:line="276" w:lineRule="auto"/>
      </w:pPr>
      <w:r w:rsidRPr="00D11687">
        <w:t>{continuityAdvice2}</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6" w:name="_Toc_Onderzoeksdetails"/>
      <w:proofErr w:type="spellStart"/>
      <w:r w:rsidRPr="00076DF6">
        <w:lastRenderedPageBreak/>
        <w:t>Onderzoeksdetails</w:t>
      </w:r>
      <w:bookmarkEnd w:id="1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https://www.{websiteUrl}/form/aanmelden-updates-zenderink/gegevens-0-1</w:t>
        </w:r>
      </w:hyperlink>
    </w:p>
    <w:p>
      <w:pPr>
        <w:pStyle w:val="Normal"/>
      </w:pPr>
      <w:hyperlink r:id="rId26">
        <w:r>
          <w:rPr>
            <w:rStyle w:val="Hyperlink"/>
          </w:rPr>
          <w:t>https://www.{websiteUrl}/form/contactformulier-trouwambtenaar-bert-groothengel/contactformulier-trouwambtenaar-bert-groothengel-0</w:t>
        </w:r>
      </w:hyperlink>
    </w:p>
    <w:p>
      <w:pPr>
        <w:pStyle w:val="Normal"/>
      </w:pPr>
      <w:hyperlink r:id="rId27">
        <w:r>
          <w:rPr>
            <w:rStyle w:val="Hyperlink"/>
          </w:rPr>
          <w:t>https://www.{websiteUrl}/form/reactieformulier-vernieuwing-speelplek-de-stouwe-europaring-oostzijde/reactieformulier-vernieuwing-speelplek-de-stouwe-europaring-oostzijde-0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https://www.digitoegankelijk.nl/toegankelijkheidsverklaring/onderzoek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https://www.{websiteUrl}/form/reactieformulier-vernieuwing-speelplek-de-stouwe-europaring-oostzijde/overzicht-1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https://www.{websiteUrl}/form/reactieformulier-vernieuwing-speelplek-de-stouwe-europaring-oostzijde/voltooid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https://www.{websiteUrl}/form/aanmelden-updates-zenderink/gegevens-0-1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https://www.{websiteUrl}/form/aanmelden-updates-zenderink/overzicht-1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https://www.{websiteUrl}/form/aanmelden-updates-zenderink/voltooid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https://www.{websiteUrl}/form/contactformulier-trouwambtenaar-bert-groothengel/contactformulier-trouwambtenaar-bert-groothengel-0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https://www.{websiteUrl}/form/contactformulier-trouwambtenaar-bert-groothengel/overzicht-1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https://www.{websiteUrl}/form/contactformulier-trouwambtenaar-bert-groothengel/voltooid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toegankelijkheidsverklaring/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 Id="rId100" Type="http://schemas.openxmlformats.org/officeDocument/2006/relationships/hyperlink" Target="https://www.w3.org/WAI/test-evaluate/conformance/wcag-em/" TargetMode="External"/>
<Relationship Id="rId101" Type="http://schemas.openxmlformats.org/officeDocument/2006/relationships/hyperlink" Target="https://www.digitoegankelijk.nl/"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