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jc w:val="left"/>
      </w:pPr>
      <w:r>
        <w:rPr>
          <w:rFonts w:ascii="Arial" w:hAnsi="Arial" w:eastAsia="Microsoft YaHei"/>
          <w:b/>
          <w:color w:val="17365D"/>
          <w:sz w:val="44"/>
        </w:rPr>
        <w:t>六篇 DoubleSAM 文献中上层分子的作用及论证路径</w:t>
      </w:r>
    </w:p>
    <w:p>
      <w:pPr>
        <w:spacing w:after="280"/>
      </w:pPr>
      <w:r>
        <w:rPr>
          <w:rFonts w:ascii="Arial" w:hAnsi="Arial" w:eastAsia="Microsoft YaHei"/>
          <w:i/>
          <w:color w:val="566573"/>
          <w:sz w:val="23"/>
        </w:rPr>
        <w:t>Roles of the Upper Molecular Layer and the Experimental Evidence in Six Double-SAM Studies</w:t>
      </w:r>
    </w:p>
    <w:p>
      <w:pPr>
        <w:keepLines/>
        <w:spacing w:after="280"/>
        <w:ind w:left="173" w:right="173"/>
        <w:shd w:fill="F2F4F7"/>
        <w:pBdr>
          <w:left w:val="single" w:sz="16" w:space="8" w:color="2E74B5"/>
        </w:pBdr>
      </w:pPr>
      <w:r>
        <w:rPr>
          <w:rFonts w:ascii="Arial" w:hAnsi="Arial" w:eastAsia="Microsoft YaHei"/>
          <w:b/>
          <w:color w:val="17365D"/>
        </w:rPr>
        <w:t xml:space="preserve">口径 / Scope: </w:t>
      </w:r>
      <w:r>
        <w:rPr>
          <w:rFonts w:ascii="Arial" w:hAnsi="Arial" w:eastAsia="Microsoft YaHei"/>
          <w:color w:val="37424C"/>
          <w:sz w:val="19"/>
        </w:rPr>
        <w:t>“第一层”指先与 ITO/FTO/NiOx 锚定或先沉积的 SAM；“上层”指随后沉积、位于第一层与钙钛矿之间的分子层。 The first layer is the SAM anchored to or first deposited on ITO/FTO/NiOx; the upper layer is the subsequently deposited molecular layer between the first SAM and perovskite. 以下论证仅采用论文中的非电学实验表征，不采用 DFT、J-V、SCLC、EIS、MPP 或稳定性测试作为证据。</w:t>
      </w:r>
    </w:p>
    <w:p>
      <w:pPr>
        <w:pStyle w:val="Heading1"/>
      </w:pPr>
      <w:r>
        <w:t>1. DoubleSAM 2PACz Me-4PACz.pdf</w:t>
      </w:r>
    </w:p>
    <w:p>
      <w:pPr>
        <w:spacing w:after="60"/>
      </w:pPr>
      <w:r>
        <w:rPr>
          <w:rFonts w:ascii="Arial" w:hAnsi="Arial" w:eastAsia="Microsoft YaHei"/>
          <w:b/>
          <w:color w:val="1F4D78"/>
        </w:rPr>
        <w:t xml:space="preserve">论文题目 / Title: </w:t>
      </w:r>
      <w:r>
        <w:rPr>
          <w:rFonts w:ascii="Arial" w:hAnsi="Arial" w:eastAsia="Microsoft YaHei"/>
          <w:i/>
          <w:color w:val="37424C"/>
        </w:rPr>
        <w:t>Lead halide coordination competition at buried interfaces for low VOC-deficits in wide-bandgap perovskite solar cells</w:t>
      </w:r>
    </w:p>
    <w:p>
      <w:pPr>
        <w:spacing w:after="160"/>
      </w:pPr>
      <w:r>
        <w:rPr>
          <w:rFonts w:ascii="Arial" w:hAnsi="Arial" w:eastAsia="Microsoft YaHei"/>
          <w:b/>
          <w:color w:val="1F4D78"/>
        </w:rPr>
        <w:t xml:space="preserve">层结构 / Layer stack: </w:t>
      </w:r>
      <w:r>
        <w:rPr>
          <w:rFonts w:ascii="Arial" w:hAnsi="Arial" w:eastAsia="Microsoft YaHei"/>
        </w:rPr>
        <w:t>第一层：2PACz；上层：Me-4PACz。 First layer: 2PACz; upper layer: Me-4PACz.</w:t>
      </w:r>
    </w:p>
    <w:p>
      <w:pPr>
        <w:pStyle w:val="Heading2"/>
      </w:pPr>
      <w:r>
        <w:t>核心作用 / Core role</w:t>
      </w:r>
    </w:p>
    <w:p>
      <w:pPr>
        <w:keepLines/>
        <w:spacing w:after="20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上层 Me-4PACz 首先填补 2PACz 单分子层中的吸附空位，使表面电势更加均匀，并在朝向钙钛矿的一侧保留可作用的磷酸基团。这些磷酸基团与 DMSO 竞争配位 PbI2，减少埋底界面残留的 DMSO/PbI2，促进致密钙钛矿结晶，同时实现缺陷钝化、应变缓解和能级匹配改善。</w:t>
      </w:r>
      <w:r>
        <w:rPr>
          <w:rFonts w:ascii="Arial" w:hAnsi="Arial" w:eastAsia="Microsoft YaHei"/>
          <w:b/>
          <w:color w:val="17365D"/>
        </w:rPr>
        <w:br/>
        <w:t xml:space="preserve">English: </w:t>
      </w:r>
      <w:r>
        <w:rPr>
          <w:rFonts w:ascii="Arial" w:hAnsi="Arial" w:eastAsia="Microsoft YaHei"/>
        </w:rPr>
        <w:t>The upper Me-4PACz fills adsorption vacancies in the 2PACz monolayer, homogenizes the surface potential, and leaves phosphate groups available at the perovskite-facing surface. These phosphate groups compete with DMSO for PbI2 coordination, reduce residual DMSO/PbI2 at the buried interface, promote dense perovskite crystallization, passivate defects, relieve strain, and improve energy-level alignment.</w:t>
      </w:r>
    </w:p>
    <w:p>
      <w:pPr>
        <w:pStyle w:val="Heading2"/>
      </w:pPr>
      <w:r>
        <w:t>论证路径与原文 / Evidence chain and original text</w:t>
      </w:r>
    </w:p>
    <w:p>
      <w:pPr>
        <w:pStyle w:val="Heading3"/>
      </w:pPr>
      <w:r>
        <w:t>1. 上层沉积与保留得到直接确认 / Deposition and retention of the upper layer（PDF 第 2 页）</w:t>
      </w:r>
    </w:p>
    <w:p>
      <w:pPr>
        <w:keepLines/>
      </w:pPr>
      <w:r>
        <w:rPr>
          <w:rFonts w:ascii="Arial" w:hAnsi="Arial" w:eastAsia="Microsoft YaHei"/>
          <w:b/>
          <w:color w:val="7F6000"/>
        </w:rPr>
        <w:t xml:space="preserve">调研判断 / Finding: </w:t>
      </w:r>
      <w:r>
        <w:rPr>
          <w:rFonts w:ascii="Arial" w:hAnsi="Arial" w:eastAsia="Microsoft YaHei"/>
        </w:rPr>
        <w:t>接触角变化证明 Me-4PACz 已沉积到 2PACz 上；随后利用 P 2p XPS 验证含膦酸基的层在后续钙钛矿沉积过程中没有被洗掉。 Contact-angle change establishes that Me-4PACz was added on top of 2PACz; P 2p XPS was then used to verify that the phosphonate-containing layer survived subsequent perovskite processing.</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To investigate whether Me-4PACz is deposited onto the 2PACz monolayer, we performed the contact angle measurement (Fig. S1, ESI†). The contact angle shows a significant change. The control sample displays a contact angle of 13.2°, while the target one shows a contact angle of 23.6°. These findings indicate the successful deposition of Me-4PACz molecules onto the 2PACz monolayer. We further examine the evolution of P 2p peaks on different substrates through X-ray photoelectron spectroscopy (XPS) measurement to ensure that they are not washed away during the subsequent perovskite deposition (Fig. S2, ESI†).</w:t>
      </w:r>
    </w:p>
    <w:p>
      <w:pPr>
        <w:keepLines/>
        <w:spacing w:after="180"/>
        <w:ind w:left="202" w:right="115"/>
      </w:pPr>
      <w:r>
        <w:rPr>
          <w:rFonts w:ascii="Arial" w:hAnsi="Arial" w:eastAsia="Microsoft YaHei"/>
          <w:b/>
          <w:color w:val="7F6000"/>
        </w:rPr>
        <w:t>中文翻译：</w:t>
      </w:r>
      <w:r>
        <w:rPr>
          <w:rFonts w:ascii="Arial" w:hAnsi="Arial" w:eastAsia="Microsoft YaHei"/>
        </w:rPr>
        <w:t>为研究 Me-4PACz 是否沉积到 2PACz 单分子层上，我们进行了接触角测量（图 S1，ESI†）。接触角发生显著变化：对照样品为 13.2°，目标样品为 23.6°。这些结果表明 Me-4PACz 分子已成功沉积到 2PACz 单分子层上。我们还通过 X 射线光电子能谱（XPS）考察不同基底上 P 2p 峰的演变，以确保这些分子在后续钙钛矿沉积过程中未被洗掉（图 S2，ESI†）。</w:t>
      </w:r>
    </w:p>
    <w:p>
      <w:pPr>
        <w:pStyle w:val="Heading3"/>
      </w:pPr>
      <w:r>
        <w:t>2. 填补第一层空位并均化界面 / Filling first-layer vacancies and homogenizing the interface（PDF 第 2 页）</w:t>
      </w:r>
    </w:p>
    <w:p>
      <w:pPr>
        <w:keepLines/>
      </w:pPr>
      <w:r>
        <w:rPr>
          <w:rFonts w:ascii="Arial" w:hAnsi="Arial" w:eastAsia="Microsoft YaHei"/>
          <w:b/>
          <w:color w:val="7F6000"/>
        </w:rPr>
        <w:t xml:space="preserve">调研判断 / Finding: </w:t>
      </w:r>
      <w:r>
        <w:rPr>
          <w:rFonts w:ascii="Arial" w:hAnsi="Arial" w:eastAsia="Microsoft YaHei"/>
        </w:rPr>
        <w:t>KPFM 和薄膜覆盖观察支持“填补空位”的解释：双层表面电势更均匀，并保持足够的润湿性，使钙钛矿能够完全覆盖。 KPFM and film-coverage observations support the vacancy-filling interpretation: the bilayer has a more uniform potential and remains wettable enough for complete perovskite coverage.</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To investigate the effect of Me-4PACz interface engineering onto the 2PACz monolayer, we employed Kelvin probe force microscopy (KPFM) to examine the surface potential distribution in the control and target samples (Fig. S3, ESI†). As anticipated, the surface potential distribution after Me-4PACz interface engineering appears to be more uniform. Moreover, the modified interface demonstrates a deeper highest occupied molecular orbital (HOMO) level compared to 2PACz. We deposited perovskite solution onto different substrates and recorded the formation of perovskite films (Fig. S4, ESI†). The images show that the perovskite film can be readily deposited onto 2PACz, while it is difficult to deposit onto Me-4PACz. However, to our surprise, the perovskite film fully covers the 2PACz/Me-4PACz substrates. This might be due to the fact that the filling of the 2PACz vacancy with an appropriate amount of Me-4PACz leads to an increase in the contact angle with the perovskite solution.</w:t>
      </w:r>
    </w:p>
    <w:p>
      <w:pPr>
        <w:keepLines/>
        <w:spacing w:after="180"/>
        <w:ind w:left="202" w:right="115"/>
      </w:pPr>
      <w:r>
        <w:rPr>
          <w:rFonts w:ascii="Arial" w:hAnsi="Arial" w:eastAsia="Microsoft YaHei"/>
          <w:b/>
          <w:color w:val="7F6000"/>
        </w:rPr>
        <w:t>中文翻译：</w:t>
      </w:r>
      <w:r>
        <w:rPr>
          <w:rFonts w:ascii="Arial" w:hAnsi="Arial" w:eastAsia="Microsoft YaHei"/>
        </w:rPr>
        <w:t>为研究在 2PACz 单分子层上进行 Me-4PACz 界面工程的影响，我们采用开尔文探针力显微镜（KPFM）考察对照样品和目标样品的表面电势分布（图 S3，ESI†）。正如预期，Me-4PACz 界面工程后的表面电势分布更加均匀；同时，改性界面的最高占据分子轨道（HOMO）能级比 2PACz 更深。我们在不同基底上沉积钙钛矿溶液并记录薄膜形成过程（图 S4，ESI†）。图像显示钙钛矿薄膜容易沉积在 2PACz 上，而较难沉积在 Me-4PACz 上；但出人意料的是，钙钛矿薄膜能够完全覆盖 2PACz/Me-4PACz 基底。这可能是因为适量 Me-4PACz 填补 2PACz 空位后，提高了其与钙钛矿溶液的接触角。</w:t>
      </w:r>
    </w:p>
    <w:p>
      <w:pPr>
        <w:pStyle w:val="Heading3"/>
      </w:pPr>
      <w:r>
        <w:t>3. 与钙钛矿直接配位并调控界面化学 / Direct coordination with perovskite（PDF 第 4 页）</w:t>
      </w:r>
    </w:p>
    <w:p>
      <w:pPr>
        <w:keepLines/>
      </w:pPr>
      <w:r>
        <w:rPr>
          <w:rFonts w:ascii="Arial" w:hAnsi="Arial" w:eastAsia="Microsoft YaHei"/>
          <w:b/>
          <w:color w:val="7F6000"/>
        </w:rPr>
        <w:t xml:space="preserve">调研判断 / Finding: </w:t>
      </w:r>
      <w:r>
        <w:rPr>
          <w:rFonts w:ascii="Arial" w:hAnsi="Arial" w:eastAsia="Microsoft YaHei"/>
        </w:rPr>
        <w:t>XPS 峰位移动指向 P=O-Pb 共价相互作用和 P-OH···I/Br 氢键。因此，上层磷酸基团不仅填补空位，还直接改变钙钛矿界面化学。 XPS peak shifts identify P=O-Pb covalent interaction and P-OH···I/Br hydrogen bonding. The upper-layer phosphate groups therefore do more than fill holes: they directly modify perovskite surface chemistry.</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We conducted XPS measurement to investigate the potential interaction at the buried interface that may influence the crystallization of the perovskite film. There are apparent shifts in the binding energies of the I 3d, Br 3d, and Pb 4f peaks of the target perovskite film in comparison to the control. Additionally, the peak positions corresponding to the P-OH group and the P=O group in the O 1s spectrum also exhibited shifts. Specifically, the shifts in the Pb 4f and O 1s peaks suggest the formation of covalent bonds (P=O-Pb) resulting from the interaction between phosphonates and Pb. Furthermore, the shifts in the P-OH group peak position in the O 1s spectrum indicate the formation of hydrogen bonds (P-OH···I/Br).</w:t>
      </w:r>
    </w:p>
    <w:p>
      <w:pPr>
        <w:keepLines/>
        <w:spacing w:after="180"/>
        <w:ind w:left="202" w:right="115"/>
      </w:pPr>
      <w:r>
        <w:rPr>
          <w:rFonts w:ascii="Arial" w:hAnsi="Arial" w:eastAsia="Microsoft YaHei"/>
          <w:b/>
          <w:color w:val="7F6000"/>
        </w:rPr>
        <w:t>中文翻译：</w:t>
      </w:r>
      <w:r>
        <w:rPr>
          <w:rFonts w:ascii="Arial" w:hAnsi="Arial" w:eastAsia="Microsoft YaHei"/>
        </w:rPr>
        <w:t>我们采用 XPS 研究可能影响钙钛矿薄膜结晶的埋底界面相互作用。与对照样品相比，目标钙钛矿薄膜的 I 3d、Br 3d 和 Pb 4f 峰结合能发生明显位移；O 1s 能谱中 P-OH 和 P=O 基团对应峰位也发生变化。具体而言，Pb 4f 和 O 1s 峰的位移表明膦酸基与 Pb 相互作用形成了共价键（P=O-Pb）；O 1s 中 P-OH 峰位的变化则表明形成了氢键（P-OH···I/Br）。</w:t>
      </w:r>
    </w:p>
    <w:p>
      <w:pPr>
        <w:pStyle w:val="Heading3"/>
      </w:pPr>
      <w:r>
        <w:t>4. 竞争 DMSO 配位，促进致密结晶 / Competing with DMSO and promoting dense crystallization（PDF 第 5 页）</w:t>
      </w:r>
    </w:p>
    <w:p>
      <w:pPr>
        <w:keepLines/>
      </w:pPr>
      <w:r>
        <w:rPr>
          <w:rFonts w:ascii="Arial" w:hAnsi="Arial" w:eastAsia="Microsoft YaHei"/>
          <w:b/>
          <w:color w:val="7F6000"/>
        </w:rPr>
        <w:t xml:space="preserve">调研判断 / Finding: </w:t>
      </w:r>
      <w:r>
        <w:rPr>
          <w:rFonts w:ascii="Arial" w:hAnsi="Arial" w:eastAsia="Microsoft YaHei"/>
        </w:rPr>
        <w:t>论文提出上层在反溶剂过程中发挥动力学作用：磷酸基团从 PbI2 配位位点竞争置换 DMSO，减少残余溶剂络合物并促进致密埋底界面的形成。 The paper's mechanism assigns the upper layer a kinetic role during antisolvent processing: phosphate groups displace DMSO from PbI2, reduce residual solvent complexes, and promote a dense buried interface.</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With Me-4PACz interface engineering, the voids are filled, and the potential distribution at the substrate becomes more uniform. Furthermore, some Me-4PACz molecules accumulate in a disordered manner on the surface. During the anti-solvent drop-casting process, the phosphate group competes with DMSO to coordinate with PbI2, accelerating the dissociation of DMSO and PbI2 at the buried interface. Meanwhile, the hydrophobic methyl group and the hydrophilic phosphate group work together to orient the Me-4PACz molecule in an upward phosphate arrangement. As a result, there is less DMSO at the buried interface, promoting the crystallization and formation of a dense perovskite layer.</w:t>
      </w:r>
    </w:p>
    <w:p>
      <w:pPr>
        <w:keepLines/>
        <w:spacing w:after="180"/>
        <w:ind w:left="202" w:right="115"/>
      </w:pPr>
      <w:r>
        <w:rPr>
          <w:rFonts w:ascii="Arial" w:hAnsi="Arial" w:eastAsia="Microsoft YaHei"/>
          <w:b/>
          <w:color w:val="7F6000"/>
        </w:rPr>
        <w:t>中文翻译：</w:t>
      </w:r>
      <w:r>
        <w:rPr>
          <w:rFonts w:ascii="Arial" w:hAnsi="Arial" w:eastAsia="Microsoft YaHei"/>
        </w:rPr>
        <w:t>采用 Me-4PACz 界面工程后，空洞被填充，基底上的电势分布更加均匀；同时，一部分 Me-4PACz 分子以无序方式堆积在表面。反溶剂滴加过程中，磷酸基团与 DMSO 竞争配位 PbI2，加速埋底界面处 DMSO 与 PbI2 的解离。疏水甲基与亲水磷酸基团共同作用，使 Me-4PACz 分子形成磷酸基向上的取向。由此，埋底界面的 DMSO 减少，促进钙钛矿结晶并形成致密薄膜。</w:t>
      </w:r>
    </w:p>
    <w:p>
      <w:pPr>
        <w:pStyle w:val="Heading3"/>
      </w:pPr>
      <w:r>
        <w:t>5. 形貌、结晶和光学结果闭合证据链 / Morphological, structural, and optical consequences（PDF 第 3-6 页）</w:t>
      </w:r>
    </w:p>
    <w:p>
      <w:pPr>
        <w:keepLines/>
      </w:pPr>
      <w:r>
        <w:rPr>
          <w:rFonts w:ascii="Arial" w:hAnsi="Arial" w:eastAsia="Microsoft YaHei"/>
          <w:b/>
          <w:color w:val="7F6000"/>
        </w:rPr>
        <w:t xml:space="preserve">调研判断 / Finding: </w:t>
      </w:r>
      <w:r>
        <w:rPr>
          <w:rFonts w:ascii="Arial" w:hAnsi="Arial" w:eastAsia="Microsoft YaHei"/>
        </w:rPr>
        <w:t>SEM、PL mapping、XRD/GIXRD、PL 和 TRPL 共同显示：晶粒更大且界面更致密，发光更均匀，结晶性增强，应变缓解，非辐射复合受到抑制。 SEM, PL mapping, XRD/GIXRD, PL, and TRPL consistently show denser enlarged grains, more uniform emission, enhanced crystallinity, relieved strain, and suppressed non-radiative recombination.</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buried interface of the target sample exhibits a completely different pattern with a dense perovskite film with enlarged grains. Furthermore, PL mapping of the perovskite buried surface revealed that the target perovskite film exhibited a more uniform PL emission than the control one, indicating the absence of voids. The XRD results demonstrate that Me-4PACz interface engineering enhances crystallinity and alleviates stress in the perovskite films. The target perovskite film exhibited a much longer average carrier lifetime of 2257 ns, in contrast to the control one with a lifetime of 872 ns.</w:t>
      </w:r>
    </w:p>
    <w:p>
      <w:pPr>
        <w:keepLines/>
        <w:spacing w:after="180"/>
        <w:ind w:left="202" w:right="115"/>
      </w:pPr>
      <w:r>
        <w:rPr>
          <w:rFonts w:ascii="Arial" w:hAnsi="Arial" w:eastAsia="Microsoft YaHei"/>
          <w:b/>
          <w:color w:val="7F6000"/>
        </w:rPr>
        <w:t>中文翻译：</w:t>
      </w:r>
      <w:r>
        <w:rPr>
          <w:rFonts w:ascii="Arial" w:hAnsi="Arial" w:eastAsia="Microsoft YaHei"/>
        </w:rPr>
        <w:t>目标样品的埋底界面呈现完全不同的形貌，形成晶粒增大的致密钙钛矿薄膜。钙钛矿埋底表面的 PL mapping 还显示，目标薄膜的 PL 发射比对照样品更加均匀，说明空洞消失。XRD 结果证明 Me-4PACz 界面工程提高了钙钛矿薄膜结晶性并缓解应力。目标钙钛矿薄膜的平均载流子寿命达到 2257 ns，明显长于对照样品的 872 ns。</w:t>
      </w:r>
    </w:p>
    <w:p>
      <w:pPr>
        <w:pStyle w:val="Heading1"/>
      </w:pPr>
      <w:r>
        <w:t>2. DoubleSAM HZY.pdf</w:t>
      </w:r>
    </w:p>
    <w:p>
      <w:pPr>
        <w:spacing w:after="60"/>
      </w:pPr>
      <w:r>
        <w:rPr>
          <w:rFonts w:ascii="Arial" w:hAnsi="Arial" w:eastAsia="Microsoft YaHei"/>
          <w:b/>
          <w:color w:val="1F4D78"/>
        </w:rPr>
        <w:t xml:space="preserve">论文题目 / Title: </w:t>
      </w:r>
      <w:r>
        <w:rPr>
          <w:rFonts w:ascii="Arial" w:hAnsi="Arial" w:eastAsia="Microsoft YaHei"/>
          <w:i/>
          <w:color w:val="37424C"/>
        </w:rPr>
        <w:t>Achieving Compact and Uniform Buried Contact via Sequentially Deposited Hybrid Self-Assembled Monolayers for Efficient Wide-Bandgap Perovskite and All-Perovskite Tandem Solar Cells</w:t>
      </w:r>
    </w:p>
    <w:p>
      <w:pPr>
        <w:spacing w:after="160"/>
      </w:pPr>
      <w:r>
        <w:rPr>
          <w:rFonts w:ascii="Arial" w:hAnsi="Arial" w:eastAsia="Microsoft YaHei"/>
          <w:b/>
          <w:color w:val="1F4D78"/>
        </w:rPr>
        <w:t xml:space="preserve">层结构 / Layer stack: </w:t>
      </w:r>
      <w:r>
        <w:rPr>
          <w:rFonts w:ascii="Arial" w:hAnsi="Arial" w:eastAsia="Microsoft YaHei"/>
        </w:rPr>
        <w:t>第一层：4PADCB；上层：Ph-4PACz（位于 NiOx 上）。 First layer: 4PADCB; upper layer: Ph-4PACz (on NiOx).</w:t>
      </w:r>
    </w:p>
    <w:p>
      <w:pPr>
        <w:pStyle w:val="Heading2"/>
      </w:pPr>
      <w:r>
        <w:t>核心作用 / Core role</w:t>
      </w:r>
    </w:p>
    <w:p>
      <w:pPr>
        <w:keepLines/>
        <w:spacing w:after="20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上层 Ph-4PACz 覆盖并致密堆积在先沉积的 4PADCB 上，填补第一层留下的不均匀区域。由此形成的致密有序双层减少界面空洞和粗糙度，使表面电势更均匀，促进埋底界面形成更大晶粒，并改善能级排列。</w:t>
      </w:r>
      <w:r>
        <w:rPr>
          <w:rFonts w:ascii="Arial" w:hAnsi="Arial" w:eastAsia="Microsoft YaHei"/>
          <w:b/>
          <w:color w:val="17365D"/>
        </w:rPr>
        <w:br/>
        <w:t xml:space="preserve">English: </w:t>
      </w:r>
      <w:r>
        <w:rPr>
          <w:rFonts w:ascii="Arial" w:hAnsi="Arial" w:eastAsia="Microsoft YaHei"/>
        </w:rPr>
        <w:t>The upper Ph-4PACz packs over the initially deposited 4PADCB and fills the uneven regions left by the first layer. The resulting compact, ordered bilayer reduces interfacial voids and roughness, homogenizes surface potential, promotes larger grains at the buried interface, and improves energy-level alignment.</w:t>
      </w:r>
    </w:p>
    <w:p>
      <w:pPr>
        <w:pStyle w:val="Heading2"/>
      </w:pPr>
      <w:r>
        <w:t>论证路径与原文 / Evidence chain and original text</w:t>
      </w:r>
    </w:p>
    <w:p>
      <w:pPr>
        <w:pStyle w:val="Heading3"/>
      </w:pPr>
      <w:r>
        <w:t>1. 顺序双层形成得到接触角确认 / Contact-angle confirmation of sequential bilayer formation（PDF 第 4 页）</w:t>
      </w:r>
    </w:p>
    <w:p>
      <w:pPr>
        <w:keepLines/>
      </w:pPr>
      <w:r>
        <w:rPr>
          <w:rFonts w:ascii="Arial" w:hAnsi="Arial" w:eastAsia="Microsoft YaHei"/>
          <w:b/>
          <w:color w:val="7F6000"/>
        </w:rPr>
        <w:t xml:space="preserve">调研判断 / Finding: </w:t>
      </w:r>
      <w:r>
        <w:rPr>
          <w:rFonts w:ascii="Arial" w:hAnsi="Arial" w:eastAsia="Microsoft YaHei"/>
        </w:rPr>
        <w:t>顺序沉积的接触角相较混合层进一步增大，被用来验证 Ph-4PACz 位于 4PADCB 之上，而不是仅形成混合膜。 The further contact-angle increase for sequential deposition, relative to the mixed layer, is used to verify that Ph-4PACz resides on 4PADCB rather than merely forming a mixed film.</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Contact angle measurements (Figure S5) confirmed that Ph-4PACz was effectively deposited on the 4PADCB layer. The contact angle on the NiOx surface was 24.1°, while a 1:1 mixture of 4PADCB and Ph-4PACz on NiOx showed 90.0°. When 4PADCB was deposited first, followed by Ph-4PACz, the contact angle increased to 96.6°, confirming the successful deposition of both layers.</w:t>
      </w:r>
    </w:p>
    <w:p>
      <w:pPr>
        <w:keepLines/>
        <w:spacing w:after="180"/>
        <w:ind w:left="202" w:right="115"/>
      </w:pPr>
      <w:r>
        <w:rPr>
          <w:rFonts w:ascii="Arial" w:hAnsi="Arial" w:eastAsia="Microsoft YaHei"/>
          <w:b/>
          <w:color w:val="7F6000"/>
        </w:rPr>
        <w:t>中文翻译：</w:t>
      </w:r>
      <w:r>
        <w:rPr>
          <w:rFonts w:ascii="Arial" w:hAnsi="Arial" w:eastAsia="Microsoft YaHei"/>
        </w:rPr>
        <w:t>接触角测量（图 S5）证实 Ph-4PACz 已有效沉积在 4PADCB 层上。NiOx 表面的接触角为 24.1°，NiOx 上 4PADCB 与 Ph-4PACz 的 1:1 混合层为 90.0°；先沉积 4PADCB、再沉积 Ph-4PACz 时，接触角增至 96.6°，证实两层均成功沉积。</w:t>
      </w:r>
    </w:p>
    <w:p>
      <w:pPr>
        <w:pStyle w:val="Heading3"/>
      </w:pPr>
      <w:r>
        <w:t>2. 上层填补第一层缺口并形成致密有序覆盖 / Filling gaps and creating compact ordered coverage（PDF 第 7 页）</w:t>
      </w:r>
    </w:p>
    <w:p>
      <w:pPr>
        <w:keepLines/>
      </w:pPr>
      <w:r>
        <w:rPr>
          <w:rFonts w:ascii="Arial" w:hAnsi="Arial" w:eastAsia="Microsoft YaHei"/>
          <w:b/>
          <w:color w:val="7F6000"/>
        </w:rPr>
        <w:t xml:space="preserve">调研判断 / Finding: </w:t>
      </w:r>
      <w:r>
        <w:rPr>
          <w:rFonts w:ascii="Arial" w:hAnsi="Arial" w:eastAsia="Microsoft YaHei"/>
        </w:rPr>
        <w:t>论文的机制模型明确将 Ph-4PACz 定义为覆盖并填补不均匀 4PADCB 第一层的上层分子。 The explicit mechanism model assigns Ph-4PACz the role of overcoating and filling the nonuniform 4PADCB layer.</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Mechanism models (Figure 4d-f) showed that 1:1 mixed SAM treatment resulted in disordered molecular alignment and interfacial voids, while single-step 4PADCB treatment left uneven regions. The sequential deposition formed tightly packed Ph-4PACz molecules over the 4PADCB layer, reducing voids, improving potential distribution, and enhancing charge transport and device performance.</w:t>
      </w:r>
    </w:p>
    <w:p>
      <w:pPr>
        <w:keepLines/>
        <w:spacing w:after="180"/>
        <w:ind w:left="202" w:right="115"/>
      </w:pPr>
      <w:r>
        <w:rPr>
          <w:rFonts w:ascii="Arial" w:hAnsi="Arial" w:eastAsia="Microsoft YaHei"/>
          <w:b/>
          <w:color w:val="7F6000"/>
        </w:rPr>
        <w:t>中文翻译：</w:t>
      </w:r>
      <w:r>
        <w:rPr>
          <w:rFonts w:ascii="Arial" w:hAnsi="Arial" w:eastAsia="Microsoft YaHei"/>
        </w:rPr>
        <w:t>机制模型（图 4d-f）显示，1:1 混合 SAM 处理导致分子排列无序并产生界面空洞，而单步 4PADCB 处理仍留下不均匀区域。顺序沉积使 Ph-4PACz 分子在 4PADCB 层上致密堆积，从而减少空洞、改善电势分布，并增强电荷传输和器件性能。</w:t>
      </w:r>
    </w:p>
    <w:p>
      <w:pPr>
        <w:pStyle w:val="Heading3"/>
      </w:pPr>
      <w:r>
        <w:t>3. AFM/KPFM 证明粗糙度和电势离散度降低 / AFM and KPFM evidence（PDF 第 5-6 页）</w:t>
      </w:r>
    </w:p>
    <w:p>
      <w:pPr>
        <w:keepLines/>
      </w:pPr>
      <w:r>
        <w:rPr>
          <w:rFonts w:ascii="Arial" w:hAnsi="Arial" w:eastAsia="Microsoft YaHei"/>
          <w:b/>
          <w:color w:val="7F6000"/>
        </w:rPr>
        <w:t xml:space="preserve">调研判断 / Finding: </w:t>
      </w:r>
      <w:r>
        <w:rPr>
          <w:rFonts w:ascii="Arial" w:hAnsi="Arial" w:eastAsia="Microsoft YaHei"/>
        </w:rPr>
        <w:t>顺序沉积使埋底界面更平滑，并使电势分布略微收窄，这与填补缺口、提高分子层均匀性的作用一致。 Sequential deposition smooths the buried interface and slightly narrows the potential distribution, consistent with gap filling and improved molecular uniformity.</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We also measured the buried interface of the perovskite layer, and the results show that the sequential deposition reduced the surface roughness from 3.87 nm in the control sample to 2.21 nm in the target sample. The sample treated with the sequential deposition has a surface potential distribution with a standard deviation of 35.69 mV, which is lower than the 36.02 mV observed for the control sample. The KPFM image of the buried interface also shows the standard deviation decreasing from 35.60 to 35.08 mV.</w:t>
      </w:r>
    </w:p>
    <w:p>
      <w:pPr>
        <w:keepLines/>
        <w:spacing w:after="180"/>
        <w:ind w:left="202" w:right="115"/>
      </w:pPr>
      <w:r>
        <w:rPr>
          <w:rFonts w:ascii="Arial" w:hAnsi="Arial" w:eastAsia="Microsoft YaHei"/>
          <w:b/>
          <w:color w:val="7F6000"/>
        </w:rPr>
        <w:t>中文翻译：</w:t>
      </w:r>
      <w:r>
        <w:rPr>
          <w:rFonts w:ascii="Arial" w:hAnsi="Arial" w:eastAsia="Microsoft YaHei"/>
        </w:rPr>
        <w:t>我们还测量了钙钛矿层的埋底界面，结果显示顺序沉积使表面粗糙度由对照样品的 3.87 nm 降至目标样品的 2.21 nm。顺序沉积样品的表面电势分布标准差为 35.69 mV，低于对照样品的 36.02 mV；埋底界面的 KPFM 图像同样显示标准差由 35.60 mV 降至 35.08 mV。</w:t>
      </w:r>
    </w:p>
    <w:p>
      <w:pPr>
        <w:pStyle w:val="Heading3"/>
      </w:pPr>
      <w:r>
        <w:t>4. 上层改变埋底成核和结晶，而非主要改变顶表面 / Buried nucleation and crystallization are selectively improved（PDF 第 6 页）</w:t>
      </w:r>
    </w:p>
    <w:p>
      <w:pPr>
        <w:keepLines/>
      </w:pPr>
      <w:r>
        <w:rPr>
          <w:rFonts w:ascii="Arial" w:hAnsi="Arial" w:eastAsia="Microsoft YaHei"/>
          <w:b/>
          <w:color w:val="7F6000"/>
        </w:rPr>
        <w:t xml:space="preserve">调研判断 / Finding: </w:t>
      </w:r>
      <w:r>
        <w:rPr>
          <w:rFonts w:ascii="Arial" w:hAnsi="Arial" w:eastAsia="Microsoft YaHei"/>
        </w:rPr>
        <w:t>俯视和截面 SEM 变化很小，而剥离后的埋底界面差异显著，说明上层的主要作用集中在埋底接触区域。 Top-view and cross-sectional SEM show little change, while the peeled buried interface shows the decisive difference. This localizes the upper-layer effect at the buried contact.</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Top-view SEM images show no significant changes in the surface morphology between the films treated with the sequential deposition method and the control sample. The cross-sectional SEM images also exhibit no noticeable differences in the crystal structure. However, the buried interface reveals significant changes, with the random nucleation-induced small grains being effectively eliminated, resulting in much larger grains compared to the control sample. This indicates that sequential deposition notably improves the crystallinity and uniformity of the perovskite layer at the buried interface.</w:t>
      </w:r>
    </w:p>
    <w:p>
      <w:pPr>
        <w:keepLines/>
        <w:spacing w:after="180"/>
        <w:ind w:left="202" w:right="115"/>
      </w:pPr>
      <w:r>
        <w:rPr>
          <w:rFonts w:ascii="Arial" w:hAnsi="Arial" w:eastAsia="Microsoft YaHei"/>
          <w:b/>
          <w:color w:val="7F6000"/>
        </w:rPr>
        <w:t>中文翻译：</w:t>
      </w:r>
      <w:r>
        <w:rPr>
          <w:rFonts w:ascii="Arial" w:hAnsi="Arial" w:eastAsia="Microsoft YaHei"/>
        </w:rPr>
        <w:t>俯视 SEM 图像显示，顺序沉积处理薄膜与对照样品的表面形貌没有显著变化；截面 SEM 也未显示晶体结构存在明显差异。然而，埋底界面发生显著变化，随机成核形成的小晶粒被有效消除，晶粒相较对照样品明显增大。这表明顺序沉积显著改善了钙钛矿层埋底界面的结晶性和均匀性。</w:t>
      </w:r>
    </w:p>
    <w:p>
      <w:pPr>
        <w:pStyle w:val="Heading3"/>
      </w:pPr>
      <w:r>
        <w:t>5. 能级和光学响应作为结果证据 / Energy-level and optical consequences（PDF 第 5-7 页）</w:t>
      </w:r>
    </w:p>
    <w:p>
      <w:pPr>
        <w:keepLines/>
      </w:pPr>
      <w:r>
        <w:rPr>
          <w:rFonts w:ascii="Arial" w:hAnsi="Arial" w:eastAsia="Microsoft YaHei"/>
          <w:b/>
          <w:color w:val="7F6000"/>
        </w:rPr>
        <w:t xml:space="preserve">调研判断 / Finding: </w:t>
      </w:r>
      <w:r>
        <w:rPr>
          <w:rFonts w:ascii="Arial" w:hAnsi="Arial" w:eastAsia="Microsoft YaHei"/>
        </w:rPr>
        <w:t>UPS 显示能级失配减小；PL/TRPL 与 TA 则表明缺陷相关损失降低、界面载流子动力学得到改善。 UPS shows reduced energetic mismatch, while PL/TRPL and TA show lower defect-related loss and more effective interfacial carrier dynamics.</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UPS results showed that the energy difference between the Fermi level and the valence band maximum decreased from 0.49 eV in the control sample to 0.47 eV with the sequential deposition, facilitating hole transport, improving interfacial energy alignment, and reducing the energy mismatch. Further TRPL analysis shows that the average carrier lifetime of the target film is 501 ns, considerably higher than the 298 ns observed in the control sample. The target sample exhibits a deeper and more confined photoinduced bleaching signal, indicating higher carrier density, more efficient charge extraction, and reduced nonradiative recombination at the buried interface.</w:t>
      </w:r>
    </w:p>
    <w:p>
      <w:pPr>
        <w:keepLines/>
        <w:spacing w:after="180"/>
        <w:ind w:left="202" w:right="115"/>
      </w:pPr>
      <w:r>
        <w:rPr>
          <w:rFonts w:ascii="Arial" w:hAnsi="Arial" w:eastAsia="Microsoft YaHei"/>
          <w:b/>
          <w:color w:val="7F6000"/>
        </w:rPr>
        <w:t>中文翻译：</w:t>
      </w:r>
      <w:r>
        <w:rPr>
          <w:rFonts w:ascii="Arial" w:hAnsi="Arial" w:eastAsia="Microsoft YaHei"/>
        </w:rPr>
        <w:t>UPS 结果显示，顺序沉积使费米能级与价带顶之间的能量差由对照样品的 0.49 eV 降至 0.47 eV，有利于空穴传输、改善界面能级排列并减小能级失配。进一步的 TRPL 分析显示，目标薄膜的平均载流子寿命为 501 ns，显著高于对照样品的 298 ns。目标样品呈现更深且更集中的光诱导漂白信号，表明其载流子密度更高、电荷提取更高效，并且埋底界面的非辐射复合减少。</w:t>
      </w:r>
    </w:p>
    <w:p>
      <w:pPr>
        <w:pStyle w:val="Heading1"/>
      </w:pPr>
      <w:r>
        <w:t>3. DoubleSAM Me-4PACz  Br-EPA.pdf</w:t>
      </w:r>
    </w:p>
    <w:p>
      <w:pPr>
        <w:spacing w:after="60"/>
      </w:pPr>
      <w:r>
        <w:rPr>
          <w:rFonts w:ascii="Arial" w:hAnsi="Arial" w:eastAsia="Microsoft YaHei"/>
          <w:b/>
          <w:color w:val="1F4D78"/>
        </w:rPr>
        <w:t xml:space="preserve">论文题目 / Title: </w:t>
      </w:r>
      <w:r>
        <w:rPr>
          <w:rFonts w:ascii="Arial" w:hAnsi="Arial" w:eastAsia="Microsoft YaHei"/>
          <w:i/>
          <w:color w:val="37424C"/>
        </w:rPr>
        <w:t>Post-Assembled Alkylphosphonic Acids for Efficient and Stable Inverted Perovskite Solar Cells</w:t>
      </w:r>
    </w:p>
    <w:p>
      <w:pPr>
        <w:spacing w:after="160"/>
      </w:pPr>
      <w:r>
        <w:rPr>
          <w:rFonts w:ascii="Arial" w:hAnsi="Arial" w:eastAsia="Microsoft YaHei"/>
          <w:b/>
          <w:color w:val="1F4D78"/>
        </w:rPr>
        <w:t xml:space="preserve">层结构 / Layer stack: </w:t>
      </w:r>
      <w:r>
        <w:rPr>
          <w:rFonts w:ascii="Arial" w:hAnsi="Arial" w:eastAsia="Microsoft YaHei"/>
        </w:rPr>
        <w:t>第一层：Me-4PACz；上层/后组装组分：Br-EPA（BEpo-SAM）。 First layer: Me-4PACz; upper/post-assembled component: Br-EPA (BEpo-SAM).</w:t>
      </w:r>
    </w:p>
    <w:p>
      <w:pPr>
        <w:pStyle w:val="Heading2"/>
      </w:pPr>
      <w:r>
        <w:t>核心作用 / Core role</w:t>
      </w:r>
    </w:p>
    <w:p>
      <w:pPr>
        <w:keepLines/>
        <w:spacing w:after="20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Br-EPA 是一种尺寸较小的上层填隙分子，可进入 Me-4PACz 留下的空位，同时不取代已锚定的主体分子。其短烷基链和极性 Br 端基改善前驱体润湿性；Br 端基还能与钙钛矿中的欠配位 I− 形成定向卤键，从而改善结晶并钝化埋底界面缺陷。</w:t>
      </w:r>
      <w:r>
        <w:rPr>
          <w:rFonts w:ascii="Arial" w:hAnsi="Arial" w:eastAsia="Microsoft YaHei"/>
          <w:b/>
          <w:color w:val="17365D"/>
        </w:rPr>
        <w:br/>
        <w:t xml:space="preserve">English: </w:t>
      </w:r>
      <w:r>
        <w:rPr>
          <w:rFonts w:ascii="Arial" w:hAnsi="Arial" w:eastAsia="Microsoft YaHei"/>
        </w:rPr>
        <w:t>Br-EPA is a small upper-layer filler that penetrates the voids left by Me-4PACz without displacing the primary anchored molecules. Its short alkyl chain and polar Br terminus improve precursor wettability; the Br terminus forms directional halogen bonding with undercoordinated iodide in perovskite, thereby improving crystallization and passivating buried-interface defects.</w:t>
      </w:r>
    </w:p>
    <w:p>
      <w:pPr>
        <w:pStyle w:val="Heading2"/>
      </w:pPr>
      <w:r>
        <w:t>论证路径与原文 / Evidence chain and original text</w:t>
      </w:r>
    </w:p>
    <w:p>
      <w:pPr>
        <w:pStyle w:val="Heading3"/>
      </w:pPr>
      <w:r>
        <w:t>1. PiFM/EDS 直接显示空位被填补 / Direct vacancy-filling evidence from PiFM and EDS（PDF 第 2-4 页）</w:t>
      </w:r>
    </w:p>
    <w:p>
      <w:pPr>
        <w:keepLines/>
      </w:pPr>
      <w:r>
        <w:rPr>
          <w:rFonts w:ascii="Arial" w:hAnsi="Arial" w:eastAsia="Microsoft YaHei"/>
          <w:b/>
          <w:color w:val="7F6000"/>
        </w:rPr>
        <w:t xml:space="preserve">调研判断 / Finding: </w:t>
      </w:r>
      <w:r>
        <w:rPr>
          <w:rFonts w:ascii="Arial" w:hAnsi="Arial" w:eastAsia="Microsoft YaHei"/>
        </w:rPr>
        <w:t>更窄的光诱导电势分布和更高的磷含量表明，后组装分子占据了原先未覆盖的区域。 Narrower photo-induced potential distributions and increased phosphorus content show that the post-assembled molecules occupy previously uncovered regions.</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photo-induced surface potentials for FTO/Me-4PACz, FTO/Epo-SAM, FTO/Bpo-SAM, and FTO/Hpo-SAM are 290 ± 231, 185 ± 93, 266 ± 197, and 241 ± 218 μV, respectively, demonstrating that the post-assembled alkylphosphonic acids can fill the voids of SAM with decreased absolute value and narrower distribution of the surface potential. To further confirm the uniformity of BEpo-SAM, the SEM-EDS result is shown in Figure S12 and the weight ratio of phosphorus in BEpo-SAM is increased by 12% compared with Me-4PACz.</w:t>
      </w:r>
    </w:p>
    <w:p>
      <w:pPr>
        <w:keepLines/>
        <w:spacing w:after="180"/>
        <w:ind w:left="202" w:right="115"/>
      </w:pPr>
      <w:r>
        <w:rPr>
          <w:rFonts w:ascii="Arial" w:hAnsi="Arial" w:eastAsia="Microsoft YaHei"/>
          <w:b/>
          <w:color w:val="7F6000"/>
        </w:rPr>
        <w:t>中文翻译：</w:t>
      </w:r>
      <w:r>
        <w:rPr>
          <w:rFonts w:ascii="Arial" w:hAnsi="Arial" w:eastAsia="Microsoft YaHei"/>
        </w:rPr>
        <w:t>FTO/Me-4PACz、FTO/Epo-SAM、FTO/Bpo-SAM 和 FTO/Hpo-SAM 的光诱导表面电势分别为 290 ± 231、185 ± 93、266 ± 197 和 241 ± 218 μV，说明后组装烷基膦酸能够填补 SAM 空位，使表面电势绝对值降低且分布变窄。为进一步确认 BEpo-SAM 的均匀性，图 S12 给出了 SEM-EDS 结果；与 Me-4PACz 相比，BEpo-SAM 中磷的质量比提高了 12%。</w:t>
      </w:r>
    </w:p>
    <w:p>
      <w:pPr>
        <w:pStyle w:val="Heading3"/>
      </w:pPr>
      <w:r>
        <w:t>2. 短链和 Br 端基共同改善润湿性 / Wettability improvement from the short chain and Br terminus（PDF 第 3 页）</w:t>
      </w:r>
    </w:p>
    <w:p>
      <w:pPr>
        <w:keepLines/>
      </w:pPr>
      <w:r>
        <w:rPr>
          <w:rFonts w:ascii="Arial" w:hAnsi="Arial" w:eastAsia="Microsoft YaHei"/>
          <w:b/>
          <w:color w:val="7F6000"/>
        </w:rPr>
        <w:t xml:space="preserve">调研判断 / Finding: </w:t>
      </w:r>
      <w:r>
        <w:rPr>
          <w:rFonts w:ascii="Arial" w:hAnsi="Arial" w:eastAsia="Microsoft YaHei"/>
        </w:rPr>
        <w:t>上层分子把润湿性较差的 Me-4PACz 表面转变为极性更高、与钙钛矿前驱体更相容的界面。 The upper molecule changes the perovskite-facing surface from poorly wetting Me-4PACz to a more polar, precursor-compatible interface.</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Compared with FTO/Epo-SAM, the static contact angles with perovskite are lowered from 44.6° to 38.2° and 33.6° for the po-SAMs formed by Me-4PACz and Cl-EPA (CEpo-SAM) and Me-4PACz and Br-EPA (BEpo-SAM), respectively, due to the stronger chemical interaction between the halogen and the perovskite precursor solution. Benefiting from the improvement in the wettability, the perovskite film could easily realize the full coverage of the substrate.</w:t>
      </w:r>
    </w:p>
    <w:p>
      <w:pPr>
        <w:keepLines/>
        <w:spacing w:after="180"/>
        <w:ind w:left="202" w:right="115"/>
      </w:pPr>
      <w:r>
        <w:rPr>
          <w:rFonts w:ascii="Arial" w:hAnsi="Arial" w:eastAsia="Microsoft YaHei"/>
          <w:b/>
          <w:color w:val="7F6000"/>
        </w:rPr>
        <w:t>中文翻译：</w:t>
      </w:r>
      <w:r>
        <w:rPr>
          <w:rFonts w:ascii="Arial" w:hAnsi="Arial" w:eastAsia="Microsoft YaHei"/>
        </w:rPr>
        <w:t>与 FTO/Epo-SAM 相比，由 Me-4PACz 与 Cl-EPA（CEpo-SAM）以及 Me-4PACz 与 Br-EPA（BEpo-SAM）形成的 po-SAM 对钙钛矿溶液的静态接触角分别从 44.6° 降至 38.2° 和 33.6°，这是由于卤素与钙钛矿前驱体溶液之间更强的化学相互作用。润湿性的改善使钙钛矿薄膜更容易完全覆盖基底。</w:t>
      </w:r>
    </w:p>
    <w:p>
      <w:pPr>
        <w:pStyle w:val="Heading3"/>
      </w:pPr>
      <w:r>
        <w:t>3. NMR/XPS 证明 Br-EPA 与钙钛矿形成更强卤键 / NMR and XPS evidence of halogen bonding（PDF 第 3-4 页）</w:t>
      </w:r>
    </w:p>
    <w:p>
      <w:pPr>
        <w:keepLines/>
      </w:pPr>
      <w:r>
        <w:rPr>
          <w:rFonts w:ascii="Arial" w:hAnsi="Arial" w:eastAsia="Microsoft YaHei"/>
          <w:b/>
          <w:color w:val="7F6000"/>
        </w:rPr>
        <w:t xml:space="preserve">调研判断 / Finding: </w:t>
      </w:r>
      <w:r>
        <w:rPr>
          <w:rFonts w:ascii="Arial" w:hAnsi="Arial" w:eastAsia="Microsoft YaHei"/>
        </w:rPr>
        <w:t>溶液态化学位移和 I 3d 结合能位移均表明 Br-EPA 的作用强于 Cl-EPA，支持其与欠配位 I− 形成更强相互作用。 Both solution-state chemical shifts and I 3d binding-energy shifts rank Br-EPA above Cl-EPA, supporting stronger interaction with undercoordinated iodide.</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Compared with the pristine perovskite, the chemical shifts of H in the perovskite mixed with Br-EPA (0.02 ppm) are larger than those of H in the perovskite mixed with Cl-EPA (0.01 ppm), indicating stronger coordination between Br-EPA and perovskite. In the XPS of I 3d core level, the peaks shifted to the higher binding energy of 629.77 and 619.31 eV with the addition of Br-EPA, indicating more electron transfer from the perovskite to Br-EPA than Cl-EPA. The NMR and XPS results confirm the stronger halogen bonding between Br-EPA and the undercoordinated I− in perovskite than that for Cl-EPA.</w:t>
      </w:r>
    </w:p>
    <w:p>
      <w:pPr>
        <w:keepLines/>
        <w:spacing w:after="180"/>
        <w:ind w:left="202" w:right="115"/>
      </w:pPr>
      <w:r>
        <w:rPr>
          <w:rFonts w:ascii="Arial" w:hAnsi="Arial" w:eastAsia="Microsoft YaHei"/>
          <w:b/>
          <w:color w:val="7F6000"/>
        </w:rPr>
        <w:t>中文翻译：</w:t>
      </w:r>
      <w:r>
        <w:rPr>
          <w:rFonts w:ascii="Arial" w:hAnsi="Arial" w:eastAsia="Microsoft YaHei"/>
        </w:rPr>
        <w:t>与原始钙钛矿相比，混合 Br-EPA 的钙钛矿中 H 的化学位移（0.02 ppm）大于混合 Cl-EPA 时的化学位移（0.01 ppm），表明 Br-EPA 与钙钛矿的配位更强。在 I 3d 芯能级 XPS 中，加入 Br-EPA 后峰移至更高结合能 629.77 和 619.31 eV，表明钙钛矿向 Br-EPA 的电子转移多于向 Cl-EPA 的电子转移。NMR 和 XPS 结果共同证实 Br-EPA 与钙钛矿欠配位 I− 之间的卤键强于 Cl-EPA。</w:t>
      </w:r>
    </w:p>
    <w:p>
      <w:pPr>
        <w:pStyle w:val="Heading3"/>
      </w:pPr>
      <w:r>
        <w:t>4. 卤键同时改善结晶和缺陷钝化 / Halogen bonding improves crystallization and passivation（PDF 第 4 页）</w:t>
      </w:r>
    </w:p>
    <w:p>
      <w:pPr>
        <w:keepLines/>
      </w:pPr>
      <w:r>
        <w:rPr>
          <w:rFonts w:ascii="Arial" w:hAnsi="Arial" w:eastAsia="Microsoft YaHei"/>
          <w:b/>
          <w:color w:val="7F6000"/>
        </w:rPr>
        <w:t xml:space="preserve">调研判断 / Finding: </w:t>
      </w:r>
      <w:r>
        <w:rPr>
          <w:rFonts w:ascii="Arial" w:hAnsi="Arial" w:eastAsia="Microsoft YaHei"/>
        </w:rPr>
        <w:t>AFM、SEM、XRD、PL 和 TRPL 将分子相互作用与更平滑形貌、更大晶粒、更强取向及更低非辐射损失联系起来。 AFM, SEM, XRD, PL, and TRPL connect the molecular interaction to smoother morphology, larger grains, stronger orientation, and reduced non-radiative loss.</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RMS roughness of the perovskite is reduced from 14.55 to 8.75 nm by applying BEpo-SAM as the substrate. The top-view SEM images show the enlarged grain size with less grain boundaries and narrower grain size distribution. Compared with the perovskite on Me-4PACz, the FWHM is reduced from 0.31° to 0.25° for the perovskite on BEpo-SAM, probably due to the formation of highly directional halogen bonding between Br-EPA and perovskite. As for the perovskite film on BEpo-SAM, the PL intensity and the carrier lifetime (790 ns) are further enhanced due to the improved crystallization and defects passivation effect of halogen bonding.</w:t>
      </w:r>
    </w:p>
    <w:p>
      <w:pPr>
        <w:keepLines/>
        <w:spacing w:after="180"/>
        <w:ind w:left="202" w:right="115"/>
      </w:pPr>
      <w:r>
        <w:rPr>
          <w:rFonts w:ascii="Arial" w:hAnsi="Arial" w:eastAsia="Microsoft YaHei"/>
          <w:b/>
          <w:color w:val="7F6000"/>
        </w:rPr>
        <w:t>中文翻译：</w:t>
      </w:r>
      <w:r>
        <w:rPr>
          <w:rFonts w:ascii="Arial" w:hAnsi="Arial" w:eastAsia="Microsoft YaHei"/>
        </w:rPr>
        <w:t>采用 BEpo-SAM 作为基底后，钙钛矿的 RMS 粗糙度由 14.55 nm 降至 8.75 nm。俯视 SEM 显示晶粒增大、晶界减少且晶粒尺寸分布变窄。与 Me-4PACz 上的钙钛矿相比，BEpo-SAM 上钙钛矿的半峰宽由 0.31° 降至 0.25°，这可能源于 Br-EPA 与钙钛矿之间形成高度定向的卤键。对于 BEpo-SAM 上的钙钛矿薄膜，由于卤键改善结晶并钝化缺陷，其 PL 强度进一步增强，载流子寿命延长至 790 ns。</w:t>
      </w:r>
    </w:p>
    <w:p>
      <w:pPr>
        <w:pStyle w:val="Heading1"/>
      </w:pPr>
      <w:r>
        <w:t>4. DoubleSAM2.pdf</w:t>
      </w:r>
    </w:p>
    <w:p>
      <w:pPr>
        <w:spacing w:after="60"/>
      </w:pPr>
      <w:r>
        <w:rPr>
          <w:rFonts w:ascii="Arial" w:hAnsi="Arial" w:eastAsia="Microsoft YaHei"/>
          <w:b/>
          <w:color w:val="1F4D78"/>
        </w:rPr>
        <w:t xml:space="preserve">论文题目 / Title: </w:t>
      </w:r>
      <w:r>
        <w:rPr>
          <w:rFonts w:ascii="Arial" w:hAnsi="Arial" w:eastAsia="Microsoft YaHei"/>
          <w:i/>
          <w:color w:val="37424C"/>
        </w:rPr>
        <w:t>Sequential Deposition Strategy Enabling High-Performance Wide-Bandgap Perovskite Solar Cells With Fill Factor Exceeding 85%</w:t>
      </w:r>
    </w:p>
    <w:p>
      <w:pPr>
        <w:spacing w:after="160"/>
      </w:pPr>
      <w:r>
        <w:rPr>
          <w:rFonts w:ascii="Arial" w:hAnsi="Arial" w:eastAsia="Microsoft YaHei"/>
          <w:b/>
          <w:color w:val="1F4D78"/>
        </w:rPr>
        <w:t xml:space="preserve">层结构 / Layer stack: </w:t>
      </w:r>
      <w:r>
        <w:rPr>
          <w:rFonts w:ascii="Arial" w:hAnsi="Arial" w:eastAsia="Microsoft YaHei"/>
        </w:rPr>
        <w:t>第一层：Me-4PACz；上层：MeO-4PADCB。 First layer: Me-4PACz; upper layer: MeO-4PADCB.</w:t>
      </w:r>
    </w:p>
    <w:p>
      <w:pPr>
        <w:pStyle w:val="Heading2"/>
      </w:pPr>
      <w:r>
        <w:t>核心作用 / Core role</w:t>
      </w:r>
    </w:p>
    <w:p>
      <w:pPr>
        <w:keepLines/>
        <w:spacing w:after="20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上层 MeO-4PADCB 有两个核心功能：一是填补第一层 Me-4PACz 因聚集产生的吸附空位；二是通过末端甲氧基与钙钛矿中的欠配位 Pb2+ 配位。由此，双层界面更连续、致密、易润湿且电势更均匀，同时界面缺陷、残余应变和离子迁移受到抑制，钙钛矿结晶过程得到调控。</w:t>
      </w:r>
      <w:r>
        <w:rPr>
          <w:rFonts w:ascii="Arial" w:hAnsi="Arial" w:eastAsia="Microsoft YaHei"/>
          <w:b/>
          <w:color w:val="17365D"/>
        </w:rPr>
        <w:br/>
        <w:t xml:space="preserve">English: </w:t>
      </w:r>
      <w:r>
        <w:rPr>
          <w:rFonts w:ascii="Arial" w:hAnsi="Arial" w:eastAsia="Microsoft YaHei"/>
        </w:rPr>
        <w:t>The upper MeO-4PADCB has two central functions: it fills the adsorption vacancies created by aggregation of the first Me-4PACz layer, and its terminal methoxy groups coordinate undercoordinated Pb2+ in the perovskite. The bilayer therefore becomes more continuous, compact, wettable, and electrostatically uniform, while interfacial defects, residual strain, and ion migration are suppressed and crystallization is regulated.</w:t>
      </w:r>
    </w:p>
    <w:p>
      <w:pPr>
        <w:pStyle w:val="Heading2"/>
      </w:pPr>
      <w:r>
        <w:t>论证路径与原文 / Evidence chain and original text</w:t>
      </w:r>
    </w:p>
    <w:p>
      <w:pPr>
        <w:pStyle w:val="Heading3"/>
      </w:pPr>
      <w:r>
        <w:t>1. 连续致密覆盖和润湿性 / Continuous dense coverage and wettability（PDF 第 4-5 页）</w:t>
      </w:r>
    </w:p>
    <w:p>
      <w:pPr>
        <w:keepLines/>
      </w:pPr>
      <w:r>
        <w:rPr>
          <w:rFonts w:ascii="Arial" w:hAnsi="Arial" w:eastAsia="Microsoft YaHei"/>
          <w:b/>
          <w:color w:val="7F6000"/>
        </w:rPr>
        <w:t xml:space="preserve">调研判断 / Finding: </w:t>
      </w:r>
      <w:r>
        <w:rPr>
          <w:rFonts w:ascii="Arial" w:hAnsi="Arial" w:eastAsia="Microsoft YaHei"/>
        </w:rPr>
        <w:t>作者将界面连续性归因于上层分子填补 Me-4PACz 聚集空位；接触角与 KPFM 给出了该填补作用的实验结果。 The authors attribute continuity to the upper molecule filling Me-4PACz aggregation vacancies; contact angle and KPFM provide experimental consequences of this filling.</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This enhanced adsorption enables MeO-4PADCB to effectively fill the adsorption vacancies caused by the localized aggregation of Me-4PACz molecules, leading to the formation of a continuous and dense film coverage. Consequently, the defect density at the bottom interface is significantly reduced, providing a favorable foundation for the uniform growth of the subsequent perovskite layer. Contact angle measurements using perovskite precursor solution revealed that the BL-SAM surface possessed the best wettability (19.7°), better than both Me-4PACz (32.5°) and MeO-4PADCB (21.8°) monolayers. KPFM characterization showed the markedly more uniform surface potential of BL-SAM than a single SAM layer.</w:t>
      </w:r>
    </w:p>
    <w:p>
      <w:pPr>
        <w:keepLines/>
        <w:spacing w:after="180"/>
        <w:ind w:left="202" w:right="115"/>
      </w:pPr>
      <w:r>
        <w:rPr>
          <w:rFonts w:ascii="Arial" w:hAnsi="Arial" w:eastAsia="Microsoft YaHei"/>
          <w:b/>
          <w:color w:val="7F6000"/>
        </w:rPr>
        <w:t>中文翻译：</w:t>
      </w:r>
      <w:r>
        <w:rPr>
          <w:rFonts w:ascii="Arial" w:hAnsi="Arial" w:eastAsia="Microsoft YaHei"/>
        </w:rPr>
        <w:t>这种更强的吸附能力使 MeO-4PADCB 能够有效填补 Me-4PACz 分子局部聚集造成的吸附空位，从而形成连续致密的薄膜覆盖。因此，底部界面缺陷密度显著降低，为后续钙钛矿层的均匀生长提供了良好基础。使用钙钛矿前驱体溶液进行的接触角测量显示，BL-SAM 表面的润湿性最佳（19.7°），优于 Me-4PACz（32.5°）和 MeO-4PADCB（21.8°）单层。KPFM 表征还显示 BL-SAM 的表面电势明显比单一 SAM 层更均匀。</w:t>
      </w:r>
    </w:p>
    <w:p>
      <w:pPr>
        <w:pStyle w:val="Heading3"/>
      </w:pPr>
      <w:r>
        <w:t>2. 甲氧基与 Pb2+ 配位并钝化缺陷 / Methoxy-Pb2+ coordination and defect passivation（PDF 第 5 页）</w:t>
      </w:r>
    </w:p>
    <w:p>
      <w:pPr>
        <w:keepLines/>
      </w:pPr>
      <w:r>
        <w:rPr>
          <w:rFonts w:ascii="Arial" w:hAnsi="Arial" w:eastAsia="Microsoft YaHei"/>
          <w:b/>
          <w:color w:val="7F6000"/>
        </w:rPr>
        <w:t xml:space="preserve">调研判断 / Finding: </w:t>
      </w:r>
      <w:r>
        <w:rPr>
          <w:rFonts w:ascii="Arial" w:hAnsi="Arial" w:eastAsia="Microsoft YaHei"/>
        </w:rPr>
        <w:t>XPS 和 FTIR 分别证明上层 MeO-4PADCB 的氧原子与钙钛矿 Pb2+ 发生相互作用。 XPS and FTIR independently show interaction between the upper MeO-4PADCB oxygen atoms and perovskite Pb2+.</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XPS analysis reveals pronounced positive binding energy shifts in Pb 4f, I 3d, and Br 3d spectra for the BL-SAM film, along with slight shifts in the P-OH and P=O groups of the O 1s spectrum. Simultaneously, FTIR analysis revealed that the C-O group peak underwent a redshift from 1237 cm−1 in monolayer MeO-4PADCB to 1234 cm−1 in the mixture of MeO-4PADCB with PbI2. These results confirm the interaction between the oxygen atoms of MeO-4PADCB and Pb2+ ions within the perovskite lattice, enabling effective passivation of interfacial defects.</w:t>
      </w:r>
    </w:p>
    <w:p>
      <w:pPr>
        <w:keepLines/>
        <w:spacing w:after="180"/>
        <w:ind w:left="202" w:right="115"/>
      </w:pPr>
      <w:r>
        <w:rPr>
          <w:rFonts w:ascii="Arial" w:hAnsi="Arial" w:eastAsia="Microsoft YaHei"/>
          <w:b/>
          <w:color w:val="7F6000"/>
        </w:rPr>
        <w:t>中文翻译：</w:t>
      </w:r>
      <w:r>
        <w:rPr>
          <w:rFonts w:ascii="Arial" w:hAnsi="Arial" w:eastAsia="Microsoft YaHei"/>
        </w:rPr>
        <w:t>XPS 分析显示，BL-SAM 薄膜的 Pb 4f、I 3d 和 Br 3d 能谱出现明显的正向结合能位移，O 1s 能谱中的 P-OH 和 P=O 基团也有轻微位移。同时，FTIR 分析显示，C-O 基团峰由单层 MeO-4PADCB 中的 1237 cm−1 红移至 MeO-4PADCB 与 PbI2 混合物中的 1234 cm−1。这些结果证实 MeO-4PADCB 的氧原子与钙钛矿晶格中的 Pb2+ 离子发生相互作用，从而有效钝化界面缺陷。</w:t>
      </w:r>
    </w:p>
    <w:p>
      <w:pPr>
        <w:pStyle w:val="Heading3"/>
      </w:pPr>
      <w:r>
        <w:t>3. 调节结晶、减小粗糙度并释放应变 / Crystallization regulation and strain release（PDF 第 5-6 页）</w:t>
      </w:r>
    </w:p>
    <w:p>
      <w:pPr>
        <w:keepLines/>
      </w:pPr>
      <w:r>
        <w:rPr>
          <w:rFonts w:ascii="Arial" w:hAnsi="Arial" w:eastAsia="Microsoft YaHei"/>
          <w:b/>
          <w:color w:val="7F6000"/>
        </w:rPr>
        <w:t xml:space="preserve">调研判断 / Finding: </w:t>
      </w:r>
      <w:r>
        <w:rPr>
          <w:rFonts w:ascii="Arial" w:hAnsi="Arial" w:eastAsia="Microsoft YaHei"/>
        </w:rPr>
        <w:t>XRD、SEM、AFM、GIWAXS 和原位 PL 共同显示：晶体取向增强、晶粒增大、埋底界面更平滑、应变减小且结晶动力学发生改变。 XRD, SEM, AFM, GIWAXS, and in situ PL jointly show preferential orientation, larger grains, a smoother buried interface, reduced strain, and altered crystallization kinetics.</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XRD analysis reveals a pronounced enhancement in the crystallographic quality of the BL-SAM film. SEM observations and grain size distribution statistics demonstrate that the BL-SAM film possesses significantly enlarged grain dimensions and a lower density of defects. The average roughness of the BL-SAM film is reduced to 0.793 nm, in contrast to 1.895 nm for Me-4PACz and 2.089 nm for MeO-4PADCB. The more stable trend of q value variation in GIWAXS indicates that the BL-SAM strategy effectively mitigates residual strain at the buried interface. In situ PL measurements during spin-coating showed a notably delayed maximum for the BL-SAM film, indicating that the BL-SAM structure effectively modulates the crystallization pathway.</w:t>
      </w:r>
    </w:p>
    <w:p>
      <w:pPr>
        <w:keepLines/>
        <w:spacing w:after="180"/>
        <w:ind w:left="202" w:right="115"/>
      </w:pPr>
      <w:r>
        <w:rPr>
          <w:rFonts w:ascii="Arial" w:hAnsi="Arial" w:eastAsia="Microsoft YaHei"/>
          <w:b/>
          <w:color w:val="7F6000"/>
        </w:rPr>
        <w:t>中文翻译：</w:t>
      </w:r>
      <w:r>
        <w:rPr>
          <w:rFonts w:ascii="Arial" w:hAnsi="Arial" w:eastAsia="Microsoft YaHei"/>
        </w:rPr>
        <w:t>XRD 分析显示 BL-SAM 薄膜的晶体学质量显著提高。SEM 观察和晶粒尺寸统计表明，BL-SAM 薄膜的晶粒明显增大且缺陷密度更低。BL-SAM 薄膜的平均粗糙度降至 0.793 nm，而 Me-4PACz 和 MeO-4PADCB 分别为 1.895 nm 和 2.089 nm。GIWAXS 中更稳定的 q 值变化趋势表明 BL-SAM 有效缓解了埋底界面的残余应变。旋涂过程中的原位 PL 显示 BL-SAM 薄膜的峰值明显延后，说明 BL-SAM 结构有效调节了结晶路径。</w:t>
      </w:r>
    </w:p>
    <w:p>
      <w:pPr>
        <w:pStyle w:val="Heading3"/>
      </w:pPr>
      <w:r>
        <w:t>4. 作者对上层作用的直接归纳 / Authors' explicit assignment of the upper-layer role（PDF 第 7 页）</w:t>
      </w:r>
    </w:p>
    <w:p>
      <w:pPr>
        <w:keepLines/>
      </w:pPr>
      <w:r>
        <w:rPr>
          <w:rFonts w:ascii="Arial" w:hAnsi="Arial" w:eastAsia="Microsoft YaHei"/>
          <w:b/>
          <w:color w:val="7F6000"/>
        </w:rPr>
        <w:t xml:space="preserve">调研判断 / Finding: </w:t>
      </w:r>
      <w:r>
        <w:rPr>
          <w:rFonts w:ascii="Arial" w:hAnsi="Arial" w:eastAsia="Microsoft YaHei"/>
        </w:rPr>
        <w:t>机制部分明确区分两层职责：Me-4PACz 锚定 ITO，而上层 MeO-4PADCB 填补空位并接触钙钛矿 Pb2+。 The mechanism section explicitly separates the responsibilities of the two layers: Me-4PACz anchors to ITO, while upper MeO-4PADCB fills vacancies and contacts perovskite Pb2+.</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underlying Me-4PACz, functionalized with phosphate groups, forms a stable anchor with the ITO substrate, providing robust structural support to the interface. The upper MeO-4PADCB layer, possessing stronger adsorption capability, not only fills the surface vacancies caused by Me-4PACz aggregation, thus enhancing the continuity and compactness of the molecular layer, but also coordinates with undercoordinated Pb2+ ions in the perovskite lattice via its terminal methoxy groups. This effectively suppresses ion migration and stabilizes the crystal lattice, substantially alleviating interfacial residual stress and reducing interfacial defect density.</w:t>
      </w:r>
    </w:p>
    <w:p>
      <w:pPr>
        <w:keepLines/>
        <w:spacing w:after="180"/>
        <w:ind w:left="202" w:right="115"/>
      </w:pPr>
      <w:r>
        <w:rPr>
          <w:rFonts w:ascii="Arial" w:hAnsi="Arial" w:eastAsia="Microsoft YaHei"/>
          <w:b/>
          <w:color w:val="7F6000"/>
        </w:rPr>
        <w:t>中文翻译：</w:t>
      </w:r>
      <w:r>
        <w:rPr>
          <w:rFonts w:ascii="Arial" w:hAnsi="Arial" w:eastAsia="Microsoft YaHei"/>
        </w:rPr>
        <w:t>下层 Me-4PACz 具有磷酸基团，可与 ITO 基底形成稳定锚定，为界面提供坚固的结构支撑。具有更强吸附能力的上层 MeO-4PADCB 不仅填补 Me-4PACz 聚集造成的表面空位、提高分子层的连续性和致密性，还通过末端甲氧基与钙钛矿晶格中的欠配位 Pb2+ 离子配位。这能够有效抑制离子迁移并稳定晶格，显著缓解界面残余应力并降低界面缺陷密度。</w:t>
      </w:r>
    </w:p>
    <w:p>
      <w:pPr>
        <w:pStyle w:val="Heading1"/>
      </w:pPr>
      <w:r>
        <w:t>5. DoubleSAM3.pdf</w:t>
      </w:r>
    </w:p>
    <w:p>
      <w:pPr>
        <w:spacing w:after="60"/>
      </w:pPr>
      <w:r>
        <w:rPr>
          <w:rFonts w:ascii="Arial" w:hAnsi="Arial" w:eastAsia="Microsoft YaHei"/>
          <w:b/>
          <w:color w:val="1F4D78"/>
        </w:rPr>
        <w:t xml:space="preserve">论文题目 / Title: </w:t>
      </w:r>
      <w:r>
        <w:rPr>
          <w:rFonts w:ascii="Arial" w:hAnsi="Arial" w:eastAsia="Microsoft YaHei"/>
          <w:i/>
          <w:color w:val="37424C"/>
        </w:rPr>
        <w:t>Synergistic Molecular Stacking in an Asymmetric Self-Assembled Bilayer for Universally Elevating the Performance of Perovskite Photovoltaics</w:t>
      </w:r>
    </w:p>
    <w:p>
      <w:pPr>
        <w:spacing w:after="160"/>
      </w:pPr>
      <w:r>
        <w:rPr>
          <w:rFonts w:ascii="Arial" w:hAnsi="Arial" w:eastAsia="Microsoft YaHei"/>
          <w:b/>
          <w:color w:val="1F4D78"/>
        </w:rPr>
        <w:t xml:space="preserve">层结构 / Layer stack: </w:t>
      </w:r>
      <w:r>
        <w:rPr>
          <w:rFonts w:ascii="Arial" w:hAnsi="Arial" w:eastAsia="Microsoft YaHei"/>
        </w:rPr>
        <w:t>第一层：CbzBF；上层：CbzBT。 First layer: CbzBF; upper layer: CbzBT.</w:t>
      </w:r>
    </w:p>
    <w:p>
      <w:pPr>
        <w:pStyle w:val="Heading2"/>
      </w:pPr>
      <w:r>
        <w:t>核心作用 / Core role</w:t>
      </w:r>
    </w:p>
    <w:p>
      <w:pPr>
        <w:keepLines/>
        <w:spacing w:after="20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上层 CbzBT 被设计为多功能层：其 O/S 杂原子与欠配位 Pb2+ 配位，磷酸基团则与钙钛矿发生化学作用，形成双位点钝化；同时，CbzBT 与下层 CbzBF 有利堆积，构建致密、有序、低针孔的界面。此外，它还调节润湿性和结晶，抑制相分离并降低界面非辐射复合。</w:t>
      </w:r>
      <w:r>
        <w:rPr>
          <w:rFonts w:ascii="Arial" w:hAnsi="Arial" w:eastAsia="Microsoft YaHei"/>
          <w:b/>
          <w:color w:val="17365D"/>
        </w:rPr>
        <w:br/>
        <w:t xml:space="preserve">English: </w:t>
      </w:r>
      <w:r>
        <w:rPr>
          <w:rFonts w:ascii="Arial" w:hAnsi="Arial" w:eastAsia="Microsoft YaHei"/>
        </w:rPr>
        <w:t>The upper CbzBT is deliberately multifunctional. Its O/S heteroatoms coordinate undercoordinated Pb2+, while its phosphate groups chemically interact with perovskite, giving dual-site passivation. At the same time, CbzBT stacks favorably with the underlying CbzBF to create a compact, ordered, pinhole-poor interface. It also changes wettability and crystallization, suppresses phase segregation, and reduces interfacial non-radiative recombination.</w:t>
      </w:r>
    </w:p>
    <w:p>
      <w:pPr>
        <w:pStyle w:val="Heading2"/>
      </w:pPr>
      <w:r>
        <w:t>论证路径与原文 / Evidence chain and original text</w:t>
      </w:r>
    </w:p>
    <w:p>
      <w:pPr>
        <w:pStyle w:val="Heading3"/>
      </w:pPr>
      <w:r>
        <w:t>1. 双层存在且湿法处理后仍保留 / Bilayer integrity after wet processing（PDF 第 3 页）</w:t>
      </w:r>
    </w:p>
    <w:p>
      <w:pPr>
        <w:keepLines/>
      </w:pPr>
      <w:r>
        <w:rPr>
          <w:rFonts w:ascii="Arial" w:hAnsi="Arial" w:eastAsia="Microsoft YaHei"/>
          <w:b/>
          <w:color w:val="7F6000"/>
        </w:rPr>
        <w:t xml:space="preserve">调研判断 / Finding: </w:t>
      </w:r>
      <w:r>
        <w:rPr>
          <w:rFonts w:ascii="Arial" w:hAnsi="Arial" w:eastAsia="Microsoft YaHei"/>
        </w:rPr>
        <w:t>S 2p XPS 证实两种非对称 SAM 组分在顺序处理和后续湿法步骤后仍保留在界面。 S 2p XPS confirms that both asymmetric SAM components remain at the interface after sequential processing.</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Our approach employs a two-step, sequential process to construct the CbzBF/CbzBT bilayer, which involves first anchoring CbzBF to the substrate, followed by the assembly of CbzBT. X-ray photoelectron spectroscopy (XPS) measurements of S 2p peaks confirmed that both CbzBF and CbzBT form robust interfaces on the substrate and remain intact after subsequent wet-processing steps.</w:t>
      </w:r>
    </w:p>
    <w:p>
      <w:pPr>
        <w:keepLines/>
        <w:spacing w:after="180"/>
        <w:ind w:left="202" w:right="115"/>
      </w:pPr>
      <w:r>
        <w:rPr>
          <w:rFonts w:ascii="Arial" w:hAnsi="Arial" w:eastAsia="Microsoft YaHei"/>
          <w:b/>
          <w:color w:val="7F6000"/>
        </w:rPr>
        <w:t>中文翻译：</w:t>
      </w:r>
      <w:r>
        <w:rPr>
          <w:rFonts w:ascii="Arial" w:hAnsi="Arial" w:eastAsia="Microsoft YaHei"/>
        </w:rPr>
        <w:t>该方法采用两步顺序过程构建 CbzBF/CbzBT 双层：先将 CbzBF 锚定在基底上，随后组装 CbzBT。S 2p 峰的 XPS 测量证实，CbzBF 和 CbzBT 均在基底上形成稳固界面，并在后续湿法处理后保持完整。</w:t>
      </w:r>
    </w:p>
    <w:p>
      <w:pPr>
        <w:pStyle w:val="Heading3"/>
      </w:pPr>
      <w:r>
        <w:t>2. 润湿性变化促进较大晶粒形成 / Wettability-mediated crystallization（PDF 第 3 页）</w:t>
      </w:r>
    </w:p>
    <w:p>
      <w:pPr>
        <w:keepLines/>
      </w:pPr>
      <w:r>
        <w:rPr>
          <w:rFonts w:ascii="Arial" w:hAnsi="Arial" w:eastAsia="Microsoft YaHei"/>
          <w:b/>
          <w:color w:val="7F6000"/>
        </w:rPr>
        <w:t xml:space="preserve">调研判断 / Finding: </w:t>
      </w:r>
      <w:r>
        <w:rPr>
          <w:rFonts w:ascii="Arial" w:hAnsi="Arial" w:eastAsia="Microsoft YaHei"/>
        </w:rPr>
        <w:t>双层是最疏水的表面；作者将其与更低成核密度、更大晶粒和更强 XRD 峰联系起来。 The bilayer is the most hydrophobic surface; the authors connect this to lower nucleation density, larger grains, and stronger XRD intensity.</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contact angles for MeO-4PACz, CbzBF, and CbzBT were measured at 53.7°, 69.7°, and 71.4°, respectively. The sequentially deposited CbzBF/CbzBT bilayer exhibited a further increased contact angle of 75.5°. A moderately hydrophobic surface is generally correlated with a lower nucleation density, which can promote the formation of larger grains. The average grain sizes of perovskite films grown on MeO-4PACz, CbzBF, CbzBT, and CbzBF/CbzBT were 207.4 ± 10, 238.6 ± 11.8, 275.9 ± 73.3, and 277.3 ± 20.9 nm, respectively. The XRD patterns demonstrated a gradual enhancement in the intensity of the characteristic (110) diffraction peak.</w:t>
      </w:r>
    </w:p>
    <w:p>
      <w:pPr>
        <w:keepLines/>
        <w:spacing w:after="180"/>
        <w:ind w:left="202" w:right="115"/>
      </w:pPr>
      <w:r>
        <w:rPr>
          <w:rFonts w:ascii="Arial" w:hAnsi="Arial" w:eastAsia="Microsoft YaHei"/>
          <w:b/>
          <w:color w:val="7F6000"/>
        </w:rPr>
        <w:t>中文翻译：</w:t>
      </w:r>
      <w:r>
        <w:rPr>
          <w:rFonts w:ascii="Arial" w:hAnsi="Arial" w:eastAsia="Microsoft YaHei"/>
        </w:rPr>
        <w:t>MeO-4PACz、CbzBF 和 CbzBT 的接触角分别为 53.7°、69.7° 和 71.4°，顺序沉积的 CbzBF/CbzBT 双层进一步增至 75.5°。适度疏水的表面通常对应更低的成核密度，可促进形成更大晶粒。生长在 MeO-4PACz、CbzBF、CbzBT 和 CbzBF/CbzBT 上的钙钛矿薄膜平均晶粒尺寸分别为 207.4 ± 10、238.6 ± 11.8、275.9 ± 73.3 和 277.3 ± 20.9 nm；XRD 图谱中的特征（110）衍射峰强度逐渐增强。</w:t>
      </w:r>
    </w:p>
    <w:p>
      <w:pPr>
        <w:pStyle w:val="Heading3"/>
      </w:pPr>
      <w:r>
        <w:t>3. XPS 证明双位点钝化 / XPS evidence for dual-site passivation（PDF 第 3 页）</w:t>
      </w:r>
    </w:p>
    <w:p>
      <w:pPr>
        <w:keepLines/>
      </w:pPr>
      <w:r>
        <w:rPr>
          <w:rFonts w:ascii="Arial" w:hAnsi="Arial" w:eastAsia="Microsoft YaHei"/>
          <w:b/>
          <w:color w:val="7F6000"/>
        </w:rPr>
        <w:t xml:space="preserve">调研判断 / Finding: </w:t>
      </w:r>
      <w:r>
        <w:rPr>
          <w:rFonts w:ascii="Arial" w:hAnsi="Arial" w:eastAsia="Microsoft YaHei"/>
        </w:rPr>
        <w:t>芯能级位移表明存在 O/S-Pb2+ 路易斯配位，而双层特有的 P 2p 位移则表明还存在独立的磷酸基-钙钛矿反应。 Core-level shifts identify O/S-Pb2+ Lewis coordination, while the bilayer-specific P 2p shift identifies a separate phosphate-perovskite reaction.</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I 3d and Pb 4f core-level peaks for perovskite films deposited on CbzBT, CbzBF, and the CbzBF/CbzBT bilayer all shifted to lower binding energies compared to the MeO-4PACz reference. This systematic shift suggests enhanced chemical interaction, which we attribute to the strong Lewis basicity of the oxygen and sulfur atoms in CbzBF and CbzBT. These atoms can donate lone pair electrons to undercoordinated Pb2+, thereby passivating defects. Only the bilayer sample induced a positive shift in the P 2p peaks, indicating that the phosphate groups underwent a specific chemical reaction with the perovskite. Based on these observations, we conclude that the CbzBT layer in the bilayer structure provides dual-site passivation.</w:t>
      </w:r>
    </w:p>
    <w:p>
      <w:pPr>
        <w:keepLines/>
        <w:spacing w:after="180"/>
        <w:ind w:left="202" w:right="115"/>
      </w:pPr>
      <w:r>
        <w:rPr>
          <w:rFonts w:ascii="Arial" w:hAnsi="Arial" w:eastAsia="Microsoft YaHei"/>
          <w:b/>
          <w:color w:val="7F6000"/>
        </w:rPr>
        <w:t>中文翻译：</w:t>
      </w:r>
      <w:r>
        <w:rPr>
          <w:rFonts w:ascii="Arial" w:hAnsi="Arial" w:eastAsia="Microsoft YaHei"/>
        </w:rPr>
        <w:t>与 MeO-4PACz 参照相比，沉积在 CbzBT、CbzBF 以及 CbzBF/CbzBT 双层上的钙钛矿薄膜 I 3d 和 Pb 4f 芯能级峰均向较低结合能移动。这种系统性位移说明化学相互作用增强，归因于 CbzBF 和 CbzBT 中氧、硫原子的强路易斯碱性；这些原子可向欠配位 Pb2+ 提供孤对电子，从而钝化缺陷。只有双层样品使 P 2p 峰发生正向位移，表明磷酸基团与钙钛矿发生特定化学反应。基于这些观察，作者认为双层结构中的 CbzBT 层提供了双位点钝化。</w:t>
      </w:r>
    </w:p>
    <w:p>
      <w:pPr>
        <w:pStyle w:val="Heading3"/>
      </w:pPr>
      <w:r>
        <w:t>4. 作者明确提出上层的第二项作用是与第一层堆积 / Favorable stacking with the first layer（PDF 第 4 页）</w:t>
      </w:r>
    </w:p>
    <w:p>
      <w:pPr>
        <w:keepLines/>
      </w:pPr>
      <w:r>
        <w:rPr>
          <w:rFonts w:ascii="Arial" w:hAnsi="Arial" w:eastAsia="Microsoft YaHei"/>
          <w:b/>
          <w:color w:val="7F6000"/>
        </w:rPr>
        <w:t xml:space="preserve">调研判断 / Finding: </w:t>
      </w:r>
      <w:r>
        <w:rPr>
          <w:rFonts w:ascii="Arial" w:hAnsi="Arial" w:eastAsia="Microsoft YaHei"/>
        </w:rPr>
        <w:t>最明确的原文将 CbzBT 的化学钝化功能与其结构堆积功能区分开来。 The most explicit passage separates CbzBT's chemical passivation from its structural packing function.</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top CbzBT layer plays a dual role: (i) its heteroatoms (O and S) act as Lewis bases, donating lone pair electrons to coordinate with undercoordinated Pb2+ ions at the buried interface, effectively passivating these deep-level defects; (ii) its molecular structure promotes favorable molecular stacking with the underlying CbzBF, leading to a more compact and ordered interfacial monolayer. This improved ordering minimizes pinholes and ensures uniform coverage, reducing shunt paths and areas prone to recombination.</w:t>
      </w:r>
    </w:p>
    <w:p>
      <w:pPr>
        <w:keepLines/>
        <w:spacing w:after="180"/>
        <w:ind w:left="202" w:right="115"/>
      </w:pPr>
      <w:r>
        <w:rPr>
          <w:rFonts w:ascii="Arial" w:hAnsi="Arial" w:eastAsia="Microsoft YaHei"/>
          <w:b/>
          <w:color w:val="7F6000"/>
        </w:rPr>
        <w:t>中文翻译：</w:t>
      </w:r>
      <w:r>
        <w:rPr>
          <w:rFonts w:ascii="Arial" w:hAnsi="Arial" w:eastAsia="Microsoft YaHei"/>
        </w:rPr>
        <w:t>上层 CbzBT 发挥双重作用：（i）其杂原子 O 和 S 作为路易斯碱，提供孤对电子与埋底界面的欠配位 Pb2+ 离子配位，从而有效钝化这些深能级缺陷；（ii）其分子结构促进与下层 CbzBF 的有利分子堆积，形成更加致密、有序的界面单分子层。提高的有序性减少针孔并保证均匀覆盖，从而减少旁路通道和易发生复合的区域。</w:t>
      </w:r>
    </w:p>
    <w:p>
      <w:pPr>
        <w:pStyle w:val="Heading3"/>
      </w:pPr>
      <w:r>
        <w:t>5. PL/TRPL 证明相分离和非辐射复合受到抑制 / PL and TRPL consequences（PDF 第 3-4 页）</w:t>
      </w:r>
    </w:p>
    <w:p>
      <w:pPr>
        <w:keepLines/>
      </w:pPr>
      <w:r>
        <w:rPr>
          <w:rFonts w:ascii="Arial" w:hAnsi="Arial" w:eastAsia="Microsoft YaHei"/>
          <w:b/>
          <w:color w:val="7F6000"/>
        </w:rPr>
        <w:t xml:space="preserve">调研判断 / Finding: </w:t>
      </w:r>
      <w:r>
        <w:rPr>
          <w:rFonts w:ascii="Arial" w:hAnsi="Arial" w:eastAsia="Microsoft YaHei"/>
        </w:rPr>
        <w:t>次级 PL 峰消失且寿命显著延长，将上层的钝化与堆积作用同相分离和复合的抑制联系起来。 The absence of the secondary PL peak and the strongly extended lifetime connect upper-layer passivation and packing to suppressed phase segregation and recombination.</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A weak additional PL emission peak appears at around 780 nm for the film on MeO-4PACz, indicating the occurrence of phase separation. In contrast, perovskites fabricated on CbzBT, CbzBF, and the CbzBF/CbzBT bilayer exhibit no such secondary emission features. The perovskite film prepared on the CbzBF/CbzBT bilayer exhibited the highest absolute PL intensity, indicating effective defect passivation at the buried interface. The average lifetimes of perovskite films prepared on MeO-4PACz, CbzBF, CbzBT, and CbzBF/CbzBT are 29.70, 48.09, 60.73, and 251.63 ns, respectively.</w:t>
      </w:r>
    </w:p>
    <w:p>
      <w:pPr>
        <w:keepLines/>
        <w:spacing w:after="180"/>
        <w:ind w:left="202" w:right="115"/>
      </w:pPr>
      <w:r>
        <w:rPr>
          <w:rFonts w:ascii="Arial" w:hAnsi="Arial" w:eastAsia="Microsoft YaHei"/>
          <w:b/>
          <w:color w:val="7F6000"/>
        </w:rPr>
        <w:t>中文翻译：</w:t>
      </w:r>
      <w:r>
        <w:rPr>
          <w:rFonts w:ascii="Arial" w:hAnsi="Arial" w:eastAsia="Microsoft YaHei"/>
        </w:rPr>
        <w:t>MeO-4PACz 上的薄膜在约 780 nm 处出现较弱的附加 PL 发射峰，表明发生相分离；相比之下，CbzBT、CbzBF 及 CbzBF/CbzBT 双层上的钙钛矿均未出现此类次级发射特征。CbzBF/CbzBT 双层上制备的钙钛矿薄膜具有最高绝对 PL 强度，说明埋底界面缺陷得到有效钝化。制备在 MeO-4PACz、CbzBF、CbzBT 和 CbzBF/CbzBT 上的钙钛矿薄膜平均寿命分别为 29.70、48.09、60.73 和 251.63 ns。</w:t>
      </w:r>
    </w:p>
    <w:p>
      <w:pPr>
        <w:pStyle w:val="Heading1"/>
      </w:pPr>
      <w:r>
        <w:t>6. DoubleSAM-SAME2.pdf</w:t>
      </w:r>
    </w:p>
    <w:p>
      <w:pPr>
        <w:spacing w:after="60"/>
      </w:pPr>
      <w:r>
        <w:rPr>
          <w:rFonts w:ascii="Arial" w:hAnsi="Arial" w:eastAsia="Microsoft YaHei"/>
          <w:b/>
          <w:color w:val="1F4D78"/>
        </w:rPr>
        <w:t xml:space="preserve">论文题目 / Title: </w:t>
      </w:r>
      <w:r>
        <w:rPr>
          <w:rFonts w:ascii="Arial" w:hAnsi="Arial" w:eastAsia="Microsoft YaHei"/>
          <w:i/>
          <w:color w:val="37424C"/>
        </w:rPr>
        <w:t>Efficient wide-bandgap perovskite photovoltaics with homogeneous halogen-phase distribution</w:t>
      </w:r>
    </w:p>
    <w:p>
      <w:pPr>
        <w:spacing w:after="160"/>
      </w:pPr>
      <w:r>
        <w:rPr>
          <w:rFonts w:ascii="Arial" w:hAnsi="Arial" w:eastAsia="Microsoft YaHei"/>
          <w:b/>
          <w:color w:val="1F4D78"/>
        </w:rPr>
        <w:t xml:space="preserve">层结构 / Layer stack: </w:t>
      </w:r>
      <w:r>
        <w:rPr>
          <w:rFonts w:ascii="Arial" w:hAnsi="Arial" w:eastAsia="Microsoft YaHei"/>
        </w:rPr>
        <w:t>第一层：锚定基底的 S-2P；上层：通过交叉 π-π 堆积组装的第二层 2P，共同形成 D-2P。 First layer: substrate-anchored S-2P; upper layer: a second 2P layer assembled through intersecting π-π stacking, forming D-2P.</w:t>
      </w:r>
    </w:p>
    <w:p>
      <w:pPr>
        <w:pStyle w:val="Heading2"/>
      </w:pPr>
      <w:r>
        <w:t>核心作用 / Core role</w:t>
      </w:r>
    </w:p>
    <w:p>
      <w:pPr>
        <w:keepLines/>
        <w:spacing w:after="200"/>
        <w:ind w:left="173" w:right="173"/>
        <w:shd w:fill="E8EEF5"/>
        <w:pBdr>
          <w:left w:val="single" w:sz="16" w:space="8" w:color="2E74B5"/>
        </w:pBdr>
      </w:pPr>
      <w:r>
        <w:rPr>
          <w:rFonts w:ascii="Arial" w:hAnsi="Arial" w:eastAsia="Microsoft YaHei"/>
          <w:b/>
          <w:color w:val="17365D"/>
        </w:rPr>
        <w:t>中文：</w:t>
      </w:r>
      <w:r>
        <w:rPr>
          <w:rFonts w:ascii="Arial" w:hAnsi="Arial" w:eastAsia="Microsoft YaHei"/>
        </w:rPr>
        <w:t>第二层 2P 通过交叉 π-π 堆积改变第一层表面的端基朝向，使亲水性磷酸基团朝向钙钛矿。这些基团通过 P-OH···X− 和 P=O···Pb2+ 相互作用同时锚定含 I 和含 Br 的 PbX6 八面体，在埋底界面提供成核位点，触发自下而上的模板化结晶，并使薄膜厚度方向的 Br/I 卤素相趋于均匀。</w:t>
      </w:r>
      <w:r>
        <w:rPr>
          <w:rFonts w:ascii="Arial" w:hAnsi="Arial" w:eastAsia="Microsoft YaHei"/>
          <w:b/>
          <w:color w:val="17365D"/>
        </w:rPr>
        <w:br/>
        <w:t xml:space="preserve">English: </w:t>
      </w:r>
      <w:r>
        <w:rPr>
          <w:rFonts w:ascii="Arial" w:hAnsi="Arial" w:eastAsia="Microsoft YaHei"/>
        </w:rPr>
        <w:t>The second 2P layer reverses the terminal-group orientation of the first-layer surface: intersecting π-π stacking exposes hydrophilic phosphate groups toward the perovskite. These groups anchor both iodide- and bromide-containing PbX6 octahedra through P-OH···X− and P=O···Pb2+ interactions, provide buried-interface nucleation sites, trigger bottom-up templated crystallization, and homogenize the Br/I phase through the film thickness.</w:t>
      </w:r>
    </w:p>
    <w:p>
      <w:pPr>
        <w:pStyle w:val="Heading2"/>
      </w:pPr>
      <w:r>
        <w:t>论证路径与原文 / Evidence chain and original text</w:t>
      </w:r>
    </w:p>
    <w:p>
      <w:pPr>
        <w:pStyle w:val="Heading3"/>
      </w:pPr>
      <w:r>
        <w:t>1. 接触角和 C 1s XPS 证明第二层重排并暴露磷酸基 / Contact angle and C 1s XPS confirm upper-layer reorientation（PDF 第 3 页）</w:t>
      </w:r>
    </w:p>
    <w:p>
      <w:pPr>
        <w:keepLines/>
      </w:pPr>
      <w:r>
        <w:rPr>
          <w:rFonts w:ascii="Arial" w:hAnsi="Arial" w:eastAsia="Microsoft YaHei"/>
          <w:b/>
          <w:color w:val="7F6000"/>
        </w:rPr>
        <w:t xml:space="preserve">调研判断 / Finding: </w:t>
      </w:r>
      <w:r>
        <w:rPr>
          <w:rFonts w:ascii="Arial" w:hAnsi="Arial" w:eastAsia="Microsoft YaHei"/>
        </w:rPr>
        <w:t>再次涂覆并清洗后，显著降低的接触角以及 C 1s 中与 π-π 作用相关的峰，共同支持 D-2P 堆积结构形成且磷酸基向上暴露。 After recoating and rinsing, the very low contact angle and π-π-related C 1s peak support formation of the D-2P stack with phosphate groups exposed upward.</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D-2P structure can be obtained by re-depositing an anhydrous ethanol solution of 2P molecules and rinsing again. The smallest contact angle (22.2°) can be obtained in the final film, because the intersecting π-π stacking of 2P pairs exposes the hydrophilic phosphate groups on the film surface. This strong π-π force can also be demonstrated through C 1s spectra of XPS. A peak at a binding energy of 291.6 eV could be observed, which is consistent with the π-π bonding collaboration. The resulting D-2P structure exhibited the strongest π-π interaction.</w:t>
      </w:r>
    </w:p>
    <w:p>
      <w:pPr>
        <w:keepLines/>
        <w:spacing w:after="180"/>
        <w:ind w:left="202" w:right="115"/>
      </w:pPr>
      <w:r>
        <w:rPr>
          <w:rFonts w:ascii="Arial" w:hAnsi="Arial" w:eastAsia="Microsoft YaHei"/>
          <w:b/>
          <w:color w:val="7F6000"/>
        </w:rPr>
        <w:t>中文翻译：</w:t>
      </w:r>
      <w:r>
        <w:rPr>
          <w:rFonts w:ascii="Arial" w:hAnsi="Arial" w:eastAsia="Microsoft YaHei"/>
        </w:rPr>
        <w:t>重新沉积 2P 分子的无水乙醇溶液并再次清洗可获得 D-2P 结构。最终薄膜具有最小接触角（22.2°），因为 2P 分子对的交叉 π-π 堆积使亲水性磷酸基团暴露在薄膜表面。这种强 π-π 作用也可由 C 1s XPS 证明：在 291.6 eV 处观察到与 π-π 成键协同一致的峰。所得 D-2P 结构表现出最强的 π-π 相互作用。</w:t>
      </w:r>
    </w:p>
    <w:p>
      <w:pPr>
        <w:pStyle w:val="Heading3"/>
      </w:pPr>
      <w:r>
        <w:t>2. 暴露磷酸基为两种卤化八面体提供成核位点 / Exposed phosphate groups provide dual-halide nucleation sites（PDF 第 3-5 页）</w:t>
      </w:r>
    </w:p>
    <w:p>
      <w:pPr>
        <w:keepLines/>
      </w:pPr>
      <w:r>
        <w:rPr>
          <w:rFonts w:ascii="Arial" w:hAnsi="Arial" w:eastAsia="Microsoft YaHei"/>
          <w:b/>
          <w:color w:val="7F6000"/>
        </w:rPr>
        <w:t xml:space="preserve">调研判断 / Finding: </w:t>
      </w:r>
      <w:r>
        <w:rPr>
          <w:rFonts w:ascii="Arial" w:hAnsi="Arial" w:eastAsia="Microsoft YaHei"/>
        </w:rPr>
        <w:t>朝上的磷酸基团是直接接触钙钛矿的活性端基，可同时作用于含 I 和含 Br 的前驱体八面体。 The upper-facing phosphate groups are the active perovskite-contacting functionality, simultaneously interacting with Pb-I and Pb-Br precursor units.</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phosphate groups on the top layer of the D-2P structure are exposed, which is an opportunity to anchor the [PbX6]4− octahedron and provide nucleation sites for the crystallization of perovskite films. The phosphate groups exposed in the D-2P structure could simultaneously anchor the [PbI6]4− and [PbBr6]4− through P-OH···X− and P=O···Pb2+ bonds.</w:t>
      </w:r>
    </w:p>
    <w:p>
      <w:pPr>
        <w:keepLines/>
        <w:spacing w:after="180"/>
        <w:ind w:left="202" w:right="115"/>
      </w:pPr>
      <w:r>
        <w:rPr>
          <w:rFonts w:ascii="Arial" w:hAnsi="Arial" w:eastAsia="Microsoft YaHei"/>
          <w:b/>
          <w:color w:val="7F6000"/>
        </w:rPr>
        <w:t>中文翻译：</w:t>
      </w:r>
      <w:r>
        <w:rPr>
          <w:rFonts w:ascii="Arial" w:hAnsi="Arial" w:eastAsia="Microsoft YaHei"/>
        </w:rPr>
        <w:t>D-2P 结构顶层的磷酸基团处于暴露状态，因此能够锚定 [PbX6]4− 八面体，并为钙钛矿薄膜结晶提供成核位点。D-2P 结构中暴露的磷酸基可通过 P-OH···X− 和 P=O···Pb2+ 键同时锚定 [PbI6]4− 与 [PbBr6]4−。</w:t>
      </w:r>
    </w:p>
    <w:p>
      <w:pPr>
        <w:pStyle w:val="Heading3"/>
      </w:pPr>
      <w:r>
        <w:t>3. 原位 GIWAXS/LSCM 证明自下而上模板化结晶 / In situ GIWAXS and LSCM evidence（PDF 第 3-4 页）</w:t>
      </w:r>
    </w:p>
    <w:p>
      <w:pPr>
        <w:keepLines/>
      </w:pPr>
      <w:r>
        <w:rPr>
          <w:rFonts w:ascii="Arial" w:hAnsi="Arial" w:eastAsia="Microsoft YaHei"/>
          <w:b/>
          <w:color w:val="7F6000"/>
        </w:rPr>
        <w:t xml:space="preserve">调研判断 / Finding: </w:t>
      </w:r>
      <w:r>
        <w:rPr>
          <w:rFonts w:ascii="Arial" w:hAnsi="Arial" w:eastAsia="Microsoft YaHei"/>
        </w:rPr>
        <w:t>D-2P 样品的底部信号最先出现且结晶更快，说明上层磷酸基在埋底界面形成了成核模板，而不仅仅是改变表面能。 The bottom signal appears first and crystallization is faster for D-2P, showing that upper-layer phosphate groups create a buried nucleation template rather than merely changing surface energy.</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strong perovskite signal was first detected at the bottom of the D-2P-treated perovskite film rather than the top. This bottom-up crystallization approach is attributed to the D-2P structure, and the phosphate group provides nucleation sites for the crystallization of perovskite films. The D-2P-treated perovskite film displayed a faster crystallization rate than the S-2P-treated perovskite film, which can be determined from the faster increase in GIWAXS signal intensity of the former. The in situ laser scanning confocal microscope images further support this conclusion that shorter crystallization time is observed for the D-2P-treated perovskite film.</w:t>
      </w:r>
    </w:p>
    <w:p>
      <w:pPr>
        <w:keepLines/>
        <w:spacing w:after="180"/>
        <w:ind w:left="202" w:right="115"/>
      </w:pPr>
      <w:r>
        <w:rPr>
          <w:rFonts w:ascii="Arial" w:hAnsi="Arial" w:eastAsia="Microsoft YaHei"/>
          <w:b/>
          <w:color w:val="7F6000"/>
        </w:rPr>
        <w:t>中文翻译：</w:t>
      </w:r>
      <w:r>
        <w:rPr>
          <w:rFonts w:ascii="Arial" w:hAnsi="Arial" w:eastAsia="Microsoft YaHei"/>
        </w:rPr>
        <w:t>D-2P 处理钙钛矿薄膜中，强钙钛矿信号首先在底部而不是顶部被检测到。这种自下而上的结晶方式归因于 D-2P 结构，其中磷酸基为钙钛矿薄膜结晶提供成核位点。D-2P 处理薄膜的结晶速率快于 S-2P 处理薄膜，这可由前者 GIWAXS 信号强度增长更快得出；原位激光扫描共聚焦显微镜图像进一步支持 D-2P 处理薄膜结晶时间更短这一结论。</w:t>
      </w:r>
    </w:p>
    <w:p>
      <w:pPr>
        <w:pStyle w:val="Heading3"/>
      </w:pPr>
      <w:r>
        <w:t>4. GIWAXS/XPS/EDS 证明卤素相沿厚度方向均一 / Homogeneous halogen phase across film thickness（PDF 第 3-5 页）</w:t>
      </w:r>
    </w:p>
    <w:p>
      <w:pPr>
        <w:keepLines/>
      </w:pPr>
      <w:r>
        <w:rPr>
          <w:rFonts w:ascii="Arial" w:hAnsi="Arial" w:eastAsia="Microsoft YaHei"/>
          <w:b/>
          <w:color w:val="7F6000"/>
        </w:rPr>
        <w:t xml:space="preserve">调研判断 / Finding: </w:t>
      </w:r>
      <w:r>
        <w:rPr>
          <w:rFonts w:ascii="Arial" w:hAnsi="Arial" w:eastAsia="Microsoft YaHei"/>
        </w:rPr>
        <w:t>结构、化学深度剖析和元素分析得到一致结果：D-2P 模板化后，薄膜顶部与底部在组成和结构上趋于一致。 Structural, chemical-depth, and elemental analyses all converge: top and bottom become compositionally and structurally similar after D-2P templating.</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(001) plane of the D-2P-treated perovskite film exhibited an almost constant q value of 1.02 nm−1 at the spin-coating stage, both at the top and bottom of the film. The annealed perovskite film also showed almost the same diffraction ring of the (001) plane for different incident angles, meaning that the perovskite phase is uniformly distributed throughout the film. As expected, depth-profiling XPS spectra showed the same Br 3d and I 3d signal intensity at various depths of the film. EDS combined with TEM detected a close to theoretical Br/(I+Br) ratio (30%) for both the top (31.42%) and bottom (29.16%) samples treated with D-2P structure.</w:t>
      </w:r>
    </w:p>
    <w:p>
      <w:pPr>
        <w:keepLines/>
        <w:spacing w:after="180"/>
        <w:ind w:left="202" w:right="115"/>
      </w:pPr>
      <w:r>
        <w:rPr>
          <w:rFonts w:ascii="Arial" w:hAnsi="Arial" w:eastAsia="Microsoft YaHei"/>
          <w:b/>
          <w:color w:val="7F6000"/>
        </w:rPr>
        <w:t>中文翻译：</w:t>
      </w:r>
      <w:r>
        <w:rPr>
          <w:rFonts w:ascii="Arial" w:hAnsi="Arial" w:eastAsia="Microsoft YaHei"/>
        </w:rPr>
        <w:t>在旋涂阶段，D-2P 处理钙钛矿薄膜的（001）晶面在顶部和底部均表现出几乎恒定的 q 值 1.02 nm−1。退火后的薄膜在不同入射角下也呈现几乎相同的（001）晶面衍射环，说明钙钛矿相在整个薄膜中均匀分布。与预期一致，深度剖析 XPS 显示薄膜不同深度处的 Br 3d 和 I 3d 信号强度相同。TEM 联用 EDS 还显示，D-2P 处理样品顶部（31.42%）和底部（29.16%）均接近理论 Br/(I+Br) 比例 30%。</w:t>
      </w:r>
    </w:p>
    <w:p>
      <w:pPr>
        <w:pStyle w:val="Heading3"/>
      </w:pPr>
      <w:r>
        <w:t>5. KPFM 进一步证明能量景观均一 / KPFM confirmation of a homogeneous energy landscape（PDF 第 5 页）</w:t>
      </w:r>
    </w:p>
    <w:p>
      <w:pPr>
        <w:keepLines/>
      </w:pPr>
      <w:r>
        <w:rPr>
          <w:rFonts w:ascii="Arial" w:hAnsi="Arial" w:eastAsia="Microsoft YaHei"/>
          <w:b/>
          <w:color w:val="7F6000"/>
        </w:rPr>
        <w:t xml:space="preserve">调研判断 / Finding: </w:t>
      </w:r>
      <w:r>
        <w:rPr>
          <w:rFonts w:ascii="Arial" w:hAnsi="Arial" w:eastAsia="Microsoft YaHei"/>
        </w:rPr>
        <w:t>顶部和底部接近的接触电势，为 Br/I 均匀分布提供了电子结构层面的对应证据。 Similar top/bottom contact potentials provide an electronic counterpart to the homogeneous Br/I distribution.</w:t>
      </w:r>
    </w:p>
    <w:p>
      <w:pPr>
        <w:keepLines/>
        <w:ind w:left="202" w:right="115"/>
        <w:shd w:fill="F7F9FB"/>
        <w:pBdr>
          <w:left w:val="single" w:sz="16" w:space="8" w:color="AFC7DD"/>
        </w:pBdr>
      </w:pPr>
      <w:r>
        <w:rPr>
          <w:rFonts w:ascii="Arial" w:hAnsi="Arial" w:eastAsia="Microsoft YaHei"/>
          <w:b/>
          <w:color w:val="1F4D78"/>
        </w:rPr>
        <w:t xml:space="preserve">Original: </w:t>
      </w:r>
      <w:r>
        <w:rPr>
          <w:rFonts w:ascii="Arial" w:hAnsi="Arial" w:eastAsia="Microsoft YaHei"/>
          <w:color w:val="2B333A"/>
        </w:rPr>
        <w:t>The top (0.482 V) exhibited significantly larger contact potential difference than the bottom (0.188 V) of the S-2P-treated perovskite film. In contrast, the D-2P-treated perovskite film exhibited close CPD at the top (0.251 V) and bottom (0.223 V), and more uniform CPD distribution further confirmed the homogeneous halogen-phase distribution throughout the perovskite film.</w:t>
      </w:r>
    </w:p>
    <w:p>
      <w:pPr>
        <w:keepLines/>
        <w:spacing w:after="180"/>
        <w:ind w:left="202" w:right="115"/>
      </w:pPr>
      <w:r>
        <w:rPr>
          <w:rFonts w:ascii="Arial" w:hAnsi="Arial" w:eastAsia="Microsoft YaHei"/>
          <w:b/>
          <w:color w:val="7F6000"/>
        </w:rPr>
        <w:t>中文翻译：</w:t>
      </w:r>
      <w:r>
        <w:rPr>
          <w:rFonts w:ascii="Arial" w:hAnsi="Arial" w:eastAsia="Microsoft YaHei"/>
        </w:rPr>
        <w:t>S-2P 处理钙钛矿薄膜顶部的接触电势差（0.482 V）明显大于底部（0.188 V）。相比之下，D-2P 处理薄膜顶部（0.251 V）与底部（0.223 V）的 CPD 接近，且更均匀的 CPD 分布进一步证实整个钙钛矿薄膜具有均匀的卤素相分布。</w:t>
      </w:r>
    </w:p>
    <w:sectPr w:rsidR="00FC693F" w:rsidRPr="0006063C" w:rsidSect="00034616">
      <w:headerReference w:type="default" r:id="rId9"/>
      <w:footerReference w:type="default" r:id="rId10"/>
      <w:pgSz w:w="12240" w:h="15840"/>
      <w:pgMar w:top="1181" w:right="1267" w:bottom="1123" w:left="1267"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7A858E"/>
        <w:sz w:val="16"/>
      </w:rPr>
      <w:t>Upper-layer roles in Double-SAM studies | 中英对照</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color w:val="7A858E"/>
        <w:sz w:val="16"/>
      </w:rPr>
      <w:t>DoubleSAM 上层作用文献调研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93" w:lineRule="auto"/>
    </w:pPr>
    <w:rPr>
      <w:rFonts w:ascii="Arial" w:hAnsi="Arial" w:eastAsia="Microsoft YaHei"/>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六篇 DoubleSAM 文献中上层分子的作用及论证路径</dc:title>
  <dc:subject>中英双文对照文献调研</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