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1DEC3" w14:textId="77777777" w:rsidR="000864BF" w:rsidRDefault="00000000">
      <w:pPr>
        <w:jc w:val="center"/>
        <w:rPr>
          <w:lang w:eastAsia="zh-CN"/>
        </w:rPr>
      </w:pPr>
      <w:r>
        <w:rPr>
          <w:b/>
          <w:color w:val="17365D"/>
          <w:sz w:val="44"/>
          <w:lang w:eastAsia="zh-CN"/>
        </w:rPr>
        <w:t>六篇</w:t>
      </w:r>
      <w:r>
        <w:rPr>
          <w:b/>
          <w:color w:val="17365D"/>
          <w:sz w:val="44"/>
          <w:lang w:eastAsia="zh-CN"/>
        </w:rPr>
        <w:t xml:space="preserve"> </w:t>
      </w:r>
      <w:proofErr w:type="spellStart"/>
      <w:r>
        <w:rPr>
          <w:b/>
          <w:color w:val="17365D"/>
          <w:sz w:val="44"/>
          <w:lang w:eastAsia="zh-CN"/>
        </w:rPr>
        <w:t>DoubleSAM</w:t>
      </w:r>
      <w:proofErr w:type="spellEnd"/>
      <w:r>
        <w:rPr>
          <w:b/>
          <w:color w:val="17365D"/>
          <w:sz w:val="44"/>
          <w:lang w:eastAsia="zh-CN"/>
        </w:rPr>
        <w:t xml:space="preserve"> </w:t>
      </w:r>
      <w:r>
        <w:rPr>
          <w:b/>
          <w:color w:val="17365D"/>
          <w:sz w:val="44"/>
          <w:lang w:eastAsia="zh-CN"/>
        </w:rPr>
        <w:t>文献非电学表征分类及原文汇总</w:t>
      </w:r>
    </w:p>
    <w:p w14:paraId="10FBB11D" w14:textId="77777777" w:rsidR="000864BF" w:rsidRDefault="00000000">
      <w:pPr>
        <w:spacing w:after="280"/>
        <w:jc w:val="center"/>
        <w:rPr>
          <w:lang w:eastAsia="zh-CN"/>
        </w:rPr>
      </w:pPr>
      <w:r>
        <w:rPr>
          <w:color w:val="5A6570"/>
          <w:sz w:val="19"/>
          <w:lang w:eastAsia="zh-CN"/>
        </w:rPr>
        <w:t>表征种类：</w:t>
      </w:r>
      <w:r>
        <w:rPr>
          <w:color w:val="5A6570"/>
          <w:sz w:val="19"/>
          <w:lang w:eastAsia="zh-CN"/>
        </w:rPr>
        <w:t xml:space="preserve">20 </w:t>
      </w:r>
      <w:r>
        <w:rPr>
          <w:color w:val="5A6570"/>
          <w:sz w:val="19"/>
          <w:lang w:eastAsia="zh-CN"/>
        </w:rPr>
        <w:t>类</w:t>
      </w:r>
      <w:r>
        <w:rPr>
          <w:color w:val="5A6570"/>
          <w:sz w:val="19"/>
          <w:lang w:eastAsia="zh-CN"/>
        </w:rPr>
        <w:t xml:space="preserve"> | </w:t>
      </w:r>
      <w:r>
        <w:rPr>
          <w:color w:val="5A6570"/>
          <w:sz w:val="19"/>
          <w:lang w:eastAsia="zh-CN"/>
        </w:rPr>
        <w:t>文献相关原文条目：</w:t>
      </w:r>
      <w:r>
        <w:rPr>
          <w:color w:val="5A6570"/>
          <w:sz w:val="19"/>
          <w:lang w:eastAsia="zh-CN"/>
        </w:rPr>
        <w:t xml:space="preserve">70 </w:t>
      </w:r>
      <w:r>
        <w:rPr>
          <w:color w:val="5A6570"/>
          <w:sz w:val="19"/>
          <w:lang w:eastAsia="zh-CN"/>
        </w:rPr>
        <w:t>条</w:t>
      </w:r>
    </w:p>
    <w:p w14:paraId="22C669F2" w14:textId="77777777" w:rsidR="000864BF" w:rsidRDefault="00000000">
      <w:pPr>
        <w:pStyle w:val="1"/>
      </w:pPr>
      <w:r>
        <w:t xml:space="preserve">1. </w:t>
      </w:r>
      <w:proofErr w:type="spellStart"/>
      <w:r>
        <w:t>接触角与润湿性（</w:t>
      </w:r>
      <w:r>
        <w:t>Contact</w:t>
      </w:r>
      <w:proofErr w:type="spellEnd"/>
      <w:r>
        <w:t xml:space="preserve"> angle / Wettability</w:t>
      </w:r>
      <w:r>
        <w:t>）</w:t>
      </w:r>
    </w:p>
    <w:p w14:paraId="30DB3C89" w14:textId="77777777" w:rsidR="000864BF" w:rsidRDefault="00000000">
      <w:pPr>
        <w:pStyle w:val="21"/>
      </w:pPr>
      <w:r>
        <w:t>DoubleSAM 2PACz Me-4PACz</w:t>
      </w:r>
      <w:r>
        <w:t>（</w:t>
      </w:r>
      <w:r>
        <w:t xml:space="preserve">PDF </w:t>
      </w:r>
      <w:r>
        <w:t>第</w:t>
      </w:r>
      <w:r>
        <w:t xml:space="preserve"> 2 </w:t>
      </w:r>
      <w:r>
        <w:t>页）</w:t>
      </w:r>
    </w:p>
    <w:p w14:paraId="65AE2284" w14:textId="77777777" w:rsidR="000864BF" w:rsidRDefault="00000000">
      <w:pPr>
        <w:keepLines/>
      </w:pPr>
      <w:r>
        <w:rPr>
          <w:b/>
          <w:color w:val="1F4E79"/>
        </w:rPr>
        <w:t xml:space="preserve">Original: </w:t>
      </w:r>
      <w:r>
        <w:t>To investigate whether Me-4PACz is deposited onto the 2PACz monolayer, we performed the contact angle measurement (Fig. S1, ESI†). The contact angle shows a significant change. The control sample displays a contact angle of 13.2°, while the target one shows a contact angle of 23.6°. These findings indicate the successful deposition of Me-4PACz molecules onto the 2PACz monolayer.</w:t>
      </w:r>
    </w:p>
    <w:p w14:paraId="646F1E7B" w14:textId="77777777" w:rsidR="000864BF" w:rsidRDefault="00000000">
      <w:pPr>
        <w:keepLines/>
        <w:rPr>
          <w:lang w:eastAsia="zh-CN"/>
        </w:rPr>
      </w:pPr>
      <w:r>
        <w:rPr>
          <w:b/>
          <w:color w:val="7F6000"/>
          <w:lang w:eastAsia="zh-CN"/>
        </w:rPr>
        <w:t>中文：</w:t>
      </w:r>
      <w:r>
        <w:rPr>
          <w:lang w:eastAsia="zh-CN"/>
        </w:rPr>
        <w:t>为研究</w:t>
      </w:r>
      <w:r>
        <w:rPr>
          <w:lang w:eastAsia="zh-CN"/>
        </w:rPr>
        <w:t xml:space="preserve"> Me-4PACz </w:t>
      </w:r>
      <w:r>
        <w:rPr>
          <w:lang w:eastAsia="zh-CN"/>
        </w:rPr>
        <w:t>是否沉积到</w:t>
      </w:r>
      <w:r>
        <w:rPr>
          <w:lang w:eastAsia="zh-CN"/>
        </w:rPr>
        <w:t xml:space="preserve"> 2PACz </w:t>
      </w:r>
      <w:r>
        <w:rPr>
          <w:lang w:eastAsia="zh-CN"/>
        </w:rPr>
        <w:t>单分子层上，我们进行了接触角测量（图</w:t>
      </w:r>
      <w:r>
        <w:rPr>
          <w:lang w:eastAsia="zh-CN"/>
        </w:rPr>
        <w:t xml:space="preserve"> S1</w:t>
      </w:r>
      <w:r>
        <w:rPr>
          <w:lang w:eastAsia="zh-CN"/>
        </w:rPr>
        <w:t>，</w:t>
      </w:r>
      <w:r>
        <w:rPr>
          <w:lang w:eastAsia="zh-CN"/>
        </w:rPr>
        <w:t>ESI†</w:t>
      </w:r>
      <w:r>
        <w:rPr>
          <w:lang w:eastAsia="zh-CN"/>
        </w:rPr>
        <w:t>）。接触角发生了显著变化。对照样品的接触角为</w:t>
      </w:r>
      <w:r>
        <w:rPr>
          <w:lang w:eastAsia="zh-CN"/>
        </w:rPr>
        <w:t xml:space="preserve"> 13.2°</w:t>
      </w:r>
      <w:r>
        <w:rPr>
          <w:lang w:eastAsia="zh-CN"/>
        </w:rPr>
        <w:t>，而目标样品为</w:t>
      </w:r>
      <w:r>
        <w:rPr>
          <w:lang w:eastAsia="zh-CN"/>
        </w:rPr>
        <w:t xml:space="preserve"> 23.6°</w:t>
      </w:r>
      <w:r>
        <w:rPr>
          <w:lang w:eastAsia="zh-CN"/>
        </w:rPr>
        <w:t>。这些结果表明</w:t>
      </w:r>
      <w:r>
        <w:rPr>
          <w:lang w:eastAsia="zh-CN"/>
        </w:rPr>
        <w:t xml:space="preserve"> Me-4PACz </w:t>
      </w:r>
      <w:r>
        <w:rPr>
          <w:lang w:eastAsia="zh-CN"/>
        </w:rPr>
        <w:t>分子已成功沉积到</w:t>
      </w:r>
      <w:r>
        <w:rPr>
          <w:lang w:eastAsia="zh-CN"/>
        </w:rPr>
        <w:t xml:space="preserve"> 2PACz </w:t>
      </w:r>
      <w:r>
        <w:rPr>
          <w:lang w:eastAsia="zh-CN"/>
        </w:rPr>
        <w:t>单分子层上。</w:t>
      </w:r>
    </w:p>
    <w:p w14:paraId="15F1508B" w14:textId="77777777" w:rsidR="000864BF" w:rsidRDefault="00000000">
      <w:pPr>
        <w:pStyle w:val="21"/>
        <w:rPr>
          <w:lang w:eastAsia="zh-CN"/>
        </w:rPr>
      </w:pPr>
      <w:r>
        <w:rPr>
          <w:lang w:eastAsia="zh-CN"/>
        </w:rPr>
        <w:t>DoubleSAM HZY</w:t>
      </w:r>
      <w:r>
        <w:rPr>
          <w:lang w:eastAsia="zh-CN"/>
        </w:rPr>
        <w:t>（</w:t>
      </w:r>
      <w:r>
        <w:rPr>
          <w:lang w:eastAsia="zh-CN"/>
        </w:rPr>
        <w:t xml:space="preserve">PDF </w:t>
      </w:r>
      <w:r>
        <w:rPr>
          <w:lang w:eastAsia="zh-CN"/>
        </w:rPr>
        <w:t>第</w:t>
      </w:r>
      <w:r>
        <w:rPr>
          <w:lang w:eastAsia="zh-CN"/>
        </w:rPr>
        <w:t xml:space="preserve"> 4 </w:t>
      </w:r>
      <w:r>
        <w:rPr>
          <w:lang w:eastAsia="zh-CN"/>
        </w:rPr>
        <w:t>页）</w:t>
      </w:r>
    </w:p>
    <w:p w14:paraId="65ABA1A3" w14:textId="77777777" w:rsidR="000864BF" w:rsidRDefault="00000000">
      <w:pPr>
        <w:keepLines/>
      </w:pPr>
      <w:r>
        <w:rPr>
          <w:b/>
          <w:color w:val="1F4E79"/>
          <w:lang w:eastAsia="zh-CN"/>
        </w:rPr>
        <w:t xml:space="preserve">Original: </w:t>
      </w:r>
      <w:r>
        <w:rPr>
          <w:lang w:eastAsia="zh-CN"/>
        </w:rPr>
        <w:t xml:space="preserve">Contact angle measurements (Figure S5) confirmed that Ph-4PACz was effectively deposited on the 4PADCB layer. </w:t>
      </w:r>
      <w:r>
        <w:t>The contact angle on the NiOx surface was 24.1°, while a 1:1 mixture of 4PADCB and Ph-4PACz on NiOx showed 90.0°. When 4PADCB was deposited first, followed by Ph-4PACz, the contact angle increased to 96.6°, confirming the successful deposition of both layers.</w:t>
      </w:r>
    </w:p>
    <w:p w14:paraId="0464CC73" w14:textId="77777777" w:rsidR="000864BF" w:rsidRDefault="00000000">
      <w:pPr>
        <w:keepLines/>
        <w:rPr>
          <w:lang w:eastAsia="zh-CN"/>
        </w:rPr>
      </w:pPr>
      <w:r>
        <w:rPr>
          <w:b/>
          <w:color w:val="7F6000"/>
        </w:rPr>
        <w:t>中文：</w:t>
      </w:r>
      <w:r>
        <w:t>接触角测量（图</w:t>
      </w:r>
      <w:r>
        <w:t xml:space="preserve"> S5</w:t>
      </w:r>
      <w:r>
        <w:t>）证实</w:t>
      </w:r>
      <w:r>
        <w:t xml:space="preserve"> Ph-4PACz </w:t>
      </w:r>
      <w:r>
        <w:t>已有效沉积在</w:t>
      </w:r>
      <w:r>
        <w:t xml:space="preserve"> 4PADCB </w:t>
      </w:r>
      <w:r>
        <w:t>层上。</w:t>
      </w:r>
      <w:r>
        <w:t xml:space="preserve">NiOx </w:t>
      </w:r>
      <w:r>
        <w:t>表面的接触角为</w:t>
      </w:r>
      <w:r>
        <w:t xml:space="preserve"> 24.1°</w:t>
      </w:r>
      <w:r>
        <w:t>，</w:t>
      </w:r>
      <w:r>
        <w:t xml:space="preserve">NiOx </w:t>
      </w:r>
      <w:r>
        <w:t>上</w:t>
      </w:r>
      <w:r>
        <w:t xml:space="preserve"> 4PADCB </w:t>
      </w:r>
      <w:r>
        <w:t>与</w:t>
      </w:r>
      <w:r>
        <w:t xml:space="preserve"> Ph-4PACz </w:t>
      </w:r>
      <w:r>
        <w:t>的</w:t>
      </w:r>
      <w:r>
        <w:t xml:space="preserve"> 1:1 </w:t>
      </w:r>
      <w:r>
        <w:t>混合层为</w:t>
      </w:r>
      <w:r>
        <w:t xml:space="preserve"> 90.0°</w:t>
      </w:r>
      <w:r>
        <w:t>。</w:t>
      </w:r>
      <w:r>
        <w:rPr>
          <w:lang w:eastAsia="zh-CN"/>
        </w:rPr>
        <w:t>先沉积</w:t>
      </w:r>
      <w:r>
        <w:rPr>
          <w:lang w:eastAsia="zh-CN"/>
        </w:rPr>
        <w:t xml:space="preserve"> 4PADCB</w:t>
      </w:r>
      <w:r>
        <w:rPr>
          <w:lang w:eastAsia="zh-CN"/>
        </w:rPr>
        <w:t>、再沉积</w:t>
      </w:r>
      <w:r>
        <w:rPr>
          <w:lang w:eastAsia="zh-CN"/>
        </w:rPr>
        <w:t xml:space="preserve"> Ph-4PACz </w:t>
      </w:r>
      <w:r>
        <w:rPr>
          <w:lang w:eastAsia="zh-CN"/>
        </w:rPr>
        <w:t>时，接触角增至</w:t>
      </w:r>
      <w:r>
        <w:rPr>
          <w:lang w:eastAsia="zh-CN"/>
        </w:rPr>
        <w:t xml:space="preserve"> 96.6°</w:t>
      </w:r>
      <w:r>
        <w:rPr>
          <w:lang w:eastAsia="zh-CN"/>
        </w:rPr>
        <w:t>，证实两层均成功沉积。</w:t>
      </w:r>
    </w:p>
    <w:p w14:paraId="2A041046" w14:textId="77777777" w:rsidR="000864BF" w:rsidRDefault="00000000">
      <w:pPr>
        <w:pStyle w:val="21"/>
      </w:pPr>
      <w:r>
        <w:t>DoubleSAM Me-4PACz Br-EPA</w:t>
      </w:r>
      <w:r>
        <w:t>（</w:t>
      </w:r>
      <w:r>
        <w:t xml:space="preserve">PDF </w:t>
      </w:r>
      <w:r>
        <w:t>第</w:t>
      </w:r>
      <w:r>
        <w:t xml:space="preserve"> 3 </w:t>
      </w:r>
      <w:r>
        <w:t>页）</w:t>
      </w:r>
    </w:p>
    <w:p w14:paraId="78F1259E" w14:textId="77777777" w:rsidR="000864BF" w:rsidRDefault="00000000">
      <w:pPr>
        <w:keepLines/>
      </w:pPr>
      <w:r>
        <w:rPr>
          <w:b/>
          <w:color w:val="1F4E79"/>
        </w:rPr>
        <w:t xml:space="preserve">Original: </w:t>
      </w:r>
      <w:r>
        <w:t>The static contact angles with perovskite were measured and are 62.2°, 44.6°, 50.4°, and 60.5°, respectively, for the samples of FTO/Me-4PACz, FTO/Epo-SAM, FTO/Bpo-SAM, and FTO/Hpo-SAM. To further confirm that the improved wettability comes from the alkylphosphonic acids, the static contact angle with water for FTO/EPA, FTO/BPA, and FTO/HPA were measured and are 41.1°, 45.9°, and 49.8°, respectively, exhibiting the same tendency with the po-SAM samples.</w:t>
      </w:r>
    </w:p>
    <w:p w14:paraId="563D1695" w14:textId="77777777" w:rsidR="000864BF" w:rsidRDefault="00000000">
      <w:pPr>
        <w:keepLines/>
        <w:rPr>
          <w:lang w:eastAsia="zh-CN"/>
        </w:rPr>
      </w:pPr>
      <w:r>
        <w:rPr>
          <w:b/>
          <w:color w:val="7F6000"/>
        </w:rPr>
        <w:t>中文：</w:t>
      </w:r>
      <w:r>
        <w:t>测得</w:t>
      </w:r>
      <w:r>
        <w:t xml:space="preserve"> FTO/Me-4PACz</w:t>
      </w:r>
      <w:r>
        <w:t>、</w:t>
      </w:r>
      <w:r>
        <w:t>FTO/Epo-SAM</w:t>
      </w:r>
      <w:r>
        <w:t>、</w:t>
      </w:r>
      <w:r>
        <w:t xml:space="preserve">FTO/Bpo-SAM </w:t>
      </w:r>
      <w:r>
        <w:t>和</w:t>
      </w:r>
      <w:r>
        <w:t xml:space="preserve"> FTO/Hpo-SAM </w:t>
      </w:r>
      <w:r>
        <w:t>对钙钛矿溶液的静态接触角分别为</w:t>
      </w:r>
      <w:r>
        <w:t xml:space="preserve"> 62.2°</w:t>
      </w:r>
      <w:r>
        <w:t>、</w:t>
      </w:r>
      <w:r>
        <w:t>44.6°</w:t>
      </w:r>
      <w:r>
        <w:t>、</w:t>
      </w:r>
      <w:r>
        <w:t xml:space="preserve">50.4° </w:t>
      </w:r>
      <w:r>
        <w:t>和</w:t>
      </w:r>
      <w:r>
        <w:t xml:space="preserve"> 60.5°</w:t>
      </w:r>
      <w:r>
        <w:t>。</w:t>
      </w:r>
      <w:r>
        <w:rPr>
          <w:lang w:eastAsia="zh-CN"/>
        </w:rPr>
        <w:t>为进一步确认润湿性的改善来自烷基膦酸，还测得</w:t>
      </w:r>
      <w:r>
        <w:rPr>
          <w:lang w:eastAsia="zh-CN"/>
        </w:rPr>
        <w:t xml:space="preserve"> FTO/EPA</w:t>
      </w:r>
      <w:r>
        <w:rPr>
          <w:lang w:eastAsia="zh-CN"/>
        </w:rPr>
        <w:t>、</w:t>
      </w:r>
      <w:r>
        <w:rPr>
          <w:lang w:eastAsia="zh-CN"/>
        </w:rPr>
        <w:t xml:space="preserve">FTO/BPA </w:t>
      </w:r>
      <w:r>
        <w:rPr>
          <w:lang w:eastAsia="zh-CN"/>
        </w:rPr>
        <w:t>和</w:t>
      </w:r>
      <w:r>
        <w:rPr>
          <w:lang w:eastAsia="zh-CN"/>
        </w:rPr>
        <w:t xml:space="preserve"> FTO/HPA </w:t>
      </w:r>
      <w:r>
        <w:rPr>
          <w:lang w:eastAsia="zh-CN"/>
        </w:rPr>
        <w:t>对水的静态接触角分别为</w:t>
      </w:r>
      <w:r>
        <w:rPr>
          <w:lang w:eastAsia="zh-CN"/>
        </w:rPr>
        <w:t xml:space="preserve"> 41.1°</w:t>
      </w:r>
      <w:r>
        <w:rPr>
          <w:lang w:eastAsia="zh-CN"/>
        </w:rPr>
        <w:t>、</w:t>
      </w:r>
      <w:r>
        <w:rPr>
          <w:lang w:eastAsia="zh-CN"/>
        </w:rPr>
        <w:t xml:space="preserve">45.9° </w:t>
      </w:r>
      <w:r>
        <w:rPr>
          <w:lang w:eastAsia="zh-CN"/>
        </w:rPr>
        <w:t>和</w:t>
      </w:r>
      <w:r>
        <w:rPr>
          <w:lang w:eastAsia="zh-CN"/>
        </w:rPr>
        <w:t xml:space="preserve"> 49.8°</w:t>
      </w:r>
      <w:r>
        <w:rPr>
          <w:lang w:eastAsia="zh-CN"/>
        </w:rPr>
        <w:t>，其趋势与</w:t>
      </w:r>
      <w:r>
        <w:rPr>
          <w:lang w:eastAsia="zh-CN"/>
        </w:rPr>
        <w:t xml:space="preserve"> po-SAM </w:t>
      </w:r>
      <w:r>
        <w:rPr>
          <w:lang w:eastAsia="zh-CN"/>
        </w:rPr>
        <w:t>样品一致。</w:t>
      </w:r>
    </w:p>
    <w:p w14:paraId="00983976" w14:textId="77777777" w:rsidR="000864BF" w:rsidRDefault="00000000">
      <w:pPr>
        <w:pStyle w:val="21"/>
      </w:pPr>
      <w:r>
        <w:lastRenderedPageBreak/>
        <w:t>DoubleSAM Me-4PACz Br-EPA</w:t>
      </w:r>
      <w:r>
        <w:t>（</w:t>
      </w:r>
      <w:r>
        <w:t xml:space="preserve">PDF </w:t>
      </w:r>
      <w:r>
        <w:t>第</w:t>
      </w:r>
      <w:r>
        <w:t xml:space="preserve"> 3 </w:t>
      </w:r>
      <w:r>
        <w:t>页）</w:t>
      </w:r>
    </w:p>
    <w:p w14:paraId="6AE1037C" w14:textId="77777777" w:rsidR="000864BF" w:rsidRDefault="00000000">
      <w:pPr>
        <w:keepLines/>
      </w:pPr>
      <w:r>
        <w:rPr>
          <w:b/>
          <w:color w:val="1F4E79"/>
        </w:rPr>
        <w:t xml:space="preserve">Original: </w:t>
      </w:r>
      <w:r>
        <w:t>Compared with FTO/Epo-SAM, the static contact angles with perovskite are lowered from 44.6° to 38.2° and 33.6° for the po-SAMs formed by Me-4PACz and Cl-EPA (CEpo-SAM) and Me-4PACz and Br-EPA (BEpo-SAM), respectively, due to the stronger chemical interaction between the halogen and the perovskite precursor solution. Benefiting from the improvement in the wettability, the perovskite film could easily realize the full coverage of the substrate.</w:t>
      </w:r>
    </w:p>
    <w:p w14:paraId="554F9EEA" w14:textId="77777777" w:rsidR="000864BF" w:rsidRDefault="00000000">
      <w:pPr>
        <w:keepLines/>
        <w:rPr>
          <w:lang w:eastAsia="zh-CN"/>
        </w:rPr>
      </w:pPr>
      <w:r>
        <w:rPr>
          <w:b/>
          <w:color w:val="7F6000"/>
        </w:rPr>
        <w:t>中文：</w:t>
      </w:r>
      <w:r>
        <w:t>与</w:t>
      </w:r>
      <w:r>
        <w:t xml:space="preserve"> FTO/Epo-SAM </w:t>
      </w:r>
      <w:r>
        <w:t>相比，由</w:t>
      </w:r>
      <w:r>
        <w:t xml:space="preserve"> Me-4PACz </w:t>
      </w:r>
      <w:r>
        <w:t>与</w:t>
      </w:r>
      <w:r>
        <w:t xml:space="preserve"> Cl-EPA</w:t>
      </w:r>
      <w:r>
        <w:t>（</w:t>
      </w:r>
      <w:r>
        <w:t>CEpo-SAM</w:t>
      </w:r>
      <w:r>
        <w:t>）以及</w:t>
      </w:r>
      <w:r>
        <w:t xml:space="preserve"> Me-4PACz </w:t>
      </w:r>
      <w:r>
        <w:t>与</w:t>
      </w:r>
      <w:r>
        <w:t xml:space="preserve"> Br-EPA</w:t>
      </w:r>
      <w:r>
        <w:t>（</w:t>
      </w:r>
      <w:r>
        <w:t>BEpo-SAM</w:t>
      </w:r>
      <w:r>
        <w:t>）形成的</w:t>
      </w:r>
      <w:r>
        <w:t xml:space="preserve"> po-SAM </w:t>
      </w:r>
      <w:r>
        <w:t>对钙钛矿溶液的静态接触角分别从</w:t>
      </w:r>
      <w:r>
        <w:t xml:space="preserve"> 44.6° </w:t>
      </w:r>
      <w:r>
        <w:t>降至</w:t>
      </w:r>
      <w:r>
        <w:t xml:space="preserve"> 38.2° </w:t>
      </w:r>
      <w:r>
        <w:t>和</w:t>
      </w:r>
      <w:r>
        <w:t xml:space="preserve"> 33.6°</w:t>
      </w:r>
      <w:r>
        <w:t>，这是由于卤素与钙钛矿前驱体溶液之间更强的化学相互作用。</w:t>
      </w:r>
      <w:r>
        <w:rPr>
          <w:lang w:eastAsia="zh-CN"/>
        </w:rPr>
        <w:t>润湿性的改善使钙钛矿薄膜更容易完全覆盖基底。</w:t>
      </w:r>
    </w:p>
    <w:p w14:paraId="6A90478E" w14:textId="77777777" w:rsidR="000864BF" w:rsidRDefault="00000000">
      <w:pPr>
        <w:pStyle w:val="21"/>
      </w:pPr>
      <w:r>
        <w:t>DoubleSAM2</w:t>
      </w:r>
      <w:r>
        <w:t>（</w:t>
      </w:r>
      <w:r>
        <w:t xml:space="preserve">PDF </w:t>
      </w:r>
      <w:r>
        <w:t>第</w:t>
      </w:r>
      <w:r>
        <w:t xml:space="preserve"> 4 </w:t>
      </w:r>
      <w:r>
        <w:t>页）</w:t>
      </w:r>
    </w:p>
    <w:p w14:paraId="3C15F68A" w14:textId="77777777" w:rsidR="000864BF" w:rsidRDefault="00000000">
      <w:pPr>
        <w:keepLines/>
      </w:pPr>
      <w:r>
        <w:rPr>
          <w:b/>
          <w:color w:val="1F4E79"/>
        </w:rPr>
        <w:t xml:space="preserve">Original: </w:t>
      </w:r>
      <w:r>
        <w:t>Contact angle measurements using perovskite precursor solution (Figure S12) revealed that the BL-SAM surface possessed the best wettability (19.7°), better than both Me-4PACz (32.5°) and MeO-4PADCB (21.8°) monolayers. This superior wettability establishes a favorable interfacial foundation for the deposition of high-quality perovskite films.</w:t>
      </w:r>
    </w:p>
    <w:p w14:paraId="319FF1D0" w14:textId="77777777" w:rsidR="000864BF" w:rsidRDefault="00000000">
      <w:pPr>
        <w:keepLines/>
        <w:rPr>
          <w:lang w:eastAsia="zh-CN"/>
        </w:rPr>
      </w:pPr>
      <w:r>
        <w:rPr>
          <w:b/>
          <w:color w:val="7F6000"/>
        </w:rPr>
        <w:t>中文：</w:t>
      </w:r>
      <w:r>
        <w:t>使用钙钛矿前驱体溶液进行的接触角测量（图</w:t>
      </w:r>
      <w:r>
        <w:t xml:space="preserve"> S12</w:t>
      </w:r>
      <w:r>
        <w:t>）表明，</w:t>
      </w:r>
      <w:r>
        <w:t xml:space="preserve">BL-SAM </w:t>
      </w:r>
      <w:r>
        <w:t>表面具有最佳润湿性（</w:t>
      </w:r>
      <w:r>
        <w:t>19.7°</w:t>
      </w:r>
      <w:r>
        <w:t>），优于</w:t>
      </w:r>
      <w:r>
        <w:t xml:space="preserve"> Me-4PACz</w:t>
      </w:r>
      <w:r>
        <w:t>（</w:t>
      </w:r>
      <w:r>
        <w:t>32.5°</w:t>
      </w:r>
      <w:r>
        <w:t>）和</w:t>
      </w:r>
      <w:r>
        <w:t xml:space="preserve"> MeO-4PADCB</w:t>
      </w:r>
      <w:r>
        <w:t>（</w:t>
      </w:r>
      <w:r>
        <w:t>21.8°</w:t>
      </w:r>
      <w:r>
        <w:t>）单层。</w:t>
      </w:r>
      <w:r>
        <w:rPr>
          <w:lang w:eastAsia="zh-CN"/>
        </w:rPr>
        <w:t>这种优异润湿性为高质量钙钛矿薄膜沉积建立了良好的界面基础。</w:t>
      </w:r>
    </w:p>
    <w:p w14:paraId="600C7EB2" w14:textId="77777777" w:rsidR="000864BF" w:rsidRDefault="00000000">
      <w:pPr>
        <w:pStyle w:val="21"/>
      </w:pPr>
      <w:r>
        <w:t>DoubleSAM3</w:t>
      </w:r>
      <w:r>
        <w:t>（</w:t>
      </w:r>
      <w:r>
        <w:t xml:space="preserve">PDF </w:t>
      </w:r>
      <w:r>
        <w:t>第</w:t>
      </w:r>
      <w:r>
        <w:t xml:space="preserve"> 3 </w:t>
      </w:r>
      <w:r>
        <w:t>页）</w:t>
      </w:r>
    </w:p>
    <w:p w14:paraId="5A654D1A" w14:textId="77777777" w:rsidR="000864BF" w:rsidRDefault="00000000">
      <w:pPr>
        <w:keepLines/>
      </w:pPr>
      <w:r>
        <w:rPr>
          <w:b/>
          <w:color w:val="1F4E79"/>
        </w:rPr>
        <w:t xml:space="preserve">Original: </w:t>
      </w:r>
      <w:r>
        <w:t>The contact angles for MeO-4PACz, CbzBF, and CbzBT were measured at 53.7°, 69.7°, and 71.4°, respectively, revealing that the asymmetric molecular structures enhance surface hydrophobicity. Remarkably, the sequentially deposited CbzBF/CbzBT bilayer exhibited a further increased contact angle of 75.5°. Surface wettability, often indicated by the water contact angle, is a key parameter affecting the nucleation density and crystal growth of perovskite films.</w:t>
      </w:r>
    </w:p>
    <w:p w14:paraId="7B4BC17F" w14:textId="77777777" w:rsidR="000864BF" w:rsidRDefault="00000000">
      <w:pPr>
        <w:keepLines/>
        <w:rPr>
          <w:lang w:eastAsia="zh-CN"/>
        </w:rPr>
      </w:pPr>
      <w:r>
        <w:rPr>
          <w:b/>
          <w:color w:val="7F6000"/>
          <w:lang w:eastAsia="zh-CN"/>
        </w:rPr>
        <w:t>中文：</w:t>
      </w:r>
      <w:r>
        <w:rPr>
          <w:lang w:eastAsia="zh-CN"/>
        </w:rPr>
        <w:t>MeO-4PACz</w:t>
      </w:r>
      <w:r>
        <w:rPr>
          <w:lang w:eastAsia="zh-CN"/>
        </w:rPr>
        <w:t>、</w:t>
      </w:r>
      <w:r>
        <w:rPr>
          <w:lang w:eastAsia="zh-CN"/>
        </w:rPr>
        <w:t xml:space="preserve">CbzBF </w:t>
      </w:r>
      <w:r>
        <w:rPr>
          <w:lang w:eastAsia="zh-CN"/>
        </w:rPr>
        <w:t>和</w:t>
      </w:r>
      <w:r>
        <w:rPr>
          <w:lang w:eastAsia="zh-CN"/>
        </w:rPr>
        <w:t xml:space="preserve"> CbzBT </w:t>
      </w:r>
      <w:r>
        <w:rPr>
          <w:lang w:eastAsia="zh-CN"/>
        </w:rPr>
        <w:t>的接触角分别为</w:t>
      </w:r>
      <w:r>
        <w:rPr>
          <w:lang w:eastAsia="zh-CN"/>
        </w:rPr>
        <w:t xml:space="preserve"> 53.7°</w:t>
      </w:r>
      <w:r>
        <w:rPr>
          <w:lang w:eastAsia="zh-CN"/>
        </w:rPr>
        <w:t>、</w:t>
      </w:r>
      <w:r>
        <w:rPr>
          <w:lang w:eastAsia="zh-CN"/>
        </w:rPr>
        <w:t xml:space="preserve">69.7° </w:t>
      </w:r>
      <w:r>
        <w:rPr>
          <w:lang w:eastAsia="zh-CN"/>
        </w:rPr>
        <w:t>和</w:t>
      </w:r>
      <w:r>
        <w:rPr>
          <w:lang w:eastAsia="zh-CN"/>
        </w:rPr>
        <w:t xml:space="preserve"> 71.4°</w:t>
      </w:r>
      <w:r>
        <w:rPr>
          <w:lang w:eastAsia="zh-CN"/>
        </w:rPr>
        <w:t>，表明非对称分子结构增强了表面疏水性。值得注意的是，顺序沉积的</w:t>
      </w:r>
      <w:r>
        <w:rPr>
          <w:lang w:eastAsia="zh-CN"/>
        </w:rPr>
        <w:t xml:space="preserve"> CbzBF/CbzBT </w:t>
      </w:r>
      <w:r>
        <w:rPr>
          <w:lang w:eastAsia="zh-CN"/>
        </w:rPr>
        <w:t>双层接触角进一步增至</w:t>
      </w:r>
      <w:r>
        <w:rPr>
          <w:lang w:eastAsia="zh-CN"/>
        </w:rPr>
        <w:t xml:space="preserve"> 75.5°</w:t>
      </w:r>
      <w:r>
        <w:rPr>
          <w:lang w:eastAsia="zh-CN"/>
        </w:rPr>
        <w:t>。通常由水接触角反映的表面润湿性，是影响钙钛矿薄膜成核密度和晶体生长的关键参数。</w:t>
      </w:r>
    </w:p>
    <w:p w14:paraId="244B2A49" w14:textId="77777777" w:rsidR="000864BF" w:rsidRDefault="00000000">
      <w:pPr>
        <w:pStyle w:val="21"/>
      </w:pPr>
      <w:r>
        <w:t>DoubleSAM-SAME2</w:t>
      </w:r>
      <w:r>
        <w:t>（</w:t>
      </w:r>
      <w:r>
        <w:t xml:space="preserve">PDF </w:t>
      </w:r>
      <w:r>
        <w:t>第</w:t>
      </w:r>
      <w:r>
        <w:t xml:space="preserve"> 2 </w:t>
      </w:r>
      <w:r>
        <w:t>页）</w:t>
      </w:r>
    </w:p>
    <w:p w14:paraId="72A203D0" w14:textId="77777777" w:rsidR="000864BF" w:rsidRDefault="00000000">
      <w:pPr>
        <w:keepLines/>
      </w:pPr>
      <w:r>
        <w:rPr>
          <w:b/>
          <w:color w:val="1F4E79"/>
        </w:rPr>
        <w:t xml:space="preserve">Original: </w:t>
      </w:r>
      <w:r>
        <w:t>The benzene ring groups exposed on the surface of the S-2P layer increase the hydrophobicity of the film, and thus the film obtained at stage II exhibits a larger contact angle (61.9°) compared with the film (35.1°) obtained at stage I. D-2P structure can be obtained by re-depositing an anhydrous ethanol solution of 2P molecules and rinsing again. The smallest contact angle (22.2°) can be obtained in the final film, because the intersecting π-π stacking of 2P pairs exposes the hydrophilic phosphate groups on the film surface.</w:t>
      </w:r>
    </w:p>
    <w:p w14:paraId="4C7945D6" w14:textId="77777777" w:rsidR="000864BF" w:rsidRDefault="00000000">
      <w:pPr>
        <w:keepLines/>
        <w:rPr>
          <w:lang w:eastAsia="zh-CN"/>
        </w:rPr>
      </w:pPr>
      <w:r>
        <w:rPr>
          <w:b/>
          <w:color w:val="7F6000"/>
          <w:lang w:eastAsia="zh-CN"/>
        </w:rPr>
        <w:lastRenderedPageBreak/>
        <w:t>中文：</w:t>
      </w:r>
      <w:r>
        <w:rPr>
          <w:lang w:eastAsia="zh-CN"/>
        </w:rPr>
        <w:t xml:space="preserve">S-2P </w:t>
      </w:r>
      <w:r>
        <w:rPr>
          <w:lang w:eastAsia="zh-CN"/>
        </w:rPr>
        <w:t>层表面暴露的苯环基团提高了薄膜疏水性，因此阶段</w:t>
      </w:r>
      <w:r>
        <w:rPr>
          <w:lang w:eastAsia="zh-CN"/>
        </w:rPr>
        <w:t xml:space="preserve"> II </w:t>
      </w:r>
      <w:r>
        <w:rPr>
          <w:lang w:eastAsia="zh-CN"/>
        </w:rPr>
        <w:t>所得薄膜的接触角（</w:t>
      </w:r>
      <w:r>
        <w:rPr>
          <w:lang w:eastAsia="zh-CN"/>
        </w:rPr>
        <w:t>61.9°</w:t>
      </w:r>
      <w:r>
        <w:rPr>
          <w:lang w:eastAsia="zh-CN"/>
        </w:rPr>
        <w:t>）大于阶段</w:t>
      </w:r>
      <w:r>
        <w:rPr>
          <w:lang w:eastAsia="zh-CN"/>
        </w:rPr>
        <w:t xml:space="preserve"> I </w:t>
      </w:r>
      <w:r>
        <w:rPr>
          <w:lang w:eastAsia="zh-CN"/>
        </w:rPr>
        <w:t>所得薄膜（</w:t>
      </w:r>
      <w:r>
        <w:rPr>
          <w:lang w:eastAsia="zh-CN"/>
        </w:rPr>
        <w:t>35.1°</w:t>
      </w:r>
      <w:r>
        <w:rPr>
          <w:lang w:eastAsia="zh-CN"/>
        </w:rPr>
        <w:t>）。重新沉积</w:t>
      </w:r>
      <w:r>
        <w:rPr>
          <w:lang w:eastAsia="zh-CN"/>
        </w:rPr>
        <w:t xml:space="preserve"> 2P </w:t>
      </w:r>
      <w:r>
        <w:rPr>
          <w:lang w:eastAsia="zh-CN"/>
        </w:rPr>
        <w:t>分子的无水乙醇溶液并再次清洗可获得</w:t>
      </w:r>
      <w:r>
        <w:rPr>
          <w:lang w:eastAsia="zh-CN"/>
        </w:rPr>
        <w:t xml:space="preserve"> D-2P </w:t>
      </w:r>
      <w:r>
        <w:rPr>
          <w:lang w:eastAsia="zh-CN"/>
        </w:rPr>
        <w:t>结构。最终薄膜具有最小接触角（</w:t>
      </w:r>
      <w:r>
        <w:rPr>
          <w:lang w:eastAsia="zh-CN"/>
        </w:rPr>
        <w:t>22.2°</w:t>
      </w:r>
      <w:r>
        <w:rPr>
          <w:lang w:eastAsia="zh-CN"/>
        </w:rPr>
        <w:t>），因为</w:t>
      </w:r>
      <w:r>
        <w:rPr>
          <w:lang w:eastAsia="zh-CN"/>
        </w:rPr>
        <w:t xml:space="preserve"> 2P </w:t>
      </w:r>
      <w:r>
        <w:rPr>
          <w:lang w:eastAsia="zh-CN"/>
        </w:rPr>
        <w:t>分子对的交叉</w:t>
      </w:r>
      <w:r>
        <w:rPr>
          <w:lang w:eastAsia="zh-CN"/>
        </w:rPr>
        <w:t xml:space="preserve"> </w:t>
      </w:r>
      <w:r>
        <w:t>π</w:t>
      </w:r>
      <w:r>
        <w:rPr>
          <w:lang w:eastAsia="zh-CN"/>
        </w:rPr>
        <w:t>-</w:t>
      </w:r>
      <w:r>
        <w:t>π</w:t>
      </w:r>
      <w:r>
        <w:rPr>
          <w:lang w:eastAsia="zh-CN"/>
        </w:rPr>
        <w:t xml:space="preserve"> </w:t>
      </w:r>
      <w:r>
        <w:rPr>
          <w:lang w:eastAsia="zh-CN"/>
        </w:rPr>
        <w:t>堆积使亲水性磷酸基团暴露在薄膜表面。</w:t>
      </w:r>
    </w:p>
    <w:p w14:paraId="63790592" w14:textId="77777777" w:rsidR="000864BF" w:rsidRDefault="00000000">
      <w:pPr>
        <w:pStyle w:val="1"/>
        <w:rPr>
          <w:lang w:eastAsia="zh-CN"/>
        </w:rPr>
      </w:pPr>
      <w:r>
        <w:rPr>
          <w:lang w:eastAsia="zh-CN"/>
        </w:rPr>
        <w:t xml:space="preserve">2. </w:t>
      </w:r>
      <w:r>
        <w:rPr>
          <w:lang w:eastAsia="zh-CN"/>
        </w:rPr>
        <w:t>扫描电子显微镜（</w:t>
      </w:r>
      <w:r>
        <w:rPr>
          <w:lang w:eastAsia="zh-CN"/>
        </w:rPr>
        <w:t>SEM</w:t>
      </w:r>
      <w:r>
        <w:rPr>
          <w:lang w:eastAsia="zh-CN"/>
        </w:rPr>
        <w:t>）</w:t>
      </w:r>
    </w:p>
    <w:p w14:paraId="34D7A248" w14:textId="77777777" w:rsidR="000864BF" w:rsidRDefault="00000000">
      <w:pPr>
        <w:pStyle w:val="21"/>
      </w:pPr>
      <w:r>
        <w:t>DoubleSAM 2PACz Me-4PACz</w:t>
      </w:r>
      <w:r>
        <w:t>（</w:t>
      </w:r>
      <w:r>
        <w:t xml:space="preserve">PDF </w:t>
      </w:r>
      <w:r>
        <w:t>第</w:t>
      </w:r>
      <w:r>
        <w:t xml:space="preserve"> 3 </w:t>
      </w:r>
      <w:r>
        <w:t>页）</w:t>
      </w:r>
    </w:p>
    <w:p w14:paraId="4F7981BE" w14:textId="77777777" w:rsidR="000864BF" w:rsidRDefault="00000000">
      <w:pPr>
        <w:keepLines/>
      </w:pPr>
      <w:r>
        <w:rPr>
          <w:b/>
          <w:color w:val="1F4E79"/>
        </w:rPr>
        <w:t xml:space="preserve">Original: </w:t>
      </w:r>
      <w:r>
        <w:t>We uncovered the buried interface of the perovskite layer and examined it with scanning electron microscopy (SEM). The control perovskites exhibited numerous spots at the buried interface. Upon further inspection, it became apparent that these spots correspond to voids at the interface, potentially containing residual lead iodide that has not undergone complete conversion into perovskite. Conversely, the buried interface of the target sample exhibits a completely different pattern with a dense perovskite film with enlarged grains.</w:t>
      </w:r>
    </w:p>
    <w:p w14:paraId="03732AD9" w14:textId="77777777" w:rsidR="000864BF" w:rsidRDefault="00000000">
      <w:pPr>
        <w:keepLines/>
        <w:rPr>
          <w:lang w:eastAsia="zh-CN"/>
        </w:rPr>
      </w:pPr>
      <w:r>
        <w:rPr>
          <w:b/>
          <w:color w:val="7F6000"/>
          <w:lang w:eastAsia="zh-CN"/>
        </w:rPr>
        <w:t>中文：</w:t>
      </w:r>
      <w:r>
        <w:rPr>
          <w:lang w:eastAsia="zh-CN"/>
        </w:rPr>
        <w:t>我们揭开钙钛矿层的埋底界面，并使用扫描电子显微镜（</w:t>
      </w:r>
      <w:r>
        <w:rPr>
          <w:lang w:eastAsia="zh-CN"/>
        </w:rPr>
        <w:t>SEM</w:t>
      </w:r>
      <w:r>
        <w:rPr>
          <w:lang w:eastAsia="zh-CN"/>
        </w:rPr>
        <w:t>）进行观察。对照钙钛矿在埋底界面出现许多斑点；进一步观察发现，这些斑点对应界面空洞，其中可能含有尚未完全转化为钙钛矿的残余碘化铅。相反，目标样品的埋底界面呈现完全不同的形貌，形成了晶粒增大的致密钙钛矿薄膜。</w:t>
      </w:r>
    </w:p>
    <w:p w14:paraId="743F6B9E" w14:textId="77777777" w:rsidR="000864BF" w:rsidRDefault="00000000">
      <w:pPr>
        <w:pStyle w:val="21"/>
      </w:pPr>
      <w:r>
        <w:t>DoubleSAM HZY</w:t>
      </w:r>
      <w:r>
        <w:t>（</w:t>
      </w:r>
      <w:r>
        <w:t xml:space="preserve">PDF </w:t>
      </w:r>
      <w:r>
        <w:t>第</w:t>
      </w:r>
      <w:r>
        <w:t xml:space="preserve"> 6 </w:t>
      </w:r>
      <w:r>
        <w:t>页）</w:t>
      </w:r>
    </w:p>
    <w:p w14:paraId="401093B8" w14:textId="77777777" w:rsidR="000864BF" w:rsidRDefault="00000000">
      <w:pPr>
        <w:keepLines/>
      </w:pPr>
      <w:r>
        <w:rPr>
          <w:b/>
          <w:color w:val="1F4E79"/>
        </w:rPr>
        <w:t xml:space="preserve">Original: </w:t>
      </w:r>
      <w:r>
        <w:t>Top-view scanning electron microscopy (SEM) images show no significant changes in the surface morphology between the films treated with the sequential deposition method and the control sample. The cross-sectional SEM images also exhibit no noticeable differences in the crystal structure. However, the buried interface reveals significant changes, with the random nucleation-induced small grains being effectively eliminated, resulting in much larger grains compared to the control sample.</w:t>
      </w:r>
    </w:p>
    <w:p w14:paraId="56FFD57B" w14:textId="77777777" w:rsidR="000864BF" w:rsidRDefault="00000000">
      <w:pPr>
        <w:keepLines/>
        <w:rPr>
          <w:lang w:eastAsia="zh-CN"/>
        </w:rPr>
      </w:pPr>
      <w:r>
        <w:rPr>
          <w:b/>
          <w:color w:val="7F6000"/>
          <w:lang w:eastAsia="zh-CN"/>
        </w:rPr>
        <w:t>中文：</w:t>
      </w:r>
      <w:r>
        <w:rPr>
          <w:lang w:eastAsia="zh-CN"/>
        </w:rPr>
        <w:t>俯视</w:t>
      </w:r>
      <w:r>
        <w:rPr>
          <w:lang w:eastAsia="zh-CN"/>
        </w:rPr>
        <w:t xml:space="preserve"> SEM </w:t>
      </w:r>
      <w:r>
        <w:rPr>
          <w:lang w:eastAsia="zh-CN"/>
        </w:rPr>
        <w:t>图像显示，顺序沉积处理薄膜与对照样品的表面形貌没有显著变化；截面</w:t>
      </w:r>
      <w:r>
        <w:rPr>
          <w:lang w:eastAsia="zh-CN"/>
        </w:rPr>
        <w:t xml:space="preserve"> SEM </w:t>
      </w:r>
      <w:r>
        <w:rPr>
          <w:lang w:eastAsia="zh-CN"/>
        </w:rPr>
        <w:t>图像也未显示晶体结构存在明显差异。然而，埋底界面发生显著变化，随机成核引起的小晶粒被有效消除，晶粒相较对照样品明显增大。</w:t>
      </w:r>
    </w:p>
    <w:p w14:paraId="2FADAF25" w14:textId="77777777" w:rsidR="000864BF" w:rsidRDefault="00000000">
      <w:pPr>
        <w:pStyle w:val="21"/>
      </w:pPr>
      <w:r>
        <w:t>DoubleSAM Me-4PACz Br-EPA</w:t>
      </w:r>
      <w:r>
        <w:t>（</w:t>
      </w:r>
      <w:r>
        <w:t xml:space="preserve">PDF </w:t>
      </w:r>
      <w:r>
        <w:t>第</w:t>
      </w:r>
      <w:r>
        <w:t xml:space="preserve"> 4 </w:t>
      </w:r>
      <w:r>
        <w:t>页）</w:t>
      </w:r>
    </w:p>
    <w:p w14:paraId="3524E1A7" w14:textId="77777777" w:rsidR="000864BF" w:rsidRDefault="00000000">
      <w:pPr>
        <w:keepLines/>
      </w:pPr>
      <w:r>
        <w:rPr>
          <w:b/>
          <w:color w:val="1F4E79"/>
        </w:rPr>
        <w:t xml:space="preserve">Original: </w:t>
      </w:r>
      <w:r>
        <w:t>The top-view SEM images show the enlarged grain size with less grain boundaries and narrower grain size distribution for the perovskite deposited on BEpo-SAM.</w:t>
      </w:r>
    </w:p>
    <w:p w14:paraId="62F19AE2" w14:textId="77777777" w:rsidR="000864BF" w:rsidRDefault="00000000">
      <w:pPr>
        <w:keepLines/>
        <w:rPr>
          <w:lang w:eastAsia="zh-CN"/>
        </w:rPr>
      </w:pPr>
      <w:r>
        <w:rPr>
          <w:b/>
          <w:color w:val="7F6000"/>
          <w:lang w:eastAsia="zh-CN"/>
        </w:rPr>
        <w:t>中文：</w:t>
      </w:r>
      <w:r>
        <w:rPr>
          <w:lang w:eastAsia="zh-CN"/>
        </w:rPr>
        <w:t>俯视</w:t>
      </w:r>
      <w:r>
        <w:rPr>
          <w:lang w:eastAsia="zh-CN"/>
        </w:rPr>
        <w:t xml:space="preserve"> SEM </w:t>
      </w:r>
      <w:r>
        <w:rPr>
          <w:lang w:eastAsia="zh-CN"/>
        </w:rPr>
        <w:t>图像显示，沉积在</w:t>
      </w:r>
      <w:r>
        <w:rPr>
          <w:lang w:eastAsia="zh-CN"/>
        </w:rPr>
        <w:t xml:space="preserve"> BEpo-SAM </w:t>
      </w:r>
      <w:r>
        <w:rPr>
          <w:lang w:eastAsia="zh-CN"/>
        </w:rPr>
        <w:t>上的钙钛矿晶粒更大、晶界更少，且晶粒尺寸分布更窄。</w:t>
      </w:r>
    </w:p>
    <w:p w14:paraId="69CFBA6C" w14:textId="77777777" w:rsidR="000864BF" w:rsidRDefault="00000000">
      <w:pPr>
        <w:pStyle w:val="21"/>
      </w:pPr>
      <w:r>
        <w:t>DoubleSAM2</w:t>
      </w:r>
      <w:r>
        <w:t>（</w:t>
      </w:r>
      <w:r>
        <w:t xml:space="preserve">PDF </w:t>
      </w:r>
      <w:r>
        <w:t>第</w:t>
      </w:r>
      <w:r>
        <w:t xml:space="preserve"> 5 </w:t>
      </w:r>
      <w:r>
        <w:t>页）</w:t>
      </w:r>
    </w:p>
    <w:p w14:paraId="612FB7C5" w14:textId="77777777" w:rsidR="000864BF" w:rsidRDefault="00000000">
      <w:pPr>
        <w:keepLines/>
      </w:pPr>
      <w:r>
        <w:rPr>
          <w:b/>
          <w:color w:val="1F4E79"/>
        </w:rPr>
        <w:t xml:space="preserve">Original: </w:t>
      </w:r>
      <w:r>
        <w:t>Scanning electron microscopy (SEM) observations and grain size distribution statistics demonstrate that the BL-SAM film possesses significantly enlarged grain dimensions and a lower density of defects.</w:t>
      </w:r>
    </w:p>
    <w:p w14:paraId="7EA9E80A" w14:textId="77777777" w:rsidR="000864BF" w:rsidRDefault="00000000">
      <w:pPr>
        <w:keepLines/>
        <w:rPr>
          <w:lang w:eastAsia="zh-CN"/>
        </w:rPr>
      </w:pPr>
      <w:r>
        <w:rPr>
          <w:b/>
          <w:color w:val="7F6000"/>
          <w:lang w:eastAsia="zh-CN"/>
        </w:rPr>
        <w:lastRenderedPageBreak/>
        <w:t>中文：</w:t>
      </w:r>
      <w:r>
        <w:rPr>
          <w:lang w:eastAsia="zh-CN"/>
        </w:rPr>
        <w:t>扫描电子显微镜（</w:t>
      </w:r>
      <w:r>
        <w:rPr>
          <w:lang w:eastAsia="zh-CN"/>
        </w:rPr>
        <w:t>SEM</w:t>
      </w:r>
      <w:r>
        <w:rPr>
          <w:lang w:eastAsia="zh-CN"/>
        </w:rPr>
        <w:t>）观察和晶粒尺寸分布统计表明，</w:t>
      </w:r>
      <w:r>
        <w:rPr>
          <w:lang w:eastAsia="zh-CN"/>
        </w:rPr>
        <w:t xml:space="preserve">BL-SAM </w:t>
      </w:r>
      <w:r>
        <w:rPr>
          <w:lang w:eastAsia="zh-CN"/>
        </w:rPr>
        <w:t>薄膜具有显著增大的晶粒尺寸和更低的缺陷密度。</w:t>
      </w:r>
    </w:p>
    <w:p w14:paraId="5737C1EA" w14:textId="77777777" w:rsidR="000864BF" w:rsidRDefault="00000000">
      <w:pPr>
        <w:pStyle w:val="21"/>
      </w:pPr>
      <w:r>
        <w:t>DoubleSAM3</w:t>
      </w:r>
      <w:r>
        <w:t>（</w:t>
      </w:r>
      <w:r>
        <w:t xml:space="preserve">PDF </w:t>
      </w:r>
      <w:r>
        <w:t>第</w:t>
      </w:r>
      <w:r>
        <w:t xml:space="preserve"> 3 </w:t>
      </w:r>
      <w:r>
        <w:t>页）</w:t>
      </w:r>
    </w:p>
    <w:p w14:paraId="111718A2" w14:textId="77777777" w:rsidR="000864BF" w:rsidRDefault="00000000">
      <w:pPr>
        <w:keepLines/>
      </w:pPr>
      <w:r>
        <w:rPr>
          <w:b/>
          <w:color w:val="1F4E79"/>
        </w:rPr>
        <w:t xml:space="preserve">Original: </w:t>
      </w:r>
      <w:r>
        <w:t>The SEM images and corresponding grain size analysis showed that the average grain sizes of perovskite films grown on MeO-4PACz, CbzBF, CbzBT, and CbzBF/CbzBT were 207.4 ± 10, 238.6 ± 11.8, 275.9 ± 73.3, and 277.3 ± 20.9 nm, respectively.</w:t>
      </w:r>
    </w:p>
    <w:p w14:paraId="3E18C489" w14:textId="77777777" w:rsidR="000864BF" w:rsidRDefault="00000000">
      <w:pPr>
        <w:keepLines/>
        <w:rPr>
          <w:lang w:eastAsia="zh-CN"/>
        </w:rPr>
      </w:pPr>
      <w:r>
        <w:rPr>
          <w:b/>
          <w:color w:val="7F6000"/>
          <w:lang w:eastAsia="zh-CN"/>
        </w:rPr>
        <w:t>中文：</w:t>
      </w:r>
      <w:r>
        <w:rPr>
          <w:lang w:eastAsia="zh-CN"/>
        </w:rPr>
        <w:t xml:space="preserve">SEM </w:t>
      </w:r>
      <w:r>
        <w:rPr>
          <w:lang w:eastAsia="zh-CN"/>
        </w:rPr>
        <w:t>图像及相应晶粒尺寸分析显示，生长在</w:t>
      </w:r>
      <w:r>
        <w:rPr>
          <w:lang w:eastAsia="zh-CN"/>
        </w:rPr>
        <w:t xml:space="preserve"> MeO-4PACz</w:t>
      </w:r>
      <w:r>
        <w:rPr>
          <w:lang w:eastAsia="zh-CN"/>
        </w:rPr>
        <w:t>、</w:t>
      </w:r>
      <w:r>
        <w:rPr>
          <w:lang w:eastAsia="zh-CN"/>
        </w:rPr>
        <w:t>CbzBF</w:t>
      </w:r>
      <w:r>
        <w:rPr>
          <w:lang w:eastAsia="zh-CN"/>
        </w:rPr>
        <w:t>、</w:t>
      </w:r>
      <w:r>
        <w:rPr>
          <w:lang w:eastAsia="zh-CN"/>
        </w:rPr>
        <w:t xml:space="preserve">CbzBT </w:t>
      </w:r>
      <w:r>
        <w:rPr>
          <w:lang w:eastAsia="zh-CN"/>
        </w:rPr>
        <w:t>和</w:t>
      </w:r>
      <w:r>
        <w:rPr>
          <w:lang w:eastAsia="zh-CN"/>
        </w:rPr>
        <w:t xml:space="preserve"> CbzBF/CbzBT </w:t>
      </w:r>
      <w:r>
        <w:rPr>
          <w:lang w:eastAsia="zh-CN"/>
        </w:rPr>
        <w:t>上的钙钛矿薄膜平均晶粒尺寸分别为</w:t>
      </w:r>
      <w:r>
        <w:rPr>
          <w:lang w:eastAsia="zh-CN"/>
        </w:rPr>
        <w:t xml:space="preserve"> 207.4 ± 10</w:t>
      </w:r>
      <w:r>
        <w:rPr>
          <w:lang w:eastAsia="zh-CN"/>
        </w:rPr>
        <w:t>、</w:t>
      </w:r>
      <w:r>
        <w:rPr>
          <w:lang w:eastAsia="zh-CN"/>
        </w:rPr>
        <w:t>238.6 ± 11.8</w:t>
      </w:r>
      <w:r>
        <w:rPr>
          <w:lang w:eastAsia="zh-CN"/>
        </w:rPr>
        <w:t>、</w:t>
      </w:r>
      <w:r>
        <w:rPr>
          <w:lang w:eastAsia="zh-CN"/>
        </w:rPr>
        <w:t xml:space="preserve">275.9 ± 73.3 </w:t>
      </w:r>
      <w:r>
        <w:rPr>
          <w:lang w:eastAsia="zh-CN"/>
        </w:rPr>
        <w:t>和</w:t>
      </w:r>
      <w:r>
        <w:rPr>
          <w:lang w:eastAsia="zh-CN"/>
        </w:rPr>
        <w:t xml:space="preserve"> 277.3 ± 20.9 nm</w:t>
      </w:r>
      <w:r>
        <w:rPr>
          <w:lang w:eastAsia="zh-CN"/>
        </w:rPr>
        <w:t>。</w:t>
      </w:r>
    </w:p>
    <w:p w14:paraId="573892C3" w14:textId="77777777" w:rsidR="000864BF" w:rsidRDefault="00000000">
      <w:pPr>
        <w:pStyle w:val="1"/>
        <w:rPr>
          <w:lang w:eastAsia="zh-CN"/>
        </w:rPr>
      </w:pPr>
      <w:r>
        <w:rPr>
          <w:lang w:eastAsia="zh-CN"/>
        </w:rPr>
        <w:t xml:space="preserve">3. </w:t>
      </w:r>
      <w:r>
        <w:rPr>
          <w:lang w:eastAsia="zh-CN"/>
        </w:rPr>
        <w:t>原子力显微镜（</w:t>
      </w:r>
      <w:r>
        <w:rPr>
          <w:lang w:eastAsia="zh-CN"/>
        </w:rPr>
        <w:t>AFM</w:t>
      </w:r>
      <w:r>
        <w:rPr>
          <w:lang w:eastAsia="zh-CN"/>
        </w:rPr>
        <w:t>）</w:t>
      </w:r>
    </w:p>
    <w:p w14:paraId="30631842" w14:textId="77777777" w:rsidR="000864BF" w:rsidRDefault="00000000">
      <w:pPr>
        <w:pStyle w:val="21"/>
      </w:pPr>
      <w:r>
        <w:t>DoubleSAM HZY</w:t>
      </w:r>
      <w:r>
        <w:t>（</w:t>
      </w:r>
      <w:r>
        <w:t xml:space="preserve">PDF </w:t>
      </w:r>
      <w:r>
        <w:t>第</w:t>
      </w:r>
      <w:r>
        <w:t xml:space="preserve"> 5 </w:t>
      </w:r>
      <w:r>
        <w:t>页）</w:t>
      </w:r>
    </w:p>
    <w:p w14:paraId="64A67883" w14:textId="77777777" w:rsidR="000864BF" w:rsidRDefault="00000000">
      <w:pPr>
        <w:keepLines/>
      </w:pPr>
      <w:r>
        <w:rPr>
          <w:b/>
          <w:color w:val="1F4E79"/>
        </w:rPr>
        <w:t xml:space="preserve">Original: </w:t>
      </w:r>
      <w:r>
        <w:t>The film treated with a 1:1 mixed solution of 4PADCB and Ph-4PACz has a surface roughness (Ra) of 15.1 nm, while the film processed using sequential deposition has a slightly smoother surface with a Ra of 14.6 nm. We also measured the buried interface of the perovskite layer, and the results show that sequential deposition reduced the surface roughness from 3.87 nm in the control sample to 2.21 nm in the target sample.</w:t>
      </w:r>
    </w:p>
    <w:p w14:paraId="616A1FF1" w14:textId="77777777" w:rsidR="000864BF" w:rsidRDefault="00000000">
      <w:pPr>
        <w:keepLines/>
        <w:rPr>
          <w:lang w:eastAsia="zh-CN"/>
        </w:rPr>
      </w:pPr>
      <w:r>
        <w:rPr>
          <w:b/>
          <w:color w:val="7F6000"/>
          <w:lang w:eastAsia="zh-CN"/>
        </w:rPr>
        <w:t>中文：</w:t>
      </w:r>
      <w:r>
        <w:rPr>
          <w:lang w:eastAsia="zh-CN"/>
        </w:rPr>
        <w:t>采用</w:t>
      </w:r>
      <w:r>
        <w:rPr>
          <w:lang w:eastAsia="zh-CN"/>
        </w:rPr>
        <w:t xml:space="preserve"> 4PADCB </w:t>
      </w:r>
      <w:r>
        <w:rPr>
          <w:lang w:eastAsia="zh-CN"/>
        </w:rPr>
        <w:t>与</w:t>
      </w:r>
      <w:r>
        <w:rPr>
          <w:lang w:eastAsia="zh-CN"/>
        </w:rPr>
        <w:t xml:space="preserve"> Ph-4PACz </w:t>
      </w:r>
      <w:r>
        <w:rPr>
          <w:lang w:eastAsia="zh-CN"/>
        </w:rPr>
        <w:t>的</w:t>
      </w:r>
      <w:r>
        <w:rPr>
          <w:lang w:eastAsia="zh-CN"/>
        </w:rPr>
        <w:t xml:space="preserve"> 1:1 </w:t>
      </w:r>
      <w:r>
        <w:rPr>
          <w:lang w:eastAsia="zh-CN"/>
        </w:rPr>
        <w:t>混合溶液处理的薄膜表面粗糙度</w:t>
      </w:r>
      <w:r>
        <w:rPr>
          <w:lang w:eastAsia="zh-CN"/>
        </w:rPr>
        <w:t xml:space="preserve"> Ra </w:t>
      </w:r>
      <w:r>
        <w:rPr>
          <w:lang w:eastAsia="zh-CN"/>
        </w:rPr>
        <w:t>为</w:t>
      </w:r>
      <w:r>
        <w:rPr>
          <w:lang w:eastAsia="zh-CN"/>
        </w:rPr>
        <w:t xml:space="preserve"> 15.1 nm</w:t>
      </w:r>
      <w:r>
        <w:rPr>
          <w:lang w:eastAsia="zh-CN"/>
        </w:rPr>
        <w:t>，而顺序沉积处理薄膜略平滑，</w:t>
      </w:r>
      <w:r>
        <w:rPr>
          <w:lang w:eastAsia="zh-CN"/>
        </w:rPr>
        <w:t xml:space="preserve">Ra </w:t>
      </w:r>
      <w:r>
        <w:rPr>
          <w:lang w:eastAsia="zh-CN"/>
        </w:rPr>
        <w:t>为</w:t>
      </w:r>
      <w:r>
        <w:rPr>
          <w:lang w:eastAsia="zh-CN"/>
        </w:rPr>
        <w:t xml:space="preserve"> 14.6 nm</w:t>
      </w:r>
      <w:r>
        <w:rPr>
          <w:lang w:eastAsia="zh-CN"/>
        </w:rPr>
        <w:t>。对钙钛矿层埋底界面的测量还显示，顺序沉积使表面粗糙度由对照样品的</w:t>
      </w:r>
      <w:r>
        <w:rPr>
          <w:lang w:eastAsia="zh-CN"/>
        </w:rPr>
        <w:t xml:space="preserve"> 3.87 nm </w:t>
      </w:r>
      <w:r>
        <w:rPr>
          <w:lang w:eastAsia="zh-CN"/>
        </w:rPr>
        <w:t>降至目标样品的</w:t>
      </w:r>
      <w:r>
        <w:rPr>
          <w:lang w:eastAsia="zh-CN"/>
        </w:rPr>
        <w:t xml:space="preserve"> 2.21 nm</w:t>
      </w:r>
      <w:r>
        <w:rPr>
          <w:lang w:eastAsia="zh-CN"/>
        </w:rPr>
        <w:t>。</w:t>
      </w:r>
    </w:p>
    <w:p w14:paraId="3F583F09" w14:textId="77777777" w:rsidR="000864BF" w:rsidRDefault="00000000">
      <w:pPr>
        <w:pStyle w:val="21"/>
      </w:pPr>
      <w:r>
        <w:t>DoubleSAM Me-4PACz Br-EPA</w:t>
      </w:r>
      <w:r>
        <w:t>（</w:t>
      </w:r>
      <w:r>
        <w:t xml:space="preserve">PDF </w:t>
      </w:r>
      <w:r>
        <w:t>第</w:t>
      </w:r>
      <w:r>
        <w:t xml:space="preserve"> 4 </w:t>
      </w:r>
      <w:r>
        <w:t>页）</w:t>
      </w:r>
    </w:p>
    <w:p w14:paraId="377717FC" w14:textId="77777777" w:rsidR="000864BF" w:rsidRDefault="00000000">
      <w:pPr>
        <w:keepLines/>
      </w:pPr>
      <w:r>
        <w:rPr>
          <w:b/>
          <w:color w:val="1F4E79"/>
        </w:rPr>
        <w:t xml:space="preserve">Original: </w:t>
      </w:r>
      <w:r>
        <w:t>The morphologies of the perovskites grown on Me-4PACz and BEpo-SAM were characterized by atomic force microscopy (AFM) and SEM. The root mean square (RMS) roughness of the perovskite is reduced from 14.55 to 8.75 nm by applying BEpo-SAM as the substrate, indicating a smoother perovskite surface with fewer nonradiative recombination centers such as dangling bonds and vacancies.</w:t>
      </w:r>
    </w:p>
    <w:p w14:paraId="6EDFDE9C" w14:textId="77777777" w:rsidR="000864BF" w:rsidRDefault="00000000">
      <w:pPr>
        <w:keepLines/>
      </w:pPr>
      <w:r>
        <w:rPr>
          <w:b/>
          <w:color w:val="7F6000"/>
        </w:rPr>
        <w:t>中文：</w:t>
      </w:r>
      <w:r>
        <w:t>采用原子力显微镜（</w:t>
      </w:r>
      <w:r>
        <w:t>AFM</w:t>
      </w:r>
      <w:r>
        <w:t>）和</w:t>
      </w:r>
      <w:r>
        <w:t xml:space="preserve"> SEM </w:t>
      </w:r>
      <w:r>
        <w:t>表征生长在</w:t>
      </w:r>
      <w:r>
        <w:t xml:space="preserve"> Me-4PACz </w:t>
      </w:r>
      <w:r>
        <w:t>与</w:t>
      </w:r>
      <w:r>
        <w:t xml:space="preserve"> BEpo-SAM </w:t>
      </w:r>
      <w:r>
        <w:t>上的钙钛矿形貌。使用</w:t>
      </w:r>
      <w:r>
        <w:t xml:space="preserve"> BEpo-SAM </w:t>
      </w:r>
      <w:r>
        <w:t>作为基底后，钙钛矿的均方根（</w:t>
      </w:r>
      <w:r>
        <w:t>RMS</w:t>
      </w:r>
      <w:r>
        <w:t>）粗糙度由</w:t>
      </w:r>
      <w:r>
        <w:t xml:space="preserve"> 14.55 nm </w:t>
      </w:r>
      <w:r>
        <w:t>降至</w:t>
      </w:r>
      <w:r>
        <w:t xml:space="preserve"> 8.75 nm</w:t>
      </w:r>
      <w:r>
        <w:t>，表明其表面更平滑，悬挂键和空位等非辐射复合中心更少。</w:t>
      </w:r>
    </w:p>
    <w:p w14:paraId="1D6BEC21" w14:textId="77777777" w:rsidR="000864BF" w:rsidRDefault="00000000">
      <w:pPr>
        <w:pStyle w:val="21"/>
      </w:pPr>
      <w:r>
        <w:t>DoubleSAM2</w:t>
      </w:r>
      <w:r>
        <w:t>（</w:t>
      </w:r>
      <w:r>
        <w:t xml:space="preserve">PDF </w:t>
      </w:r>
      <w:r>
        <w:t>第</w:t>
      </w:r>
      <w:r>
        <w:t xml:space="preserve"> 5 </w:t>
      </w:r>
      <w:r>
        <w:t>页）</w:t>
      </w:r>
    </w:p>
    <w:p w14:paraId="504E5F5E" w14:textId="77777777" w:rsidR="000864BF" w:rsidRDefault="00000000">
      <w:pPr>
        <w:keepLines/>
      </w:pPr>
      <w:r>
        <w:rPr>
          <w:b/>
          <w:color w:val="1F4E79"/>
        </w:rPr>
        <w:t xml:space="preserve">Original: </w:t>
      </w:r>
      <w:r>
        <w:t>This improvement in film quality is further corroborated by atomic force microscopy (AFM) of the buried interface. The average roughness of the BL-SAM film is reduced to 0.793 nm, in contrast to 1.895 nm for Me-4PACz and 2.089 nm for MeO-4PADCB, reflecting an obviously smoother interface associated with superior crystallinity.</w:t>
      </w:r>
    </w:p>
    <w:p w14:paraId="69AD6785" w14:textId="77777777" w:rsidR="000864BF" w:rsidRDefault="00000000">
      <w:pPr>
        <w:keepLines/>
        <w:rPr>
          <w:lang w:eastAsia="zh-CN"/>
        </w:rPr>
      </w:pPr>
      <w:r>
        <w:rPr>
          <w:b/>
          <w:color w:val="7F6000"/>
          <w:lang w:eastAsia="zh-CN"/>
        </w:rPr>
        <w:lastRenderedPageBreak/>
        <w:t>中文：</w:t>
      </w:r>
      <w:r>
        <w:rPr>
          <w:lang w:eastAsia="zh-CN"/>
        </w:rPr>
        <w:t>埋底界面的原子力显微镜（</w:t>
      </w:r>
      <w:r>
        <w:rPr>
          <w:lang w:eastAsia="zh-CN"/>
        </w:rPr>
        <w:t>AFM</w:t>
      </w:r>
      <w:r>
        <w:rPr>
          <w:lang w:eastAsia="zh-CN"/>
        </w:rPr>
        <w:t>）结果进一步证实了薄膜质量的改善。</w:t>
      </w:r>
      <w:r>
        <w:rPr>
          <w:lang w:eastAsia="zh-CN"/>
        </w:rPr>
        <w:t xml:space="preserve">BL-SAM </w:t>
      </w:r>
      <w:r>
        <w:rPr>
          <w:lang w:eastAsia="zh-CN"/>
        </w:rPr>
        <w:t>薄膜的平均粗糙度降至</w:t>
      </w:r>
      <w:r>
        <w:rPr>
          <w:lang w:eastAsia="zh-CN"/>
        </w:rPr>
        <w:t xml:space="preserve"> 0.793 nm</w:t>
      </w:r>
      <w:r>
        <w:rPr>
          <w:lang w:eastAsia="zh-CN"/>
        </w:rPr>
        <w:t>，而</w:t>
      </w:r>
      <w:r>
        <w:rPr>
          <w:lang w:eastAsia="zh-CN"/>
        </w:rPr>
        <w:t xml:space="preserve"> Me-4PACz </w:t>
      </w:r>
      <w:r>
        <w:rPr>
          <w:lang w:eastAsia="zh-CN"/>
        </w:rPr>
        <w:t>和</w:t>
      </w:r>
      <w:r>
        <w:rPr>
          <w:lang w:eastAsia="zh-CN"/>
        </w:rPr>
        <w:t xml:space="preserve"> MeO-4PADCB </w:t>
      </w:r>
      <w:r>
        <w:rPr>
          <w:lang w:eastAsia="zh-CN"/>
        </w:rPr>
        <w:t>分别为</w:t>
      </w:r>
      <w:r>
        <w:rPr>
          <w:lang w:eastAsia="zh-CN"/>
        </w:rPr>
        <w:t xml:space="preserve"> 1.895 nm </w:t>
      </w:r>
      <w:r>
        <w:rPr>
          <w:lang w:eastAsia="zh-CN"/>
        </w:rPr>
        <w:t>和</w:t>
      </w:r>
      <w:r>
        <w:rPr>
          <w:lang w:eastAsia="zh-CN"/>
        </w:rPr>
        <w:t xml:space="preserve"> 2.089 nm</w:t>
      </w:r>
      <w:r>
        <w:rPr>
          <w:lang w:eastAsia="zh-CN"/>
        </w:rPr>
        <w:t>，表明其界面明显更平滑，并与更优结晶性相关。</w:t>
      </w:r>
    </w:p>
    <w:p w14:paraId="3C69595F" w14:textId="77777777" w:rsidR="000864BF" w:rsidRDefault="00000000">
      <w:pPr>
        <w:pStyle w:val="1"/>
        <w:rPr>
          <w:lang w:eastAsia="zh-CN"/>
        </w:rPr>
      </w:pPr>
      <w:r>
        <w:rPr>
          <w:lang w:eastAsia="zh-CN"/>
        </w:rPr>
        <w:t xml:space="preserve">4. X </w:t>
      </w:r>
      <w:r>
        <w:rPr>
          <w:lang w:eastAsia="zh-CN"/>
        </w:rPr>
        <w:t>射线衍射（</w:t>
      </w:r>
      <w:r>
        <w:rPr>
          <w:lang w:eastAsia="zh-CN"/>
        </w:rPr>
        <w:t>XRD</w:t>
      </w:r>
      <w:r>
        <w:rPr>
          <w:lang w:eastAsia="zh-CN"/>
        </w:rPr>
        <w:t>）</w:t>
      </w:r>
    </w:p>
    <w:p w14:paraId="30965540" w14:textId="77777777" w:rsidR="000864BF" w:rsidRDefault="00000000">
      <w:pPr>
        <w:pStyle w:val="21"/>
      </w:pPr>
      <w:r>
        <w:t>DoubleSAM 2PACz Me-4PACz</w:t>
      </w:r>
      <w:r>
        <w:t>（</w:t>
      </w:r>
      <w:r>
        <w:t xml:space="preserve">PDF </w:t>
      </w:r>
      <w:r>
        <w:t>第</w:t>
      </w:r>
      <w:r>
        <w:t xml:space="preserve"> 3 </w:t>
      </w:r>
      <w:r>
        <w:t>页）</w:t>
      </w:r>
    </w:p>
    <w:p w14:paraId="12513385" w14:textId="77777777" w:rsidR="000864BF" w:rsidRDefault="00000000">
      <w:pPr>
        <w:keepLines/>
      </w:pPr>
      <w:r>
        <w:rPr>
          <w:b/>
          <w:color w:val="1F4E79"/>
        </w:rPr>
        <w:t xml:space="preserve">Original: </w:t>
      </w:r>
      <w:r>
        <w:t>The perovskite films exhibited an identical crystal structure with no additional crystalline peaks. However, they differ quite significantly in the intensity ratio of the (100) peak to the (110) peak. The target perovskite film exhibited a higher intensity ratio of 1.9 than the control (1.3). In the meantime, the full width at half maximum of the diffraction peak corresponding to the (100) plane slightly narrows from 0.221 to 0.211 after Me-4PACz interface engineering.</w:t>
      </w:r>
    </w:p>
    <w:p w14:paraId="503242CB" w14:textId="77777777" w:rsidR="000864BF" w:rsidRDefault="00000000">
      <w:pPr>
        <w:keepLines/>
        <w:rPr>
          <w:lang w:eastAsia="zh-CN"/>
        </w:rPr>
      </w:pPr>
      <w:r>
        <w:rPr>
          <w:b/>
          <w:color w:val="7F6000"/>
          <w:lang w:eastAsia="zh-CN"/>
        </w:rPr>
        <w:t>中文：</w:t>
      </w:r>
      <w:r>
        <w:rPr>
          <w:lang w:eastAsia="zh-CN"/>
        </w:rPr>
        <w:t>两种钙钛矿薄膜具有相同晶体结构，未出现额外晶体峰，但（</w:t>
      </w:r>
      <w:r>
        <w:rPr>
          <w:lang w:eastAsia="zh-CN"/>
        </w:rPr>
        <w:t>100</w:t>
      </w:r>
      <w:r>
        <w:rPr>
          <w:lang w:eastAsia="zh-CN"/>
        </w:rPr>
        <w:t>）峰与（</w:t>
      </w:r>
      <w:r>
        <w:rPr>
          <w:lang w:eastAsia="zh-CN"/>
        </w:rPr>
        <w:t>110</w:t>
      </w:r>
      <w:r>
        <w:rPr>
          <w:lang w:eastAsia="zh-CN"/>
        </w:rPr>
        <w:t>）峰的强度比差异显著。目标薄膜的强度比为</w:t>
      </w:r>
      <w:r>
        <w:rPr>
          <w:lang w:eastAsia="zh-CN"/>
        </w:rPr>
        <w:t xml:space="preserve"> 1.9</w:t>
      </w:r>
      <w:r>
        <w:rPr>
          <w:lang w:eastAsia="zh-CN"/>
        </w:rPr>
        <w:t>，高于对照样品的</w:t>
      </w:r>
      <w:r>
        <w:rPr>
          <w:lang w:eastAsia="zh-CN"/>
        </w:rPr>
        <w:t xml:space="preserve"> 1.3</w:t>
      </w:r>
      <w:r>
        <w:rPr>
          <w:lang w:eastAsia="zh-CN"/>
        </w:rPr>
        <w:t>；同时，经</w:t>
      </w:r>
      <w:r>
        <w:rPr>
          <w:lang w:eastAsia="zh-CN"/>
        </w:rPr>
        <w:t xml:space="preserve"> Me-4PACz </w:t>
      </w:r>
      <w:r>
        <w:rPr>
          <w:lang w:eastAsia="zh-CN"/>
        </w:rPr>
        <w:t>界面工程后，（</w:t>
      </w:r>
      <w:r>
        <w:rPr>
          <w:lang w:eastAsia="zh-CN"/>
        </w:rPr>
        <w:t>100</w:t>
      </w:r>
      <w:r>
        <w:rPr>
          <w:lang w:eastAsia="zh-CN"/>
        </w:rPr>
        <w:t>）晶面衍射峰的半峰宽由</w:t>
      </w:r>
      <w:r>
        <w:rPr>
          <w:lang w:eastAsia="zh-CN"/>
        </w:rPr>
        <w:t xml:space="preserve"> 0.221 </w:t>
      </w:r>
      <w:r>
        <w:rPr>
          <w:lang w:eastAsia="zh-CN"/>
        </w:rPr>
        <w:t>略微收窄至</w:t>
      </w:r>
      <w:r>
        <w:rPr>
          <w:lang w:eastAsia="zh-CN"/>
        </w:rPr>
        <w:t xml:space="preserve"> 0.211</w:t>
      </w:r>
      <w:r>
        <w:rPr>
          <w:lang w:eastAsia="zh-CN"/>
        </w:rPr>
        <w:t>。</w:t>
      </w:r>
    </w:p>
    <w:p w14:paraId="3339388B" w14:textId="77777777" w:rsidR="000864BF" w:rsidRDefault="00000000">
      <w:pPr>
        <w:pStyle w:val="21"/>
      </w:pPr>
      <w:r>
        <w:t>DoubleSAM HZY</w:t>
      </w:r>
      <w:r>
        <w:t>（</w:t>
      </w:r>
      <w:r>
        <w:t xml:space="preserve">PDF </w:t>
      </w:r>
      <w:r>
        <w:t>第</w:t>
      </w:r>
      <w:r>
        <w:t xml:space="preserve"> 6 </w:t>
      </w:r>
      <w:r>
        <w:t>页）</w:t>
      </w:r>
    </w:p>
    <w:p w14:paraId="353AFB52" w14:textId="77777777" w:rsidR="000864BF" w:rsidRDefault="00000000">
      <w:pPr>
        <w:keepLines/>
      </w:pPr>
      <w:r>
        <w:rPr>
          <w:b/>
          <w:color w:val="1F4E79"/>
        </w:rPr>
        <w:t xml:space="preserve">Original: </w:t>
      </w:r>
      <w:r>
        <w:t>X-ray diffraction (XRD) measurements showed enhanced crystallinity after SAM treatment with clearer and sharper peaks compared to bare NiOx. Notably, the sequentially deposited samples exhibited distinct diffraction features, indicating improved molecular ordering and better structural compatibility with subsequent perovskite growth.</w:t>
      </w:r>
    </w:p>
    <w:p w14:paraId="32C855ED" w14:textId="77777777" w:rsidR="000864BF" w:rsidRDefault="00000000">
      <w:pPr>
        <w:keepLines/>
        <w:rPr>
          <w:lang w:eastAsia="zh-CN"/>
        </w:rPr>
      </w:pPr>
      <w:r>
        <w:rPr>
          <w:b/>
          <w:color w:val="7F6000"/>
          <w:lang w:eastAsia="zh-CN"/>
        </w:rPr>
        <w:t>中文：</w:t>
      </w:r>
      <w:r>
        <w:rPr>
          <w:lang w:eastAsia="zh-CN"/>
        </w:rPr>
        <w:t xml:space="preserve">X </w:t>
      </w:r>
      <w:r>
        <w:rPr>
          <w:lang w:eastAsia="zh-CN"/>
        </w:rPr>
        <w:t>射线衍射（</w:t>
      </w:r>
      <w:r>
        <w:rPr>
          <w:lang w:eastAsia="zh-CN"/>
        </w:rPr>
        <w:t>XRD</w:t>
      </w:r>
      <w:r>
        <w:rPr>
          <w:lang w:eastAsia="zh-CN"/>
        </w:rPr>
        <w:t>）测量显示，与裸</w:t>
      </w:r>
      <w:r>
        <w:rPr>
          <w:lang w:eastAsia="zh-CN"/>
        </w:rPr>
        <w:t xml:space="preserve"> NiOx </w:t>
      </w:r>
      <w:r>
        <w:rPr>
          <w:lang w:eastAsia="zh-CN"/>
        </w:rPr>
        <w:t>相比，</w:t>
      </w:r>
      <w:r>
        <w:rPr>
          <w:lang w:eastAsia="zh-CN"/>
        </w:rPr>
        <w:t xml:space="preserve">SAM </w:t>
      </w:r>
      <w:r>
        <w:rPr>
          <w:lang w:eastAsia="zh-CN"/>
        </w:rPr>
        <w:t>处理后峰形更加清晰、尖锐，结晶性得到增强。尤其是顺序沉积样品表现出独特的衍射特征，说明分子有序性提高，并与后续钙钛矿生长具有更好的结构相容性。</w:t>
      </w:r>
    </w:p>
    <w:p w14:paraId="4A953678" w14:textId="77777777" w:rsidR="000864BF" w:rsidRDefault="00000000">
      <w:pPr>
        <w:pStyle w:val="21"/>
      </w:pPr>
      <w:r>
        <w:t>DoubleSAM Me-4PACz Br-EPA</w:t>
      </w:r>
      <w:r>
        <w:t>（</w:t>
      </w:r>
      <w:r>
        <w:t xml:space="preserve">PDF </w:t>
      </w:r>
      <w:r>
        <w:t>第</w:t>
      </w:r>
      <w:r>
        <w:t xml:space="preserve"> 4 </w:t>
      </w:r>
      <w:r>
        <w:t>页）</w:t>
      </w:r>
    </w:p>
    <w:p w14:paraId="59577D79" w14:textId="77777777" w:rsidR="000864BF" w:rsidRDefault="00000000">
      <w:pPr>
        <w:keepLines/>
      </w:pPr>
      <w:r>
        <w:rPr>
          <w:b/>
          <w:color w:val="1F4E79"/>
        </w:rPr>
        <w:t xml:space="preserve">Original: </w:t>
      </w:r>
      <w:r>
        <w:t>The perovskite films grown on BEpo-SAM show stronger (110) crystallographic diffraction. Compared with the perovskite on Me-4PACz, the FWHM is reduced from 0.31° to 0.25° for the perovskite on BEpo-SAM, probably due to the formation of highly directional halogen bonding between Br-EPA and perovskite.</w:t>
      </w:r>
    </w:p>
    <w:p w14:paraId="0C7569AB" w14:textId="77777777" w:rsidR="000864BF" w:rsidRDefault="00000000">
      <w:pPr>
        <w:keepLines/>
        <w:rPr>
          <w:lang w:eastAsia="zh-CN"/>
        </w:rPr>
      </w:pPr>
      <w:r>
        <w:rPr>
          <w:b/>
          <w:color w:val="7F6000"/>
          <w:lang w:eastAsia="zh-CN"/>
        </w:rPr>
        <w:t>中文：</w:t>
      </w:r>
      <w:r>
        <w:rPr>
          <w:lang w:eastAsia="zh-CN"/>
        </w:rPr>
        <w:t>生长在</w:t>
      </w:r>
      <w:r>
        <w:rPr>
          <w:lang w:eastAsia="zh-CN"/>
        </w:rPr>
        <w:t xml:space="preserve"> BEpo-SAM </w:t>
      </w:r>
      <w:r>
        <w:rPr>
          <w:lang w:eastAsia="zh-CN"/>
        </w:rPr>
        <w:t>上的钙钛矿薄膜表现出更强的（</w:t>
      </w:r>
      <w:r>
        <w:rPr>
          <w:lang w:eastAsia="zh-CN"/>
        </w:rPr>
        <w:t>110</w:t>
      </w:r>
      <w:r>
        <w:rPr>
          <w:lang w:eastAsia="zh-CN"/>
        </w:rPr>
        <w:t>）晶面衍射。与</w:t>
      </w:r>
      <w:r>
        <w:rPr>
          <w:lang w:eastAsia="zh-CN"/>
        </w:rPr>
        <w:t xml:space="preserve"> Me-4PACz </w:t>
      </w:r>
      <w:r>
        <w:rPr>
          <w:lang w:eastAsia="zh-CN"/>
        </w:rPr>
        <w:t>上的钙钛矿相比，</w:t>
      </w:r>
      <w:r>
        <w:rPr>
          <w:lang w:eastAsia="zh-CN"/>
        </w:rPr>
        <w:t xml:space="preserve">BEpo-SAM </w:t>
      </w:r>
      <w:r>
        <w:rPr>
          <w:lang w:eastAsia="zh-CN"/>
        </w:rPr>
        <w:t>上钙钛矿的半峰宽由</w:t>
      </w:r>
      <w:r>
        <w:rPr>
          <w:lang w:eastAsia="zh-CN"/>
        </w:rPr>
        <w:t xml:space="preserve"> 0.31° </w:t>
      </w:r>
      <w:r>
        <w:rPr>
          <w:lang w:eastAsia="zh-CN"/>
        </w:rPr>
        <w:t>降至</w:t>
      </w:r>
      <w:r>
        <w:rPr>
          <w:lang w:eastAsia="zh-CN"/>
        </w:rPr>
        <w:t xml:space="preserve"> 0.25°</w:t>
      </w:r>
      <w:r>
        <w:rPr>
          <w:lang w:eastAsia="zh-CN"/>
        </w:rPr>
        <w:t>，这可能源于</w:t>
      </w:r>
      <w:r>
        <w:rPr>
          <w:lang w:eastAsia="zh-CN"/>
        </w:rPr>
        <w:t xml:space="preserve"> Br-EPA </w:t>
      </w:r>
      <w:r>
        <w:rPr>
          <w:lang w:eastAsia="zh-CN"/>
        </w:rPr>
        <w:t>与钙钛矿之间形成了高度定向的卤键。</w:t>
      </w:r>
    </w:p>
    <w:p w14:paraId="0F638F61" w14:textId="77777777" w:rsidR="000864BF" w:rsidRDefault="00000000">
      <w:pPr>
        <w:pStyle w:val="21"/>
      </w:pPr>
      <w:r>
        <w:lastRenderedPageBreak/>
        <w:t>DoubleSAM2</w:t>
      </w:r>
      <w:r>
        <w:t>（</w:t>
      </w:r>
      <w:r>
        <w:t xml:space="preserve">PDF </w:t>
      </w:r>
      <w:r>
        <w:t>第</w:t>
      </w:r>
      <w:r>
        <w:t xml:space="preserve"> 5 </w:t>
      </w:r>
      <w:r>
        <w:t>页）</w:t>
      </w:r>
    </w:p>
    <w:p w14:paraId="79802FF0" w14:textId="77777777" w:rsidR="000864BF" w:rsidRDefault="00000000">
      <w:pPr>
        <w:keepLines/>
      </w:pPr>
      <w:r>
        <w:rPr>
          <w:b/>
          <w:color w:val="1F4E79"/>
        </w:rPr>
        <w:t xml:space="preserve">Original: </w:t>
      </w:r>
      <w:r>
        <w:t>X-ray diffraction (XRD) analysis reveals a pronounced enhancement in the crystallographic quality of the BL-SAM film, as evidenced by the significant augmentation of (100) diffraction peak intensity compared to the control samples. The (100)/(110) peak area and intensity ratios reached 0.804 and 0.726, respectively, substantially exceeding those of the single-layer Me-4PACz and MeO-4PADCB films.</w:t>
      </w:r>
    </w:p>
    <w:p w14:paraId="45BBF0C4" w14:textId="77777777" w:rsidR="000864BF" w:rsidRDefault="00000000">
      <w:pPr>
        <w:keepLines/>
        <w:rPr>
          <w:lang w:eastAsia="zh-CN"/>
        </w:rPr>
      </w:pPr>
      <w:r>
        <w:rPr>
          <w:b/>
          <w:color w:val="7F6000"/>
          <w:lang w:eastAsia="zh-CN"/>
        </w:rPr>
        <w:t>中文：</w:t>
      </w:r>
      <w:r>
        <w:rPr>
          <w:lang w:eastAsia="zh-CN"/>
        </w:rPr>
        <w:t xml:space="preserve">XRD </w:t>
      </w:r>
      <w:r>
        <w:rPr>
          <w:lang w:eastAsia="zh-CN"/>
        </w:rPr>
        <w:t>分析显示</w:t>
      </w:r>
      <w:r>
        <w:rPr>
          <w:lang w:eastAsia="zh-CN"/>
        </w:rPr>
        <w:t xml:space="preserve"> BL-SAM </w:t>
      </w:r>
      <w:r>
        <w:rPr>
          <w:lang w:eastAsia="zh-CN"/>
        </w:rPr>
        <w:t>薄膜的晶体学质量显著提高，其（</w:t>
      </w:r>
      <w:r>
        <w:rPr>
          <w:lang w:eastAsia="zh-CN"/>
        </w:rPr>
        <w:t>100</w:t>
      </w:r>
      <w:r>
        <w:rPr>
          <w:lang w:eastAsia="zh-CN"/>
        </w:rPr>
        <w:t>）衍射峰强度较对照样品明显增强。（</w:t>
      </w:r>
      <w:r>
        <w:rPr>
          <w:lang w:eastAsia="zh-CN"/>
        </w:rPr>
        <w:t>100</w:t>
      </w:r>
      <w:r>
        <w:rPr>
          <w:lang w:eastAsia="zh-CN"/>
        </w:rPr>
        <w:t>）</w:t>
      </w:r>
      <w:r>
        <w:rPr>
          <w:lang w:eastAsia="zh-CN"/>
        </w:rPr>
        <w:t>/</w:t>
      </w:r>
      <w:r>
        <w:rPr>
          <w:lang w:eastAsia="zh-CN"/>
        </w:rPr>
        <w:t>（</w:t>
      </w:r>
      <w:r>
        <w:rPr>
          <w:lang w:eastAsia="zh-CN"/>
        </w:rPr>
        <w:t>110</w:t>
      </w:r>
      <w:r>
        <w:rPr>
          <w:lang w:eastAsia="zh-CN"/>
        </w:rPr>
        <w:t>）峰面积比和强度比分别达到</w:t>
      </w:r>
      <w:r>
        <w:rPr>
          <w:lang w:eastAsia="zh-CN"/>
        </w:rPr>
        <w:t xml:space="preserve"> 0.804 </w:t>
      </w:r>
      <w:r>
        <w:rPr>
          <w:lang w:eastAsia="zh-CN"/>
        </w:rPr>
        <w:t>和</w:t>
      </w:r>
      <w:r>
        <w:rPr>
          <w:lang w:eastAsia="zh-CN"/>
        </w:rPr>
        <w:t xml:space="preserve"> 0.726</w:t>
      </w:r>
      <w:r>
        <w:rPr>
          <w:lang w:eastAsia="zh-CN"/>
        </w:rPr>
        <w:t>，显著高于单层</w:t>
      </w:r>
      <w:r>
        <w:rPr>
          <w:lang w:eastAsia="zh-CN"/>
        </w:rPr>
        <w:t xml:space="preserve"> Me-4PACz </w:t>
      </w:r>
      <w:r>
        <w:rPr>
          <w:lang w:eastAsia="zh-CN"/>
        </w:rPr>
        <w:t>和</w:t>
      </w:r>
      <w:r>
        <w:rPr>
          <w:lang w:eastAsia="zh-CN"/>
        </w:rPr>
        <w:t xml:space="preserve"> MeO-4PADCB </w:t>
      </w:r>
      <w:r>
        <w:rPr>
          <w:lang w:eastAsia="zh-CN"/>
        </w:rPr>
        <w:t>薄膜。</w:t>
      </w:r>
    </w:p>
    <w:p w14:paraId="56105C4E" w14:textId="77777777" w:rsidR="000864BF" w:rsidRDefault="00000000">
      <w:pPr>
        <w:pStyle w:val="21"/>
        <w:rPr>
          <w:lang w:eastAsia="zh-CN"/>
        </w:rPr>
      </w:pPr>
      <w:r>
        <w:rPr>
          <w:lang w:eastAsia="zh-CN"/>
        </w:rPr>
        <w:t>DoubleSAM3</w:t>
      </w:r>
      <w:r>
        <w:rPr>
          <w:lang w:eastAsia="zh-CN"/>
        </w:rPr>
        <w:t>（</w:t>
      </w:r>
      <w:r>
        <w:rPr>
          <w:lang w:eastAsia="zh-CN"/>
        </w:rPr>
        <w:t xml:space="preserve">PDF </w:t>
      </w:r>
      <w:r>
        <w:rPr>
          <w:lang w:eastAsia="zh-CN"/>
        </w:rPr>
        <w:t>第</w:t>
      </w:r>
      <w:r>
        <w:rPr>
          <w:lang w:eastAsia="zh-CN"/>
        </w:rPr>
        <w:t xml:space="preserve"> 3 </w:t>
      </w:r>
      <w:r>
        <w:rPr>
          <w:lang w:eastAsia="zh-CN"/>
        </w:rPr>
        <w:t>页）</w:t>
      </w:r>
    </w:p>
    <w:p w14:paraId="4CB1F2A7" w14:textId="77777777" w:rsidR="000864BF" w:rsidRDefault="00000000">
      <w:pPr>
        <w:keepLines/>
      </w:pPr>
      <w:r>
        <w:rPr>
          <w:b/>
          <w:color w:val="1F4E79"/>
        </w:rPr>
        <w:t xml:space="preserve">Original: </w:t>
      </w:r>
      <w:r>
        <w:t>The XRD patterns demonstrated a gradual enhancement in the intensity of the characteristic (110) diffraction peak in the sequence of MeO-4PACz, CbzBF, CbzBT, and CbzBF/CbzBT. Together, the SEM and XRD results confirm that the CbzBF/CbzBT bilayer effectively promotes the crystallization of perovskite films.</w:t>
      </w:r>
    </w:p>
    <w:p w14:paraId="61B6D419" w14:textId="77777777" w:rsidR="000864BF" w:rsidRDefault="00000000">
      <w:pPr>
        <w:keepLines/>
        <w:rPr>
          <w:lang w:eastAsia="zh-CN"/>
        </w:rPr>
      </w:pPr>
      <w:r>
        <w:rPr>
          <w:b/>
          <w:color w:val="7F6000"/>
          <w:lang w:eastAsia="zh-CN"/>
        </w:rPr>
        <w:t>中文：</w:t>
      </w:r>
      <w:r>
        <w:rPr>
          <w:lang w:eastAsia="zh-CN"/>
        </w:rPr>
        <w:t xml:space="preserve">XRD </w:t>
      </w:r>
      <w:r>
        <w:rPr>
          <w:lang w:eastAsia="zh-CN"/>
        </w:rPr>
        <w:t>图谱显示，特征（</w:t>
      </w:r>
      <w:r>
        <w:rPr>
          <w:lang w:eastAsia="zh-CN"/>
        </w:rPr>
        <w:t>110</w:t>
      </w:r>
      <w:r>
        <w:rPr>
          <w:lang w:eastAsia="zh-CN"/>
        </w:rPr>
        <w:t>）衍射峰的强度按</w:t>
      </w:r>
      <w:r>
        <w:rPr>
          <w:lang w:eastAsia="zh-CN"/>
        </w:rPr>
        <w:t xml:space="preserve"> MeO-4PACz</w:t>
      </w:r>
      <w:r>
        <w:rPr>
          <w:lang w:eastAsia="zh-CN"/>
        </w:rPr>
        <w:t>、</w:t>
      </w:r>
      <w:r>
        <w:rPr>
          <w:lang w:eastAsia="zh-CN"/>
        </w:rPr>
        <w:t>CbzBF</w:t>
      </w:r>
      <w:r>
        <w:rPr>
          <w:lang w:eastAsia="zh-CN"/>
        </w:rPr>
        <w:t>、</w:t>
      </w:r>
      <w:r>
        <w:rPr>
          <w:lang w:eastAsia="zh-CN"/>
        </w:rPr>
        <w:t>CbzBT</w:t>
      </w:r>
      <w:r>
        <w:rPr>
          <w:lang w:eastAsia="zh-CN"/>
        </w:rPr>
        <w:t>、</w:t>
      </w:r>
      <w:r>
        <w:rPr>
          <w:lang w:eastAsia="zh-CN"/>
        </w:rPr>
        <w:t xml:space="preserve">CbzBF/CbzBT </w:t>
      </w:r>
      <w:r>
        <w:rPr>
          <w:lang w:eastAsia="zh-CN"/>
        </w:rPr>
        <w:t>的顺序逐渐增强。</w:t>
      </w:r>
      <w:r>
        <w:rPr>
          <w:lang w:eastAsia="zh-CN"/>
        </w:rPr>
        <w:t xml:space="preserve">SEM </w:t>
      </w:r>
      <w:r>
        <w:rPr>
          <w:lang w:eastAsia="zh-CN"/>
        </w:rPr>
        <w:t>和</w:t>
      </w:r>
      <w:r>
        <w:rPr>
          <w:lang w:eastAsia="zh-CN"/>
        </w:rPr>
        <w:t xml:space="preserve"> XRD </w:t>
      </w:r>
      <w:r>
        <w:rPr>
          <w:lang w:eastAsia="zh-CN"/>
        </w:rPr>
        <w:t>结果共同证实</w:t>
      </w:r>
      <w:r>
        <w:rPr>
          <w:lang w:eastAsia="zh-CN"/>
        </w:rPr>
        <w:t xml:space="preserve"> CbzBF/CbzBT </w:t>
      </w:r>
      <w:r>
        <w:rPr>
          <w:lang w:eastAsia="zh-CN"/>
        </w:rPr>
        <w:t>双层能够有效促进钙钛矿薄膜结晶。</w:t>
      </w:r>
    </w:p>
    <w:p w14:paraId="3DF39E58" w14:textId="77777777" w:rsidR="000864BF" w:rsidRDefault="00000000">
      <w:pPr>
        <w:pStyle w:val="1"/>
      </w:pPr>
      <w:r>
        <w:t xml:space="preserve">5. </w:t>
      </w:r>
      <w:r>
        <w:t>掠入射</w:t>
      </w:r>
      <w:r>
        <w:t xml:space="preserve"> X </w:t>
      </w:r>
      <w:r>
        <w:t>射线衍射（</w:t>
      </w:r>
      <w:r>
        <w:t>GIXRD</w:t>
      </w:r>
      <w:r>
        <w:t>）</w:t>
      </w:r>
    </w:p>
    <w:p w14:paraId="460E78F3" w14:textId="77777777" w:rsidR="000864BF" w:rsidRDefault="00000000">
      <w:pPr>
        <w:pStyle w:val="21"/>
      </w:pPr>
      <w:r>
        <w:t>DoubleSAM 2PACz Me-4PACz</w:t>
      </w:r>
      <w:r>
        <w:t>（</w:t>
      </w:r>
      <w:r>
        <w:t xml:space="preserve">PDF </w:t>
      </w:r>
      <w:r>
        <w:t>第</w:t>
      </w:r>
      <w:r>
        <w:t xml:space="preserve"> 4 </w:t>
      </w:r>
      <w:r>
        <w:t>页）</w:t>
      </w:r>
    </w:p>
    <w:p w14:paraId="3442DA18" w14:textId="77777777" w:rsidR="000864BF" w:rsidRDefault="00000000">
      <w:pPr>
        <w:keepLines/>
      </w:pPr>
      <w:r>
        <w:rPr>
          <w:b/>
          <w:color w:val="1F4E79"/>
        </w:rPr>
        <w:t xml:space="preserve">Original: </w:t>
      </w:r>
      <w:r>
        <w:t>As the diffraction angle increased, the peak of the control perovskite film gradually shifted to a smaller angle, which may be due to the formation of voids. In contrast, the peak value of the target film showed negligible change in the diffraction angle, indicating the absence of stress and strain. The XRD results demonstrate that Me-4PACz interface engineering enhances crystallinity and alleviates stress in the perovskite films.</w:t>
      </w:r>
    </w:p>
    <w:p w14:paraId="03B5A011" w14:textId="77777777" w:rsidR="000864BF" w:rsidRDefault="00000000">
      <w:pPr>
        <w:keepLines/>
        <w:rPr>
          <w:lang w:eastAsia="zh-CN"/>
        </w:rPr>
      </w:pPr>
      <w:r>
        <w:rPr>
          <w:b/>
          <w:color w:val="7F6000"/>
          <w:lang w:eastAsia="zh-CN"/>
        </w:rPr>
        <w:t>中文：</w:t>
      </w:r>
      <w:r>
        <w:rPr>
          <w:lang w:eastAsia="zh-CN"/>
        </w:rPr>
        <w:t>随着衍射角增大，对照钙钛矿薄膜的峰逐渐向更小角度移动，这可能是由空洞形成所致。相比之下，目标薄膜的峰位随衍射角几乎不变，表明应力和应变基本不存在。</w:t>
      </w:r>
      <w:r>
        <w:rPr>
          <w:lang w:eastAsia="zh-CN"/>
        </w:rPr>
        <w:t xml:space="preserve">XRD </w:t>
      </w:r>
      <w:r>
        <w:rPr>
          <w:lang w:eastAsia="zh-CN"/>
        </w:rPr>
        <w:t>结果证明</w:t>
      </w:r>
      <w:r>
        <w:rPr>
          <w:lang w:eastAsia="zh-CN"/>
        </w:rPr>
        <w:t xml:space="preserve"> Me-4PACz </w:t>
      </w:r>
      <w:r>
        <w:rPr>
          <w:lang w:eastAsia="zh-CN"/>
        </w:rPr>
        <w:t>界面工程增强了钙钛矿薄膜结晶性并缓解了应力。</w:t>
      </w:r>
    </w:p>
    <w:p w14:paraId="69CA5B61" w14:textId="77777777" w:rsidR="000864BF" w:rsidRDefault="00000000">
      <w:pPr>
        <w:pStyle w:val="21"/>
      </w:pPr>
      <w:r>
        <w:t>DoubleSAM-SAME2</w:t>
      </w:r>
      <w:r>
        <w:t>（</w:t>
      </w:r>
      <w:r>
        <w:t xml:space="preserve">PDF </w:t>
      </w:r>
      <w:r>
        <w:t>第</w:t>
      </w:r>
      <w:r>
        <w:t xml:space="preserve"> 8 </w:t>
      </w:r>
      <w:r>
        <w:t>页）</w:t>
      </w:r>
    </w:p>
    <w:p w14:paraId="132082B7" w14:textId="77777777" w:rsidR="000864BF" w:rsidRDefault="00000000">
      <w:pPr>
        <w:keepLines/>
      </w:pPr>
      <w:r>
        <w:rPr>
          <w:b/>
          <w:color w:val="1F4E79"/>
        </w:rPr>
        <w:t xml:space="preserve">Original: </w:t>
      </w:r>
      <w:r>
        <w:t>The D-2P-treated perovskite film displayed relieved lattice strain (10.0 MPa) compared to the S-2P-treated perovskite film (59.8 MPa), which is attributed to the homogeneous halogen-phase distribution.</w:t>
      </w:r>
    </w:p>
    <w:p w14:paraId="61435E3A" w14:textId="77777777" w:rsidR="000864BF" w:rsidRDefault="00000000">
      <w:pPr>
        <w:keepLines/>
        <w:rPr>
          <w:lang w:eastAsia="zh-CN"/>
        </w:rPr>
      </w:pPr>
      <w:r>
        <w:rPr>
          <w:b/>
          <w:color w:val="7F6000"/>
          <w:lang w:eastAsia="zh-CN"/>
        </w:rPr>
        <w:t>中文：</w:t>
      </w:r>
      <w:r>
        <w:rPr>
          <w:lang w:eastAsia="zh-CN"/>
        </w:rPr>
        <w:t>与</w:t>
      </w:r>
      <w:r>
        <w:rPr>
          <w:lang w:eastAsia="zh-CN"/>
        </w:rPr>
        <w:t xml:space="preserve"> S-2P </w:t>
      </w:r>
      <w:r>
        <w:rPr>
          <w:lang w:eastAsia="zh-CN"/>
        </w:rPr>
        <w:t>处理钙钛矿薄膜的</w:t>
      </w:r>
      <w:r>
        <w:rPr>
          <w:lang w:eastAsia="zh-CN"/>
        </w:rPr>
        <w:t xml:space="preserve"> 59.8 MPa </w:t>
      </w:r>
      <w:r>
        <w:rPr>
          <w:lang w:eastAsia="zh-CN"/>
        </w:rPr>
        <w:t>相比，</w:t>
      </w:r>
      <w:r>
        <w:rPr>
          <w:lang w:eastAsia="zh-CN"/>
        </w:rPr>
        <w:t xml:space="preserve">D-2P </w:t>
      </w:r>
      <w:r>
        <w:rPr>
          <w:lang w:eastAsia="zh-CN"/>
        </w:rPr>
        <w:t>处理薄膜的晶格应力降低至</w:t>
      </w:r>
      <w:r>
        <w:rPr>
          <w:lang w:eastAsia="zh-CN"/>
        </w:rPr>
        <w:t xml:space="preserve"> 10.0 MPa</w:t>
      </w:r>
      <w:r>
        <w:rPr>
          <w:lang w:eastAsia="zh-CN"/>
        </w:rPr>
        <w:t>，这归因于均匀的卤素相分布。</w:t>
      </w:r>
    </w:p>
    <w:p w14:paraId="7082B64D" w14:textId="77777777" w:rsidR="000864BF" w:rsidRDefault="00000000">
      <w:pPr>
        <w:pStyle w:val="1"/>
        <w:rPr>
          <w:lang w:eastAsia="zh-CN"/>
        </w:rPr>
      </w:pPr>
      <w:r>
        <w:rPr>
          <w:lang w:eastAsia="zh-CN"/>
        </w:rPr>
        <w:lastRenderedPageBreak/>
        <w:t xml:space="preserve">6. </w:t>
      </w:r>
      <w:r>
        <w:rPr>
          <w:lang w:eastAsia="zh-CN"/>
        </w:rPr>
        <w:t>掠入射广角</w:t>
      </w:r>
      <w:r>
        <w:rPr>
          <w:lang w:eastAsia="zh-CN"/>
        </w:rPr>
        <w:t xml:space="preserve"> X </w:t>
      </w:r>
      <w:r>
        <w:rPr>
          <w:lang w:eastAsia="zh-CN"/>
        </w:rPr>
        <w:t>射线散射（</w:t>
      </w:r>
      <w:r>
        <w:rPr>
          <w:lang w:eastAsia="zh-CN"/>
        </w:rPr>
        <w:t>GIWAXS</w:t>
      </w:r>
      <w:r>
        <w:rPr>
          <w:lang w:eastAsia="zh-CN"/>
        </w:rPr>
        <w:t>）</w:t>
      </w:r>
    </w:p>
    <w:p w14:paraId="6198A301" w14:textId="77777777" w:rsidR="000864BF" w:rsidRDefault="00000000">
      <w:pPr>
        <w:pStyle w:val="21"/>
      </w:pPr>
      <w:r>
        <w:t>DoubleSAM2</w:t>
      </w:r>
      <w:r>
        <w:t>（</w:t>
      </w:r>
      <w:r>
        <w:t xml:space="preserve">PDF </w:t>
      </w:r>
      <w:r>
        <w:t>第</w:t>
      </w:r>
      <w:r>
        <w:t xml:space="preserve"> 5 </w:t>
      </w:r>
      <w:r>
        <w:t>页）</w:t>
      </w:r>
    </w:p>
    <w:p w14:paraId="37B24118" w14:textId="77777777" w:rsidR="000864BF" w:rsidRDefault="00000000">
      <w:pPr>
        <w:keepLines/>
      </w:pPr>
      <w:r>
        <w:rPr>
          <w:b/>
          <w:color w:val="1F4E79"/>
        </w:rPr>
        <w:t xml:space="preserve">Original: </w:t>
      </w:r>
      <w:r>
        <w:t>When the incident angle was increased from 0.2° to 0.8°, the characteristic diffraction peak of the BL-SAM film at q = 2.29 Å−1 remained essentially stable, whereas pronounced peak shifts toward lower q values were observed for the control samples, which may be attributed to lattice distortion induced by vacancy defects within the film. The more stable trend of q value variation indicates that the BL-SAM strategy effectively mitigates residual strain at the buried interface.</w:t>
      </w:r>
    </w:p>
    <w:p w14:paraId="4C78067E" w14:textId="77777777" w:rsidR="000864BF" w:rsidRDefault="00000000">
      <w:pPr>
        <w:keepLines/>
        <w:rPr>
          <w:lang w:eastAsia="zh-CN"/>
        </w:rPr>
      </w:pPr>
      <w:r>
        <w:rPr>
          <w:b/>
          <w:color w:val="7F6000"/>
          <w:lang w:eastAsia="zh-CN"/>
        </w:rPr>
        <w:t>中文：</w:t>
      </w:r>
      <w:r>
        <w:rPr>
          <w:lang w:eastAsia="zh-CN"/>
        </w:rPr>
        <w:t>当入射角由</w:t>
      </w:r>
      <w:r>
        <w:rPr>
          <w:lang w:eastAsia="zh-CN"/>
        </w:rPr>
        <w:t xml:space="preserve"> 0.2° </w:t>
      </w:r>
      <w:r>
        <w:rPr>
          <w:lang w:eastAsia="zh-CN"/>
        </w:rPr>
        <w:t>增至</w:t>
      </w:r>
      <w:r>
        <w:rPr>
          <w:lang w:eastAsia="zh-CN"/>
        </w:rPr>
        <w:t xml:space="preserve"> 0.8° </w:t>
      </w:r>
      <w:r>
        <w:rPr>
          <w:lang w:eastAsia="zh-CN"/>
        </w:rPr>
        <w:t>时，</w:t>
      </w:r>
      <w:r>
        <w:rPr>
          <w:lang w:eastAsia="zh-CN"/>
        </w:rPr>
        <w:t xml:space="preserve">BL-SAM </w:t>
      </w:r>
      <w:r>
        <w:rPr>
          <w:lang w:eastAsia="zh-CN"/>
        </w:rPr>
        <w:t>薄膜位于</w:t>
      </w:r>
      <w:r>
        <w:rPr>
          <w:lang w:eastAsia="zh-CN"/>
        </w:rPr>
        <w:t xml:space="preserve"> q = 2.29 Å−1 </w:t>
      </w:r>
      <w:r>
        <w:rPr>
          <w:lang w:eastAsia="zh-CN"/>
        </w:rPr>
        <w:t>的特征衍射峰基本保持稳定，而对照样品的峰明显向较低</w:t>
      </w:r>
      <w:r>
        <w:rPr>
          <w:lang w:eastAsia="zh-CN"/>
        </w:rPr>
        <w:t xml:space="preserve"> q </w:t>
      </w:r>
      <w:r>
        <w:rPr>
          <w:lang w:eastAsia="zh-CN"/>
        </w:rPr>
        <w:t>值移动，这可能源于薄膜空位缺陷引起的晶格畸变。更稳定的</w:t>
      </w:r>
      <w:r>
        <w:rPr>
          <w:lang w:eastAsia="zh-CN"/>
        </w:rPr>
        <w:t xml:space="preserve"> q </w:t>
      </w:r>
      <w:r>
        <w:rPr>
          <w:lang w:eastAsia="zh-CN"/>
        </w:rPr>
        <w:t>值变化趋势表明，</w:t>
      </w:r>
      <w:r>
        <w:rPr>
          <w:lang w:eastAsia="zh-CN"/>
        </w:rPr>
        <w:t xml:space="preserve">BL-SAM </w:t>
      </w:r>
      <w:r>
        <w:rPr>
          <w:lang w:eastAsia="zh-CN"/>
        </w:rPr>
        <w:t>策略有效缓解了埋底界面的残余应变。</w:t>
      </w:r>
    </w:p>
    <w:p w14:paraId="339DE245" w14:textId="77777777" w:rsidR="000864BF" w:rsidRDefault="00000000">
      <w:pPr>
        <w:pStyle w:val="21"/>
      </w:pPr>
      <w:r>
        <w:t>DoubleSAM-SAME2</w:t>
      </w:r>
      <w:r>
        <w:t>（</w:t>
      </w:r>
      <w:r>
        <w:t xml:space="preserve">PDF </w:t>
      </w:r>
      <w:r>
        <w:t>第</w:t>
      </w:r>
      <w:r>
        <w:t xml:space="preserve"> 3 </w:t>
      </w:r>
      <w:r>
        <w:t>页）</w:t>
      </w:r>
    </w:p>
    <w:p w14:paraId="4AFE4A61" w14:textId="77777777" w:rsidR="000864BF" w:rsidRDefault="00000000">
      <w:pPr>
        <w:keepLines/>
      </w:pPr>
      <w:r>
        <w:rPr>
          <w:b/>
          <w:color w:val="1F4E79"/>
        </w:rPr>
        <w:t xml:space="preserve">Original: </w:t>
      </w:r>
      <w:r>
        <w:t>The (001) plane of the D-2P-treated perovskite film exhibited an almost constant q value of 1.02 nm−1 at the spin-coating stage, both at the top (θ = 0.3°) and bottom (θ = 1°) of the film. The annealed perovskite film also showed almost the same diffraction ring of the (001) plane for different incident angles, meaning that the perovskite phase is uniformly distributed throughout the film.</w:t>
      </w:r>
    </w:p>
    <w:p w14:paraId="187858DC" w14:textId="77777777" w:rsidR="000864BF" w:rsidRDefault="00000000">
      <w:pPr>
        <w:keepLines/>
        <w:rPr>
          <w:lang w:eastAsia="zh-CN"/>
        </w:rPr>
      </w:pPr>
      <w:r>
        <w:rPr>
          <w:b/>
          <w:color w:val="7F6000"/>
          <w:lang w:eastAsia="zh-CN"/>
        </w:rPr>
        <w:t>中文：</w:t>
      </w:r>
      <w:r>
        <w:rPr>
          <w:lang w:eastAsia="zh-CN"/>
        </w:rPr>
        <w:t>在旋涂阶段，</w:t>
      </w:r>
      <w:r>
        <w:rPr>
          <w:lang w:eastAsia="zh-CN"/>
        </w:rPr>
        <w:t xml:space="preserve">D-2P </w:t>
      </w:r>
      <w:r>
        <w:rPr>
          <w:lang w:eastAsia="zh-CN"/>
        </w:rPr>
        <w:t>处理钙钛矿薄膜的（</w:t>
      </w:r>
      <w:r>
        <w:rPr>
          <w:lang w:eastAsia="zh-CN"/>
        </w:rPr>
        <w:t>001</w:t>
      </w:r>
      <w:r>
        <w:rPr>
          <w:lang w:eastAsia="zh-CN"/>
        </w:rPr>
        <w:t>）晶面在薄膜顶部（</w:t>
      </w:r>
      <w:r>
        <w:t>θ</w:t>
      </w:r>
      <w:r>
        <w:rPr>
          <w:lang w:eastAsia="zh-CN"/>
        </w:rPr>
        <w:t xml:space="preserve"> = 0.3°</w:t>
      </w:r>
      <w:r>
        <w:rPr>
          <w:lang w:eastAsia="zh-CN"/>
        </w:rPr>
        <w:t>）和底部（</w:t>
      </w:r>
      <w:r>
        <w:t>θ</w:t>
      </w:r>
      <w:r>
        <w:rPr>
          <w:lang w:eastAsia="zh-CN"/>
        </w:rPr>
        <w:t xml:space="preserve"> = 1°</w:t>
      </w:r>
      <w:r>
        <w:rPr>
          <w:lang w:eastAsia="zh-CN"/>
        </w:rPr>
        <w:t>）均表现出几乎恒定的</w:t>
      </w:r>
      <w:r>
        <w:rPr>
          <w:lang w:eastAsia="zh-CN"/>
        </w:rPr>
        <w:t xml:space="preserve"> q </w:t>
      </w:r>
      <w:r>
        <w:rPr>
          <w:lang w:eastAsia="zh-CN"/>
        </w:rPr>
        <w:t>值</w:t>
      </w:r>
      <w:r>
        <w:rPr>
          <w:lang w:eastAsia="zh-CN"/>
        </w:rPr>
        <w:t xml:space="preserve"> 1.02 nm−1</w:t>
      </w:r>
      <w:r>
        <w:rPr>
          <w:lang w:eastAsia="zh-CN"/>
        </w:rPr>
        <w:t>。退火后的钙钛矿薄膜在不同入射角下也呈现几乎相同的（</w:t>
      </w:r>
      <w:r>
        <w:rPr>
          <w:lang w:eastAsia="zh-CN"/>
        </w:rPr>
        <w:t>001</w:t>
      </w:r>
      <w:r>
        <w:rPr>
          <w:lang w:eastAsia="zh-CN"/>
        </w:rPr>
        <w:t>）晶面衍射环，说明钙钛矿相在整个薄膜中均匀分布。</w:t>
      </w:r>
    </w:p>
    <w:p w14:paraId="5BF5BFCB" w14:textId="77777777" w:rsidR="000864BF" w:rsidRDefault="00000000">
      <w:pPr>
        <w:pStyle w:val="21"/>
      </w:pPr>
      <w:r>
        <w:t>DoubleSAM-SAME2</w:t>
      </w:r>
      <w:r>
        <w:t>（</w:t>
      </w:r>
      <w:r>
        <w:t xml:space="preserve">PDF </w:t>
      </w:r>
      <w:r>
        <w:t>第</w:t>
      </w:r>
      <w:r>
        <w:t xml:space="preserve"> 4 </w:t>
      </w:r>
      <w:r>
        <w:t>页）</w:t>
      </w:r>
    </w:p>
    <w:p w14:paraId="7DCBC0B5" w14:textId="77777777" w:rsidR="000864BF" w:rsidRDefault="00000000">
      <w:pPr>
        <w:keepLines/>
      </w:pPr>
      <w:r>
        <w:rPr>
          <w:b/>
          <w:color w:val="1F4E79"/>
        </w:rPr>
        <w:t xml:space="preserve">Original: </w:t>
      </w:r>
      <w:r>
        <w:t>The D-2P-treated perovskite film displayed a faster crystallization rate than the S-2P-treated perovskite film, which can be determined from the faster increase in GIWAXS signal intensity of the former.</w:t>
      </w:r>
    </w:p>
    <w:p w14:paraId="0CACEA86" w14:textId="77777777" w:rsidR="000864BF" w:rsidRDefault="00000000">
      <w:pPr>
        <w:keepLines/>
        <w:rPr>
          <w:lang w:eastAsia="zh-CN"/>
        </w:rPr>
      </w:pPr>
      <w:r>
        <w:rPr>
          <w:b/>
          <w:color w:val="7F6000"/>
          <w:lang w:eastAsia="zh-CN"/>
        </w:rPr>
        <w:t>中文：</w:t>
      </w:r>
      <w:r>
        <w:rPr>
          <w:lang w:eastAsia="zh-CN"/>
        </w:rPr>
        <w:t xml:space="preserve">D-2P </w:t>
      </w:r>
      <w:r>
        <w:rPr>
          <w:lang w:eastAsia="zh-CN"/>
        </w:rPr>
        <w:t>处理钙钛矿薄膜的结晶速率快于</w:t>
      </w:r>
      <w:r>
        <w:rPr>
          <w:lang w:eastAsia="zh-CN"/>
        </w:rPr>
        <w:t xml:space="preserve"> S-2P </w:t>
      </w:r>
      <w:r>
        <w:rPr>
          <w:lang w:eastAsia="zh-CN"/>
        </w:rPr>
        <w:t>处理薄膜，这可由前者</w:t>
      </w:r>
      <w:r>
        <w:rPr>
          <w:lang w:eastAsia="zh-CN"/>
        </w:rPr>
        <w:t xml:space="preserve"> GIWAXS </w:t>
      </w:r>
      <w:r>
        <w:rPr>
          <w:lang w:eastAsia="zh-CN"/>
        </w:rPr>
        <w:t>信号强度增长更快得出。</w:t>
      </w:r>
    </w:p>
    <w:p w14:paraId="60ADD970" w14:textId="77777777" w:rsidR="000864BF" w:rsidRDefault="00000000">
      <w:pPr>
        <w:pStyle w:val="1"/>
        <w:rPr>
          <w:lang w:eastAsia="zh-CN"/>
        </w:rPr>
      </w:pPr>
      <w:r>
        <w:rPr>
          <w:lang w:eastAsia="zh-CN"/>
        </w:rPr>
        <w:t xml:space="preserve">7. X </w:t>
      </w:r>
      <w:r>
        <w:rPr>
          <w:lang w:eastAsia="zh-CN"/>
        </w:rPr>
        <w:t>射线光电子能谱（</w:t>
      </w:r>
      <w:r>
        <w:rPr>
          <w:lang w:eastAsia="zh-CN"/>
        </w:rPr>
        <w:t>XPS</w:t>
      </w:r>
      <w:r>
        <w:rPr>
          <w:lang w:eastAsia="zh-CN"/>
        </w:rPr>
        <w:t>）</w:t>
      </w:r>
    </w:p>
    <w:p w14:paraId="087B97D3" w14:textId="77777777" w:rsidR="000864BF" w:rsidRDefault="00000000">
      <w:pPr>
        <w:pStyle w:val="21"/>
      </w:pPr>
      <w:r>
        <w:t>DoubleSAM 2PACz Me-4PACz</w:t>
      </w:r>
      <w:r>
        <w:t>（</w:t>
      </w:r>
      <w:r>
        <w:t xml:space="preserve">PDF </w:t>
      </w:r>
      <w:r>
        <w:t>第</w:t>
      </w:r>
      <w:r>
        <w:t xml:space="preserve"> 4 </w:t>
      </w:r>
      <w:r>
        <w:t>页）</w:t>
      </w:r>
    </w:p>
    <w:p w14:paraId="087C2FFB" w14:textId="77777777" w:rsidR="000864BF" w:rsidRDefault="00000000">
      <w:pPr>
        <w:keepLines/>
      </w:pPr>
      <w:r>
        <w:rPr>
          <w:b/>
          <w:color w:val="1F4E79"/>
        </w:rPr>
        <w:t xml:space="preserve">Original: </w:t>
      </w:r>
      <w:r>
        <w:t>There are apparent shifts in the binding energies of the I 3d, Br 3d, and Pb 4f peaks of the target perovskite film in comparison to the control. Additionally, the peak positions corresponding to the P-OH group and the P=O group in the O 1s spectrum also exhibited shifts. The shifts in the Pb 4f and O 1s peaks suggest the formation of covalent bonds (P=O-Pb) resulting from the interaction between phosphonates and Pb.</w:t>
      </w:r>
    </w:p>
    <w:p w14:paraId="1F4957C0" w14:textId="77777777" w:rsidR="000864BF" w:rsidRDefault="00000000">
      <w:pPr>
        <w:keepLines/>
        <w:rPr>
          <w:lang w:eastAsia="zh-CN"/>
        </w:rPr>
      </w:pPr>
      <w:r>
        <w:rPr>
          <w:b/>
          <w:color w:val="7F6000"/>
          <w:lang w:eastAsia="zh-CN"/>
        </w:rPr>
        <w:lastRenderedPageBreak/>
        <w:t>中文：</w:t>
      </w:r>
      <w:r>
        <w:rPr>
          <w:lang w:eastAsia="zh-CN"/>
        </w:rPr>
        <w:t>与对照样品相比，目标钙钛矿薄膜的</w:t>
      </w:r>
      <w:r>
        <w:rPr>
          <w:lang w:eastAsia="zh-CN"/>
        </w:rPr>
        <w:t xml:space="preserve"> I 3d</w:t>
      </w:r>
      <w:r>
        <w:rPr>
          <w:lang w:eastAsia="zh-CN"/>
        </w:rPr>
        <w:t>、</w:t>
      </w:r>
      <w:r>
        <w:rPr>
          <w:lang w:eastAsia="zh-CN"/>
        </w:rPr>
        <w:t xml:space="preserve">Br 3d </w:t>
      </w:r>
      <w:r>
        <w:rPr>
          <w:lang w:eastAsia="zh-CN"/>
        </w:rPr>
        <w:t>和</w:t>
      </w:r>
      <w:r>
        <w:rPr>
          <w:lang w:eastAsia="zh-CN"/>
        </w:rPr>
        <w:t xml:space="preserve"> Pb 4f </w:t>
      </w:r>
      <w:r>
        <w:rPr>
          <w:lang w:eastAsia="zh-CN"/>
        </w:rPr>
        <w:t>峰结合能发生明显位移；</w:t>
      </w:r>
      <w:r>
        <w:rPr>
          <w:lang w:eastAsia="zh-CN"/>
        </w:rPr>
        <w:t xml:space="preserve">O 1s </w:t>
      </w:r>
      <w:r>
        <w:rPr>
          <w:lang w:eastAsia="zh-CN"/>
        </w:rPr>
        <w:t>能谱中</w:t>
      </w:r>
      <w:r>
        <w:rPr>
          <w:lang w:eastAsia="zh-CN"/>
        </w:rPr>
        <w:t xml:space="preserve"> P-OH </w:t>
      </w:r>
      <w:r>
        <w:rPr>
          <w:lang w:eastAsia="zh-CN"/>
        </w:rPr>
        <w:t>与</w:t>
      </w:r>
      <w:r>
        <w:rPr>
          <w:lang w:eastAsia="zh-CN"/>
        </w:rPr>
        <w:t xml:space="preserve"> P=O </w:t>
      </w:r>
      <w:r>
        <w:rPr>
          <w:lang w:eastAsia="zh-CN"/>
        </w:rPr>
        <w:t>基团对应峰位也发生移动。</w:t>
      </w:r>
      <w:r>
        <w:rPr>
          <w:lang w:eastAsia="zh-CN"/>
        </w:rPr>
        <w:t xml:space="preserve">Pb 4f </w:t>
      </w:r>
      <w:r>
        <w:rPr>
          <w:lang w:eastAsia="zh-CN"/>
        </w:rPr>
        <w:t>和</w:t>
      </w:r>
      <w:r>
        <w:rPr>
          <w:lang w:eastAsia="zh-CN"/>
        </w:rPr>
        <w:t xml:space="preserve"> O 1s </w:t>
      </w:r>
      <w:r>
        <w:rPr>
          <w:lang w:eastAsia="zh-CN"/>
        </w:rPr>
        <w:t>峰的位移表明，膦酸基与</w:t>
      </w:r>
      <w:r>
        <w:rPr>
          <w:lang w:eastAsia="zh-CN"/>
        </w:rPr>
        <w:t xml:space="preserve"> Pb </w:t>
      </w:r>
      <w:r>
        <w:rPr>
          <w:lang w:eastAsia="zh-CN"/>
        </w:rPr>
        <w:t>相互作用形成了共价键（</w:t>
      </w:r>
      <w:r>
        <w:rPr>
          <w:lang w:eastAsia="zh-CN"/>
        </w:rPr>
        <w:t>P=O-Pb</w:t>
      </w:r>
      <w:r>
        <w:rPr>
          <w:lang w:eastAsia="zh-CN"/>
        </w:rPr>
        <w:t>）。</w:t>
      </w:r>
    </w:p>
    <w:p w14:paraId="5BB810A1" w14:textId="77777777" w:rsidR="000864BF" w:rsidRDefault="00000000">
      <w:pPr>
        <w:pStyle w:val="21"/>
        <w:rPr>
          <w:lang w:eastAsia="zh-CN"/>
        </w:rPr>
      </w:pPr>
      <w:r>
        <w:rPr>
          <w:lang w:eastAsia="zh-CN"/>
        </w:rPr>
        <w:t>DoubleSAM HZY</w:t>
      </w:r>
      <w:r>
        <w:rPr>
          <w:lang w:eastAsia="zh-CN"/>
        </w:rPr>
        <w:t>（</w:t>
      </w:r>
      <w:r>
        <w:rPr>
          <w:lang w:eastAsia="zh-CN"/>
        </w:rPr>
        <w:t xml:space="preserve">PDF </w:t>
      </w:r>
      <w:r>
        <w:rPr>
          <w:lang w:eastAsia="zh-CN"/>
        </w:rPr>
        <w:t>第</w:t>
      </w:r>
      <w:r>
        <w:rPr>
          <w:lang w:eastAsia="zh-CN"/>
        </w:rPr>
        <w:t xml:space="preserve"> 6 </w:t>
      </w:r>
      <w:r>
        <w:rPr>
          <w:lang w:eastAsia="zh-CN"/>
        </w:rPr>
        <w:t>页）</w:t>
      </w:r>
    </w:p>
    <w:p w14:paraId="3F62CCF3" w14:textId="77777777" w:rsidR="000864BF" w:rsidRDefault="00000000">
      <w:pPr>
        <w:keepLines/>
      </w:pPr>
      <w:r>
        <w:rPr>
          <w:b/>
          <w:color w:val="1F4E79"/>
        </w:rPr>
        <w:t xml:space="preserve">Original: </w:t>
      </w:r>
      <w:r>
        <w:t>The Ni 2p spectra showed peaks at 855.1 and 853.1 eV, corresponding to Ni3+ and Ni2+, respectively. The Ni3+ proportion increased from 54% in the control group to 61% in the target group. The P 2p spectra showed peaks at 133 and 132.5 eV, corresponding to the 2p1/2 and 2p3/2 states, respectively. The 2p3/2 proportion was 42% after 1:1 mixed SAM treatment, increasing to 79% with sequential deposition, reflecting denser molecular packing.</w:t>
      </w:r>
    </w:p>
    <w:p w14:paraId="4C5D65A9" w14:textId="77777777" w:rsidR="000864BF" w:rsidRDefault="00000000">
      <w:pPr>
        <w:keepLines/>
        <w:rPr>
          <w:lang w:eastAsia="zh-CN"/>
        </w:rPr>
      </w:pPr>
      <w:r>
        <w:rPr>
          <w:b/>
          <w:color w:val="7F6000"/>
          <w:lang w:eastAsia="zh-CN"/>
        </w:rPr>
        <w:t>中文：</w:t>
      </w:r>
      <w:r>
        <w:rPr>
          <w:lang w:eastAsia="zh-CN"/>
        </w:rPr>
        <w:t xml:space="preserve">Ni 2p </w:t>
      </w:r>
      <w:r>
        <w:rPr>
          <w:lang w:eastAsia="zh-CN"/>
        </w:rPr>
        <w:t>能谱在</w:t>
      </w:r>
      <w:r>
        <w:rPr>
          <w:lang w:eastAsia="zh-CN"/>
        </w:rPr>
        <w:t xml:space="preserve"> 855.1 </w:t>
      </w:r>
      <w:r>
        <w:rPr>
          <w:lang w:eastAsia="zh-CN"/>
        </w:rPr>
        <w:t>和</w:t>
      </w:r>
      <w:r>
        <w:rPr>
          <w:lang w:eastAsia="zh-CN"/>
        </w:rPr>
        <w:t xml:space="preserve"> 853.1 eV </w:t>
      </w:r>
      <w:r>
        <w:rPr>
          <w:lang w:eastAsia="zh-CN"/>
        </w:rPr>
        <w:t>处出现峰，分别对应</w:t>
      </w:r>
      <w:r>
        <w:rPr>
          <w:lang w:eastAsia="zh-CN"/>
        </w:rPr>
        <w:t xml:space="preserve"> Ni3+ </w:t>
      </w:r>
      <w:r>
        <w:rPr>
          <w:lang w:eastAsia="zh-CN"/>
        </w:rPr>
        <w:t>和</w:t>
      </w:r>
      <w:r>
        <w:rPr>
          <w:lang w:eastAsia="zh-CN"/>
        </w:rPr>
        <w:t xml:space="preserve"> Ni2+</w:t>
      </w:r>
      <w:r>
        <w:rPr>
          <w:lang w:eastAsia="zh-CN"/>
        </w:rPr>
        <w:t>；</w:t>
      </w:r>
      <w:r>
        <w:rPr>
          <w:lang w:eastAsia="zh-CN"/>
        </w:rPr>
        <w:t xml:space="preserve">Ni3+ </w:t>
      </w:r>
      <w:r>
        <w:rPr>
          <w:lang w:eastAsia="zh-CN"/>
        </w:rPr>
        <w:t>比例由对照组的</w:t>
      </w:r>
      <w:r>
        <w:rPr>
          <w:lang w:eastAsia="zh-CN"/>
        </w:rPr>
        <w:t xml:space="preserve"> 54% </w:t>
      </w:r>
      <w:r>
        <w:rPr>
          <w:lang w:eastAsia="zh-CN"/>
        </w:rPr>
        <w:t>增至目标组的</w:t>
      </w:r>
      <w:r>
        <w:rPr>
          <w:lang w:eastAsia="zh-CN"/>
        </w:rPr>
        <w:t xml:space="preserve"> 61%</w:t>
      </w:r>
      <w:r>
        <w:rPr>
          <w:lang w:eastAsia="zh-CN"/>
        </w:rPr>
        <w:t>。</w:t>
      </w:r>
      <w:r>
        <w:rPr>
          <w:lang w:eastAsia="zh-CN"/>
        </w:rPr>
        <w:t xml:space="preserve">P 2p </w:t>
      </w:r>
      <w:r>
        <w:rPr>
          <w:lang w:eastAsia="zh-CN"/>
        </w:rPr>
        <w:t>能谱在</w:t>
      </w:r>
      <w:r>
        <w:rPr>
          <w:lang w:eastAsia="zh-CN"/>
        </w:rPr>
        <w:t xml:space="preserve"> 133 </w:t>
      </w:r>
      <w:r>
        <w:rPr>
          <w:lang w:eastAsia="zh-CN"/>
        </w:rPr>
        <w:t>和</w:t>
      </w:r>
      <w:r>
        <w:rPr>
          <w:lang w:eastAsia="zh-CN"/>
        </w:rPr>
        <w:t xml:space="preserve"> 132.5 eV </w:t>
      </w:r>
      <w:r>
        <w:rPr>
          <w:lang w:eastAsia="zh-CN"/>
        </w:rPr>
        <w:t>处出现峰，分别对应</w:t>
      </w:r>
      <w:r>
        <w:rPr>
          <w:lang w:eastAsia="zh-CN"/>
        </w:rPr>
        <w:t xml:space="preserve"> 2p1/2 </w:t>
      </w:r>
      <w:r>
        <w:rPr>
          <w:lang w:eastAsia="zh-CN"/>
        </w:rPr>
        <w:t>和</w:t>
      </w:r>
      <w:r>
        <w:rPr>
          <w:lang w:eastAsia="zh-CN"/>
        </w:rPr>
        <w:t xml:space="preserve"> 2p3/2</w:t>
      </w:r>
      <w:r>
        <w:rPr>
          <w:lang w:eastAsia="zh-CN"/>
        </w:rPr>
        <w:t>；</w:t>
      </w:r>
      <w:r>
        <w:rPr>
          <w:lang w:eastAsia="zh-CN"/>
        </w:rPr>
        <w:t xml:space="preserve">1:1 </w:t>
      </w:r>
      <w:r>
        <w:rPr>
          <w:lang w:eastAsia="zh-CN"/>
        </w:rPr>
        <w:t>混合</w:t>
      </w:r>
      <w:r>
        <w:rPr>
          <w:lang w:eastAsia="zh-CN"/>
        </w:rPr>
        <w:t xml:space="preserve"> SAM </w:t>
      </w:r>
      <w:r>
        <w:rPr>
          <w:lang w:eastAsia="zh-CN"/>
        </w:rPr>
        <w:t>处理后</w:t>
      </w:r>
      <w:r>
        <w:rPr>
          <w:lang w:eastAsia="zh-CN"/>
        </w:rPr>
        <w:t xml:space="preserve"> 2p3/2 </w:t>
      </w:r>
      <w:r>
        <w:rPr>
          <w:lang w:eastAsia="zh-CN"/>
        </w:rPr>
        <w:t>比例为</w:t>
      </w:r>
      <w:r>
        <w:rPr>
          <w:lang w:eastAsia="zh-CN"/>
        </w:rPr>
        <w:t xml:space="preserve"> 42%</w:t>
      </w:r>
      <w:r>
        <w:rPr>
          <w:lang w:eastAsia="zh-CN"/>
        </w:rPr>
        <w:t>，顺序沉积后增至</w:t>
      </w:r>
      <w:r>
        <w:rPr>
          <w:lang w:eastAsia="zh-CN"/>
        </w:rPr>
        <w:t xml:space="preserve"> 79%</w:t>
      </w:r>
      <w:r>
        <w:rPr>
          <w:lang w:eastAsia="zh-CN"/>
        </w:rPr>
        <w:t>，反映出更致密的分子堆积。</w:t>
      </w:r>
    </w:p>
    <w:p w14:paraId="3611E700" w14:textId="77777777" w:rsidR="000864BF" w:rsidRDefault="00000000">
      <w:pPr>
        <w:pStyle w:val="21"/>
      </w:pPr>
      <w:r>
        <w:t>DoubleSAM Me-4PACz Br-EPA</w:t>
      </w:r>
      <w:r>
        <w:t>（</w:t>
      </w:r>
      <w:r>
        <w:t xml:space="preserve">PDF </w:t>
      </w:r>
      <w:r>
        <w:t>第</w:t>
      </w:r>
      <w:r>
        <w:t xml:space="preserve"> 3 </w:t>
      </w:r>
      <w:r>
        <w:t>页）</w:t>
      </w:r>
    </w:p>
    <w:p w14:paraId="67D7C656" w14:textId="77777777" w:rsidR="000864BF" w:rsidRDefault="00000000">
      <w:pPr>
        <w:keepLines/>
      </w:pPr>
      <w:r>
        <w:rPr>
          <w:b/>
          <w:color w:val="1F4E79"/>
        </w:rPr>
        <w:t xml:space="preserve">Original: </w:t>
      </w:r>
      <w:r>
        <w:t>In the XPS of I 3d core level, there are two main peaks of I 3d3/2 (629.34 eV) and I 3d5/2 (618.81 eV) in the perovskite, which shifted to 629.61 and 619.12 eV with the addition of Cl-EPA, while the two peaks shifted to the higher binding energy of 629.77 and 619.31 eV with the addition of Br-EPA, indicating more electron transfer from the perovskite to Br-EPA than Cl-EPA.</w:t>
      </w:r>
    </w:p>
    <w:p w14:paraId="5BE0BB30" w14:textId="77777777" w:rsidR="000864BF" w:rsidRDefault="00000000">
      <w:pPr>
        <w:keepLines/>
        <w:rPr>
          <w:lang w:eastAsia="zh-CN"/>
        </w:rPr>
      </w:pPr>
      <w:r>
        <w:rPr>
          <w:b/>
          <w:color w:val="7F6000"/>
        </w:rPr>
        <w:t>中文：</w:t>
      </w:r>
      <w:r>
        <w:t>钙钛矿</w:t>
      </w:r>
      <w:r>
        <w:t xml:space="preserve"> I 3d </w:t>
      </w:r>
      <w:r>
        <w:t>芯能级</w:t>
      </w:r>
      <w:r>
        <w:t xml:space="preserve"> XPS </w:t>
      </w:r>
      <w:r>
        <w:t>中，</w:t>
      </w:r>
      <w:r>
        <w:t>I 3d3/2</w:t>
      </w:r>
      <w:r>
        <w:t>（</w:t>
      </w:r>
      <w:r>
        <w:t>629.34 eV</w:t>
      </w:r>
      <w:r>
        <w:t>）和</w:t>
      </w:r>
      <w:r>
        <w:t xml:space="preserve"> I 3d5/2</w:t>
      </w:r>
      <w:r>
        <w:t>（</w:t>
      </w:r>
      <w:r>
        <w:t>618.81 eV</w:t>
      </w:r>
      <w:r>
        <w:t>）为两个主峰。</w:t>
      </w:r>
      <w:r>
        <w:rPr>
          <w:lang w:eastAsia="zh-CN"/>
        </w:rPr>
        <w:t>加入</w:t>
      </w:r>
      <w:r>
        <w:rPr>
          <w:lang w:eastAsia="zh-CN"/>
        </w:rPr>
        <w:t xml:space="preserve"> Cl-EPA </w:t>
      </w:r>
      <w:r>
        <w:rPr>
          <w:lang w:eastAsia="zh-CN"/>
        </w:rPr>
        <w:t>后分别移至</w:t>
      </w:r>
      <w:r>
        <w:rPr>
          <w:lang w:eastAsia="zh-CN"/>
        </w:rPr>
        <w:t xml:space="preserve"> 629.61 </w:t>
      </w:r>
      <w:r>
        <w:rPr>
          <w:lang w:eastAsia="zh-CN"/>
        </w:rPr>
        <w:t>和</w:t>
      </w:r>
      <w:r>
        <w:rPr>
          <w:lang w:eastAsia="zh-CN"/>
        </w:rPr>
        <w:t xml:space="preserve"> 619.12 eV</w:t>
      </w:r>
      <w:r>
        <w:rPr>
          <w:lang w:eastAsia="zh-CN"/>
        </w:rPr>
        <w:t>；加入</w:t>
      </w:r>
      <w:r>
        <w:rPr>
          <w:lang w:eastAsia="zh-CN"/>
        </w:rPr>
        <w:t xml:space="preserve"> Br-EPA </w:t>
      </w:r>
      <w:r>
        <w:rPr>
          <w:lang w:eastAsia="zh-CN"/>
        </w:rPr>
        <w:t>后进一步移至更高结合能</w:t>
      </w:r>
      <w:r>
        <w:rPr>
          <w:lang w:eastAsia="zh-CN"/>
        </w:rPr>
        <w:t xml:space="preserve"> 629.77 </w:t>
      </w:r>
      <w:r>
        <w:rPr>
          <w:lang w:eastAsia="zh-CN"/>
        </w:rPr>
        <w:t>和</w:t>
      </w:r>
      <w:r>
        <w:rPr>
          <w:lang w:eastAsia="zh-CN"/>
        </w:rPr>
        <w:t xml:space="preserve"> 619.31 eV</w:t>
      </w:r>
      <w:r>
        <w:rPr>
          <w:lang w:eastAsia="zh-CN"/>
        </w:rPr>
        <w:t>，表明钙钛矿向</w:t>
      </w:r>
      <w:r>
        <w:rPr>
          <w:lang w:eastAsia="zh-CN"/>
        </w:rPr>
        <w:t xml:space="preserve"> Br-EPA </w:t>
      </w:r>
      <w:r>
        <w:rPr>
          <w:lang w:eastAsia="zh-CN"/>
        </w:rPr>
        <w:t>的电子转移多于向</w:t>
      </w:r>
      <w:r>
        <w:rPr>
          <w:lang w:eastAsia="zh-CN"/>
        </w:rPr>
        <w:t xml:space="preserve"> Cl-EPA </w:t>
      </w:r>
      <w:r>
        <w:rPr>
          <w:lang w:eastAsia="zh-CN"/>
        </w:rPr>
        <w:t>的电子转移。</w:t>
      </w:r>
    </w:p>
    <w:p w14:paraId="577A1A7F" w14:textId="77777777" w:rsidR="000864BF" w:rsidRDefault="00000000">
      <w:pPr>
        <w:pStyle w:val="21"/>
      </w:pPr>
      <w:r>
        <w:t>DoubleSAM2</w:t>
      </w:r>
      <w:r>
        <w:t>（</w:t>
      </w:r>
      <w:r>
        <w:t xml:space="preserve">PDF </w:t>
      </w:r>
      <w:r>
        <w:t>第</w:t>
      </w:r>
      <w:r>
        <w:t xml:space="preserve"> 5 </w:t>
      </w:r>
      <w:r>
        <w:t>页）</w:t>
      </w:r>
    </w:p>
    <w:p w14:paraId="02574FDC" w14:textId="77777777" w:rsidR="000864BF" w:rsidRDefault="00000000">
      <w:pPr>
        <w:keepLines/>
      </w:pPr>
      <w:r>
        <w:rPr>
          <w:b/>
          <w:color w:val="1F4E79"/>
        </w:rPr>
        <w:t xml:space="preserve">Original: </w:t>
      </w:r>
      <w:r>
        <w:t>XPS analysis reveals pronounced positive binding energy shifts in Pb 4f, I 3d, and Br 3d spectra for the BL-SAM film, along with slight shifts in the P-OH and P=O groups of the O 1s spectrum. These results confirm the interaction between the oxygen atoms of MeO-4PADCB and Pb2+ ions within the perovskite lattice, enabling effective passivation of interfacial defects.</w:t>
      </w:r>
    </w:p>
    <w:p w14:paraId="6A9F569A" w14:textId="77777777" w:rsidR="000864BF" w:rsidRDefault="00000000">
      <w:pPr>
        <w:keepLines/>
        <w:rPr>
          <w:lang w:eastAsia="zh-CN"/>
        </w:rPr>
      </w:pPr>
      <w:r>
        <w:rPr>
          <w:b/>
          <w:color w:val="7F6000"/>
        </w:rPr>
        <w:t>中文：</w:t>
      </w:r>
      <w:r>
        <w:t xml:space="preserve">XPS </w:t>
      </w:r>
      <w:r>
        <w:t>分析显示，</w:t>
      </w:r>
      <w:r>
        <w:t xml:space="preserve">BL-SAM </w:t>
      </w:r>
      <w:r>
        <w:t>薄膜的</w:t>
      </w:r>
      <w:r>
        <w:t xml:space="preserve"> Pb 4f</w:t>
      </w:r>
      <w:r>
        <w:t>、</w:t>
      </w:r>
      <w:r>
        <w:t xml:space="preserve">I 3d </w:t>
      </w:r>
      <w:r>
        <w:t>和</w:t>
      </w:r>
      <w:r>
        <w:t xml:space="preserve"> Br 3d </w:t>
      </w:r>
      <w:r>
        <w:t>能谱出现明显的正向结合能位移，</w:t>
      </w:r>
      <w:r>
        <w:t xml:space="preserve">O 1s </w:t>
      </w:r>
      <w:r>
        <w:t>能谱中的</w:t>
      </w:r>
      <w:r>
        <w:t xml:space="preserve"> P-OH </w:t>
      </w:r>
      <w:r>
        <w:t>和</w:t>
      </w:r>
      <w:r>
        <w:t xml:space="preserve"> P=O </w:t>
      </w:r>
      <w:r>
        <w:t>基团也有轻微位移。</w:t>
      </w:r>
      <w:r>
        <w:rPr>
          <w:lang w:eastAsia="zh-CN"/>
        </w:rPr>
        <w:t>这些结果证实</w:t>
      </w:r>
      <w:r>
        <w:rPr>
          <w:lang w:eastAsia="zh-CN"/>
        </w:rPr>
        <w:t xml:space="preserve"> MeO-4PADCB </w:t>
      </w:r>
      <w:r>
        <w:rPr>
          <w:lang w:eastAsia="zh-CN"/>
        </w:rPr>
        <w:t>的氧原子与钙钛矿晶格中的</w:t>
      </w:r>
      <w:r>
        <w:rPr>
          <w:lang w:eastAsia="zh-CN"/>
        </w:rPr>
        <w:t xml:space="preserve"> Pb2+ </w:t>
      </w:r>
      <w:r>
        <w:rPr>
          <w:lang w:eastAsia="zh-CN"/>
        </w:rPr>
        <w:t>离子发生相互作用，从而有效钝化界面缺陷。</w:t>
      </w:r>
    </w:p>
    <w:p w14:paraId="7DCA4E2D" w14:textId="77777777" w:rsidR="000864BF" w:rsidRDefault="00000000">
      <w:pPr>
        <w:pStyle w:val="21"/>
      </w:pPr>
      <w:r>
        <w:t>DoubleSAM3</w:t>
      </w:r>
      <w:r>
        <w:t>（</w:t>
      </w:r>
      <w:r>
        <w:t xml:space="preserve">PDF </w:t>
      </w:r>
      <w:r>
        <w:t>第</w:t>
      </w:r>
      <w:r>
        <w:t xml:space="preserve"> 3 </w:t>
      </w:r>
      <w:r>
        <w:t>页）</w:t>
      </w:r>
    </w:p>
    <w:p w14:paraId="55260B55" w14:textId="77777777" w:rsidR="000864BF" w:rsidRDefault="00000000">
      <w:pPr>
        <w:keepLines/>
      </w:pPr>
      <w:r>
        <w:rPr>
          <w:b/>
          <w:color w:val="1F4E79"/>
        </w:rPr>
        <w:t xml:space="preserve">Original: </w:t>
      </w:r>
      <w:r>
        <w:t>The I 3d and Pb 4f core-level peaks for perovskite films deposited on CbzBT, CbzBF, and the CbzBF/CbzBT bilayer all shifted to lower binding energies compared to the MeO-4PACz reference. This systematic shift suggests enhanced chemical interaction, which is attributed to the strong Lewis basicity of the oxygen and sulfur atoms in CbzBF and CbzBT.</w:t>
      </w:r>
    </w:p>
    <w:p w14:paraId="2F8DA6CE" w14:textId="77777777" w:rsidR="000864BF" w:rsidRDefault="00000000">
      <w:pPr>
        <w:keepLines/>
        <w:rPr>
          <w:lang w:eastAsia="zh-CN"/>
        </w:rPr>
      </w:pPr>
      <w:r>
        <w:rPr>
          <w:b/>
          <w:color w:val="7F6000"/>
          <w:lang w:eastAsia="zh-CN"/>
        </w:rPr>
        <w:lastRenderedPageBreak/>
        <w:t>中文：</w:t>
      </w:r>
      <w:r>
        <w:rPr>
          <w:lang w:eastAsia="zh-CN"/>
        </w:rPr>
        <w:t>与</w:t>
      </w:r>
      <w:r>
        <w:rPr>
          <w:lang w:eastAsia="zh-CN"/>
        </w:rPr>
        <w:t xml:space="preserve"> MeO-4PACz </w:t>
      </w:r>
      <w:r>
        <w:rPr>
          <w:lang w:eastAsia="zh-CN"/>
        </w:rPr>
        <w:t>参照相比，沉积在</w:t>
      </w:r>
      <w:r>
        <w:rPr>
          <w:lang w:eastAsia="zh-CN"/>
        </w:rPr>
        <w:t xml:space="preserve"> CbzBT</w:t>
      </w:r>
      <w:r>
        <w:rPr>
          <w:lang w:eastAsia="zh-CN"/>
        </w:rPr>
        <w:t>、</w:t>
      </w:r>
      <w:r>
        <w:rPr>
          <w:lang w:eastAsia="zh-CN"/>
        </w:rPr>
        <w:t xml:space="preserve">CbzBF </w:t>
      </w:r>
      <w:r>
        <w:rPr>
          <w:lang w:eastAsia="zh-CN"/>
        </w:rPr>
        <w:t>以及</w:t>
      </w:r>
      <w:r>
        <w:rPr>
          <w:lang w:eastAsia="zh-CN"/>
        </w:rPr>
        <w:t xml:space="preserve"> CbzBF/CbzBT </w:t>
      </w:r>
      <w:r>
        <w:rPr>
          <w:lang w:eastAsia="zh-CN"/>
        </w:rPr>
        <w:t>双层上的钙钛矿薄膜</w:t>
      </w:r>
      <w:r>
        <w:rPr>
          <w:lang w:eastAsia="zh-CN"/>
        </w:rPr>
        <w:t xml:space="preserve"> I 3d </w:t>
      </w:r>
      <w:r>
        <w:rPr>
          <w:lang w:eastAsia="zh-CN"/>
        </w:rPr>
        <w:t>和</w:t>
      </w:r>
      <w:r>
        <w:rPr>
          <w:lang w:eastAsia="zh-CN"/>
        </w:rPr>
        <w:t xml:space="preserve"> Pb 4f </w:t>
      </w:r>
      <w:r>
        <w:rPr>
          <w:lang w:eastAsia="zh-CN"/>
        </w:rPr>
        <w:t>芯能级峰均向较低结合能移动。这种系统性位移说明化学相互作用增强，归因于</w:t>
      </w:r>
      <w:r>
        <w:rPr>
          <w:lang w:eastAsia="zh-CN"/>
        </w:rPr>
        <w:t xml:space="preserve"> CbzBF </w:t>
      </w:r>
      <w:r>
        <w:rPr>
          <w:lang w:eastAsia="zh-CN"/>
        </w:rPr>
        <w:t>和</w:t>
      </w:r>
      <w:r>
        <w:rPr>
          <w:lang w:eastAsia="zh-CN"/>
        </w:rPr>
        <w:t xml:space="preserve"> CbzBT </w:t>
      </w:r>
      <w:r>
        <w:rPr>
          <w:lang w:eastAsia="zh-CN"/>
        </w:rPr>
        <w:t>中氧、硫原子的强路易斯碱性。</w:t>
      </w:r>
    </w:p>
    <w:p w14:paraId="6844E807" w14:textId="77777777" w:rsidR="000864BF" w:rsidRDefault="00000000">
      <w:pPr>
        <w:pStyle w:val="21"/>
      </w:pPr>
      <w:r>
        <w:t>DoubleSAM3</w:t>
      </w:r>
      <w:r>
        <w:t>（</w:t>
      </w:r>
      <w:r>
        <w:t xml:space="preserve">PDF </w:t>
      </w:r>
      <w:r>
        <w:t>第</w:t>
      </w:r>
      <w:r>
        <w:t xml:space="preserve"> 3 </w:t>
      </w:r>
      <w:r>
        <w:t>页）</w:t>
      </w:r>
    </w:p>
    <w:p w14:paraId="3686416A" w14:textId="77777777" w:rsidR="000864BF" w:rsidRDefault="00000000">
      <w:pPr>
        <w:keepLines/>
      </w:pPr>
      <w:r>
        <w:rPr>
          <w:b/>
          <w:color w:val="1F4E79"/>
        </w:rPr>
        <w:t xml:space="preserve">Original: </w:t>
      </w:r>
      <w:r>
        <w:t>Only the bilayer sample induced a positive shift in the P 2p peaks relative to their conventional positions (133.5 and 134.4 eV), indicating that the phosphate groups underwent a specific chemical reaction with the perovskite. This phosphate interaction further passivates the interface but introduces an electron-withdrawing effect, which increases the local binding energy of the adjacent Pb and I cores.</w:t>
      </w:r>
    </w:p>
    <w:p w14:paraId="5788566C" w14:textId="77777777" w:rsidR="000864BF" w:rsidRDefault="00000000">
      <w:pPr>
        <w:keepLines/>
        <w:rPr>
          <w:lang w:eastAsia="zh-CN"/>
        </w:rPr>
      </w:pPr>
      <w:r>
        <w:rPr>
          <w:b/>
          <w:color w:val="7F6000"/>
          <w:lang w:eastAsia="zh-CN"/>
        </w:rPr>
        <w:t>中文：</w:t>
      </w:r>
      <w:r>
        <w:rPr>
          <w:lang w:eastAsia="zh-CN"/>
        </w:rPr>
        <w:t>只有双层样品使</w:t>
      </w:r>
      <w:r>
        <w:rPr>
          <w:lang w:eastAsia="zh-CN"/>
        </w:rPr>
        <w:t xml:space="preserve"> P 2p </w:t>
      </w:r>
      <w:r>
        <w:rPr>
          <w:lang w:eastAsia="zh-CN"/>
        </w:rPr>
        <w:t>峰相对于常规位置（</w:t>
      </w:r>
      <w:r>
        <w:rPr>
          <w:lang w:eastAsia="zh-CN"/>
        </w:rPr>
        <w:t xml:space="preserve">133.5 </w:t>
      </w:r>
      <w:r>
        <w:rPr>
          <w:lang w:eastAsia="zh-CN"/>
        </w:rPr>
        <w:t>和</w:t>
      </w:r>
      <w:r>
        <w:rPr>
          <w:lang w:eastAsia="zh-CN"/>
        </w:rPr>
        <w:t xml:space="preserve"> 134.4 eV</w:t>
      </w:r>
      <w:r>
        <w:rPr>
          <w:lang w:eastAsia="zh-CN"/>
        </w:rPr>
        <w:t>）发生正向位移，表明磷酸基团与钙钛矿发生了特定化学反应。该磷酸基相互作用进一步钝化界面，但同时引入吸电子效应，提高邻近</w:t>
      </w:r>
      <w:r>
        <w:rPr>
          <w:lang w:eastAsia="zh-CN"/>
        </w:rPr>
        <w:t xml:space="preserve"> Pb </w:t>
      </w:r>
      <w:r>
        <w:rPr>
          <w:lang w:eastAsia="zh-CN"/>
        </w:rPr>
        <w:t>和</w:t>
      </w:r>
      <w:r>
        <w:rPr>
          <w:lang w:eastAsia="zh-CN"/>
        </w:rPr>
        <w:t xml:space="preserve"> I </w:t>
      </w:r>
      <w:r>
        <w:rPr>
          <w:lang w:eastAsia="zh-CN"/>
        </w:rPr>
        <w:t>芯能级的局部结合能。</w:t>
      </w:r>
    </w:p>
    <w:p w14:paraId="2468620D" w14:textId="77777777" w:rsidR="000864BF" w:rsidRDefault="00000000">
      <w:pPr>
        <w:pStyle w:val="21"/>
      </w:pPr>
      <w:r>
        <w:t>DoubleSAM-SAME2</w:t>
      </w:r>
      <w:r>
        <w:t>（</w:t>
      </w:r>
      <w:r>
        <w:t xml:space="preserve">PDF </w:t>
      </w:r>
      <w:r>
        <w:t>第</w:t>
      </w:r>
      <w:r>
        <w:t xml:space="preserve"> 2 </w:t>
      </w:r>
      <w:r>
        <w:t>页）</w:t>
      </w:r>
    </w:p>
    <w:p w14:paraId="53864704" w14:textId="77777777" w:rsidR="000864BF" w:rsidRDefault="00000000">
      <w:pPr>
        <w:keepLines/>
      </w:pPr>
      <w:r>
        <w:rPr>
          <w:b/>
          <w:color w:val="1F4E79"/>
        </w:rPr>
        <w:t xml:space="preserve">Original: </w:t>
      </w:r>
      <w:r>
        <w:t>As the profiling depth increases, the intensity of I 3d spectra gradually increases, while the intensity of Br 3d spectra at the corresponding film depth gradually decreases, which is consistent with the GIWAXS results. This results in excessive consumption of the Br component, and hence the I-rich phase is deposited at the bottom film.</w:t>
      </w:r>
    </w:p>
    <w:p w14:paraId="615F4A6E" w14:textId="77777777" w:rsidR="000864BF" w:rsidRDefault="00000000">
      <w:pPr>
        <w:keepLines/>
        <w:rPr>
          <w:lang w:eastAsia="zh-CN"/>
        </w:rPr>
      </w:pPr>
      <w:r>
        <w:rPr>
          <w:b/>
          <w:color w:val="7F6000"/>
          <w:lang w:eastAsia="zh-CN"/>
        </w:rPr>
        <w:t>中文：</w:t>
      </w:r>
      <w:r>
        <w:rPr>
          <w:lang w:eastAsia="zh-CN"/>
        </w:rPr>
        <w:t>随着剖析深度增加，</w:t>
      </w:r>
      <w:r>
        <w:rPr>
          <w:lang w:eastAsia="zh-CN"/>
        </w:rPr>
        <w:t xml:space="preserve">I 3d </w:t>
      </w:r>
      <w:r>
        <w:rPr>
          <w:lang w:eastAsia="zh-CN"/>
        </w:rPr>
        <w:t>能谱强度逐渐增加，而相应深度的</w:t>
      </w:r>
      <w:r>
        <w:rPr>
          <w:lang w:eastAsia="zh-CN"/>
        </w:rPr>
        <w:t xml:space="preserve"> Br 3d </w:t>
      </w:r>
      <w:r>
        <w:rPr>
          <w:lang w:eastAsia="zh-CN"/>
        </w:rPr>
        <w:t>能谱强度逐渐降低，这与</w:t>
      </w:r>
      <w:r>
        <w:rPr>
          <w:lang w:eastAsia="zh-CN"/>
        </w:rPr>
        <w:t xml:space="preserve"> GIWAXS </w:t>
      </w:r>
      <w:r>
        <w:rPr>
          <w:lang w:eastAsia="zh-CN"/>
        </w:rPr>
        <w:t>结果一致。这说明</w:t>
      </w:r>
      <w:r>
        <w:rPr>
          <w:lang w:eastAsia="zh-CN"/>
        </w:rPr>
        <w:t xml:space="preserve"> Br </w:t>
      </w:r>
      <w:r>
        <w:rPr>
          <w:lang w:eastAsia="zh-CN"/>
        </w:rPr>
        <w:t>组分被过度消耗，因而富</w:t>
      </w:r>
      <w:r>
        <w:rPr>
          <w:lang w:eastAsia="zh-CN"/>
        </w:rPr>
        <w:t xml:space="preserve"> I </w:t>
      </w:r>
      <w:r>
        <w:rPr>
          <w:lang w:eastAsia="zh-CN"/>
        </w:rPr>
        <w:t>相沉积在薄膜底部。</w:t>
      </w:r>
    </w:p>
    <w:p w14:paraId="1FB73FF8" w14:textId="77777777" w:rsidR="000864BF" w:rsidRDefault="00000000">
      <w:pPr>
        <w:pStyle w:val="21"/>
      </w:pPr>
      <w:r>
        <w:t>DoubleSAM-SAME2</w:t>
      </w:r>
      <w:r>
        <w:t>（</w:t>
      </w:r>
      <w:r>
        <w:t xml:space="preserve">PDF </w:t>
      </w:r>
      <w:r>
        <w:t>第</w:t>
      </w:r>
      <w:r>
        <w:t xml:space="preserve"> 5 </w:t>
      </w:r>
      <w:r>
        <w:t>页）</w:t>
      </w:r>
    </w:p>
    <w:p w14:paraId="541DD70C" w14:textId="77777777" w:rsidR="000864BF" w:rsidRDefault="00000000">
      <w:pPr>
        <w:keepLines/>
      </w:pPr>
      <w:r>
        <w:rPr>
          <w:b/>
          <w:color w:val="1F4E79"/>
        </w:rPr>
        <w:t xml:space="preserve">Original: </w:t>
      </w:r>
      <w:r>
        <w:t>Pb 4f, Br 3d, and I 3d peaks in the XPS spectra of the perovskite film at the bottom were all shifted toward the high-energy region, demonstrating the strong interaction between the D-2P structure and the perovskite crystal. As expected, depth-profiling XPS spectra showed the same Br 3d and I 3d signal intensity at various depths of the film.</w:t>
      </w:r>
    </w:p>
    <w:p w14:paraId="17CFCBEA" w14:textId="77777777" w:rsidR="000864BF" w:rsidRDefault="00000000">
      <w:pPr>
        <w:keepLines/>
        <w:rPr>
          <w:lang w:eastAsia="zh-CN"/>
        </w:rPr>
      </w:pPr>
      <w:r>
        <w:rPr>
          <w:b/>
          <w:color w:val="7F6000"/>
          <w:lang w:eastAsia="zh-CN"/>
        </w:rPr>
        <w:t>中文：</w:t>
      </w:r>
      <w:r>
        <w:rPr>
          <w:lang w:eastAsia="zh-CN"/>
        </w:rPr>
        <w:t>钙钛矿薄膜底部</w:t>
      </w:r>
      <w:r>
        <w:rPr>
          <w:lang w:eastAsia="zh-CN"/>
        </w:rPr>
        <w:t xml:space="preserve"> XPS </w:t>
      </w:r>
      <w:r>
        <w:rPr>
          <w:lang w:eastAsia="zh-CN"/>
        </w:rPr>
        <w:t>能谱中的</w:t>
      </w:r>
      <w:r>
        <w:rPr>
          <w:lang w:eastAsia="zh-CN"/>
        </w:rPr>
        <w:t xml:space="preserve"> Pb 4f</w:t>
      </w:r>
      <w:r>
        <w:rPr>
          <w:lang w:eastAsia="zh-CN"/>
        </w:rPr>
        <w:t>、</w:t>
      </w:r>
      <w:r>
        <w:rPr>
          <w:lang w:eastAsia="zh-CN"/>
        </w:rPr>
        <w:t xml:space="preserve">Br 3d </w:t>
      </w:r>
      <w:r>
        <w:rPr>
          <w:lang w:eastAsia="zh-CN"/>
        </w:rPr>
        <w:t>和</w:t>
      </w:r>
      <w:r>
        <w:rPr>
          <w:lang w:eastAsia="zh-CN"/>
        </w:rPr>
        <w:t xml:space="preserve"> I 3d </w:t>
      </w:r>
      <w:r>
        <w:rPr>
          <w:lang w:eastAsia="zh-CN"/>
        </w:rPr>
        <w:t>峰均向高能区移动，证明</w:t>
      </w:r>
      <w:r>
        <w:rPr>
          <w:lang w:eastAsia="zh-CN"/>
        </w:rPr>
        <w:t xml:space="preserve"> D-2P </w:t>
      </w:r>
      <w:r>
        <w:rPr>
          <w:lang w:eastAsia="zh-CN"/>
        </w:rPr>
        <w:t>结构与钙钛矿晶体之间存在强相互作用。与预期一致，深度剖析</w:t>
      </w:r>
      <w:r>
        <w:rPr>
          <w:lang w:eastAsia="zh-CN"/>
        </w:rPr>
        <w:t xml:space="preserve"> XPS </w:t>
      </w:r>
      <w:r>
        <w:rPr>
          <w:lang w:eastAsia="zh-CN"/>
        </w:rPr>
        <w:t>显示薄膜不同深度处的</w:t>
      </w:r>
      <w:r>
        <w:rPr>
          <w:lang w:eastAsia="zh-CN"/>
        </w:rPr>
        <w:t xml:space="preserve"> Br 3d </w:t>
      </w:r>
      <w:r>
        <w:rPr>
          <w:lang w:eastAsia="zh-CN"/>
        </w:rPr>
        <w:t>和</w:t>
      </w:r>
      <w:r>
        <w:rPr>
          <w:lang w:eastAsia="zh-CN"/>
        </w:rPr>
        <w:t xml:space="preserve"> I 3d </w:t>
      </w:r>
      <w:r>
        <w:rPr>
          <w:lang w:eastAsia="zh-CN"/>
        </w:rPr>
        <w:t>信号强度相同。</w:t>
      </w:r>
    </w:p>
    <w:p w14:paraId="19CEA0B5" w14:textId="77777777" w:rsidR="000864BF" w:rsidRDefault="00000000">
      <w:pPr>
        <w:pStyle w:val="1"/>
        <w:rPr>
          <w:lang w:eastAsia="zh-CN"/>
        </w:rPr>
      </w:pPr>
      <w:r>
        <w:rPr>
          <w:lang w:eastAsia="zh-CN"/>
        </w:rPr>
        <w:t xml:space="preserve">8. </w:t>
      </w:r>
      <w:r>
        <w:rPr>
          <w:lang w:eastAsia="zh-CN"/>
        </w:rPr>
        <w:t>紫外光电子能谱（</w:t>
      </w:r>
      <w:r>
        <w:rPr>
          <w:lang w:eastAsia="zh-CN"/>
        </w:rPr>
        <w:t>UPS</w:t>
      </w:r>
      <w:r>
        <w:rPr>
          <w:lang w:eastAsia="zh-CN"/>
        </w:rPr>
        <w:t>）</w:t>
      </w:r>
    </w:p>
    <w:p w14:paraId="26F80B49" w14:textId="77777777" w:rsidR="000864BF" w:rsidRDefault="00000000">
      <w:pPr>
        <w:pStyle w:val="21"/>
      </w:pPr>
      <w:r>
        <w:t>DoubleSAM 2PACz Me-4PACz</w:t>
      </w:r>
      <w:r>
        <w:t>（</w:t>
      </w:r>
      <w:r>
        <w:t xml:space="preserve">PDF </w:t>
      </w:r>
      <w:r>
        <w:t>第</w:t>
      </w:r>
      <w:r>
        <w:t xml:space="preserve"> 4 </w:t>
      </w:r>
      <w:r>
        <w:t>页）</w:t>
      </w:r>
    </w:p>
    <w:p w14:paraId="14D5A698" w14:textId="77777777" w:rsidR="000864BF" w:rsidRDefault="00000000">
      <w:pPr>
        <w:keepLines/>
      </w:pPr>
      <w:r>
        <w:rPr>
          <w:b/>
          <w:color w:val="1F4E79"/>
        </w:rPr>
        <w:t xml:space="preserve">Original: </w:t>
      </w:r>
      <w:r>
        <w:t>Ultraviolet photoelectron spectroscopy (UPS) measurements were performed to assess the energy level alignment at the hole or electron transport layer interface. The conduction band minimum and valence band maximum of the perovskite film in the target device are shifted downwards compared to the control device. The insertion of the Me-4PACz layer greatly reduces the energy level mismatch between the hole selective layer and the perovskite layer.</w:t>
      </w:r>
    </w:p>
    <w:p w14:paraId="6364DC19" w14:textId="77777777" w:rsidR="000864BF" w:rsidRDefault="00000000">
      <w:pPr>
        <w:keepLines/>
        <w:rPr>
          <w:lang w:eastAsia="zh-CN"/>
        </w:rPr>
      </w:pPr>
      <w:r>
        <w:rPr>
          <w:b/>
          <w:color w:val="7F6000"/>
          <w:lang w:eastAsia="zh-CN"/>
        </w:rPr>
        <w:lastRenderedPageBreak/>
        <w:t>中文：</w:t>
      </w:r>
      <w:r>
        <w:rPr>
          <w:lang w:eastAsia="zh-CN"/>
        </w:rPr>
        <w:t>采用紫外光电子能谱（</w:t>
      </w:r>
      <w:r>
        <w:rPr>
          <w:lang w:eastAsia="zh-CN"/>
        </w:rPr>
        <w:t>UPS</w:t>
      </w:r>
      <w:r>
        <w:rPr>
          <w:lang w:eastAsia="zh-CN"/>
        </w:rPr>
        <w:t>）评估空穴或电子传输层界面的能级排列。与对照器件相比，目标器件钙钛矿薄膜的导带底和价带顶均向下移动。插入</w:t>
      </w:r>
      <w:r>
        <w:rPr>
          <w:lang w:eastAsia="zh-CN"/>
        </w:rPr>
        <w:t xml:space="preserve"> Me-4PACz </w:t>
      </w:r>
      <w:r>
        <w:rPr>
          <w:lang w:eastAsia="zh-CN"/>
        </w:rPr>
        <w:t>层显著减小了空穴选择层与钙钛矿层之间的能级失配。</w:t>
      </w:r>
    </w:p>
    <w:p w14:paraId="2F5CA4D8" w14:textId="77777777" w:rsidR="000864BF" w:rsidRDefault="00000000">
      <w:pPr>
        <w:pStyle w:val="21"/>
      </w:pPr>
      <w:r>
        <w:t>DoubleSAM HZY</w:t>
      </w:r>
      <w:r>
        <w:t>（</w:t>
      </w:r>
      <w:r>
        <w:t xml:space="preserve">PDF </w:t>
      </w:r>
      <w:r>
        <w:t>第</w:t>
      </w:r>
      <w:r>
        <w:t xml:space="preserve"> 7 </w:t>
      </w:r>
      <w:r>
        <w:t>页）</w:t>
      </w:r>
    </w:p>
    <w:p w14:paraId="102CAC51" w14:textId="77777777" w:rsidR="000864BF" w:rsidRDefault="00000000">
      <w:pPr>
        <w:keepLines/>
      </w:pPr>
      <w:r>
        <w:rPr>
          <w:b/>
          <w:color w:val="1F4E79"/>
        </w:rPr>
        <w:t xml:space="preserve">Original: </w:t>
      </w:r>
      <w:r>
        <w:t>UPS results showed that the energy difference between the Fermi level and the valence band maximum decreased from 0.49 eV in the control sample to 0.47 eV with sequential deposition, facilitating hole transport, improving interfacial energy alignment, and reducing the energy mismatch.</w:t>
      </w:r>
    </w:p>
    <w:p w14:paraId="1CDB5B98" w14:textId="77777777" w:rsidR="000864BF" w:rsidRDefault="00000000">
      <w:pPr>
        <w:keepLines/>
        <w:rPr>
          <w:lang w:eastAsia="zh-CN"/>
        </w:rPr>
      </w:pPr>
      <w:r>
        <w:rPr>
          <w:b/>
          <w:color w:val="7F6000"/>
          <w:lang w:eastAsia="zh-CN"/>
        </w:rPr>
        <w:t>中文：</w:t>
      </w:r>
      <w:r>
        <w:rPr>
          <w:lang w:eastAsia="zh-CN"/>
        </w:rPr>
        <w:t xml:space="preserve">UPS </w:t>
      </w:r>
      <w:r>
        <w:rPr>
          <w:lang w:eastAsia="zh-CN"/>
        </w:rPr>
        <w:t>结果显示，顺序沉积使费米能级与价带顶之间的能量差由对照样品的</w:t>
      </w:r>
      <w:r>
        <w:rPr>
          <w:lang w:eastAsia="zh-CN"/>
        </w:rPr>
        <w:t xml:space="preserve"> 0.49 eV </w:t>
      </w:r>
      <w:r>
        <w:rPr>
          <w:lang w:eastAsia="zh-CN"/>
        </w:rPr>
        <w:t>降至</w:t>
      </w:r>
      <w:r>
        <w:rPr>
          <w:lang w:eastAsia="zh-CN"/>
        </w:rPr>
        <w:t xml:space="preserve"> 0.47 eV</w:t>
      </w:r>
      <w:r>
        <w:rPr>
          <w:lang w:eastAsia="zh-CN"/>
        </w:rPr>
        <w:t>，有利于空穴传输、改善界面能级排列并减小能级失配。</w:t>
      </w:r>
    </w:p>
    <w:p w14:paraId="2655AA97" w14:textId="77777777" w:rsidR="000864BF" w:rsidRDefault="00000000">
      <w:pPr>
        <w:pStyle w:val="21"/>
      </w:pPr>
      <w:r>
        <w:t>DoubleSAM2</w:t>
      </w:r>
      <w:r>
        <w:t>（</w:t>
      </w:r>
      <w:r>
        <w:t xml:space="preserve">PDF </w:t>
      </w:r>
      <w:r>
        <w:t>第</w:t>
      </w:r>
      <w:r>
        <w:t xml:space="preserve"> 5 </w:t>
      </w:r>
      <w:r>
        <w:t>页）</w:t>
      </w:r>
    </w:p>
    <w:p w14:paraId="3F7E2A90" w14:textId="77777777" w:rsidR="000864BF" w:rsidRDefault="00000000">
      <w:pPr>
        <w:keepLines/>
      </w:pPr>
      <w:r>
        <w:rPr>
          <w:b/>
          <w:color w:val="1F4E79"/>
        </w:rPr>
        <w:t xml:space="preserve">Original: </w:t>
      </w:r>
      <w:r>
        <w:t>BL-SAM exhibits a work function of −4.78 eV and a HOMO level of −5.84 eV, whereas Me-4PACz presented corresponding values of −4.34 and −5.70 eV, respectively. This favorable energy level alignment facilitates an improved p-type contact with the perovskite layer and results in enhanced hole extraction efficiency.</w:t>
      </w:r>
    </w:p>
    <w:p w14:paraId="6633A9A1" w14:textId="77777777" w:rsidR="000864BF" w:rsidRDefault="00000000">
      <w:pPr>
        <w:keepLines/>
      </w:pPr>
      <w:r>
        <w:rPr>
          <w:b/>
          <w:color w:val="7F6000"/>
        </w:rPr>
        <w:t>中文：</w:t>
      </w:r>
      <w:r>
        <w:t xml:space="preserve">BL-SAM </w:t>
      </w:r>
      <w:r>
        <w:t>的功函数为</w:t>
      </w:r>
      <w:r>
        <w:t xml:space="preserve"> −4.78 eV</w:t>
      </w:r>
      <w:r>
        <w:t>，</w:t>
      </w:r>
      <w:r>
        <w:t xml:space="preserve">HOMO </w:t>
      </w:r>
      <w:r>
        <w:t>能级为</w:t>
      </w:r>
      <w:r>
        <w:t xml:space="preserve"> −5.84 eV</w:t>
      </w:r>
      <w:r>
        <w:t>，而</w:t>
      </w:r>
      <w:r>
        <w:t xml:space="preserve"> Me-4PACz </w:t>
      </w:r>
      <w:r>
        <w:t>对应值分别为</w:t>
      </w:r>
      <w:r>
        <w:t xml:space="preserve"> −4.34 </w:t>
      </w:r>
      <w:r>
        <w:t>和</w:t>
      </w:r>
      <w:r>
        <w:t xml:space="preserve"> −5.70 eV</w:t>
      </w:r>
      <w:r>
        <w:t>。这种有利的能级排列改善了与钙钛矿层的</w:t>
      </w:r>
      <w:r>
        <w:t xml:space="preserve"> p </w:t>
      </w:r>
      <w:r>
        <w:t>型接触，并提高空穴提取效率。</w:t>
      </w:r>
    </w:p>
    <w:p w14:paraId="66FF8517" w14:textId="77777777" w:rsidR="000864BF" w:rsidRDefault="00000000">
      <w:pPr>
        <w:pStyle w:val="21"/>
      </w:pPr>
      <w:r>
        <w:t>DoubleSAM3</w:t>
      </w:r>
      <w:r>
        <w:t>（</w:t>
      </w:r>
      <w:r>
        <w:t xml:space="preserve">PDF </w:t>
      </w:r>
      <w:r>
        <w:t>第</w:t>
      </w:r>
      <w:r>
        <w:t xml:space="preserve"> 3 </w:t>
      </w:r>
      <w:r>
        <w:t>页）</w:t>
      </w:r>
    </w:p>
    <w:p w14:paraId="73A1AA01" w14:textId="77777777" w:rsidR="000864BF" w:rsidRDefault="00000000">
      <w:pPr>
        <w:keepLines/>
      </w:pPr>
      <w:r>
        <w:rPr>
          <w:b/>
          <w:color w:val="1F4E79"/>
        </w:rPr>
        <w:t xml:space="preserve">Original: </w:t>
      </w:r>
      <w:r>
        <w:t>The measured HOMO levels for ITO/MeO-4PACz, ITO/CbzBF, ITO/CbzBT, and ITO/(CbzBF/CbzBT) were determined to be −5.18, −5.37, −5.39, and −5.47 eV, respectively. Additionally, the HOMO level of the 1.68 eV perovskite was determined to be −5.62 eV from the UPS cutoff and onset regions.</w:t>
      </w:r>
    </w:p>
    <w:p w14:paraId="1C03E2B9" w14:textId="77777777" w:rsidR="000864BF" w:rsidRDefault="00000000">
      <w:pPr>
        <w:keepLines/>
        <w:rPr>
          <w:lang w:eastAsia="zh-CN"/>
        </w:rPr>
      </w:pPr>
      <w:r>
        <w:rPr>
          <w:b/>
          <w:color w:val="7F6000"/>
        </w:rPr>
        <w:t>中文：</w:t>
      </w:r>
      <w:r>
        <w:t>测得</w:t>
      </w:r>
      <w:r>
        <w:t xml:space="preserve"> ITO/MeO-4PACz</w:t>
      </w:r>
      <w:r>
        <w:t>、</w:t>
      </w:r>
      <w:r>
        <w:t>ITO/CbzBF</w:t>
      </w:r>
      <w:r>
        <w:t>、</w:t>
      </w:r>
      <w:r>
        <w:t xml:space="preserve">ITO/CbzBT </w:t>
      </w:r>
      <w:r>
        <w:t>和</w:t>
      </w:r>
      <w:r>
        <w:t xml:space="preserve"> ITO/(CbzBF/CbzBT) </w:t>
      </w:r>
      <w:r>
        <w:t>的</w:t>
      </w:r>
      <w:r>
        <w:t xml:space="preserve"> HOMO </w:t>
      </w:r>
      <w:r>
        <w:t>能级分别为</w:t>
      </w:r>
      <w:r>
        <w:t xml:space="preserve"> −5.18</w:t>
      </w:r>
      <w:r>
        <w:t>、</w:t>
      </w:r>
      <w:r>
        <w:t>−5.37</w:t>
      </w:r>
      <w:r>
        <w:t>、</w:t>
      </w:r>
      <w:r>
        <w:t xml:space="preserve">−5.39 </w:t>
      </w:r>
      <w:r>
        <w:t>和</w:t>
      </w:r>
      <w:r>
        <w:t xml:space="preserve"> −5.47 eV</w:t>
      </w:r>
      <w:r>
        <w:t>。</w:t>
      </w:r>
      <w:r>
        <w:rPr>
          <w:lang w:eastAsia="zh-CN"/>
        </w:rPr>
        <w:t>此外，由</w:t>
      </w:r>
      <w:r>
        <w:rPr>
          <w:lang w:eastAsia="zh-CN"/>
        </w:rPr>
        <w:t xml:space="preserve"> UPS </w:t>
      </w:r>
      <w:r>
        <w:rPr>
          <w:lang w:eastAsia="zh-CN"/>
        </w:rPr>
        <w:t>截止区和起始区确定</w:t>
      </w:r>
      <w:r>
        <w:rPr>
          <w:lang w:eastAsia="zh-CN"/>
        </w:rPr>
        <w:t xml:space="preserve"> 1.68 eV </w:t>
      </w:r>
      <w:r>
        <w:rPr>
          <w:lang w:eastAsia="zh-CN"/>
        </w:rPr>
        <w:t>钙钛矿的</w:t>
      </w:r>
      <w:r>
        <w:rPr>
          <w:lang w:eastAsia="zh-CN"/>
        </w:rPr>
        <w:t xml:space="preserve"> HOMO </w:t>
      </w:r>
      <w:r>
        <w:rPr>
          <w:lang w:eastAsia="zh-CN"/>
        </w:rPr>
        <w:t>能级为</w:t>
      </w:r>
      <w:r>
        <w:rPr>
          <w:lang w:eastAsia="zh-CN"/>
        </w:rPr>
        <w:t xml:space="preserve"> −5.62 eV</w:t>
      </w:r>
      <w:r>
        <w:rPr>
          <w:lang w:eastAsia="zh-CN"/>
        </w:rPr>
        <w:t>。</w:t>
      </w:r>
    </w:p>
    <w:p w14:paraId="5C1D9E82" w14:textId="77777777" w:rsidR="000864BF" w:rsidRDefault="00000000">
      <w:pPr>
        <w:pStyle w:val="21"/>
      </w:pPr>
      <w:r>
        <w:t>DoubleSAM-SAME2</w:t>
      </w:r>
      <w:r>
        <w:t>（</w:t>
      </w:r>
      <w:r>
        <w:t xml:space="preserve">PDF </w:t>
      </w:r>
      <w:r>
        <w:t>第</w:t>
      </w:r>
      <w:r>
        <w:t xml:space="preserve"> 5 </w:t>
      </w:r>
      <w:r>
        <w:t>页）</w:t>
      </w:r>
    </w:p>
    <w:p w14:paraId="7756D01E" w14:textId="77777777" w:rsidR="000864BF" w:rsidRDefault="00000000">
      <w:pPr>
        <w:keepLines/>
      </w:pPr>
      <w:r>
        <w:rPr>
          <w:b/>
          <w:color w:val="1F4E79"/>
        </w:rPr>
        <w:t xml:space="preserve">Original: </w:t>
      </w:r>
      <w:r>
        <w:t>At the bottom of films, the D-2P-treated perovskite film possessed a shallower Fermi level (5.0 eV) than the S-2P-treated film (5.4 eV), showing more N-type characteristics. Moreover, the valence band maximum of the former is closer to the HOMO of the 2P molecule, and optimized energy level alignment is achieved between the photoactive layer and the hole transport layer.</w:t>
      </w:r>
    </w:p>
    <w:p w14:paraId="587B0882" w14:textId="77777777" w:rsidR="000864BF" w:rsidRDefault="00000000">
      <w:pPr>
        <w:keepLines/>
        <w:rPr>
          <w:lang w:eastAsia="zh-CN"/>
        </w:rPr>
      </w:pPr>
      <w:r>
        <w:rPr>
          <w:b/>
          <w:color w:val="7F6000"/>
          <w:lang w:eastAsia="zh-CN"/>
        </w:rPr>
        <w:t>中文：</w:t>
      </w:r>
      <w:r>
        <w:rPr>
          <w:lang w:eastAsia="zh-CN"/>
        </w:rPr>
        <w:t>在薄膜底部，</w:t>
      </w:r>
      <w:r>
        <w:rPr>
          <w:lang w:eastAsia="zh-CN"/>
        </w:rPr>
        <w:t xml:space="preserve">D-2P </w:t>
      </w:r>
      <w:r>
        <w:rPr>
          <w:lang w:eastAsia="zh-CN"/>
        </w:rPr>
        <w:t>处理钙钛矿薄膜的费米能级（</w:t>
      </w:r>
      <w:r>
        <w:rPr>
          <w:lang w:eastAsia="zh-CN"/>
        </w:rPr>
        <w:t>5.0 eV</w:t>
      </w:r>
      <w:r>
        <w:rPr>
          <w:lang w:eastAsia="zh-CN"/>
        </w:rPr>
        <w:t>）比</w:t>
      </w:r>
      <w:r>
        <w:rPr>
          <w:lang w:eastAsia="zh-CN"/>
        </w:rPr>
        <w:t xml:space="preserve"> S-2P </w:t>
      </w:r>
      <w:r>
        <w:rPr>
          <w:lang w:eastAsia="zh-CN"/>
        </w:rPr>
        <w:t>处理薄膜（</w:t>
      </w:r>
      <w:r>
        <w:rPr>
          <w:lang w:eastAsia="zh-CN"/>
        </w:rPr>
        <w:t>5.4 eV</w:t>
      </w:r>
      <w:r>
        <w:rPr>
          <w:lang w:eastAsia="zh-CN"/>
        </w:rPr>
        <w:t>）更浅，表现出更强的</w:t>
      </w:r>
      <w:r>
        <w:rPr>
          <w:lang w:eastAsia="zh-CN"/>
        </w:rPr>
        <w:t xml:space="preserve"> n </w:t>
      </w:r>
      <w:r>
        <w:rPr>
          <w:lang w:eastAsia="zh-CN"/>
        </w:rPr>
        <w:t>型特征。此外，前者的价带顶更接近</w:t>
      </w:r>
      <w:r>
        <w:rPr>
          <w:lang w:eastAsia="zh-CN"/>
        </w:rPr>
        <w:t xml:space="preserve"> 2P </w:t>
      </w:r>
      <w:r>
        <w:rPr>
          <w:lang w:eastAsia="zh-CN"/>
        </w:rPr>
        <w:t>分子的</w:t>
      </w:r>
      <w:r>
        <w:rPr>
          <w:lang w:eastAsia="zh-CN"/>
        </w:rPr>
        <w:t xml:space="preserve"> HOMO</w:t>
      </w:r>
      <w:r>
        <w:rPr>
          <w:lang w:eastAsia="zh-CN"/>
        </w:rPr>
        <w:t>，从而实现光活性层与空穴传输层之间更优化的能级排列。</w:t>
      </w:r>
    </w:p>
    <w:p w14:paraId="03023594" w14:textId="77777777" w:rsidR="000864BF" w:rsidRDefault="00000000">
      <w:pPr>
        <w:pStyle w:val="1"/>
        <w:rPr>
          <w:lang w:eastAsia="zh-CN"/>
        </w:rPr>
      </w:pPr>
      <w:r>
        <w:rPr>
          <w:lang w:eastAsia="zh-CN"/>
        </w:rPr>
        <w:lastRenderedPageBreak/>
        <w:t xml:space="preserve">9. </w:t>
      </w:r>
      <w:r>
        <w:rPr>
          <w:lang w:eastAsia="zh-CN"/>
        </w:rPr>
        <w:t>开尔文探针力显微镜（</w:t>
      </w:r>
      <w:r>
        <w:rPr>
          <w:lang w:eastAsia="zh-CN"/>
        </w:rPr>
        <w:t>KPFM</w:t>
      </w:r>
      <w:r>
        <w:rPr>
          <w:lang w:eastAsia="zh-CN"/>
        </w:rPr>
        <w:t>）</w:t>
      </w:r>
    </w:p>
    <w:p w14:paraId="06CE13C9" w14:textId="77777777" w:rsidR="000864BF" w:rsidRDefault="00000000">
      <w:pPr>
        <w:pStyle w:val="21"/>
      </w:pPr>
      <w:r>
        <w:t>DoubleSAM 2PACz Me-4PACz</w:t>
      </w:r>
      <w:r>
        <w:t>（</w:t>
      </w:r>
      <w:r>
        <w:t xml:space="preserve">PDF </w:t>
      </w:r>
      <w:r>
        <w:t>第</w:t>
      </w:r>
      <w:r>
        <w:t xml:space="preserve"> 2 </w:t>
      </w:r>
      <w:r>
        <w:t>页）</w:t>
      </w:r>
    </w:p>
    <w:p w14:paraId="2AD9AF29" w14:textId="77777777" w:rsidR="000864BF" w:rsidRDefault="00000000">
      <w:pPr>
        <w:keepLines/>
      </w:pPr>
      <w:r>
        <w:rPr>
          <w:b/>
          <w:color w:val="1F4E79"/>
        </w:rPr>
        <w:t xml:space="preserve">Original: </w:t>
      </w:r>
      <w:r>
        <w:t>We employed Kelvin probe force microscopy (KPFM) to examine the surface potential distribution in the control and target samples. As anticipated, the surface potential distribution after Me-4PACz interface engineering appears to be more uniform. Moreover, the modified interface demonstrates a deeper HOMO level compared to 2PACz.</w:t>
      </w:r>
    </w:p>
    <w:p w14:paraId="7C2177A5" w14:textId="77777777" w:rsidR="000864BF" w:rsidRDefault="00000000">
      <w:pPr>
        <w:keepLines/>
        <w:rPr>
          <w:lang w:eastAsia="zh-CN"/>
        </w:rPr>
      </w:pPr>
      <w:r>
        <w:rPr>
          <w:b/>
          <w:color w:val="7F6000"/>
          <w:lang w:eastAsia="zh-CN"/>
        </w:rPr>
        <w:t>中文：</w:t>
      </w:r>
      <w:r>
        <w:rPr>
          <w:lang w:eastAsia="zh-CN"/>
        </w:rPr>
        <w:t>我们采用开尔文探针力显微镜（</w:t>
      </w:r>
      <w:r>
        <w:rPr>
          <w:lang w:eastAsia="zh-CN"/>
        </w:rPr>
        <w:t>KPFM</w:t>
      </w:r>
      <w:r>
        <w:rPr>
          <w:lang w:eastAsia="zh-CN"/>
        </w:rPr>
        <w:t>）考察对照和目标样品的表面电势分布。正如预期，</w:t>
      </w:r>
      <w:r>
        <w:rPr>
          <w:lang w:eastAsia="zh-CN"/>
        </w:rPr>
        <w:t xml:space="preserve">Me-4PACz </w:t>
      </w:r>
      <w:r>
        <w:rPr>
          <w:lang w:eastAsia="zh-CN"/>
        </w:rPr>
        <w:t>界面工程后的表面电势分布更加均匀；此外，改性界面的</w:t>
      </w:r>
      <w:r>
        <w:rPr>
          <w:lang w:eastAsia="zh-CN"/>
        </w:rPr>
        <w:t xml:space="preserve"> HOMO </w:t>
      </w:r>
      <w:r>
        <w:rPr>
          <w:lang w:eastAsia="zh-CN"/>
        </w:rPr>
        <w:t>能级比</w:t>
      </w:r>
      <w:r>
        <w:rPr>
          <w:lang w:eastAsia="zh-CN"/>
        </w:rPr>
        <w:t xml:space="preserve"> 2PACz </w:t>
      </w:r>
      <w:r>
        <w:rPr>
          <w:lang w:eastAsia="zh-CN"/>
        </w:rPr>
        <w:t>更深。</w:t>
      </w:r>
    </w:p>
    <w:p w14:paraId="2AF7FC00" w14:textId="77777777" w:rsidR="000864BF" w:rsidRDefault="00000000">
      <w:pPr>
        <w:pStyle w:val="21"/>
        <w:rPr>
          <w:lang w:eastAsia="zh-CN"/>
        </w:rPr>
      </w:pPr>
      <w:r>
        <w:rPr>
          <w:lang w:eastAsia="zh-CN"/>
        </w:rPr>
        <w:t>DoubleSAM HZY</w:t>
      </w:r>
      <w:r>
        <w:rPr>
          <w:lang w:eastAsia="zh-CN"/>
        </w:rPr>
        <w:t>（</w:t>
      </w:r>
      <w:r>
        <w:rPr>
          <w:lang w:eastAsia="zh-CN"/>
        </w:rPr>
        <w:t xml:space="preserve">PDF </w:t>
      </w:r>
      <w:r>
        <w:rPr>
          <w:lang w:eastAsia="zh-CN"/>
        </w:rPr>
        <w:t>第</w:t>
      </w:r>
      <w:r>
        <w:rPr>
          <w:lang w:eastAsia="zh-CN"/>
        </w:rPr>
        <w:t xml:space="preserve"> 5 </w:t>
      </w:r>
      <w:r>
        <w:rPr>
          <w:lang w:eastAsia="zh-CN"/>
        </w:rPr>
        <w:t>页）</w:t>
      </w:r>
    </w:p>
    <w:p w14:paraId="068B6265" w14:textId="77777777" w:rsidR="000864BF" w:rsidRDefault="00000000">
      <w:pPr>
        <w:keepLines/>
      </w:pPr>
      <w:r>
        <w:rPr>
          <w:b/>
          <w:color w:val="1F4E79"/>
        </w:rPr>
        <w:t xml:space="preserve">Original: </w:t>
      </w:r>
      <w:r>
        <w:t>The sample treated with sequential deposition has a surface potential distribution with a standard deviation of 35.69 mV, which is lower than the 36.02 mV observed for the control sample. The KPFM image of the buried interface also shows the standard deviation decreasing from 35.60 to 35.08 mV.</w:t>
      </w:r>
    </w:p>
    <w:p w14:paraId="2C4A80BA" w14:textId="77777777" w:rsidR="000864BF" w:rsidRDefault="00000000">
      <w:pPr>
        <w:keepLines/>
        <w:rPr>
          <w:lang w:eastAsia="zh-CN"/>
        </w:rPr>
      </w:pPr>
      <w:r>
        <w:rPr>
          <w:b/>
          <w:color w:val="7F6000"/>
          <w:lang w:eastAsia="zh-CN"/>
        </w:rPr>
        <w:t>中文：</w:t>
      </w:r>
      <w:r>
        <w:rPr>
          <w:lang w:eastAsia="zh-CN"/>
        </w:rPr>
        <w:t>顺序沉积处理样品的表面电势分布标准差为</w:t>
      </w:r>
      <w:r>
        <w:rPr>
          <w:lang w:eastAsia="zh-CN"/>
        </w:rPr>
        <w:t xml:space="preserve"> 35.69 mV</w:t>
      </w:r>
      <w:r>
        <w:rPr>
          <w:lang w:eastAsia="zh-CN"/>
        </w:rPr>
        <w:t>，低于对照样品的</w:t>
      </w:r>
      <w:r>
        <w:rPr>
          <w:lang w:eastAsia="zh-CN"/>
        </w:rPr>
        <w:t xml:space="preserve"> 36.02 mV</w:t>
      </w:r>
      <w:r>
        <w:rPr>
          <w:lang w:eastAsia="zh-CN"/>
        </w:rPr>
        <w:t>。埋底界面的</w:t>
      </w:r>
      <w:r>
        <w:rPr>
          <w:lang w:eastAsia="zh-CN"/>
        </w:rPr>
        <w:t xml:space="preserve"> KPFM </w:t>
      </w:r>
      <w:r>
        <w:rPr>
          <w:lang w:eastAsia="zh-CN"/>
        </w:rPr>
        <w:t>图像同样显示标准差由</w:t>
      </w:r>
      <w:r>
        <w:rPr>
          <w:lang w:eastAsia="zh-CN"/>
        </w:rPr>
        <w:t xml:space="preserve"> 35.60 mV </w:t>
      </w:r>
      <w:r>
        <w:rPr>
          <w:lang w:eastAsia="zh-CN"/>
        </w:rPr>
        <w:t>降至</w:t>
      </w:r>
      <w:r>
        <w:rPr>
          <w:lang w:eastAsia="zh-CN"/>
        </w:rPr>
        <w:t xml:space="preserve"> 35.08 mV</w:t>
      </w:r>
      <w:r>
        <w:rPr>
          <w:lang w:eastAsia="zh-CN"/>
        </w:rPr>
        <w:t>。</w:t>
      </w:r>
    </w:p>
    <w:p w14:paraId="413936B6" w14:textId="77777777" w:rsidR="000864BF" w:rsidRDefault="00000000">
      <w:pPr>
        <w:pStyle w:val="21"/>
      </w:pPr>
      <w:r>
        <w:t>DoubleSAM2</w:t>
      </w:r>
      <w:r>
        <w:t>（</w:t>
      </w:r>
      <w:r>
        <w:t xml:space="preserve">PDF </w:t>
      </w:r>
      <w:r>
        <w:t>第</w:t>
      </w:r>
      <w:r>
        <w:t xml:space="preserve"> 5 </w:t>
      </w:r>
      <w:r>
        <w:t>页）</w:t>
      </w:r>
    </w:p>
    <w:p w14:paraId="4AF4C779" w14:textId="77777777" w:rsidR="000864BF" w:rsidRDefault="00000000">
      <w:pPr>
        <w:keepLines/>
      </w:pPr>
      <w:r>
        <w:rPr>
          <w:b/>
          <w:color w:val="1F4E79"/>
        </w:rPr>
        <w:t xml:space="preserve">Original: </w:t>
      </w:r>
      <w:r>
        <w:t>KPFM characterization and the corresponding contact potential difference analysis were utilized to evaluate interface homogeneity. The markedly more uniform surface potential of BL-SAM than a single SAM layer substantiates the formation of a highly homogeneous interface.</w:t>
      </w:r>
    </w:p>
    <w:p w14:paraId="2B954141" w14:textId="77777777" w:rsidR="000864BF" w:rsidRDefault="00000000">
      <w:pPr>
        <w:keepLines/>
        <w:rPr>
          <w:lang w:eastAsia="zh-CN"/>
        </w:rPr>
      </w:pPr>
      <w:r>
        <w:rPr>
          <w:b/>
          <w:color w:val="7F6000"/>
          <w:lang w:eastAsia="zh-CN"/>
        </w:rPr>
        <w:t>中文：</w:t>
      </w:r>
      <w:r>
        <w:rPr>
          <w:lang w:eastAsia="zh-CN"/>
        </w:rPr>
        <w:t>采用</w:t>
      </w:r>
      <w:r>
        <w:rPr>
          <w:lang w:eastAsia="zh-CN"/>
        </w:rPr>
        <w:t xml:space="preserve"> KPFM </w:t>
      </w:r>
      <w:r>
        <w:rPr>
          <w:lang w:eastAsia="zh-CN"/>
        </w:rPr>
        <w:t>及相应接触电势差分析评价界面均匀性。</w:t>
      </w:r>
      <w:r>
        <w:rPr>
          <w:lang w:eastAsia="zh-CN"/>
        </w:rPr>
        <w:t xml:space="preserve">BL-SAM </w:t>
      </w:r>
      <w:r>
        <w:rPr>
          <w:lang w:eastAsia="zh-CN"/>
        </w:rPr>
        <w:t>的表面电势明显比单一</w:t>
      </w:r>
      <w:r>
        <w:rPr>
          <w:lang w:eastAsia="zh-CN"/>
        </w:rPr>
        <w:t xml:space="preserve"> SAM </w:t>
      </w:r>
      <w:r>
        <w:rPr>
          <w:lang w:eastAsia="zh-CN"/>
        </w:rPr>
        <w:t>层更均匀，证实形成了高度均一的界面。</w:t>
      </w:r>
    </w:p>
    <w:p w14:paraId="17F51B5B" w14:textId="77777777" w:rsidR="000864BF" w:rsidRDefault="00000000">
      <w:pPr>
        <w:pStyle w:val="21"/>
      </w:pPr>
      <w:r>
        <w:t>DoubleSAM-SAME2</w:t>
      </w:r>
      <w:r>
        <w:t>（</w:t>
      </w:r>
      <w:r>
        <w:t xml:space="preserve">PDF </w:t>
      </w:r>
      <w:r>
        <w:t>第</w:t>
      </w:r>
      <w:r>
        <w:t xml:space="preserve"> 5 </w:t>
      </w:r>
      <w:r>
        <w:t>页）</w:t>
      </w:r>
    </w:p>
    <w:p w14:paraId="31272323" w14:textId="77777777" w:rsidR="000864BF" w:rsidRDefault="00000000">
      <w:pPr>
        <w:keepLines/>
      </w:pPr>
      <w:r>
        <w:rPr>
          <w:b/>
          <w:color w:val="1F4E79"/>
        </w:rPr>
        <w:t xml:space="preserve">Original: </w:t>
      </w:r>
      <w:r>
        <w:t>The top (0.482 V) exhibited significantly larger contact potential difference than the bottom (0.188 V) of the S-2P-treated perovskite film. In contrast, the D-2P-treated perovskite film exhibited close CPD at the top (0.251 V) and bottom (0.223 V), and more uniform CPD distribution further confirmed the homogeneous halogen-phase distribution throughout the perovskite film.</w:t>
      </w:r>
    </w:p>
    <w:p w14:paraId="457BCE94" w14:textId="77777777" w:rsidR="000864BF" w:rsidRDefault="00000000">
      <w:pPr>
        <w:keepLines/>
        <w:rPr>
          <w:lang w:eastAsia="zh-CN"/>
        </w:rPr>
      </w:pPr>
      <w:r>
        <w:rPr>
          <w:b/>
          <w:color w:val="7F6000"/>
          <w:lang w:eastAsia="zh-CN"/>
        </w:rPr>
        <w:t>中文：</w:t>
      </w:r>
      <w:r>
        <w:rPr>
          <w:lang w:eastAsia="zh-CN"/>
        </w:rPr>
        <w:t xml:space="preserve">S-2P </w:t>
      </w:r>
      <w:r>
        <w:rPr>
          <w:lang w:eastAsia="zh-CN"/>
        </w:rPr>
        <w:t>处理钙钛矿薄膜顶部的接触电势差（</w:t>
      </w:r>
      <w:r>
        <w:rPr>
          <w:lang w:eastAsia="zh-CN"/>
        </w:rPr>
        <w:t>0.482 V</w:t>
      </w:r>
      <w:r>
        <w:rPr>
          <w:lang w:eastAsia="zh-CN"/>
        </w:rPr>
        <w:t>）明显大于底部（</w:t>
      </w:r>
      <w:r>
        <w:rPr>
          <w:lang w:eastAsia="zh-CN"/>
        </w:rPr>
        <w:t>0.188 V</w:t>
      </w:r>
      <w:r>
        <w:rPr>
          <w:lang w:eastAsia="zh-CN"/>
        </w:rPr>
        <w:t>）。相比之下，</w:t>
      </w:r>
      <w:r>
        <w:rPr>
          <w:lang w:eastAsia="zh-CN"/>
        </w:rPr>
        <w:t xml:space="preserve">D-2P </w:t>
      </w:r>
      <w:r>
        <w:rPr>
          <w:lang w:eastAsia="zh-CN"/>
        </w:rPr>
        <w:t>处理薄膜顶部（</w:t>
      </w:r>
      <w:r>
        <w:rPr>
          <w:lang w:eastAsia="zh-CN"/>
        </w:rPr>
        <w:t>0.251 V</w:t>
      </w:r>
      <w:r>
        <w:rPr>
          <w:lang w:eastAsia="zh-CN"/>
        </w:rPr>
        <w:t>）与底部（</w:t>
      </w:r>
      <w:r>
        <w:rPr>
          <w:lang w:eastAsia="zh-CN"/>
        </w:rPr>
        <w:t>0.223 V</w:t>
      </w:r>
      <w:r>
        <w:rPr>
          <w:lang w:eastAsia="zh-CN"/>
        </w:rPr>
        <w:t>）的</w:t>
      </w:r>
      <w:r>
        <w:rPr>
          <w:lang w:eastAsia="zh-CN"/>
        </w:rPr>
        <w:t xml:space="preserve"> CPD </w:t>
      </w:r>
      <w:r>
        <w:rPr>
          <w:lang w:eastAsia="zh-CN"/>
        </w:rPr>
        <w:t>接近，且更均匀的</w:t>
      </w:r>
      <w:r>
        <w:rPr>
          <w:lang w:eastAsia="zh-CN"/>
        </w:rPr>
        <w:t xml:space="preserve"> CPD </w:t>
      </w:r>
      <w:r>
        <w:rPr>
          <w:lang w:eastAsia="zh-CN"/>
        </w:rPr>
        <w:t>分布进一步证实整个钙钛矿薄膜具有均匀的卤素相分布。</w:t>
      </w:r>
    </w:p>
    <w:p w14:paraId="39B0EDF1" w14:textId="77777777" w:rsidR="000864BF" w:rsidRDefault="00000000">
      <w:pPr>
        <w:pStyle w:val="1"/>
        <w:rPr>
          <w:lang w:eastAsia="zh-CN"/>
        </w:rPr>
      </w:pPr>
      <w:r>
        <w:rPr>
          <w:lang w:eastAsia="zh-CN"/>
        </w:rPr>
        <w:lastRenderedPageBreak/>
        <w:t xml:space="preserve">10. </w:t>
      </w:r>
      <w:r>
        <w:rPr>
          <w:lang w:eastAsia="zh-CN"/>
        </w:rPr>
        <w:t>稳态</w:t>
      </w:r>
      <w:r>
        <w:rPr>
          <w:lang w:eastAsia="zh-CN"/>
        </w:rPr>
        <w:t>/</w:t>
      </w:r>
      <w:r>
        <w:rPr>
          <w:lang w:eastAsia="zh-CN"/>
        </w:rPr>
        <w:t>原位</w:t>
      </w:r>
      <w:r>
        <w:rPr>
          <w:lang w:eastAsia="zh-CN"/>
        </w:rPr>
        <w:t>/</w:t>
      </w:r>
      <w:r>
        <w:rPr>
          <w:lang w:eastAsia="zh-CN"/>
        </w:rPr>
        <w:t>成像光致发光（</w:t>
      </w:r>
      <w:r>
        <w:rPr>
          <w:lang w:eastAsia="zh-CN"/>
        </w:rPr>
        <w:t>PL</w:t>
      </w:r>
      <w:r>
        <w:rPr>
          <w:lang w:eastAsia="zh-CN"/>
        </w:rPr>
        <w:t>）</w:t>
      </w:r>
    </w:p>
    <w:p w14:paraId="53A4F8C9" w14:textId="77777777" w:rsidR="000864BF" w:rsidRDefault="00000000">
      <w:pPr>
        <w:pStyle w:val="21"/>
      </w:pPr>
      <w:r>
        <w:t>DoubleSAM 2PACz Me-4PACz</w:t>
      </w:r>
      <w:r>
        <w:t>（</w:t>
      </w:r>
      <w:r>
        <w:t xml:space="preserve">PDF </w:t>
      </w:r>
      <w:r>
        <w:t>第</w:t>
      </w:r>
      <w:r>
        <w:t xml:space="preserve"> 3 </w:t>
      </w:r>
      <w:r>
        <w:t>页）</w:t>
      </w:r>
    </w:p>
    <w:p w14:paraId="7AE926BC" w14:textId="77777777" w:rsidR="000864BF" w:rsidRDefault="00000000">
      <w:pPr>
        <w:keepLines/>
      </w:pPr>
      <w:r>
        <w:rPr>
          <w:b/>
          <w:color w:val="1F4E79"/>
        </w:rPr>
        <w:t xml:space="preserve">Original: </w:t>
      </w:r>
      <w:r>
        <w:t>PL mapping of the perovskite buried surface revealed that the target perovskite film exhibited a more uniform PL emission than the control one, indicating the absence of voids. Moreover, the target film demonstrated stronger PL emission, which can be attributed to the passivation effects of Me-4PACz.</w:t>
      </w:r>
    </w:p>
    <w:p w14:paraId="5D7FF3D4" w14:textId="77777777" w:rsidR="000864BF" w:rsidRDefault="00000000">
      <w:pPr>
        <w:keepLines/>
        <w:rPr>
          <w:lang w:eastAsia="zh-CN"/>
        </w:rPr>
      </w:pPr>
      <w:r>
        <w:rPr>
          <w:b/>
          <w:color w:val="7F6000"/>
          <w:lang w:eastAsia="zh-CN"/>
        </w:rPr>
        <w:t>中文：</w:t>
      </w:r>
      <w:r>
        <w:rPr>
          <w:lang w:eastAsia="zh-CN"/>
        </w:rPr>
        <w:t>钙钛矿埋底表面的</w:t>
      </w:r>
      <w:r>
        <w:rPr>
          <w:lang w:eastAsia="zh-CN"/>
        </w:rPr>
        <w:t xml:space="preserve"> PL mapping </w:t>
      </w:r>
      <w:r>
        <w:rPr>
          <w:lang w:eastAsia="zh-CN"/>
        </w:rPr>
        <w:t>显示，目标薄膜的</w:t>
      </w:r>
      <w:r>
        <w:rPr>
          <w:lang w:eastAsia="zh-CN"/>
        </w:rPr>
        <w:t xml:space="preserve"> PL </w:t>
      </w:r>
      <w:r>
        <w:rPr>
          <w:lang w:eastAsia="zh-CN"/>
        </w:rPr>
        <w:t>发射比对照样品更均匀，说明不存在空洞；目标薄膜还表现出更强的</w:t>
      </w:r>
      <w:r>
        <w:rPr>
          <w:lang w:eastAsia="zh-CN"/>
        </w:rPr>
        <w:t xml:space="preserve"> PL </w:t>
      </w:r>
      <w:r>
        <w:rPr>
          <w:lang w:eastAsia="zh-CN"/>
        </w:rPr>
        <w:t>发射，这可归因于</w:t>
      </w:r>
      <w:r>
        <w:rPr>
          <w:lang w:eastAsia="zh-CN"/>
        </w:rPr>
        <w:t xml:space="preserve"> Me-4PACz </w:t>
      </w:r>
      <w:r>
        <w:rPr>
          <w:lang w:eastAsia="zh-CN"/>
        </w:rPr>
        <w:t>的钝化作用。</w:t>
      </w:r>
    </w:p>
    <w:p w14:paraId="10B9FDD6" w14:textId="77777777" w:rsidR="000864BF" w:rsidRDefault="00000000">
      <w:pPr>
        <w:pStyle w:val="21"/>
      </w:pPr>
      <w:r>
        <w:t>DoubleSAM 2PACz Me-4PACz</w:t>
      </w:r>
      <w:r>
        <w:t>（</w:t>
      </w:r>
      <w:r>
        <w:t xml:space="preserve">PDF </w:t>
      </w:r>
      <w:r>
        <w:t>第</w:t>
      </w:r>
      <w:r>
        <w:t xml:space="preserve"> 6 </w:t>
      </w:r>
      <w:r>
        <w:t>页）</w:t>
      </w:r>
    </w:p>
    <w:p w14:paraId="4A4BAAD9" w14:textId="77777777" w:rsidR="000864BF" w:rsidRDefault="00000000">
      <w:pPr>
        <w:keepLines/>
      </w:pPr>
      <w:r>
        <w:rPr>
          <w:b/>
          <w:color w:val="1F4E79"/>
        </w:rPr>
        <w:t xml:space="preserve">Original: </w:t>
      </w:r>
      <w:r>
        <w:t>The PL intensity of the target samples was significantly higher than that of the control, suggesting enhanced crystallinity of the target perovskite films and substantial suppression of non-radiative recombination. The temporal evolution of PL spectra shows that light-induced phase segregation in the target sample is significantly suppressed compared to the control sample.</w:t>
      </w:r>
    </w:p>
    <w:p w14:paraId="53E611D6" w14:textId="77777777" w:rsidR="000864BF" w:rsidRDefault="00000000">
      <w:pPr>
        <w:keepLines/>
        <w:rPr>
          <w:lang w:eastAsia="zh-CN"/>
        </w:rPr>
      </w:pPr>
      <w:r>
        <w:rPr>
          <w:b/>
          <w:color w:val="7F6000"/>
          <w:lang w:eastAsia="zh-CN"/>
        </w:rPr>
        <w:t>中文：</w:t>
      </w:r>
      <w:r>
        <w:rPr>
          <w:lang w:eastAsia="zh-CN"/>
        </w:rPr>
        <w:t>目标样品的</w:t>
      </w:r>
      <w:r>
        <w:rPr>
          <w:lang w:eastAsia="zh-CN"/>
        </w:rPr>
        <w:t xml:space="preserve"> PL </w:t>
      </w:r>
      <w:r>
        <w:rPr>
          <w:lang w:eastAsia="zh-CN"/>
        </w:rPr>
        <w:t>强度显著高于对照样品，表明其钙钛矿薄膜结晶性增强，非辐射复合受到明显抑制。</w:t>
      </w:r>
      <w:r>
        <w:rPr>
          <w:lang w:eastAsia="zh-CN"/>
        </w:rPr>
        <w:t xml:space="preserve">PL </w:t>
      </w:r>
      <w:r>
        <w:rPr>
          <w:lang w:eastAsia="zh-CN"/>
        </w:rPr>
        <w:t>光谱随时间的演变还显示，目标样品的光致相分离相较对照样品受到显著抑制。</w:t>
      </w:r>
    </w:p>
    <w:p w14:paraId="3C4711C3" w14:textId="77777777" w:rsidR="000864BF" w:rsidRDefault="00000000">
      <w:pPr>
        <w:pStyle w:val="21"/>
      </w:pPr>
      <w:r>
        <w:t>DoubleSAM HZY</w:t>
      </w:r>
      <w:r>
        <w:t>（</w:t>
      </w:r>
      <w:r>
        <w:t xml:space="preserve">PDF </w:t>
      </w:r>
      <w:r>
        <w:t>第</w:t>
      </w:r>
      <w:r>
        <w:t xml:space="preserve"> 5 </w:t>
      </w:r>
      <w:r>
        <w:t>页）</w:t>
      </w:r>
    </w:p>
    <w:p w14:paraId="0D814993" w14:textId="77777777" w:rsidR="000864BF" w:rsidRDefault="00000000">
      <w:pPr>
        <w:keepLines/>
      </w:pPr>
      <w:r>
        <w:rPr>
          <w:b/>
          <w:color w:val="1F4E79"/>
        </w:rPr>
        <w:t xml:space="preserve">Original: </w:t>
      </w:r>
      <w:r>
        <w:t>The PL peak of the target sample is red-shifted from 704 to 710 nm, and its PL intensity is significantly higher than that of the control sample. This red shift is primarily attributed to a reduction in defect density and enhanced crystallinity. PL measurements at different illumination times show that no obvious phase separation or halide segregation occurs in the treated samples.</w:t>
      </w:r>
    </w:p>
    <w:p w14:paraId="33F036D0" w14:textId="77777777" w:rsidR="000864BF" w:rsidRDefault="00000000">
      <w:pPr>
        <w:keepLines/>
        <w:rPr>
          <w:lang w:eastAsia="zh-CN"/>
        </w:rPr>
      </w:pPr>
      <w:r>
        <w:rPr>
          <w:b/>
          <w:color w:val="7F6000"/>
          <w:lang w:eastAsia="zh-CN"/>
        </w:rPr>
        <w:t>中文：</w:t>
      </w:r>
      <w:r>
        <w:rPr>
          <w:lang w:eastAsia="zh-CN"/>
        </w:rPr>
        <w:t>目标样品的</w:t>
      </w:r>
      <w:r>
        <w:rPr>
          <w:lang w:eastAsia="zh-CN"/>
        </w:rPr>
        <w:t xml:space="preserve"> PL </w:t>
      </w:r>
      <w:r>
        <w:rPr>
          <w:lang w:eastAsia="zh-CN"/>
        </w:rPr>
        <w:t>峰由</w:t>
      </w:r>
      <w:r>
        <w:rPr>
          <w:lang w:eastAsia="zh-CN"/>
        </w:rPr>
        <w:t xml:space="preserve"> 704 nm </w:t>
      </w:r>
      <w:r>
        <w:rPr>
          <w:lang w:eastAsia="zh-CN"/>
        </w:rPr>
        <w:t>红移至</w:t>
      </w:r>
      <w:r>
        <w:rPr>
          <w:lang w:eastAsia="zh-CN"/>
        </w:rPr>
        <w:t xml:space="preserve"> 710 nm</w:t>
      </w:r>
      <w:r>
        <w:rPr>
          <w:lang w:eastAsia="zh-CN"/>
        </w:rPr>
        <w:t>，且</w:t>
      </w:r>
      <w:r>
        <w:rPr>
          <w:lang w:eastAsia="zh-CN"/>
        </w:rPr>
        <w:t xml:space="preserve"> PL </w:t>
      </w:r>
      <w:r>
        <w:rPr>
          <w:lang w:eastAsia="zh-CN"/>
        </w:rPr>
        <w:t>强度显著高于对照样品。该红移主要归因于缺陷密度降低和结晶性增强。不同照射时间下的</w:t>
      </w:r>
      <w:r>
        <w:rPr>
          <w:lang w:eastAsia="zh-CN"/>
        </w:rPr>
        <w:t xml:space="preserve"> PL </w:t>
      </w:r>
      <w:r>
        <w:rPr>
          <w:lang w:eastAsia="zh-CN"/>
        </w:rPr>
        <w:t>测量显示，处理样品未发生明显相分离或卤素偏析。</w:t>
      </w:r>
    </w:p>
    <w:p w14:paraId="21739C10" w14:textId="77777777" w:rsidR="000864BF" w:rsidRDefault="00000000">
      <w:pPr>
        <w:pStyle w:val="21"/>
      </w:pPr>
      <w:r>
        <w:t>DoubleSAM Me-4PACz Br-EPA</w:t>
      </w:r>
      <w:r>
        <w:t>（</w:t>
      </w:r>
      <w:r>
        <w:t xml:space="preserve">PDF </w:t>
      </w:r>
      <w:r>
        <w:t>第</w:t>
      </w:r>
      <w:r>
        <w:t xml:space="preserve"> 4 </w:t>
      </w:r>
      <w:r>
        <w:t>页）</w:t>
      </w:r>
    </w:p>
    <w:p w14:paraId="6B36C4C3" w14:textId="77777777" w:rsidR="000864BF" w:rsidRDefault="00000000">
      <w:pPr>
        <w:keepLines/>
      </w:pPr>
      <w:r>
        <w:rPr>
          <w:b/>
          <w:color w:val="1F4E79"/>
        </w:rPr>
        <w:t xml:space="preserve">Original: </w:t>
      </w:r>
      <w:r>
        <w:t>Compared with the perovskite film on Me-4PACz, stronger PL intensity is observed for the perovskite film on Epo-SAM. As for the perovskite film on BEpo-SAM, the PL intensity is further enhanced due to the improved crystallization and defect passivation effect of halogen bonding.</w:t>
      </w:r>
    </w:p>
    <w:p w14:paraId="2F275A76" w14:textId="77777777" w:rsidR="000864BF" w:rsidRDefault="00000000">
      <w:pPr>
        <w:keepLines/>
      </w:pPr>
      <w:r>
        <w:rPr>
          <w:b/>
          <w:color w:val="7F6000"/>
        </w:rPr>
        <w:t>中文：</w:t>
      </w:r>
      <w:r>
        <w:t>与</w:t>
      </w:r>
      <w:r>
        <w:t xml:space="preserve"> Me-4PACz </w:t>
      </w:r>
      <w:r>
        <w:t>上的钙钛矿薄膜相比，</w:t>
      </w:r>
      <w:r>
        <w:t xml:space="preserve">Epo-SAM </w:t>
      </w:r>
      <w:r>
        <w:t>上薄膜的</w:t>
      </w:r>
      <w:r>
        <w:t xml:space="preserve"> PL </w:t>
      </w:r>
      <w:r>
        <w:t>强度更高；对于</w:t>
      </w:r>
      <w:r>
        <w:t xml:space="preserve"> BEpo-SAM </w:t>
      </w:r>
      <w:r>
        <w:t>上的薄膜，由于卤键改善结晶并钝化缺陷，</w:t>
      </w:r>
      <w:r>
        <w:t xml:space="preserve">PL </w:t>
      </w:r>
      <w:r>
        <w:t>强度进一步增强。</w:t>
      </w:r>
    </w:p>
    <w:p w14:paraId="13C630D2" w14:textId="77777777" w:rsidR="000864BF" w:rsidRDefault="00000000">
      <w:pPr>
        <w:pStyle w:val="21"/>
      </w:pPr>
      <w:r>
        <w:t>DoubleSAM2</w:t>
      </w:r>
      <w:r>
        <w:t>（</w:t>
      </w:r>
      <w:r>
        <w:t xml:space="preserve">PDF </w:t>
      </w:r>
      <w:r>
        <w:t>第</w:t>
      </w:r>
      <w:r>
        <w:t xml:space="preserve"> 5 </w:t>
      </w:r>
      <w:r>
        <w:t>页）</w:t>
      </w:r>
    </w:p>
    <w:p w14:paraId="354B947F" w14:textId="77777777" w:rsidR="000864BF" w:rsidRDefault="00000000">
      <w:pPr>
        <w:keepLines/>
      </w:pPr>
      <w:r>
        <w:rPr>
          <w:b/>
          <w:color w:val="1F4E79"/>
        </w:rPr>
        <w:t xml:space="preserve">Original: </w:t>
      </w:r>
      <w:r>
        <w:t>In situ PL measurements were conducted during spin-coating. Following antisolvent addition, the PL intensity of the Me-4PACz film peaked rapidly, whereas the BL-SAM film showed a notably delayed maximum. This distinct kinetic behavior indicates that the BL-SAM structure effectively modulates the crystallization pathway, favoring a more ordered perovskite lattice.</w:t>
      </w:r>
    </w:p>
    <w:p w14:paraId="2F8CAC6C" w14:textId="77777777" w:rsidR="000864BF" w:rsidRDefault="00000000">
      <w:pPr>
        <w:keepLines/>
        <w:rPr>
          <w:lang w:eastAsia="zh-CN"/>
        </w:rPr>
      </w:pPr>
      <w:r>
        <w:rPr>
          <w:b/>
          <w:color w:val="7F6000"/>
          <w:lang w:eastAsia="zh-CN"/>
        </w:rPr>
        <w:lastRenderedPageBreak/>
        <w:t>中文：</w:t>
      </w:r>
      <w:r>
        <w:rPr>
          <w:lang w:eastAsia="zh-CN"/>
        </w:rPr>
        <w:t>旋涂过程中进行了原位</w:t>
      </w:r>
      <w:r>
        <w:rPr>
          <w:lang w:eastAsia="zh-CN"/>
        </w:rPr>
        <w:t xml:space="preserve"> PL </w:t>
      </w:r>
      <w:r>
        <w:rPr>
          <w:lang w:eastAsia="zh-CN"/>
        </w:rPr>
        <w:t>测量。加入反溶剂后，</w:t>
      </w:r>
      <w:r>
        <w:rPr>
          <w:lang w:eastAsia="zh-CN"/>
        </w:rPr>
        <w:t xml:space="preserve">Me-4PACz </w:t>
      </w:r>
      <w:r>
        <w:rPr>
          <w:lang w:eastAsia="zh-CN"/>
        </w:rPr>
        <w:t>薄膜的</w:t>
      </w:r>
      <w:r>
        <w:rPr>
          <w:lang w:eastAsia="zh-CN"/>
        </w:rPr>
        <w:t xml:space="preserve"> PL </w:t>
      </w:r>
      <w:r>
        <w:rPr>
          <w:lang w:eastAsia="zh-CN"/>
        </w:rPr>
        <w:t>强度迅速达到峰值，而</w:t>
      </w:r>
      <w:r>
        <w:rPr>
          <w:lang w:eastAsia="zh-CN"/>
        </w:rPr>
        <w:t xml:space="preserve"> BL-SAM </w:t>
      </w:r>
      <w:r>
        <w:rPr>
          <w:lang w:eastAsia="zh-CN"/>
        </w:rPr>
        <w:t>薄膜的最大值明显延后。这种不同的动力学行为表明</w:t>
      </w:r>
      <w:r>
        <w:rPr>
          <w:lang w:eastAsia="zh-CN"/>
        </w:rPr>
        <w:t xml:space="preserve"> BL-SAM </w:t>
      </w:r>
      <w:r>
        <w:rPr>
          <w:lang w:eastAsia="zh-CN"/>
        </w:rPr>
        <w:t>结构有效调节了结晶路径，有利于形成更有序的钙钛矿晶格。</w:t>
      </w:r>
    </w:p>
    <w:p w14:paraId="42BF6E5F" w14:textId="77777777" w:rsidR="000864BF" w:rsidRDefault="00000000">
      <w:pPr>
        <w:pStyle w:val="21"/>
      </w:pPr>
      <w:r>
        <w:t>DoubleSAM3</w:t>
      </w:r>
      <w:r>
        <w:t>（</w:t>
      </w:r>
      <w:r>
        <w:t xml:space="preserve">PDF </w:t>
      </w:r>
      <w:r>
        <w:t>第</w:t>
      </w:r>
      <w:r>
        <w:t xml:space="preserve"> 3 </w:t>
      </w:r>
      <w:r>
        <w:t>页）</w:t>
      </w:r>
    </w:p>
    <w:p w14:paraId="44FA02C3" w14:textId="77777777" w:rsidR="000864BF" w:rsidRDefault="00000000">
      <w:pPr>
        <w:keepLines/>
      </w:pPr>
      <w:r>
        <w:rPr>
          <w:b/>
          <w:color w:val="1F4E79"/>
        </w:rPr>
        <w:t xml:space="preserve">Original: </w:t>
      </w:r>
      <w:r>
        <w:t>A weak additional PL emission peak appears at around 780 nm for the film on MeO-4PACz, indicating the occurrence of phase separation. In contrast, perovskites fabricated on CbzBT, CbzBF, and the CbzBF/CbzBT bilayer exhibit no such secondary emission features. The perovskite film prepared on the CbzBF/CbzBT bilayer exhibited the highest absolute PL intensity, indicating effective defect passivation at the buried interface.</w:t>
      </w:r>
    </w:p>
    <w:p w14:paraId="4648BAEC" w14:textId="77777777" w:rsidR="000864BF" w:rsidRDefault="00000000">
      <w:pPr>
        <w:keepLines/>
        <w:rPr>
          <w:lang w:eastAsia="zh-CN"/>
        </w:rPr>
      </w:pPr>
      <w:r>
        <w:rPr>
          <w:b/>
          <w:color w:val="7F6000"/>
          <w:lang w:eastAsia="zh-CN"/>
        </w:rPr>
        <w:t>中文：</w:t>
      </w:r>
      <w:r>
        <w:rPr>
          <w:lang w:eastAsia="zh-CN"/>
        </w:rPr>
        <w:t xml:space="preserve">MeO-4PACz </w:t>
      </w:r>
      <w:r>
        <w:rPr>
          <w:lang w:eastAsia="zh-CN"/>
        </w:rPr>
        <w:t>上的薄膜在约</w:t>
      </w:r>
      <w:r>
        <w:rPr>
          <w:lang w:eastAsia="zh-CN"/>
        </w:rPr>
        <w:t xml:space="preserve"> 780 nm </w:t>
      </w:r>
      <w:r>
        <w:rPr>
          <w:lang w:eastAsia="zh-CN"/>
        </w:rPr>
        <w:t>处出现较弱的附加</w:t>
      </w:r>
      <w:r>
        <w:rPr>
          <w:lang w:eastAsia="zh-CN"/>
        </w:rPr>
        <w:t xml:space="preserve"> PL </w:t>
      </w:r>
      <w:r>
        <w:rPr>
          <w:lang w:eastAsia="zh-CN"/>
        </w:rPr>
        <w:t>发射峰，表明发生相分离；相比之下，</w:t>
      </w:r>
      <w:r>
        <w:rPr>
          <w:lang w:eastAsia="zh-CN"/>
        </w:rPr>
        <w:t>CbzBT</w:t>
      </w:r>
      <w:r>
        <w:rPr>
          <w:lang w:eastAsia="zh-CN"/>
        </w:rPr>
        <w:t>、</w:t>
      </w:r>
      <w:r>
        <w:rPr>
          <w:lang w:eastAsia="zh-CN"/>
        </w:rPr>
        <w:t xml:space="preserve">CbzBF </w:t>
      </w:r>
      <w:r>
        <w:rPr>
          <w:lang w:eastAsia="zh-CN"/>
        </w:rPr>
        <w:t>及</w:t>
      </w:r>
      <w:r>
        <w:rPr>
          <w:lang w:eastAsia="zh-CN"/>
        </w:rPr>
        <w:t xml:space="preserve"> CbzBF/CbzBT </w:t>
      </w:r>
      <w:r>
        <w:rPr>
          <w:lang w:eastAsia="zh-CN"/>
        </w:rPr>
        <w:t>双层上的钙钛矿均未出现此类次级发射特征。</w:t>
      </w:r>
      <w:r>
        <w:rPr>
          <w:lang w:eastAsia="zh-CN"/>
        </w:rPr>
        <w:t xml:space="preserve">CbzBF/CbzBT </w:t>
      </w:r>
      <w:r>
        <w:rPr>
          <w:lang w:eastAsia="zh-CN"/>
        </w:rPr>
        <w:t>双层上制备的钙钛矿薄膜具有最高绝对</w:t>
      </w:r>
      <w:r>
        <w:rPr>
          <w:lang w:eastAsia="zh-CN"/>
        </w:rPr>
        <w:t xml:space="preserve"> PL </w:t>
      </w:r>
      <w:r>
        <w:rPr>
          <w:lang w:eastAsia="zh-CN"/>
        </w:rPr>
        <w:t>强度，说明埋底界面缺陷得到有效钝化。</w:t>
      </w:r>
    </w:p>
    <w:p w14:paraId="6F37BF88" w14:textId="77777777" w:rsidR="000864BF" w:rsidRDefault="00000000">
      <w:pPr>
        <w:pStyle w:val="21"/>
      </w:pPr>
      <w:r>
        <w:t>DoubleSAM-SAME2</w:t>
      </w:r>
      <w:r>
        <w:t>（</w:t>
      </w:r>
      <w:r>
        <w:t xml:space="preserve">PDF </w:t>
      </w:r>
      <w:r>
        <w:t>第</w:t>
      </w:r>
      <w:r>
        <w:t xml:space="preserve"> 5 </w:t>
      </w:r>
      <w:r>
        <w:t>页）</w:t>
      </w:r>
    </w:p>
    <w:p w14:paraId="48BBAF67" w14:textId="77777777" w:rsidR="000864BF" w:rsidRDefault="00000000">
      <w:pPr>
        <w:keepLines/>
      </w:pPr>
      <w:r>
        <w:rPr>
          <w:b/>
          <w:color w:val="1F4E79"/>
        </w:rPr>
        <w:t xml:space="preserve">Original: </w:t>
      </w:r>
      <w:r>
        <w:t>The steady-state PL spectra of ITO/NiOx/D-2P/perovskite film showed a lower PL intensity than that of ITO/NiOx/S-2P/perovskite film. The optimized energy level alignment between the photoactive layer and the hole transport layer ensures a more efficient hole extraction rate, which can be the reason for the low PL intensity.</w:t>
      </w:r>
    </w:p>
    <w:p w14:paraId="6344EAF1" w14:textId="77777777" w:rsidR="000864BF" w:rsidRDefault="00000000">
      <w:pPr>
        <w:keepLines/>
        <w:rPr>
          <w:lang w:eastAsia="zh-CN"/>
        </w:rPr>
      </w:pPr>
      <w:r>
        <w:rPr>
          <w:b/>
          <w:color w:val="7F6000"/>
          <w:lang w:eastAsia="zh-CN"/>
        </w:rPr>
        <w:t>中文：</w:t>
      </w:r>
      <w:r>
        <w:rPr>
          <w:lang w:eastAsia="zh-CN"/>
        </w:rPr>
        <w:t>ITO/NiOx/D-2P/</w:t>
      </w:r>
      <w:r>
        <w:rPr>
          <w:lang w:eastAsia="zh-CN"/>
        </w:rPr>
        <w:t>钙钛矿薄膜的稳态</w:t>
      </w:r>
      <w:r>
        <w:rPr>
          <w:lang w:eastAsia="zh-CN"/>
        </w:rPr>
        <w:t xml:space="preserve"> PL </w:t>
      </w:r>
      <w:r>
        <w:rPr>
          <w:lang w:eastAsia="zh-CN"/>
        </w:rPr>
        <w:t>强度低于</w:t>
      </w:r>
      <w:r>
        <w:rPr>
          <w:lang w:eastAsia="zh-CN"/>
        </w:rPr>
        <w:t xml:space="preserve"> ITO/NiOx/S-2P/</w:t>
      </w:r>
      <w:r>
        <w:rPr>
          <w:lang w:eastAsia="zh-CN"/>
        </w:rPr>
        <w:t>钙钛矿薄膜。光活性层与空穴传输层之间优化的能级排列保证了更高效的空穴提取，这可能是</w:t>
      </w:r>
      <w:r>
        <w:rPr>
          <w:lang w:eastAsia="zh-CN"/>
        </w:rPr>
        <w:t xml:space="preserve"> PL </w:t>
      </w:r>
      <w:r>
        <w:rPr>
          <w:lang w:eastAsia="zh-CN"/>
        </w:rPr>
        <w:t>强度较低的原因。</w:t>
      </w:r>
    </w:p>
    <w:p w14:paraId="65F6084C" w14:textId="77777777" w:rsidR="000864BF" w:rsidRDefault="00000000">
      <w:pPr>
        <w:pStyle w:val="1"/>
        <w:rPr>
          <w:lang w:eastAsia="zh-CN"/>
        </w:rPr>
      </w:pPr>
      <w:r>
        <w:rPr>
          <w:lang w:eastAsia="zh-CN"/>
        </w:rPr>
        <w:t xml:space="preserve">11. </w:t>
      </w:r>
      <w:r>
        <w:rPr>
          <w:lang w:eastAsia="zh-CN"/>
        </w:rPr>
        <w:t>时间分辨光致发光（</w:t>
      </w:r>
      <w:r>
        <w:rPr>
          <w:lang w:eastAsia="zh-CN"/>
        </w:rPr>
        <w:t>TRPL</w:t>
      </w:r>
      <w:r>
        <w:rPr>
          <w:lang w:eastAsia="zh-CN"/>
        </w:rPr>
        <w:t>）</w:t>
      </w:r>
    </w:p>
    <w:p w14:paraId="2AA94944" w14:textId="77777777" w:rsidR="000864BF" w:rsidRDefault="00000000">
      <w:pPr>
        <w:pStyle w:val="21"/>
      </w:pPr>
      <w:r>
        <w:t>DoubleSAM 2PACz Me-4PACz</w:t>
      </w:r>
      <w:r>
        <w:t>（</w:t>
      </w:r>
      <w:r>
        <w:t xml:space="preserve">PDF </w:t>
      </w:r>
      <w:r>
        <w:t>第</w:t>
      </w:r>
      <w:r>
        <w:t xml:space="preserve"> 6 </w:t>
      </w:r>
      <w:r>
        <w:t>页）</w:t>
      </w:r>
    </w:p>
    <w:p w14:paraId="3B6C80A2" w14:textId="77777777" w:rsidR="000864BF" w:rsidRDefault="00000000">
      <w:pPr>
        <w:keepLines/>
      </w:pPr>
      <w:r>
        <w:rPr>
          <w:b/>
          <w:color w:val="1F4E79"/>
        </w:rPr>
        <w:t xml:space="preserve">Original: </w:t>
      </w:r>
      <w:r>
        <w:t>The target perovskite film exhibited a much longer average carrier lifetime of 2257 ns, in contrast to the control one with a lifetime of 872 ns.</w:t>
      </w:r>
    </w:p>
    <w:p w14:paraId="4C8F92E7" w14:textId="77777777" w:rsidR="000864BF" w:rsidRDefault="00000000">
      <w:pPr>
        <w:keepLines/>
        <w:rPr>
          <w:lang w:eastAsia="zh-CN"/>
        </w:rPr>
      </w:pPr>
      <w:r>
        <w:rPr>
          <w:b/>
          <w:color w:val="7F6000"/>
          <w:lang w:eastAsia="zh-CN"/>
        </w:rPr>
        <w:t>中文：</w:t>
      </w:r>
      <w:r>
        <w:rPr>
          <w:lang w:eastAsia="zh-CN"/>
        </w:rPr>
        <w:t>目标钙钛矿薄膜的平均载流子寿命达到</w:t>
      </w:r>
      <w:r>
        <w:rPr>
          <w:lang w:eastAsia="zh-CN"/>
        </w:rPr>
        <w:t xml:space="preserve"> 2257 ns</w:t>
      </w:r>
      <w:r>
        <w:rPr>
          <w:lang w:eastAsia="zh-CN"/>
        </w:rPr>
        <w:t>，明显长于对照样品的</w:t>
      </w:r>
      <w:r>
        <w:rPr>
          <w:lang w:eastAsia="zh-CN"/>
        </w:rPr>
        <w:t xml:space="preserve"> 872 ns</w:t>
      </w:r>
      <w:r>
        <w:rPr>
          <w:lang w:eastAsia="zh-CN"/>
        </w:rPr>
        <w:t>。</w:t>
      </w:r>
    </w:p>
    <w:p w14:paraId="3B038FC5" w14:textId="77777777" w:rsidR="000864BF" w:rsidRDefault="00000000">
      <w:pPr>
        <w:pStyle w:val="21"/>
      </w:pPr>
      <w:r>
        <w:t>DoubleSAM HZY</w:t>
      </w:r>
      <w:r>
        <w:t>（</w:t>
      </w:r>
      <w:r>
        <w:t xml:space="preserve">PDF </w:t>
      </w:r>
      <w:r>
        <w:t>第</w:t>
      </w:r>
      <w:r>
        <w:t xml:space="preserve"> 5 </w:t>
      </w:r>
      <w:r>
        <w:t>页）</w:t>
      </w:r>
    </w:p>
    <w:p w14:paraId="12AF48F8" w14:textId="77777777" w:rsidR="000864BF" w:rsidRDefault="00000000">
      <w:pPr>
        <w:keepLines/>
      </w:pPr>
      <w:r>
        <w:rPr>
          <w:b/>
          <w:color w:val="1F4E79"/>
        </w:rPr>
        <w:t xml:space="preserve">Original: </w:t>
      </w:r>
      <w:r>
        <w:t>Further TRPL analysis shows that the average carrier lifetime of the target film is 501 ns, considerably higher than the 298 ns observed in the control sample.</w:t>
      </w:r>
    </w:p>
    <w:p w14:paraId="698F01BF" w14:textId="77777777" w:rsidR="000864BF" w:rsidRDefault="00000000">
      <w:pPr>
        <w:keepLines/>
        <w:rPr>
          <w:lang w:eastAsia="zh-CN"/>
        </w:rPr>
      </w:pPr>
      <w:r>
        <w:rPr>
          <w:b/>
          <w:color w:val="7F6000"/>
          <w:lang w:eastAsia="zh-CN"/>
        </w:rPr>
        <w:t>中文：</w:t>
      </w:r>
      <w:r>
        <w:rPr>
          <w:lang w:eastAsia="zh-CN"/>
        </w:rPr>
        <w:t>进一步的</w:t>
      </w:r>
      <w:r>
        <w:rPr>
          <w:lang w:eastAsia="zh-CN"/>
        </w:rPr>
        <w:t xml:space="preserve"> TRPL </w:t>
      </w:r>
      <w:r>
        <w:rPr>
          <w:lang w:eastAsia="zh-CN"/>
        </w:rPr>
        <w:t>分析显示，目标薄膜的平均载流子寿命为</w:t>
      </w:r>
      <w:r>
        <w:rPr>
          <w:lang w:eastAsia="zh-CN"/>
        </w:rPr>
        <w:t xml:space="preserve"> 501 ns</w:t>
      </w:r>
      <w:r>
        <w:rPr>
          <w:lang w:eastAsia="zh-CN"/>
        </w:rPr>
        <w:t>，显著高于对照样品的</w:t>
      </w:r>
      <w:r>
        <w:rPr>
          <w:lang w:eastAsia="zh-CN"/>
        </w:rPr>
        <w:t xml:space="preserve"> 298 ns</w:t>
      </w:r>
      <w:r>
        <w:rPr>
          <w:lang w:eastAsia="zh-CN"/>
        </w:rPr>
        <w:t>。</w:t>
      </w:r>
    </w:p>
    <w:p w14:paraId="2E42EA4F" w14:textId="77777777" w:rsidR="000864BF" w:rsidRDefault="00000000">
      <w:pPr>
        <w:pStyle w:val="21"/>
      </w:pPr>
      <w:r>
        <w:lastRenderedPageBreak/>
        <w:t>DoubleSAM Me-4PACz Br-EPA</w:t>
      </w:r>
      <w:r>
        <w:t>（</w:t>
      </w:r>
      <w:r>
        <w:t xml:space="preserve">PDF </w:t>
      </w:r>
      <w:r>
        <w:t>第</w:t>
      </w:r>
      <w:r>
        <w:t xml:space="preserve"> 4 </w:t>
      </w:r>
      <w:r>
        <w:t>页）</w:t>
      </w:r>
    </w:p>
    <w:p w14:paraId="58239E15" w14:textId="77777777" w:rsidR="000864BF" w:rsidRDefault="00000000">
      <w:pPr>
        <w:keepLines/>
      </w:pPr>
      <w:r>
        <w:rPr>
          <w:b/>
          <w:color w:val="1F4E79"/>
        </w:rPr>
        <w:t xml:space="preserve">Original: </w:t>
      </w:r>
      <w:r>
        <w:t>Compared with the perovskite film on Me-4PACz, prolonged carrier lifetime from 488 to 585 ns is observed for the perovskite film on Epo-SAM. As for the perovskite film on BEpo-SAM, the carrier lifetime is further enhanced to 790 ns due to improved crystallization and defect passivation by halogen bonding.</w:t>
      </w:r>
    </w:p>
    <w:p w14:paraId="69746D1C" w14:textId="77777777" w:rsidR="000864BF" w:rsidRDefault="00000000">
      <w:pPr>
        <w:keepLines/>
      </w:pPr>
      <w:r>
        <w:rPr>
          <w:b/>
          <w:color w:val="7F6000"/>
        </w:rPr>
        <w:t>中文：</w:t>
      </w:r>
      <w:r>
        <w:t>与</w:t>
      </w:r>
      <w:r>
        <w:t xml:space="preserve"> Me-4PACz </w:t>
      </w:r>
      <w:r>
        <w:t>上的钙钛矿薄膜相比，</w:t>
      </w:r>
      <w:r>
        <w:t xml:space="preserve">Epo-SAM </w:t>
      </w:r>
      <w:r>
        <w:t>上薄膜的载流子寿命由</w:t>
      </w:r>
      <w:r>
        <w:t xml:space="preserve"> 488 ns </w:t>
      </w:r>
      <w:r>
        <w:t>延长至</w:t>
      </w:r>
      <w:r>
        <w:t xml:space="preserve"> 585 ns</w:t>
      </w:r>
      <w:r>
        <w:t>；</w:t>
      </w:r>
      <w:r>
        <w:t xml:space="preserve">BEpo-SAM </w:t>
      </w:r>
      <w:r>
        <w:t>上薄膜由于卤键改善结晶并钝化缺陷，寿命进一步延长至</w:t>
      </w:r>
      <w:r>
        <w:t xml:space="preserve"> 790 ns</w:t>
      </w:r>
      <w:r>
        <w:t>。</w:t>
      </w:r>
    </w:p>
    <w:p w14:paraId="328AB113" w14:textId="77777777" w:rsidR="000864BF" w:rsidRDefault="00000000">
      <w:pPr>
        <w:pStyle w:val="21"/>
      </w:pPr>
      <w:r>
        <w:t>DoubleSAM2</w:t>
      </w:r>
      <w:r>
        <w:t>（</w:t>
      </w:r>
      <w:r>
        <w:t xml:space="preserve">PDF </w:t>
      </w:r>
      <w:r>
        <w:t>第</w:t>
      </w:r>
      <w:r>
        <w:t xml:space="preserve"> 6 </w:t>
      </w:r>
      <w:r>
        <w:t>页）</w:t>
      </w:r>
    </w:p>
    <w:p w14:paraId="0DB800F2" w14:textId="77777777" w:rsidR="000864BF" w:rsidRDefault="00000000">
      <w:pPr>
        <w:keepLines/>
      </w:pPr>
      <w:r>
        <w:rPr>
          <w:b/>
          <w:color w:val="1F4E79"/>
        </w:rPr>
        <w:t xml:space="preserve">Original: </w:t>
      </w:r>
      <w:r>
        <w:t>In comparison to the control samples, the BL-SAM film exhibits higher PL intensity and longer carrier lifetime, demonstrating efficient suppression of non-radiative recombination.</w:t>
      </w:r>
    </w:p>
    <w:p w14:paraId="6708EBA0" w14:textId="77777777" w:rsidR="000864BF" w:rsidRDefault="00000000">
      <w:pPr>
        <w:keepLines/>
        <w:rPr>
          <w:lang w:eastAsia="zh-CN"/>
        </w:rPr>
      </w:pPr>
      <w:r>
        <w:rPr>
          <w:b/>
          <w:color w:val="7F6000"/>
          <w:lang w:eastAsia="zh-CN"/>
        </w:rPr>
        <w:t>中文：</w:t>
      </w:r>
      <w:r>
        <w:rPr>
          <w:lang w:eastAsia="zh-CN"/>
        </w:rPr>
        <w:t>与对照样品相比，</w:t>
      </w:r>
      <w:r>
        <w:rPr>
          <w:lang w:eastAsia="zh-CN"/>
        </w:rPr>
        <w:t xml:space="preserve">BL-SAM </w:t>
      </w:r>
      <w:r>
        <w:rPr>
          <w:lang w:eastAsia="zh-CN"/>
        </w:rPr>
        <w:t>薄膜具有更高的</w:t>
      </w:r>
      <w:r>
        <w:rPr>
          <w:lang w:eastAsia="zh-CN"/>
        </w:rPr>
        <w:t xml:space="preserve"> PL </w:t>
      </w:r>
      <w:r>
        <w:rPr>
          <w:lang w:eastAsia="zh-CN"/>
        </w:rPr>
        <w:t>强度和更长的载流子寿命，表明非辐射复合受到有效抑制。</w:t>
      </w:r>
    </w:p>
    <w:p w14:paraId="5C443D4D" w14:textId="77777777" w:rsidR="000864BF" w:rsidRDefault="00000000">
      <w:pPr>
        <w:pStyle w:val="21"/>
      </w:pPr>
      <w:r>
        <w:t>DoubleSAM3</w:t>
      </w:r>
      <w:r>
        <w:t>（</w:t>
      </w:r>
      <w:r>
        <w:t xml:space="preserve">PDF </w:t>
      </w:r>
      <w:r>
        <w:t>第</w:t>
      </w:r>
      <w:r>
        <w:t xml:space="preserve"> 4 </w:t>
      </w:r>
      <w:r>
        <w:t>页）</w:t>
      </w:r>
    </w:p>
    <w:p w14:paraId="40F0AD8E" w14:textId="77777777" w:rsidR="000864BF" w:rsidRDefault="00000000">
      <w:pPr>
        <w:keepLines/>
      </w:pPr>
      <w:r>
        <w:rPr>
          <w:b/>
          <w:color w:val="1F4E79"/>
        </w:rPr>
        <w:t xml:space="preserve">Original: </w:t>
      </w:r>
      <w:r>
        <w:t>The average lifetimes of perovskite films prepared on MeO-4PACz, CbzBF, CbzBT, and CbzBF/CbzBT are 29.70, 48.09, 60.73, and 251.63 ns, respectively. The remarkably extended lifetime observed for the CbzBF/CbzBT bilayer stems from its superior capability in mitigating interfacial nonradiative recombination.</w:t>
      </w:r>
    </w:p>
    <w:p w14:paraId="6C3F00B7" w14:textId="77777777" w:rsidR="000864BF" w:rsidRDefault="00000000">
      <w:pPr>
        <w:keepLines/>
        <w:rPr>
          <w:lang w:eastAsia="zh-CN"/>
        </w:rPr>
      </w:pPr>
      <w:r>
        <w:rPr>
          <w:b/>
          <w:color w:val="7F6000"/>
          <w:lang w:eastAsia="zh-CN"/>
        </w:rPr>
        <w:t>中文：</w:t>
      </w:r>
      <w:r>
        <w:rPr>
          <w:lang w:eastAsia="zh-CN"/>
        </w:rPr>
        <w:t>制备在</w:t>
      </w:r>
      <w:r>
        <w:rPr>
          <w:lang w:eastAsia="zh-CN"/>
        </w:rPr>
        <w:t xml:space="preserve"> MeO-4PACz</w:t>
      </w:r>
      <w:r>
        <w:rPr>
          <w:lang w:eastAsia="zh-CN"/>
        </w:rPr>
        <w:t>、</w:t>
      </w:r>
      <w:r>
        <w:rPr>
          <w:lang w:eastAsia="zh-CN"/>
        </w:rPr>
        <w:t>CbzBF</w:t>
      </w:r>
      <w:r>
        <w:rPr>
          <w:lang w:eastAsia="zh-CN"/>
        </w:rPr>
        <w:t>、</w:t>
      </w:r>
      <w:r>
        <w:rPr>
          <w:lang w:eastAsia="zh-CN"/>
        </w:rPr>
        <w:t xml:space="preserve">CbzBT </w:t>
      </w:r>
      <w:r>
        <w:rPr>
          <w:lang w:eastAsia="zh-CN"/>
        </w:rPr>
        <w:t>和</w:t>
      </w:r>
      <w:r>
        <w:rPr>
          <w:lang w:eastAsia="zh-CN"/>
        </w:rPr>
        <w:t xml:space="preserve"> CbzBF/CbzBT </w:t>
      </w:r>
      <w:r>
        <w:rPr>
          <w:lang w:eastAsia="zh-CN"/>
        </w:rPr>
        <w:t>上的钙钛矿薄膜平均寿命分别为</w:t>
      </w:r>
      <w:r>
        <w:rPr>
          <w:lang w:eastAsia="zh-CN"/>
        </w:rPr>
        <w:t xml:space="preserve"> 29.70</w:t>
      </w:r>
      <w:r>
        <w:rPr>
          <w:lang w:eastAsia="zh-CN"/>
        </w:rPr>
        <w:t>、</w:t>
      </w:r>
      <w:r>
        <w:rPr>
          <w:lang w:eastAsia="zh-CN"/>
        </w:rPr>
        <w:t>48.09</w:t>
      </w:r>
      <w:r>
        <w:rPr>
          <w:lang w:eastAsia="zh-CN"/>
        </w:rPr>
        <w:t>、</w:t>
      </w:r>
      <w:r>
        <w:rPr>
          <w:lang w:eastAsia="zh-CN"/>
        </w:rPr>
        <w:t xml:space="preserve">60.73 </w:t>
      </w:r>
      <w:r>
        <w:rPr>
          <w:lang w:eastAsia="zh-CN"/>
        </w:rPr>
        <w:t>和</w:t>
      </w:r>
      <w:r>
        <w:rPr>
          <w:lang w:eastAsia="zh-CN"/>
        </w:rPr>
        <w:t xml:space="preserve"> 251.63 ns</w:t>
      </w:r>
      <w:r>
        <w:rPr>
          <w:lang w:eastAsia="zh-CN"/>
        </w:rPr>
        <w:t>。</w:t>
      </w:r>
      <w:r>
        <w:rPr>
          <w:lang w:eastAsia="zh-CN"/>
        </w:rPr>
        <w:t xml:space="preserve">CbzBF/CbzBT </w:t>
      </w:r>
      <w:r>
        <w:rPr>
          <w:lang w:eastAsia="zh-CN"/>
        </w:rPr>
        <w:t>双层样品寿命显著延长，源于其更强的界面非辐射复合抑制能力。</w:t>
      </w:r>
    </w:p>
    <w:p w14:paraId="480B6E68" w14:textId="77777777" w:rsidR="000864BF" w:rsidRDefault="00000000">
      <w:pPr>
        <w:pStyle w:val="21"/>
      </w:pPr>
      <w:r>
        <w:t>DoubleSAM-SAME2</w:t>
      </w:r>
      <w:r>
        <w:t>（</w:t>
      </w:r>
      <w:r>
        <w:t xml:space="preserve">PDF </w:t>
      </w:r>
      <w:r>
        <w:t>第</w:t>
      </w:r>
      <w:r>
        <w:t xml:space="preserve"> 5 </w:t>
      </w:r>
      <w:r>
        <w:t>页）</w:t>
      </w:r>
    </w:p>
    <w:p w14:paraId="7997646B" w14:textId="77777777" w:rsidR="000864BF" w:rsidRDefault="00000000">
      <w:pPr>
        <w:keepLines/>
      </w:pPr>
      <w:r>
        <w:rPr>
          <w:b/>
          <w:color w:val="1F4E79"/>
        </w:rPr>
        <w:t xml:space="preserve">Original: </w:t>
      </w:r>
      <w:r>
        <w:t>The overall fluorescence lifetime of the D-2P-treated film is nearly an order of magnitude lower than that of the S-2P-treated film. The corresponding time-resolved PL decay also exhibited the same trend. The high-quality and homogeneous halogen-phase perovskite film exhibited efficient carrier extraction.</w:t>
      </w:r>
    </w:p>
    <w:p w14:paraId="3FF45881" w14:textId="77777777" w:rsidR="000864BF" w:rsidRDefault="00000000">
      <w:pPr>
        <w:keepLines/>
        <w:rPr>
          <w:lang w:eastAsia="zh-CN"/>
        </w:rPr>
      </w:pPr>
      <w:r>
        <w:rPr>
          <w:b/>
          <w:color w:val="7F6000"/>
          <w:lang w:eastAsia="zh-CN"/>
        </w:rPr>
        <w:t>中文：</w:t>
      </w:r>
      <w:r>
        <w:rPr>
          <w:lang w:eastAsia="zh-CN"/>
        </w:rPr>
        <w:t xml:space="preserve">D-2P </w:t>
      </w:r>
      <w:r>
        <w:rPr>
          <w:lang w:eastAsia="zh-CN"/>
        </w:rPr>
        <w:t>处理薄膜的整体荧光寿命比</w:t>
      </w:r>
      <w:r>
        <w:rPr>
          <w:lang w:eastAsia="zh-CN"/>
        </w:rPr>
        <w:t xml:space="preserve"> S-2P </w:t>
      </w:r>
      <w:r>
        <w:rPr>
          <w:lang w:eastAsia="zh-CN"/>
        </w:rPr>
        <w:t>处理薄膜低近一个数量级，相应的时间分辨</w:t>
      </w:r>
      <w:r>
        <w:rPr>
          <w:lang w:eastAsia="zh-CN"/>
        </w:rPr>
        <w:t xml:space="preserve"> PL </w:t>
      </w:r>
      <w:r>
        <w:rPr>
          <w:lang w:eastAsia="zh-CN"/>
        </w:rPr>
        <w:t>衰减也呈现相同趋势。高质量、卤素相均匀的钙钛矿薄膜表现出高效载流子提取。</w:t>
      </w:r>
    </w:p>
    <w:p w14:paraId="1BF41B9E" w14:textId="77777777" w:rsidR="000864BF" w:rsidRDefault="00000000">
      <w:pPr>
        <w:pStyle w:val="1"/>
        <w:rPr>
          <w:lang w:eastAsia="zh-CN"/>
        </w:rPr>
      </w:pPr>
      <w:r>
        <w:rPr>
          <w:lang w:eastAsia="zh-CN"/>
        </w:rPr>
        <w:t xml:space="preserve">12. </w:t>
      </w:r>
      <w:r>
        <w:rPr>
          <w:lang w:eastAsia="zh-CN"/>
        </w:rPr>
        <w:t>光致发光量子产率（</w:t>
      </w:r>
      <w:r>
        <w:rPr>
          <w:lang w:eastAsia="zh-CN"/>
        </w:rPr>
        <w:t>PLQY</w:t>
      </w:r>
      <w:r>
        <w:rPr>
          <w:lang w:eastAsia="zh-CN"/>
        </w:rPr>
        <w:t>）</w:t>
      </w:r>
    </w:p>
    <w:p w14:paraId="7ED42C33" w14:textId="77777777" w:rsidR="000864BF" w:rsidRDefault="00000000">
      <w:pPr>
        <w:pStyle w:val="21"/>
      </w:pPr>
      <w:r>
        <w:t>DoubleSAM 2PACz Me-4PACz</w:t>
      </w:r>
      <w:r>
        <w:t>（</w:t>
      </w:r>
      <w:r>
        <w:t xml:space="preserve">PDF </w:t>
      </w:r>
      <w:r>
        <w:t>第</w:t>
      </w:r>
      <w:r>
        <w:t xml:space="preserve"> 3 </w:t>
      </w:r>
      <w:r>
        <w:t>页）</w:t>
      </w:r>
    </w:p>
    <w:p w14:paraId="2CB09C63" w14:textId="77777777" w:rsidR="000864BF" w:rsidRDefault="00000000">
      <w:pPr>
        <w:keepLines/>
      </w:pPr>
      <w:r>
        <w:rPr>
          <w:b/>
          <w:color w:val="1F4E79"/>
        </w:rPr>
        <w:t xml:space="preserve">Original: </w:t>
      </w:r>
      <w:r>
        <w:t>The perovskite film with Me-4PACz interface engineering exhibited a higher PLQY (0.51%) than the control one (0.25%). The improved PLQY suggests a reduction in non-radiative recombination and an enhancement in radiative recombination, owing to defect passivation at the interface and regulation of perovskite layer growth.</w:t>
      </w:r>
    </w:p>
    <w:p w14:paraId="0E6C3F2F" w14:textId="77777777" w:rsidR="000864BF" w:rsidRDefault="00000000">
      <w:pPr>
        <w:keepLines/>
        <w:rPr>
          <w:lang w:eastAsia="zh-CN"/>
        </w:rPr>
      </w:pPr>
      <w:r>
        <w:rPr>
          <w:b/>
          <w:color w:val="7F6000"/>
          <w:lang w:eastAsia="zh-CN"/>
        </w:rPr>
        <w:lastRenderedPageBreak/>
        <w:t>中文：</w:t>
      </w:r>
      <w:r>
        <w:rPr>
          <w:lang w:eastAsia="zh-CN"/>
        </w:rPr>
        <w:t>经</w:t>
      </w:r>
      <w:r>
        <w:rPr>
          <w:lang w:eastAsia="zh-CN"/>
        </w:rPr>
        <w:t xml:space="preserve"> Me-4PACz </w:t>
      </w:r>
      <w:r>
        <w:rPr>
          <w:lang w:eastAsia="zh-CN"/>
        </w:rPr>
        <w:t>界面工程处理的钙钛矿薄膜</w:t>
      </w:r>
      <w:r>
        <w:rPr>
          <w:lang w:eastAsia="zh-CN"/>
        </w:rPr>
        <w:t xml:space="preserve"> PLQY</w:t>
      </w:r>
      <w:r>
        <w:rPr>
          <w:lang w:eastAsia="zh-CN"/>
        </w:rPr>
        <w:t>（</w:t>
      </w:r>
      <w:r>
        <w:rPr>
          <w:lang w:eastAsia="zh-CN"/>
        </w:rPr>
        <w:t>0.51%</w:t>
      </w:r>
      <w:r>
        <w:rPr>
          <w:lang w:eastAsia="zh-CN"/>
        </w:rPr>
        <w:t>）高于对照样品（</w:t>
      </w:r>
      <w:r>
        <w:rPr>
          <w:lang w:eastAsia="zh-CN"/>
        </w:rPr>
        <w:t>0.25%</w:t>
      </w:r>
      <w:r>
        <w:rPr>
          <w:lang w:eastAsia="zh-CN"/>
        </w:rPr>
        <w:t>）。</w:t>
      </w:r>
      <w:r>
        <w:rPr>
          <w:lang w:eastAsia="zh-CN"/>
        </w:rPr>
        <w:t xml:space="preserve">PLQY </w:t>
      </w:r>
      <w:r>
        <w:rPr>
          <w:lang w:eastAsia="zh-CN"/>
        </w:rPr>
        <w:t>的提高表明非辐射复合减少、辐射复合增强，这源于界面缺陷钝化以及对钙钛矿层生长的调控。</w:t>
      </w:r>
    </w:p>
    <w:p w14:paraId="69C0B0E8" w14:textId="77777777" w:rsidR="000864BF" w:rsidRDefault="00000000">
      <w:pPr>
        <w:pStyle w:val="21"/>
      </w:pPr>
      <w:r>
        <w:t>DoubleSAM2</w:t>
      </w:r>
      <w:r>
        <w:t>（</w:t>
      </w:r>
      <w:r>
        <w:t xml:space="preserve">PDF </w:t>
      </w:r>
      <w:r>
        <w:t>第</w:t>
      </w:r>
      <w:r>
        <w:t xml:space="preserve"> 6 </w:t>
      </w:r>
      <w:r>
        <w:t>页）</w:t>
      </w:r>
    </w:p>
    <w:p w14:paraId="204FB563" w14:textId="77777777" w:rsidR="000864BF" w:rsidRDefault="00000000">
      <w:pPr>
        <w:keepLines/>
      </w:pPr>
      <w:r>
        <w:rPr>
          <w:b/>
          <w:color w:val="1F4E79"/>
        </w:rPr>
        <w:t xml:space="preserve">Original: </w:t>
      </w:r>
      <w:r>
        <w:t>The lowest non-radiative open-circuit voltage loss of 106.68 mV for the BL-SAM film is obtained corresponding to the highest PLQY value of 1.62%, providing clear evidence of effectively reducing voltage losses.</w:t>
      </w:r>
    </w:p>
    <w:p w14:paraId="2CEE492B" w14:textId="77777777" w:rsidR="000864BF" w:rsidRDefault="00000000">
      <w:pPr>
        <w:keepLines/>
        <w:rPr>
          <w:lang w:eastAsia="zh-CN"/>
        </w:rPr>
      </w:pPr>
      <w:r>
        <w:rPr>
          <w:b/>
          <w:color w:val="7F6000"/>
          <w:lang w:eastAsia="zh-CN"/>
        </w:rPr>
        <w:t>中文：</w:t>
      </w:r>
      <w:r>
        <w:rPr>
          <w:lang w:eastAsia="zh-CN"/>
        </w:rPr>
        <w:t xml:space="preserve">BL-SAM </w:t>
      </w:r>
      <w:r>
        <w:rPr>
          <w:lang w:eastAsia="zh-CN"/>
        </w:rPr>
        <w:t>薄膜获得最低的非辐射开路电压损失</w:t>
      </w:r>
      <w:r>
        <w:rPr>
          <w:lang w:eastAsia="zh-CN"/>
        </w:rPr>
        <w:t xml:space="preserve"> 106.68 mV</w:t>
      </w:r>
      <w:r>
        <w:rPr>
          <w:lang w:eastAsia="zh-CN"/>
        </w:rPr>
        <w:t>，对应最高</w:t>
      </w:r>
      <w:r>
        <w:rPr>
          <w:lang w:eastAsia="zh-CN"/>
        </w:rPr>
        <w:t xml:space="preserve"> PLQY 1.62%</w:t>
      </w:r>
      <w:r>
        <w:rPr>
          <w:lang w:eastAsia="zh-CN"/>
        </w:rPr>
        <w:t>，为有效降低电压损失提供了明确证据。</w:t>
      </w:r>
    </w:p>
    <w:p w14:paraId="4C79C4EC" w14:textId="77777777" w:rsidR="000864BF" w:rsidRDefault="00000000">
      <w:pPr>
        <w:pStyle w:val="1"/>
        <w:rPr>
          <w:lang w:eastAsia="zh-CN"/>
        </w:rPr>
      </w:pPr>
      <w:r>
        <w:rPr>
          <w:lang w:eastAsia="zh-CN"/>
        </w:rPr>
        <w:t xml:space="preserve">13. </w:t>
      </w:r>
      <w:r>
        <w:rPr>
          <w:lang w:eastAsia="zh-CN"/>
        </w:rPr>
        <w:t>紫外</w:t>
      </w:r>
      <w:r>
        <w:rPr>
          <w:lang w:eastAsia="zh-CN"/>
        </w:rPr>
        <w:t>-</w:t>
      </w:r>
      <w:r>
        <w:rPr>
          <w:lang w:eastAsia="zh-CN"/>
        </w:rPr>
        <w:t>可见吸收光谱（</w:t>
      </w:r>
      <w:r>
        <w:rPr>
          <w:lang w:eastAsia="zh-CN"/>
        </w:rPr>
        <w:t>UV-vis</w:t>
      </w:r>
      <w:r>
        <w:rPr>
          <w:lang w:eastAsia="zh-CN"/>
        </w:rPr>
        <w:t>）</w:t>
      </w:r>
    </w:p>
    <w:p w14:paraId="76846474" w14:textId="77777777" w:rsidR="000864BF" w:rsidRDefault="00000000">
      <w:pPr>
        <w:pStyle w:val="21"/>
      </w:pPr>
      <w:r>
        <w:t>DoubleSAM HZY</w:t>
      </w:r>
      <w:r>
        <w:t>（</w:t>
      </w:r>
      <w:r>
        <w:t xml:space="preserve">PDF </w:t>
      </w:r>
      <w:r>
        <w:t>第</w:t>
      </w:r>
      <w:r>
        <w:t xml:space="preserve"> 6 </w:t>
      </w:r>
      <w:r>
        <w:t>页）</w:t>
      </w:r>
    </w:p>
    <w:p w14:paraId="500EA45C" w14:textId="77777777" w:rsidR="000864BF" w:rsidRDefault="00000000">
      <w:pPr>
        <w:keepLines/>
      </w:pPr>
      <w:r>
        <w:rPr>
          <w:b/>
          <w:color w:val="1F4E79"/>
        </w:rPr>
        <w:t xml:space="preserve">Original: </w:t>
      </w:r>
      <w:r>
        <w:t>The absorption spectra show little difference between the NiOx and SAM-treated substrates, indicating that these treatments have a minimal impact on the light absorption properties.</w:t>
      </w:r>
    </w:p>
    <w:p w14:paraId="5CC43EC1" w14:textId="77777777" w:rsidR="000864BF" w:rsidRDefault="00000000">
      <w:pPr>
        <w:keepLines/>
        <w:rPr>
          <w:lang w:eastAsia="zh-CN"/>
        </w:rPr>
      </w:pPr>
      <w:r>
        <w:rPr>
          <w:b/>
          <w:color w:val="7F6000"/>
          <w:lang w:eastAsia="zh-CN"/>
        </w:rPr>
        <w:t>中文：</w:t>
      </w:r>
      <w:r>
        <w:rPr>
          <w:lang w:eastAsia="zh-CN"/>
        </w:rPr>
        <w:t>吸收光谱显示</w:t>
      </w:r>
      <w:r>
        <w:rPr>
          <w:lang w:eastAsia="zh-CN"/>
        </w:rPr>
        <w:t xml:space="preserve"> NiOx </w:t>
      </w:r>
      <w:r>
        <w:rPr>
          <w:lang w:eastAsia="zh-CN"/>
        </w:rPr>
        <w:t>与</w:t>
      </w:r>
      <w:r>
        <w:rPr>
          <w:lang w:eastAsia="zh-CN"/>
        </w:rPr>
        <w:t xml:space="preserve"> SAM </w:t>
      </w:r>
      <w:r>
        <w:rPr>
          <w:lang w:eastAsia="zh-CN"/>
        </w:rPr>
        <w:t>处理基底之间差异很小，表明这些处理对光吸收性质的影响极小。</w:t>
      </w:r>
    </w:p>
    <w:p w14:paraId="6FA84A14" w14:textId="77777777" w:rsidR="000864BF" w:rsidRDefault="00000000">
      <w:pPr>
        <w:pStyle w:val="21"/>
      </w:pPr>
      <w:r>
        <w:t>DoubleSAM2</w:t>
      </w:r>
      <w:r>
        <w:t>（</w:t>
      </w:r>
      <w:r>
        <w:t xml:space="preserve">PDF </w:t>
      </w:r>
      <w:r>
        <w:t>第</w:t>
      </w:r>
      <w:r>
        <w:t xml:space="preserve"> 2 </w:t>
      </w:r>
      <w:r>
        <w:t>页）</w:t>
      </w:r>
    </w:p>
    <w:p w14:paraId="262EC48C" w14:textId="77777777" w:rsidR="000864BF" w:rsidRDefault="00000000">
      <w:pPr>
        <w:keepLines/>
      </w:pPr>
      <w:r>
        <w:rPr>
          <w:b/>
          <w:color w:val="1F4E79"/>
        </w:rPr>
        <w:t xml:space="preserve">Original: </w:t>
      </w:r>
      <w:r>
        <w:t>UV-vis absorption measurements confirmed that the BL-SAM strategy does not alter the perovskite bandgap (1.79 eV).</w:t>
      </w:r>
    </w:p>
    <w:p w14:paraId="6B36FC42" w14:textId="77777777" w:rsidR="000864BF" w:rsidRDefault="00000000">
      <w:pPr>
        <w:keepLines/>
        <w:rPr>
          <w:lang w:eastAsia="zh-CN"/>
        </w:rPr>
      </w:pPr>
      <w:r>
        <w:rPr>
          <w:b/>
          <w:color w:val="7F6000"/>
          <w:lang w:eastAsia="zh-CN"/>
        </w:rPr>
        <w:t>中文：</w:t>
      </w:r>
      <w:r>
        <w:rPr>
          <w:lang w:eastAsia="zh-CN"/>
        </w:rPr>
        <w:t xml:space="preserve">UV-vis </w:t>
      </w:r>
      <w:r>
        <w:rPr>
          <w:lang w:eastAsia="zh-CN"/>
        </w:rPr>
        <w:t>吸收测量证实</w:t>
      </w:r>
      <w:r>
        <w:rPr>
          <w:lang w:eastAsia="zh-CN"/>
        </w:rPr>
        <w:t xml:space="preserve"> BL-SAM </w:t>
      </w:r>
      <w:r>
        <w:rPr>
          <w:lang w:eastAsia="zh-CN"/>
        </w:rPr>
        <w:t>策略不会改变钙钛矿带隙（</w:t>
      </w:r>
      <w:r>
        <w:rPr>
          <w:lang w:eastAsia="zh-CN"/>
        </w:rPr>
        <w:t>1.79 eV</w:t>
      </w:r>
      <w:r>
        <w:rPr>
          <w:lang w:eastAsia="zh-CN"/>
        </w:rPr>
        <w:t>）。</w:t>
      </w:r>
    </w:p>
    <w:p w14:paraId="3778622B" w14:textId="77777777" w:rsidR="000864BF" w:rsidRDefault="00000000">
      <w:pPr>
        <w:pStyle w:val="21"/>
      </w:pPr>
      <w:r>
        <w:t>DoubleSAM-SAME2</w:t>
      </w:r>
      <w:r>
        <w:t>（</w:t>
      </w:r>
      <w:r>
        <w:t xml:space="preserve">PDF </w:t>
      </w:r>
      <w:r>
        <w:t>第</w:t>
      </w:r>
      <w:r>
        <w:t xml:space="preserve"> 5 </w:t>
      </w:r>
      <w:r>
        <w:t>页）</w:t>
      </w:r>
    </w:p>
    <w:p w14:paraId="205ADE92" w14:textId="77777777" w:rsidR="000864BF" w:rsidRDefault="00000000">
      <w:pPr>
        <w:keepLines/>
      </w:pPr>
      <w:r>
        <w:rPr>
          <w:b/>
          <w:color w:val="1F4E79"/>
        </w:rPr>
        <w:t xml:space="preserve">Original: </w:t>
      </w:r>
      <w:r>
        <w:t>We measured the ultraviolet-visible absorption spectra and the ultraviolet photoelectron spectroscopy of the films to characterize the energetics.</w:t>
      </w:r>
    </w:p>
    <w:p w14:paraId="59193D70" w14:textId="77777777" w:rsidR="000864BF" w:rsidRDefault="00000000">
      <w:pPr>
        <w:keepLines/>
        <w:rPr>
          <w:lang w:eastAsia="zh-CN"/>
        </w:rPr>
      </w:pPr>
      <w:r>
        <w:rPr>
          <w:b/>
          <w:color w:val="7F6000"/>
          <w:lang w:eastAsia="zh-CN"/>
        </w:rPr>
        <w:t>中文：</w:t>
      </w:r>
      <w:r>
        <w:rPr>
          <w:lang w:eastAsia="zh-CN"/>
        </w:rPr>
        <w:t>我们测量了薄膜的紫外</w:t>
      </w:r>
      <w:r>
        <w:rPr>
          <w:lang w:eastAsia="zh-CN"/>
        </w:rPr>
        <w:t>-</w:t>
      </w:r>
      <w:r>
        <w:rPr>
          <w:lang w:eastAsia="zh-CN"/>
        </w:rPr>
        <w:t>可见吸收光谱和紫外光电子能谱，以表征其能量学特性。</w:t>
      </w:r>
    </w:p>
    <w:p w14:paraId="3856C695" w14:textId="77777777" w:rsidR="000864BF" w:rsidRDefault="00000000">
      <w:pPr>
        <w:pStyle w:val="1"/>
        <w:rPr>
          <w:lang w:eastAsia="zh-CN"/>
        </w:rPr>
      </w:pPr>
      <w:r>
        <w:rPr>
          <w:lang w:eastAsia="zh-CN"/>
        </w:rPr>
        <w:t xml:space="preserve">14. </w:t>
      </w:r>
      <w:r>
        <w:rPr>
          <w:lang w:eastAsia="zh-CN"/>
        </w:rPr>
        <w:t>傅里叶变换红外光谱（</w:t>
      </w:r>
      <w:r>
        <w:rPr>
          <w:lang w:eastAsia="zh-CN"/>
        </w:rPr>
        <w:t>FTIR</w:t>
      </w:r>
      <w:r>
        <w:rPr>
          <w:lang w:eastAsia="zh-CN"/>
        </w:rPr>
        <w:t>）</w:t>
      </w:r>
    </w:p>
    <w:p w14:paraId="740D143F" w14:textId="77777777" w:rsidR="000864BF" w:rsidRDefault="00000000">
      <w:pPr>
        <w:pStyle w:val="21"/>
      </w:pPr>
      <w:r>
        <w:t>DoubleSAM Me-4PACz Br-EPA</w:t>
      </w:r>
      <w:r>
        <w:t>（</w:t>
      </w:r>
      <w:r>
        <w:t xml:space="preserve">PDF </w:t>
      </w:r>
      <w:r>
        <w:t>第</w:t>
      </w:r>
      <w:r>
        <w:t xml:space="preserve"> 2 </w:t>
      </w:r>
      <w:r>
        <w:t>页）</w:t>
      </w:r>
    </w:p>
    <w:p w14:paraId="34CEB816" w14:textId="77777777" w:rsidR="000864BF" w:rsidRDefault="00000000">
      <w:pPr>
        <w:keepLines/>
      </w:pPr>
      <w:r>
        <w:rPr>
          <w:b/>
          <w:color w:val="1F4E79"/>
        </w:rPr>
        <w:t xml:space="preserve">Original: </w:t>
      </w:r>
      <w:r>
        <w:t>Photo-induced Force Microscopy measurements were excited at a wavenumber of 1234 cm−1, which is the featured stretching vibration of the P=O bond in Me-4PACz or the alkylphosphonic acids, detected by Fourier transform infrared spectroscopy.</w:t>
      </w:r>
    </w:p>
    <w:p w14:paraId="7978FFED" w14:textId="77777777" w:rsidR="000864BF" w:rsidRDefault="00000000">
      <w:pPr>
        <w:keepLines/>
        <w:rPr>
          <w:lang w:eastAsia="zh-CN"/>
        </w:rPr>
      </w:pPr>
      <w:r>
        <w:rPr>
          <w:b/>
          <w:color w:val="7F6000"/>
          <w:lang w:eastAsia="zh-CN"/>
        </w:rPr>
        <w:t>中文：</w:t>
      </w:r>
      <w:r>
        <w:rPr>
          <w:lang w:eastAsia="zh-CN"/>
        </w:rPr>
        <w:t>光诱导力显微镜测量采用</w:t>
      </w:r>
      <w:r>
        <w:rPr>
          <w:lang w:eastAsia="zh-CN"/>
        </w:rPr>
        <w:t xml:space="preserve"> 1234 cm−1 </w:t>
      </w:r>
      <w:r>
        <w:rPr>
          <w:lang w:eastAsia="zh-CN"/>
        </w:rPr>
        <w:t>波数激发，该波数是</w:t>
      </w:r>
      <w:r>
        <w:rPr>
          <w:lang w:eastAsia="zh-CN"/>
        </w:rPr>
        <w:t xml:space="preserve"> Me-4PACz </w:t>
      </w:r>
      <w:r>
        <w:rPr>
          <w:lang w:eastAsia="zh-CN"/>
        </w:rPr>
        <w:t>或烷基膦酸中</w:t>
      </w:r>
      <w:r>
        <w:rPr>
          <w:lang w:eastAsia="zh-CN"/>
        </w:rPr>
        <w:t xml:space="preserve"> P=O </w:t>
      </w:r>
      <w:r>
        <w:rPr>
          <w:lang w:eastAsia="zh-CN"/>
        </w:rPr>
        <w:t>键的特征伸缩振动，由傅里叶变换红外光谱确定。</w:t>
      </w:r>
    </w:p>
    <w:p w14:paraId="31FF226E" w14:textId="77777777" w:rsidR="000864BF" w:rsidRDefault="00000000">
      <w:pPr>
        <w:pStyle w:val="21"/>
      </w:pPr>
      <w:r>
        <w:lastRenderedPageBreak/>
        <w:t>DoubleSAM2</w:t>
      </w:r>
      <w:r>
        <w:t>（</w:t>
      </w:r>
      <w:r>
        <w:t xml:space="preserve">PDF </w:t>
      </w:r>
      <w:r>
        <w:t>第</w:t>
      </w:r>
      <w:r>
        <w:t xml:space="preserve"> 5 </w:t>
      </w:r>
      <w:r>
        <w:t>页）</w:t>
      </w:r>
    </w:p>
    <w:p w14:paraId="23D8AF34" w14:textId="77777777" w:rsidR="000864BF" w:rsidRDefault="00000000">
      <w:pPr>
        <w:keepLines/>
      </w:pPr>
      <w:r>
        <w:rPr>
          <w:b/>
          <w:color w:val="1F4E79"/>
        </w:rPr>
        <w:t xml:space="preserve">Original: </w:t>
      </w:r>
      <w:r>
        <w:t>FTIR analysis revealed that the C-O group peak underwent a redshift from 1237 cm−1 in monolayer MeO-4PADCB to 1234 cm−1 in the mixture of MeO-4PADCB with PbI2. These results confirm the interaction between the oxygen atoms of MeO-4PADCB and Pb2+ ions within the perovskite lattice.</w:t>
      </w:r>
    </w:p>
    <w:p w14:paraId="4AC61E2E" w14:textId="77777777" w:rsidR="000864BF" w:rsidRDefault="00000000">
      <w:pPr>
        <w:keepLines/>
      </w:pPr>
      <w:r>
        <w:rPr>
          <w:b/>
          <w:color w:val="7F6000"/>
        </w:rPr>
        <w:t>中文：</w:t>
      </w:r>
      <w:r>
        <w:t xml:space="preserve">FTIR </w:t>
      </w:r>
      <w:r>
        <w:t>分析显示，</w:t>
      </w:r>
      <w:r>
        <w:t xml:space="preserve">C-O </w:t>
      </w:r>
      <w:r>
        <w:t>基团峰由单层</w:t>
      </w:r>
      <w:r>
        <w:t xml:space="preserve"> MeO-4PADCB </w:t>
      </w:r>
      <w:r>
        <w:t>中的</w:t>
      </w:r>
      <w:r>
        <w:t xml:space="preserve"> 1237 cm−1 </w:t>
      </w:r>
      <w:r>
        <w:t>红移至</w:t>
      </w:r>
      <w:r>
        <w:t xml:space="preserve"> MeO-4PADCB </w:t>
      </w:r>
      <w:r>
        <w:t>与</w:t>
      </w:r>
      <w:r>
        <w:t xml:space="preserve"> PbI2 </w:t>
      </w:r>
      <w:r>
        <w:t>混合物中的</w:t>
      </w:r>
      <w:r>
        <w:t xml:space="preserve"> 1234 cm−1</w:t>
      </w:r>
      <w:r>
        <w:t>。这些结果证实</w:t>
      </w:r>
      <w:r>
        <w:t xml:space="preserve"> MeO-4PADCB </w:t>
      </w:r>
      <w:r>
        <w:t>的氧原子与钙钛矿晶格中的</w:t>
      </w:r>
      <w:r>
        <w:t xml:space="preserve"> Pb2+ </w:t>
      </w:r>
      <w:r>
        <w:t>离子发生相互作用。</w:t>
      </w:r>
    </w:p>
    <w:p w14:paraId="2D809EB5" w14:textId="77777777" w:rsidR="000864BF" w:rsidRDefault="00000000">
      <w:pPr>
        <w:pStyle w:val="1"/>
        <w:rPr>
          <w:lang w:eastAsia="zh-CN"/>
        </w:rPr>
      </w:pPr>
      <w:r>
        <w:rPr>
          <w:lang w:eastAsia="zh-CN"/>
        </w:rPr>
        <w:t xml:space="preserve">15. </w:t>
      </w:r>
      <w:r>
        <w:rPr>
          <w:lang w:eastAsia="zh-CN"/>
        </w:rPr>
        <w:t>核磁共振波谱（</w:t>
      </w:r>
      <w:r>
        <w:rPr>
          <w:lang w:eastAsia="zh-CN"/>
        </w:rPr>
        <w:t>NMR</w:t>
      </w:r>
      <w:r>
        <w:rPr>
          <w:lang w:eastAsia="zh-CN"/>
        </w:rPr>
        <w:t>）</w:t>
      </w:r>
    </w:p>
    <w:p w14:paraId="3A5550FC" w14:textId="77777777" w:rsidR="000864BF" w:rsidRDefault="00000000">
      <w:pPr>
        <w:pStyle w:val="21"/>
      </w:pPr>
      <w:r>
        <w:t>DoubleSAM Me-4PACz Br-EPA</w:t>
      </w:r>
      <w:r>
        <w:t>（</w:t>
      </w:r>
      <w:r>
        <w:t xml:space="preserve">PDF </w:t>
      </w:r>
      <w:r>
        <w:t>第</w:t>
      </w:r>
      <w:r>
        <w:t xml:space="preserve"> 3 </w:t>
      </w:r>
      <w:r>
        <w:t>页）</w:t>
      </w:r>
    </w:p>
    <w:p w14:paraId="7610951B" w14:textId="77777777" w:rsidR="000864BF" w:rsidRDefault="00000000">
      <w:pPr>
        <w:keepLines/>
      </w:pPr>
      <w:r>
        <w:rPr>
          <w:b/>
          <w:color w:val="1F4E79"/>
        </w:rPr>
        <w:t xml:space="preserve">Original: </w:t>
      </w:r>
      <w:r>
        <w:t>Compared with the pristine perovskite, the chemical shifts of H in the perovskite mixed with Br-EPA (0.02 ppm) are larger than those of H in the perovskite mixed with Cl-EPA (0.01 ppm), indicating stronger coordination between Br-EPA and perovskite than that between Cl-EPA and perovskite.</w:t>
      </w:r>
    </w:p>
    <w:p w14:paraId="75352A89" w14:textId="77777777" w:rsidR="000864BF" w:rsidRDefault="00000000">
      <w:pPr>
        <w:keepLines/>
        <w:rPr>
          <w:lang w:eastAsia="zh-CN"/>
        </w:rPr>
      </w:pPr>
      <w:r>
        <w:rPr>
          <w:b/>
          <w:color w:val="7F6000"/>
          <w:lang w:eastAsia="zh-CN"/>
        </w:rPr>
        <w:t>中文：</w:t>
      </w:r>
      <w:r>
        <w:rPr>
          <w:lang w:eastAsia="zh-CN"/>
        </w:rPr>
        <w:t>与原始钙钛矿相比，混合</w:t>
      </w:r>
      <w:r>
        <w:rPr>
          <w:lang w:eastAsia="zh-CN"/>
        </w:rPr>
        <w:t xml:space="preserve"> Br-EPA </w:t>
      </w:r>
      <w:r>
        <w:rPr>
          <w:lang w:eastAsia="zh-CN"/>
        </w:rPr>
        <w:t>的钙钛矿中</w:t>
      </w:r>
      <w:r>
        <w:rPr>
          <w:lang w:eastAsia="zh-CN"/>
        </w:rPr>
        <w:t xml:space="preserve"> H </w:t>
      </w:r>
      <w:r>
        <w:rPr>
          <w:lang w:eastAsia="zh-CN"/>
        </w:rPr>
        <w:t>的化学位移（</w:t>
      </w:r>
      <w:r>
        <w:rPr>
          <w:lang w:eastAsia="zh-CN"/>
        </w:rPr>
        <w:t>0.02 ppm</w:t>
      </w:r>
      <w:r>
        <w:rPr>
          <w:lang w:eastAsia="zh-CN"/>
        </w:rPr>
        <w:t>）大于混合</w:t>
      </w:r>
      <w:r>
        <w:rPr>
          <w:lang w:eastAsia="zh-CN"/>
        </w:rPr>
        <w:t xml:space="preserve"> Cl-EPA </w:t>
      </w:r>
      <w:r>
        <w:rPr>
          <w:lang w:eastAsia="zh-CN"/>
        </w:rPr>
        <w:t>时</w:t>
      </w:r>
      <w:r>
        <w:rPr>
          <w:lang w:eastAsia="zh-CN"/>
        </w:rPr>
        <w:t xml:space="preserve"> H </w:t>
      </w:r>
      <w:r>
        <w:rPr>
          <w:lang w:eastAsia="zh-CN"/>
        </w:rPr>
        <w:t>的化学位移（</w:t>
      </w:r>
      <w:r>
        <w:rPr>
          <w:lang w:eastAsia="zh-CN"/>
        </w:rPr>
        <w:t>0.01 ppm</w:t>
      </w:r>
      <w:r>
        <w:rPr>
          <w:lang w:eastAsia="zh-CN"/>
        </w:rPr>
        <w:t>），表明</w:t>
      </w:r>
      <w:r>
        <w:rPr>
          <w:lang w:eastAsia="zh-CN"/>
        </w:rPr>
        <w:t xml:space="preserve"> Br-EPA </w:t>
      </w:r>
      <w:r>
        <w:rPr>
          <w:lang w:eastAsia="zh-CN"/>
        </w:rPr>
        <w:t>与钙钛矿的配位作用强于</w:t>
      </w:r>
      <w:r>
        <w:rPr>
          <w:lang w:eastAsia="zh-CN"/>
        </w:rPr>
        <w:t xml:space="preserve"> Cl-EPA </w:t>
      </w:r>
      <w:r>
        <w:rPr>
          <w:lang w:eastAsia="zh-CN"/>
        </w:rPr>
        <w:t>与钙钛矿的配位作用。</w:t>
      </w:r>
    </w:p>
    <w:p w14:paraId="13ADC22F" w14:textId="77777777" w:rsidR="000864BF" w:rsidRDefault="00000000">
      <w:pPr>
        <w:pStyle w:val="1"/>
        <w:rPr>
          <w:lang w:eastAsia="zh-CN"/>
        </w:rPr>
      </w:pPr>
      <w:r>
        <w:rPr>
          <w:lang w:eastAsia="zh-CN"/>
        </w:rPr>
        <w:t xml:space="preserve">16. </w:t>
      </w:r>
      <w:r>
        <w:rPr>
          <w:lang w:eastAsia="zh-CN"/>
        </w:rPr>
        <w:t>光诱导力显微镜（</w:t>
      </w:r>
      <w:r>
        <w:rPr>
          <w:lang w:eastAsia="zh-CN"/>
        </w:rPr>
        <w:t>PiFM</w:t>
      </w:r>
      <w:r>
        <w:rPr>
          <w:lang w:eastAsia="zh-CN"/>
        </w:rPr>
        <w:t>）</w:t>
      </w:r>
    </w:p>
    <w:p w14:paraId="0BFF34A8" w14:textId="77777777" w:rsidR="000864BF" w:rsidRDefault="00000000">
      <w:pPr>
        <w:pStyle w:val="21"/>
      </w:pPr>
      <w:r>
        <w:t>DoubleSAM Me-4PACz Br-EPA</w:t>
      </w:r>
      <w:r>
        <w:t>（</w:t>
      </w:r>
      <w:r>
        <w:t xml:space="preserve">PDF </w:t>
      </w:r>
      <w:r>
        <w:t>第</w:t>
      </w:r>
      <w:r>
        <w:t xml:space="preserve"> 2 </w:t>
      </w:r>
      <w:r>
        <w:t>页）</w:t>
      </w:r>
    </w:p>
    <w:p w14:paraId="5893D19E" w14:textId="77777777" w:rsidR="000864BF" w:rsidRDefault="00000000">
      <w:pPr>
        <w:keepLines/>
      </w:pPr>
      <w:r>
        <w:rPr>
          <w:b/>
          <w:color w:val="1F4E79"/>
        </w:rPr>
        <w:t xml:space="preserve">Original: </w:t>
      </w:r>
      <w:r>
        <w:t>The photo-induced surface potentials for FTO/Me-4PACz, FTO/Epo-SAM, FTO/Bpo-SAM, and FTO/Hpo-SAM are 290 ± 231, 185 ± 93, 266 ± 197, and 241 ± 218 μV, respectively, demonstrating that the post-assembled alkylphosphonic acids can fill the voids of SAM with decreased absolute value and narrower distribution of the surface potential. Among the three po-SAMs, Epo-SAM shows the lowest median surface potential with the best uniformity.</w:t>
      </w:r>
    </w:p>
    <w:p w14:paraId="39DD8A44" w14:textId="77777777" w:rsidR="000864BF" w:rsidRDefault="00000000">
      <w:pPr>
        <w:keepLines/>
      </w:pPr>
      <w:r>
        <w:rPr>
          <w:b/>
          <w:color w:val="7F6000"/>
        </w:rPr>
        <w:t>中文：</w:t>
      </w:r>
      <w:r>
        <w:t>FTO/Me-4PACz</w:t>
      </w:r>
      <w:r>
        <w:t>、</w:t>
      </w:r>
      <w:r>
        <w:t>FTO/Epo-SAM</w:t>
      </w:r>
      <w:r>
        <w:t>、</w:t>
      </w:r>
      <w:r>
        <w:t xml:space="preserve">FTO/Bpo-SAM </w:t>
      </w:r>
      <w:r>
        <w:t>和</w:t>
      </w:r>
      <w:r>
        <w:t xml:space="preserve"> FTO/Hpo-SAM </w:t>
      </w:r>
      <w:r>
        <w:t>的光诱导表面电势分别为</w:t>
      </w:r>
      <w:r>
        <w:t xml:space="preserve"> 290 ± 231</w:t>
      </w:r>
      <w:r>
        <w:t>、</w:t>
      </w:r>
      <w:r>
        <w:t>185 ± 93</w:t>
      </w:r>
      <w:r>
        <w:t>、</w:t>
      </w:r>
      <w:r>
        <w:t xml:space="preserve">266 ± 197 </w:t>
      </w:r>
      <w:r>
        <w:t>和</w:t>
      </w:r>
      <w:r>
        <w:t xml:space="preserve"> 241 ± 218 μV</w:t>
      </w:r>
      <w:r>
        <w:t>，说明后组装烷基膦酸能够填充</w:t>
      </w:r>
      <w:r>
        <w:t xml:space="preserve"> SAM </w:t>
      </w:r>
      <w:r>
        <w:t>空位，使表面电势绝对值降低且分布变窄。在三种</w:t>
      </w:r>
      <w:r>
        <w:t xml:space="preserve"> po-SAM </w:t>
      </w:r>
      <w:r>
        <w:t>中，</w:t>
      </w:r>
      <w:r>
        <w:t xml:space="preserve">Epo-SAM </w:t>
      </w:r>
      <w:r>
        <w:t>的表面电势中位数最低、均匀性最好。</w:t>
      </w:r>
    </w:p>
    <w:p w14:paraId="030E33D0" w14:textId="77777777" w:rsidR="000864BF" w:rsidRDefault="00000000">
      <w:pPr>
        <w:pStyle w:val="21"/>
      </w:pPr>
      <w:r>
        <w:t>DoubleSAM Me-4PACz Br-EPA</w:t>
      </w:r>
      <w:r>
        <w:t>（</w:t>
      </w:r>
      <w:r>
        <w:t xml:space="preserve">PDF </w:t>
      </w:r>
      <w:r>
        <w:t>第</w:t>
      </w:r>
      <w:r>
        <w:t xml:space="preserve"> 4 </w:t>
      </w:r>
      <w:r>
        <w:t>页）</w:t>
      </w:r>
    </w:p>
    <w:p w14:paraId="52E6759F" w14:textId="77777777" w:rsidR="000864BF" w:rsidRDefault="00000000">
      <w:pPr>
        <w:keepLines/>
      </w:pPr>
      <w:r>
        <w:rPr>
          <w:b/>
          <w:color w:val="1F4E79"/>
        </w:rPr>
        <w:t xml:space="preserve">Original: </w:t>
      </w:r>
      <w:r>
        <w:t>The PiFM measurement was performed for FTO/BEpo-SAM and exhibits a low photo-induced surface potential of 117 ± 56 μV. The uniformity of BEpo-SAM can still be demonstrated by the narrow amplitude.</w:t>
      </w:r>
    </w:p>
    <w:p w14:paraId="6E3B4468" w14:textId="77777777" w:rsidR="000864BF" w:rsidRDefault="00000000">
      <w:pPr>
        <w:keepLines/>
      </w:pPr>
      <w:r>
        <w:rPr>
          <w:b/>
          <w:color w:val="7F6000"/>
        </w:rPr>
        <w:t>中文：</w:t>
      </w:r>
      <w:r>
        <w:t>对</w:t>
      </w:r>
      <w:r>
        <w:t xml:space="preserve"> FTO/BEpo-SAM </w:t>
      </w:r>
      <w:r>
        <w:t>进行</w:t>
      </w:r>
      <w:r>
        <w:t xml:space="preserve"> PiFM </w:t>
      </w:r>
      <w:r>
        <w:t>测量，其光诱导表面电势较低，为</w:t>
      </w:r>
      <w:r>
        <w:t xml:space="preserve"> 117 ± 56 μV</w:t>
      </w:r>
      <w:r>
        <w:t>；较窄的幅值仍可证明</w:t>
      </w:r>
      <w:r>
        <w:t xml:space="preserve"> BEpo-SAM </w:t>
      </w:r>
      <w:r>
        <w:t>具有良好均匀性。</w:t>
      </w:r>
    </w:p>
    <w:p w14:paraId="72BC2CFC" w14:textId="77777777" w:rsidR="000864BF" w:rsidRDefault="00000000">
      <w:pPr>
        <w:pStyle w:val="1"/>
      </w:pPr>
      <w:r>
        <w:lastRenderedPageBreak/>
        <w:t xml:space="preserve">17. </w:t>
      </w:r>
      <w:r>
        <w:t>能量色散</w:t>
      </w:r>
      <w:r>
        <w:t xml:space="preserve"> X </w:t>
      </w:r>
      <w:r>
        <w:t>射线谱（</w:t>
      </w:r>
      <w:r>
        <w:t>EDS / SEM-EDS / TEM-EDS</w:t>
      </w:r>
      <w:r>
        <w:t>）</w:t>
      </w:r>
    </w:p>
    <w:p w14:paraId="3816AC45" w14:textId="77777777" w:rsidR="000864BF" w:rsidRDefault="00000000">
      <w:pPr>
        <w:pStyle w:val="21"/>
      </w:pPr>
      <w:r>
        <w:t>DoubleSAM Me-4PACz Br-EPA</w:t>
      </w:r>
      <w:r>
        <w:t>（</w:t>
      </w:r>
      <w:r>
        <w:t xml:space="preserve">PDF </w:t>
      </w:r>
      <w:r>
        <w:t>第</w:t>
      </w:r>
      <w:r>
        <w:t xml:space="preserve"> 3 </w:t>
      </w:r>
      <w:r>
        <w:t>页）</w:t>
      </w:r>
    </w:p>
    <w:p w14:paraId="58DB9C1F" w14:textId="77777777" w:rsidR="000864BF" w:rsidRDefault="00000000">
      <w:pPr>
        <w:keepLines/>
      </w:pPr>
      <w:r>
        <w:rPr>
          <w:b/>
          <w:color w:val="1F4E79"/>
        </w:rPr>
        <w:t xml:space="preserve">Original: </w:t>
      </w:r>
      <w:r>
        <w:t>SEM-EDS mapping of phosphorus in the SAMs shows a tendency consistent with PiFM. By counting the phosphorus signals in EDS mapping, the weight ratio of phosphorus in the po-SAMs is increased by 13% (Epo-SAM), 10% (Bpo-SAM), and 6.5% (Hpo-SAM), respectively, compared with Me-4PACz.</w:t>
      </w:r>
    </w:p>
    <w:p w14:paraId="7C012EEB" w14:textId="77777777" w:rsidR="000864BF" w:rsidRDefault="00000000">
      <w:pPr>
        <w:keepLines/>
      </w:pPr>
      <w:r>
        <w:rPr>
          <w:b/>
          <w:color w:val="7F6000"/>
        </w:rPr>
        <w:t>中文：</w:t>
      </w:r>
      <w:r>
        <w:t xml:space="preserve">SAM </w:t>
      </w:r>
      <w:r>
        <w:t>中磷元素的</w:t>
      </w:r>
      <w:r>
        <w:t xml:space="preserve"> SEM-EDS mapping </w:t>
      </w:r>
      <w:r>
        <w:t>呈现与</w:t>
      </w:r>
      <w:r>
        <w:t xml:space="preserve"> PiFM </w:t>
      </w:r>
      <w:r>
        <w:t>一致的趋势。通过统计</w:t>
      </w:r>
      <w:r>
        <w:t xml:space="preserve"> EDS mapping </w:t>
      </w:r>
      <w:r>
        <w:t>中的磷信号，与</w:t>
      </w:r>
      <w:r>
        <w:t xml:space="preserve"> Me-4PACz </w:t>
      </w:r>
      <w:r>
        <w:t>相比，</w:t>
      </w:r>
      <w:r>
        <w:t xml:space="preserve">po-SAM </w:t>
      </w:r>
      <w:r>
        <w:t>中磷的质量比分别增加</w:t>
      </w:r>
      <w:r>
        <w:t xml:space="preserve"> 13%</w:t>
      </w:r>
      <w:r>
        <w:t>（</w:t>
      </w:r>
      <w:r>
        <w:t>Epo-SAM</w:t>
      </w:r>
      <w:r>
        <w:t>）、</w:t>
      </w:r>
      <w:r>
        <w:t>10%</w:t>
      </w:r>
      <w:r>
        <w:t>（</w:t>
      </w:r>
      <w:r>
        <w:t>Bpo-SAM</w:t>
      </w:r>
      <w:r>
        <w:t>）和</w:t>
      </w:r>
      <w:r>
        <w:t xml:space="preserve"> 6.5%</w:t>
      </w:r>
      <w:r>
        <w:t>（</w:t>
      </w:r>
      <w:r>
        <w:t>Hpo-SAM</w:t>
      </w:r>
      <w:r>
        <w:t>）。</w:t>
      </w:r>
    </w:p>
    <w:p w14:paraId="5471EF85" w14:textId="77777777" w:rsidR="000864BF" w:rsidRDefault="00000000">
      <w:pPr>
        <w:pStyle w:val="21"/>
      </w:pPr>
      <w:r>
        <w:t>DoubleSAM-SAME2</w:t>
      </w:r>
      <w:r>
        <w:t>（</w:t>
      </w:r>
      <w:r>
        <w:t xml:space="preserve">PDF </w:t>
      </w:r>
      <w:r>
        <w:t>第</w:t>
      </w:r>
      <w:r>
        <w:t xml:space="preserve"> 5 </w:t>
      </w:r>
      <w:r>
        <w:t>页）</w:t>
      </w:r>
    </w:p>
    <w:p w14:paraId="31FEAECA" w14:textId="77777777" w:rsidR="000864BF" w:rsidRDefault="00000000">
      <w:pPr>
        <w:keepLines/>
      </w:pPr>
      <w:r>
        <w:rPr>
          <w:b/>
          <w:color w:val="1F4E79"/>
        </w:rPr>
        <w:t xml:space="preserve">Original: </w:t>
      </w:r>
      <w:r>
        <w:t>EDS combined with TEM showed that the S-2P-treated films exhibited distinguishable Br/(I+Br) ratios for the top (38.63%) and bottom (22.82%) samples. In contrast, a close to theoretical Br/(I+Br) ratio (30%) is detected for both the top (31.42%) and bottom (29.16%) samples treated with D-2P structure.</w:t>
      </w:r>
    </w:p>
    <w:p w14:paraId="12843D53" w14:textId="77777777" w:rsidR="000864BF" w:rsidRDefault="00000000">
      <w:pPr>
        <w:keepLines/>
      </w:pPr>
      <w:r>
        <w:rPr>
          <w:b/>
          <w:color w:val="7F6000"/>
        </w:rPr>
        <w:t>中文：</w:t>
      </w:r>
      <w:r>
        <w:t xml:space="preserve">TEM </w:t>
      </w:r>
      <w:r>
        <w:t>联用</w:t>
      </w:r>
      <w:r>
        <w:t xml:space="preserve"> EDS </w:t>
      </w:r>
      <w:r>
        <w:t>显示，</w:t>
      </w:r>
      <w:r>
        <w:t xml:space="preserve">S-2P </w:t>
      </w:r>
      <w:r>
        <w:t>处理薄膜顶部和底部的</w:t>
      </w:r>
      <w:r>
        <w:t xml:space="preserve"> Br/(I+Br) </w:t>
      </w:r>
      <w:r>
        <w:t>比例存在明显差异，分别为</w:t>
      </w:r>
      <w:r>
        <w:t xml:space="preserve"> 38.63% </w:t>
      </w:r>
      <w:r>
        <w:t>和</w:t>
      </w:r>
      <w:r>
        <w:t xml:space="preserve"> 22.82%</w:t>
      </w:r>
      <w:r>
        <w:t>。相比之下，</w:t>
      </w:r>
      <w:r>
        <w:t xml:space="preserve">D-2P </w:t>
      </w:r>
      <w:r>
        <w:t>结构处理样品的顶部（</w:t>
      </w:r>
      <w:r>
        <w:t>31.42%</w:t>
      </w:r>
      <w:r>
        <w:t>）和底部（</w:t>
      </w:r>
      <w:r>
        <w:t>29.16%</w:t>
      </w:r>
      <w:r>
        <w:t>）均接近理论</w:t>
      </w:r>
      <w:r>
        <w:t xml:space="preserve"> Br/(I+Br) </w:t>
      </w:r>
      <w:r>
        <w:t>比例</w:t>
      </w:r>
      <w:r>
        <w:t xml:space="preserve"> 30%</w:t>
      </w:r>
      <w:r>
        <w:t>。</w:t>
      </w:r>
    </w:p>
    <w:p w14:paraId="763146A1" w14:textId="77777777" w:rsidR="000864BF" w:rsidRDefault="00000000">
      <w:pPr>
        <w:pStyle w:val="1"/>
      </w:pPr>
      <w:r>
        <w:t xml:space="preserve">18. </w:t>
      </w:r>
      <w:r>
        <w:t>瞬态吸收光谱（</w:t>
      </w:r>
      <w:r>
        <w:t>TA</w:t>
      </w:r>
      <w:r>
        <w:t>）</w:t>
      </w:r>
    </w:p>
    <w:p w14:paraId="5B6F9881" w14:textId="77777777" w:rsidR="000864BF" w:rsidRDefault="00000000">
      <w:pPr>
        <w:pStyle w:val="21"/>
      </w:pPr>
      <w:r>
        <w:t>DoubleSAM HZY</w:t>
      </w:r>
      <w:r>
        <w:t>（</w:t>
      </w:r>
      <w:r>
        <w:t xml:space="preserve">PDF </w:t>
      </w:r>
      <w:r>
        <w:t>第</w:t>
      </w:r>
      <w:r>
        <w:t xml:space="preserve"> 5 </w:t>
      </w:r>
      <w:r>
        <w:t>页）</w:t>
      </w:r>
    </w:p>
    <w:p w14:paraId="633A7D2E" w14:textId="77777777" w:rsidR="000864BF" w:rsidRDefault="00000000">
      <w:pPr>
        <w:keepLines/>
      </w:pPr>
      <w:r>
        <w:rPr>
          <w:b/>
          <w:color w:val="1F4E79"/>
        </w:rPr>
        <w:t xml:space="preserve">Original: </w:t>
      </w:r>
      <w:r>
        <w:t>To further examine the interfacial charge dynamics, transient absorption spectroscopy was performed. The target sample exhibits a deeper and more confined photoinduced bleaching signal, indicating higher carrier density, more efficient charge extraction, and reduced nonradiative recombination at the buried interface.</w:t>
      </w:r>
    </w:p>
    <w:p w14:paraId="55E13244" w14:textId="77777777" w:rsidR="000864BF" w:rsidRDefault="00000000">
      <w:pPr>
        <w:keepLines/>
        <w:rPr>
          <w:lang w:eastAsia="zh-CN"/>
        </w:rPr>
      </w:pPr>
      <w:r>
        <w:rPr>
          <w:b/>
          <w:color w:val="7F6000"/>
          <w:lang w:eastAsia="zh-CN"/>
        </w:rPr>
        <w:t>中文：</w:t>
      </w:r>
      <w:r>
        <w:rPr>
          <w:lang w:eastAsia="zh-CN"/>
        </w:rPr>
        <w:t>为进一步研究界面电荷动力学，进行了瞬态吸收光谱测量。目标样品呈现更深且更集中的光诱导漂白信号，表明载流子密度更高、电荷提取更高效，并且埋底界面的非辐射复合减少。</w:t>
      </w:r>
    </w:p>
    <w:p w14:paraId="3B522B67" w14:textId="77777777" w:rsidR="000864BF" w:rsidRDefault="00000000">
      <w:pPr>
        <w:pStyle w:val="1"/>
        <w:rPr>
          <w:lang w:eastAsia="zh-CN"/>
        </w:rPr>
      </w:pPr>
      <w:r>
        <w:rPr>
          <w:lang w:eastAsia="zh-CN"/>
        </w:rPr>
        <w:t xml:space="preserve">19. </w:t>
      </w:r>
      <w:r>
        <w:rPr>
          <w:lang w:eastAsia="zh-CN"/>
        </w:rPr>
        <w:t>激光扫描共聚焦显微镜（</w:t>
      </w:r>
      <w:r>
        <w:rPr>
          <w:lang w:eastAsia="zh-CN"/>
        </w:rPr>
        <w:t>LSCM</w:t>
      </w:r>
      <w:r>
        <w:rPr>
          <w:lang w:eastAsia="zh-CN"/>
        </w:rPr>
        <w:t>）</w:t>
      </w:r>
    </w:p>
    <w:p w14:paraId="5A57D9F2" w14:textId="77777777" w:rsidR="000864BF" w:rsidRDefault="00000000">
      <w:pPr>
        <w:pStyle w:val="21"/>
      </w:pPr>
      <w:r>
        <w:t>DoubleSAM-SAME2</w:t>
      </w:r>
      <w:r>
        <w:t>（</w:t>
      </w:r>
      <w:r>
        <w:t xml:space="preserve">PDF </w:t>
      </w:r>
      <w:r>
        <w:t>第</w:t>
      </w:r>
      <w:r>
        <w:t xml:space="preserve"> 4 </w:t>
      </w:r>
      <w:r>
        <w:t>页）</w:t>
      </w:r>
    </w:p>
    <w:p w14:paraId="7750F659" w14:textId="77777777" w:rsidR="000864BF" w:rsidRDefault="00000000">
      <w:pPr>
        <w:keepLines/>
      </w:pPr>
      <w:r>
        <w:rPr>
          <w:b/>
          <w:color w:val="1F4E79"/>
        </w:rPr>
        <w:t xml:space="preserve">Original: </w:t>
      </w:r>
      <w:r>
        <w:t>The in situ laser scanning confocal microscope images further support the conclusion that a shorter crystallization time is observed for the D-2P-treated perovskite film compared to the S-2P-treated one.</w:t>
      </w:r>
    </w:p>
    <w:p w14:paraId="7807A193" w14:textId="77777777" w:rsidR="000864BF" w:rsidRDefault="00000000">
      <w:pPr>
        <w:keepLines/>
        <w:rPr>
          <w:lang w:eastAsia="zh-CN"/>
        </w:rPr>
      </w:pPr>
      <w:r>
        <w:rPr>
          <w:b/>
          <w:color w:val="7F6000"/>
          <w:lang w:eastAsia="zh-CN"/>
        </w:rPr>
        <w:lastRenderedPageBreak/>
        <w:t>中文：</w:t>
      </w:r>
      <w:r>
        <w:rPr>
          <w:lang w:eastAsia="zh-CN"/>
        </w:rPr>
        <w:t>原位激光扫描共聚焦显微镜图像进一步支持这一结论：</w:t>
      </w:r>
      <w:r>
        <w:rPr>
          <w:lang w:eastAsia="zh-CN"/>
        </w:rPr>
        <w:t xml:space="preserve">D-2P </w:t>
      </w:r>
      <w:r>
        <w:rPr>
          <w:lang w:eastAsia="zh-CN"/>
        </w:rPr>
        <w:t>处理钙钛矿薄膜的结晶时间短于</w:t>
      </w:r>
      <w:r>
        <w:rPr>
          <w:lang w:eastAsia="zh-CN"/>
        </w:rPr>
        <w:t xml:space="preserve"> S-2P </w:t>
      </w:r>
      <w:r>
        <w:rPr>
          <w:lang w:eastAsia="zh-CN"/>
        </w:rPr>
        <w:t>处理薄膜。</w:t>
      </w:r>
    </w:p>
    <w:p w14:paraId="57CE7E4F" w14:textId="77777777" w:rsidR="000864BF" w:rsidRDefault="00000000">
      <w:pPr>
        <w:pStyle w:val="1"/>
        <w:rPr>
          <w:lang w:eastAsia="zh-CN"/>
        </w:rPr>
      </w:pPr>
      <w:r>
        <w:rPr>
          <w:lang w:eastAsia="zh-CN"/>
        </w:rPr>
        <w:t xml:space="preserve">20. </w:t>
      </w:r>
      <w:r>
        <w:rPr>
          <w:lang w:eastAsia="zh-CN"/>
        </w:rPr>
        <w:t>时间相关共聚焦荧光显微成像（</w:t>
      </w:r>
      <w:r>
        <w:rPr>
          <w:lang w:eastAsia="zh-CN"/>
        </w:rPr>
        <w:t>TCFM</w:t>
      </w:r>
      <w:r>
        <w:rPr>
          <w:lang w:eastAsia="zh-CN"/>
        </w:rPr>
        <w:t>）</w:t>
      </w:r>
    </w:p>
    <w:p w14:paraId="27D08AEC" w14:textId="77777777" w:rsidR="000864BF" w:rsidRDefault="00000000">
      <w:pPr>
        <w:pStyle w:val="21"/>
      </w:pPr>
      <w:r>
        <w:t>DoubleSAM-SAME2</w:t>
      </w:r>
      <w:r>
        <w:t>（</w:t>
      </w:r>
      <w:r>
        <w:t xml:space="preserve">PDF </w:t>
      </w:r>
      <w:r>
        <w:t>第</w:t>
      </w:r>
      <w:r>
        <w:t xml:space="preserve"> 5 </w:t>
      </w:r>
      <w:r>
        <w:t>页）</w:t>
      </w:r>
    </w:p>
    <w:p w14:paraId="066E3AA2" w14:textId="77777777" w:rsidR="000864BF" w:rsidRDefault="00000000">
      <w:pPr>
        <w:keepLines/>
      </w:pPr>
      <w:r>
        <w:rPr>
          <w:b/>
          <w:color w:val="1F4E79"/>
        </w:rPr>
        <w:t xml:space="preserve">Original: </w:t>
      </w:r>
      <w:r>
        <w:t>We measured confocal laser microscopy mappings of the films to study the carrier lifetime distribution in different regions. The overall fluorescence lifetime of the D-2P-treated film is nearly an order of magnitude lower than that of the S-2P-treated film.</w:t>
      </w:r>
    </w:p>
    <w:p w14:paraId="4DCC037C" w14:textId="77777777" w:rsidR="000864BF" w:rsidRDefault="00000000">
      <w:pPr>
        <w:keepLines/>
        <w:rPr>
          <w:lang w:eastAsia="zh-CN"/>
        </w:rPr>
      </w:pPr>
      <w:r>
        <w:rPr>
          <w:b/>
          <w:color w:val="7F6000"/>
          <w:lang w:eastAsia="zh-CN"/>
        </w:rPr>
        <w:t>中文：</w:t>
      </w:r>
      <w:r>
        <w:rPr>
          <w:lang w:eastAsia="zh-CN"/>
        </w:rPr>
        <w:t>我们测量了薄膜的共聚焦激光显微成像，以研究不同区域的载流子寿命分布。</w:t>
      </w:r>
      <w:r>
        <w:rPr>
          <w:lang w:eastAsia="zh-CN"/>
        </w:rPr>
        <w:t xml:space="preserve">D-2P </w:t>
      </w:r>
      <w:r>
        <w:rPr>
          <w:lang w:eastAsia="zh-CN"/>
        </w:rPr>
        <w:t>处理薄膜的整体荧光寿命比</w:t>
      </w:r>
      <w:r>
        <w:rPr>
          <w:lang w:eastAsia="zh-CN"/>
        </w:rPr>
        <w:t xml:space="preserve"> S-2P </w:t>
      </w:r>
      <w:r>
        <w:rPr>
          <w:lang w:eastAsia="zh-CN"/>
        </w:rPr>
        <w:t>处理薄膜低近一个数量级。</w:t>
      </w:r>
    </w:p>
    <w:sectPr w:rsidR="000864BF" w:rsidSect="00034616">
      <w:footerReference w:type="default" r:id="rId8"/>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D7E73" w14:textId="77777777" w:rsidR="00560317" w:rsidRDefault="00560317">
      <w:pPr>
        <w:spacing w:after="0" w:line="240" w:lineRule="auto"/>
      </w:pPr>
      <w:r>
        <w:separator/>
      </w:r>
    </w:p>
  </w:endnote>
  <w:endnote w:type="continuationSeparator" w:id="0">
    <w:p w14:paraId="4D848A81" w14:textId="77777777" w:rsidR="00560317" w:rsidRDefault="00560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0E91" w14:textId="77777777" w:rsidR="000864BF" w:rsidRDefault="00000000">
    <w:pPr>
      <w:pStyle w:val="a7"/>
      <w:jc w:val="center"/>
    </w:pPr>
    <w:proofErr w:type="spellStart"/>
    <w:r>
      <w:rPr>
        <w:color w:val="7A7A7A"/>
        <w:sz w:val="16"/>
      </w:rPr>
      <w:t>六篇</w:t>
    </w:r>
    <w:proofErr w:type="spellEnd"/>
    <w:r>
      <w:rPr>
        <w:color w:val="7A7A7A"/>
        <w:sz w:val="16"/>
      </w:rPr>
      <w:t xml:space="preserve"> </w:t>
    </w:r>
    <w:proofErr w:type="spellStart"/>
    <w:r>
      <w:rPr>
        <w:color w:val="7A7A7A"/>
        <w:sz w:val="16"/>
      </w:rPr>
      <w:t>DoubleSAM</w:t>
    </w:r>
    <w:proofErr w:type="spellEnd"/>
    <w:r>
      <w:rPr>
        <w:color w:val="7A7A7A"/>
        <w:sz w:val="16"/>
      </w:rPr>
      <w:t xml:space="preserve"> </w:t>
    </w:r>
    <w:proofErr w:type="spellStart"/>
    <w:r>
      <w:rPr>
        <w:color w:val="7A7A7A"/>
        <w:sz w:val="16"/>
      </w:rPr>
      <w:t>文献非电学表征分类及原文汇总</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AF01C" w14:textId="77777777" w:rsidR="00560317" w:rsidRDefault="00560317">
      <w:pPr>
        <w:spacing w:after="0" w:line="240" w:lineRule="auto"/>
      </w:pPr>
      <w:r>
        <w:separator/>
      </w:r>
    </w:p>
  </w:footnote>
  <w:footnote w:type="continuationSeparator" w:id="0">
    <w:p w14:paraId="62634F14" w14:textId="77777777" w:rsidR="00560317" w:rsidRDefault="00560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1954082">
    <w:abstractNumId w:val="8"/>
  </w:num>
  <w:num w:numId="2" w16cid:durableId="785196942">
    <w:abstractNumId w:val="6"/>
  </w:num>
  <w:num w:numId="3" w16cid:durableId="2056193510">
    <w:abstractNumId w:val="5"/>
  </w:num>
  <w:num w:numId="4" w16cid:durableId="410661341">
    <w:abstractNumId w:val="4"/>
  </w:num>
  <w:num w:numId="5" w16cid:durableId="993684117">
    <w:abstractNumId w:val="7"/>
  </w:num>
  <w:num w:numId="6" w16cid:durableId="240608142">
    <w:abstractNumId w:val="3"/>
  </w:num>
  <w:num w:numId="7" w16cid:durableId="717899867">
    <w:abstractNumId w:val="2"/>
  </w:num>
  <w:num w:numId="8" w16cid:durableId="666902257">
    <w:abstractNumId w:val="1"/>
  </w:num>
  <w:num w:numId="9" w16cid:durableId="1436947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586"/>
    <w:rsid w:val="000864BF"/>
    <w:rsid w:val="0015074B"/>
    <w:rsid w:val="0029639D"/>
    <w:rsid w:val="00326F90"/>
    <w:rsid w:val="003928F8"/>
    <w:rsid w:val="00467916"/>
    <w:rsid w:val="00560317"/>
    <w:rsid w:val="009C48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9F390C"/>
  <w14:defaultImageDpi w14:val="300"/>
  <w15:docId w15:val="{680C567F-C937-4AFD-95B8-A2CA406E1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78" w:lineRule="auto"/>
    </w:pPr>
    <w:rPr>
      <w:rFonts w:ascii="Arial" w:eastAsia="微软雅黑" w:hAnsi="Arial"/>
      <w:color w:val="202428"/>
      <w:sz w:val="21"/>
    </w:rPr>
  </w:style>
  <w:style w:type="paragraph" w:styleId="1">
    <w:name w:val="heading 1"/>
    <w:basedOn w:val="a1"/>
    <w:next w:val="a1"/>
    <w:link w:val="10"/>
    <w:uiPriority w:val="9"/>
    <w:qFormat/>
    <w:rsid w:val="00FC693F"/>
    <w:pPr>
      <w:keepNext/>
      <w:keepLines/>
      <w:spacing w:before="280" w:after="14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2F3B45"/>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5067</Words>
  <Characters>28888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六篇 DoubleSAM 文献非电学表征分类及原文汇总</dc:title>
  <dc:subject>非电学表征原文中英对照</dc:subject>
  <dc:creator>Codex</dc:creator>
  <cp:keywords/>
  <dc:description/>
  <cp:lastModifiedBy>bruise ql</cp:lastModifiedBy>
  <cp:revision>1</cp:revision>
  <dcterms:created xsi:type="dcterms:W3CDTF">2013-12-23T23:15:00Z</dcterms:created>
  <dcterms:modified xsi:type="dcterms:W3CDTF">2026-08-12T09:05:00Z</dcterms:modified>
  <cp:category/>
</cp:coreProperties>
</file>