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B87400"/>
          <w:sz w:val="22"/>
          <w:szCs w:val="22"/>
        </w:rPr>
        <w:t xml:space="preserve">Rendu du Livrable 1</w:t>
      </w:r>
    </w:p>
    <w:p>
      <w:pPr>
        <w:pStyle w:val="Title"/>
      </w:pPr>
      <w:r>
        <w:t xml:space="preserve">Projet Leyenda</w:t>
      </w:r>
    </w:p>
    <w:p>
      <w:pPr>
        <w:spacing w:after="240"/>
      </w:pPr>
      <w:r>
        <w:rPr>
          <w:color w:val="6B6760"/>
          <w:sz w:val="24"/>
          <w:szCs w:val="24"/>
        </w:rPr>
        <w:t xml:space="preserve">Classification du type d'image (photo, peinture, autre) par réseau de neurones convolutif</w:t>
      </w:r>
    </w:p>
    <w:p>
      <w:pPr>
        <w:pStyle w:val="Heading2"/>
        <w:pBdr>
          <w:bottom w:val="single" w:color="ECD59C" w:sz="6" w:space="4"/>
        </w:pBdr>
        <w:spacing w:after="120" w:before="280"/>
      </w:pPr>
      <w:r>
        <w:t xml:space="preserve">Groupe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Isrâ BOUDEMAGH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Théophile NOEL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Bruno RIECKENBERG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Corentin ROMANO</w:t>
      </w:r>
    </w:p>
    <w:p>
      <w:pPr>
        <w:pStyle w:val="Heading2"/>
        <w:pBdr>
          <w:bottom w:val="single" w:color="ECD59C" w:sz="6" w:space="4"/>
        </w:pBdr>
        <w:spacing w:after="120" w:before="280"/>
      </w:pPr>
      <w:r>
        <w:t xml:space="preserve">Dépôt GitHub</w:t>
      </w:r>
    </w:p>
    <w:p>
      <w:pPr>
        <w:spacing w:after="120"/>
      </w:pPr>
      <w:hyperlink w:history="1" r:id="rIddty8u0zhune9evkql_pkp">
        <w:r>
          <w:rPr>
            <w:rStyle w:val="Hyperlink"/>
            <w:sz w:val="24"/>
            <w:szCs w:val="24"/>
          </w:rPr>
          <w:t xml:space="preserve">https://github.com/Brulux57/Projet-Leyenda</w:t>
        </w:r>
      </w:hyperlink>
    </w:p>
    <w:p>
      <w:pPr>
        <w:spacing w:after="120"/>
      </w:pPr>
      <w:r>
        <w:rPr>
          <w:color w:val="6B6760"/>
        </w:rPr>
        <w:t xml:space="preserve">Le fichier README.md à la racine du dépôt présente le projet, les choix techniques et les résultats.</w:t>
      </w:r>
    </w:p>
    <w:p>
      <w:pPr>
        <w:pStyle w:val="Heading2"/>
        <w:pBdr>
          <w:bottom w:val="single" w:color="ECD59C" w:sz="6" w:space="4"/>
        </w:pBdr>
        <w:spacing w:after="120" w:before="280"/>
      </w:pPr>
      <w:r>
        <w:t xml:space="preserve">Contenu du rendu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Livrable1/L1.ipynb</w:t>
      </w:r>
      <w:r>
        <w:t xml:space="preserve"> : modèle 2 classes (Others / Photo).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Livrable1/L1,1.ipynb</w:t>
      </w:r>
      <w:r>
        <w:t xml:space="preserve"> : modèle 3 classes (Others / Painting / Photo), avec une expérience comparative non retenue (modèle P2P).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Dans chaque notebook : code TensorFlow et schéma de l'architecture, paramètres du réseau, fonction de perte, algorithme d'optimisation (Adam), courbes d'erreur et d'accuracy (entraînement et test), analyse du compromis biais / variance et méthodes d'amélioration.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Test_website/</w:t>
      </w:r>
      <w:r>
        <w:t xml:space="preserve"> : site local pour tester les modèles retenus dans le navigateur (ouvrir index.html).</w:t>
      </w:r>
    </w:p>
    <w:p>
      <w:pPr>
        <w:pStyle w:val="Heading2"/>
        <w:pBdr>
          <w:bottom w:val="single" w:color="ECD59C" w:sz="6" w:space="4"/>
        </w:pBdr>
        <w:spacing w:after="120" w:before="280"/>
      </w:pPr>
      <w:r>
        <w:t xml:space="preserve">Modèles retenus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700"/>
        <w:gridCol w:w="2126"/>
      </w:tblGrid>
      <w:tr>
        <w:trPr>
          <w:tblHeader/>
        </w:trPr>
        <w:tc>
          <w:tcPr>
            <w:tcW w:type="dxa" w:w="2700"/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Modèle</w:t>
            </w:r>
          </w:p>
        </w:tc>
        <w:tc>
          <w:tcPr>
            <w:tcW w:type="dxa" w:w="2500"/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Classes</w:t>
            </w:r>
          </w:p>
        </w:tc>
        <w:tc>
          <w:tcPr>
            <w:tcW w:type="dxa" w:w="1700"/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Accuracy test</w:t>
            </w:r>
          </w:p>
        </w:tc>
        <w:tc>
          <w:tcPr>
            <w:tcW w:type="dxa" w:w="2126"/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Notebook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lucky_model2.keras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Others / Photo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94,3 %</w:t>
            </w:r>
          </w:p>
        </w:tc>
        <w:tc>
          <w:tcPr>
            <w:tcW w:type="dxa" w:w="2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L1.ipynb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lucky_model1.1.keras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Others / Painting / Photo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92,0 %</w:t>
            </w:r>
          </w:p>
        </w:tc>
        <w:tc>
          <w:tcPr>
            <w:tcW w:type="dxa" w:w="2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L1,1.ipynb</w:t>
            </w:r>
          </w:p>
        </w:tc>
      </w:tr>
    </w:tbl>
    <w:p>
      <w:pPr>
        <w:spacing w:before="120"/>
      </w:pPr>
      <w:r>
        <w:rPr>
          <w:color w:val="6B6760"/>
        </w:rPr>
        <w:t xml:space="preserve">Ce sont les deux modèles testables sur le site.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0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2C1A06"/>
      <w:sz w:val="44"/>
      <w:szCs w:val="44"/>
    </w:rPr>
  </w:style>
  <w:style w:type="paragraph" w:styleId="Heading2">
    <w:name w:val="Heading 2"/>
    <w:basedOn w:val="Normal"/>
    <w:next w:val="Normal"/>
    <w:qFormat/>
    <w:rPr>
      <w:b/>
      <w:bCs/>
      <w:color w:val="B874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ty8u0zhune9evkql_pkp" Type="http://schemas.openxmlformats.org/officeDocument/2006/relationships/hyperlink" Target="https://github.com/Brulux57/Projet-Leyend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2026-10-05T15:17:38.025Z</dcterms:created>
  <dcterms:modified xsi:type="dcterms:W3CDTF">2026-10-05T15:17:38.037Z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