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BodyText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F90F50" w:rsidRDefault="00F90F5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medicamentos já cadastrados, e clica na opção de adicionar um novo medicamento 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r w:rsidR="00966FD9">
        <w:rPr>
          <w:lang w:val="pt-BR"/>
        </w:rPr>
        <w:t xml:space="preserve"> do medicamento</w:t>
      </w:r>
      <w:r w:rsidR="00F90F50">
        <w:rPr>
          <w:lang w:val="pt-BR"/>
        </w:rPr>
        <w:t xml:space="preserve"> [FA2]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 persiste as informações do medicamento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F90F50" w:rsidRPr="00F90F50" w:rsidRDefault="00CA0C47" w:rsidP="00F90F50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22093">
        <w:rPr>
          <w:lang w:val="pt-BR"/>
        </w:rPr>
        <w:t>caso de uso volta para o passo 5</w:t>
      </w:r>
      <w:r>
        <w:rPr>
          <w:lang w:val="pt-BR"/>
        </w:rPr>
        <w:t xml:space="preserve"> do fluxo principal.</w:t>
      </w:r>
    </w:p>
    <w:p w:rsidR="00F90F50" w:rsidRDefault="00F90F50" w:rsidP="00F90F50">
      <w:pPr>
        <w:pStyle w:val="BodyText"/>
        <w:jc w:val="both"/>
        <w:rPr>
          <w:lang w:val="pt-BR"/>
        </w:rPr>
      </w:pPr>
    </w:p>
    <w:p w:rsidR="00F90F50" w:rsidRPr="001811B3" w:rsidRDefault="00F90F50" w:rsidP="001811B3">
      <w:pPr>
        <w:pStyle w:val="Heading2"/>
        <w:numPr>
          <w:ilvl w:val="1"/>
          <w:numId w:val="1"/>
        </w:numPr>
        <w:ind w:left="720" w:hanging="720"/>
        <w:jc w:val="both"/>
        <w:rPr>
          <w:b w:val="0"/>
          <w:lang w:val="pt-BR"/>
        </w:rPr>
      </w:pPr>
      <w:r w:rsidRPr="001811B3">
        <w:rPr>
          <w:lang w:val="pt-BR"/>
        </w:rPr>
        <w:t>[FA2]</w:t>
      </w:r>
    </w:p>
    <w:p w:rsidR="00F90F50" w:rsidRDefault="00F90F50" w:rsidP="00F90F50">
      <w:pPr>
        <w:pStyle w:val="BodyText"/>
        <w:ind w:left="0"/>
        <w:jc w:val="both"/>
        <w:rPr>
          <w:lang w:val="pt-BR"/>
        </w:rPr>
      </w:pPr>
      <w:r>
        <w:rPr>
          <w:lang w:val="pt-BR"/>
        </w:rPr>
        <w:tab/>
        <w:t>O usuário desiste de persistir uma edição/adição de medicamento</w:t>
      </w:r>
    </w:p>
    <w:p w:rsidR="00F90F50" w:rsidRDefault="00F90F50" w:rsidP="00F90F50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usuário clica no botão “Voltar” na tela</w:t>
      </w:r>
    </w:p>
    <w:p w:rsidR="00F90F50" w:rsidRDefault="00F90F50" w:rsidP="00F90F50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volta para o passo 6 do fluxo principal.</w:t>
      </w:r>
    </w:p>
    <w:p w:rsidR="00F90F50" w:rsidRPr="001948A8" w:rsidRDefault="00F90F50" w:rsidP="00F90F50">
      <w:pPr>
        <w:pStyle w:val="BodyText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A63558" w:rsidRPr="001948A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A63558" w:rsidRDefault="00A63558" w:rsidP="00A63558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</w:t>
      </w:r>
      <w:r>
        <w:rPr>
          <w:lang w:val="pt-BR"/>
        </w:rPr>
        <w:t>rincipal.</w:t>
      </w:r>
    </w:p>
    <w:p w:rsidR="00A63558" w:rsidRPr="006059DD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A63558" w:rsidRDefault="00A63558" w:rsidP="00A63558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A63558" w:rsidRDefault="00A63558" w:rsidP="00A63558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lastRenderedPageBreak/>
        <w:t>Todos os passos do Fluxo Alternativo 1.</w:t>
      </w:r>
    </w:p>
    <w:p w:rsidR="00A63558" w:rsidRDefault="00A63558" w:rsidP="00A63558">
      <w:pPr>
        <w:pStyle w:val="BodyText"/>
        <w:ind w:left="1440"/>
        <w:jc w:val="both"/>
        <w:rPr>
          <w:lang w:val="pt-BR"/>
        </w:rPr>
      </w:pPr>
    </w:p>
    <w:p w:rsidR="00A6355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 3 do fluxo principal</w:t>
      </w:r>
    </w:p>
    <w:p w:rsidR="00A63558" w:rsidRPr="004474D1" w:rsidRDefault="00A63558" w:rsidP="00A63558">
      <w:pPr>
        <w:pStyle w:val="ListParagraph"/>
        <w:ind w:left="1080"/>
        <w:rPr>
          <w:sz w:val="20"/>
          <w:szCs w:val="20"/>
          <w:lang w:val="pt-BR"/>
        </w:rPr>
      </w:pP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Todos os passos do Fluxo Alternativo 2</w:t>
      </w:r>
    </w:p>
    <w:p w:rsidR="00B94309" w:rsidRPr="006059DD" w:rsidRDefault="00DC53F7" w:rsidP="00DC53F7">
      <w:pPr>
        <w:pStyle w:val="BodyText"/>
        <w:tabs>
          <w:tab w:val="left" w:pos="2940"/>
        </w:tabs>
        <w:ind w:left="1440"/>
        <w:jc w:val="both"/>
        <w:rPr>
          <w:lang w:val="pt-BR"/>
        </w:rPr>
      </w:pPr>
      <w:r>
        <w:rPr>
          <w:lang w:val="pt-BR"/>
        </w:rPr>
        <w:tab/>
        <w:t xml:space="preserve"> 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B94309" w:rsidRDefault="006059DD" w:rsidP="00C90AC9">
      <w:pPr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 xml:space="preserve">o medicamento será cadastrado com sucesso no </w:t>
      </w:r>
      <w:proofErr w:type="spellStart"/>
      <w:r w:rsidR="00966FD9" w:rsidRPr="00B94309">
        <w:rPr>
          <w:sz w:val="20"/>
          <w:lang w:val="pt-BR"/>
        </w:rPr>
        <w:t>GliCheck</w:t>
      </w:r>
      <w:proofErr w:type="spellEnd"/>
      <w:r w:rsidR="00966FD9" w:rsidRPr="00B94309">
        <w:rPr>
          <w:sz w:val="20"/>
          <w:lang w:val="pt-BR"/>
        </w:rPr>
        <w:t>.</w:t>
      </w:r>
    </w:p>
    <w:p w:rsidR="00F90F50" w:rsidRDefault="00285ED7" w:rsidP="001811B3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1811B3" w:rsidRDefault="001811B3" w:rsidP="001811B3">
      <w:pPr>
        <w:rPr>
          <w:lang w:val="pt-BR"/>
        </w:rPr>
      </w:pPr>
      <w:bookmarkStart w:id="0" w:name="_GoBack"/>
      <w:bookmarkEnd w:id="0"/>
    </w:p>
    <w:p w:rsidR="00F90F50" w:rsidRPr="006059DD" w:rsidRDefault="00641C0E" w:rsidP="001811B3">
      <w:pPr>
        <w:pStyle w:val="BodyText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_Medic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Default="00285ED7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3C0ADA" w:rsidRPr="001948A8" w:rsidRDefault="003C0AD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CFB" w:rsidRDefault="00E55CFB">
      <w:r>
        <w:separator/>
      </w:r>
    </w:p>
  </w:endnote>
  <w:endnote w:type="continuationSeparator" w:id="0">
    <w:p w:rsidR="00E55CFB" w:rsidRDefault="00E5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B39E3">
            <w:rPr>
              <w:rStyle w:val="PageNumber"/>
              <w:noProof/>
              <w:sz w:val="20"/>
            </w:rPr>
            <w:t>3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3B39E3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CFB" w:rsidRDefault="00E55CFB">
      <w:r>
        <w:separator/>
      </w:r>
    </w:p>
  </w:footnote>
  <w:footnote w:type="continuationSeparator" w:id="0">
    <w:p w:rsidR="00E55CFB" w:rsidRDefault="00E55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26A4D8B"/>
    <w:multiLevelType w:val="hybridMultilevel"/>
    <w:tmpl w:val="40902D3C"/>
    <w:lvl w:ilvl="0" w:tplc="D5B88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811B3"/>
    <w:rsid w:val="001948A8"/>
    <w:rsid w:val="002637C7"/>
    <w:rsid w:val="00285ED7"/>
    <w:rsid w:val="003B12EB"/>
    <w:rsid w:val="003B39E3"/>
    <w:rsid w:val="003C0ADA"/>
    <w:rsid w:val="003C6BB0"/>
    <w:rsid w:val="00434EA9"/>
    <w:rsid w:val="00494C06"/>
    <w:rsid w:val="004A1311"/>
    <w:rsid w:val="00527B27"/>
    <w:rsid w:val="005A5D30"/>
    <w:rsid w:val="005F29B0"/>
    <w:rsid w:val="006059DD"/>
    <w:rsid w:val="00641C0E"/>
    <w:rsid w:val="00646B01"/>
    <w:rsid w:val="00752B63"/>
    <w:rsid w:val="007601B8"/>
    <w:rsid w:val="007811DA"/>
    <w:rsid w:val="00922093"/>
    <w:rsid w:val="00933AB4"/>
    <w:rsid w:val="00966FD9"/>
    <w:rsid w:val="00A23B04"/>
    <w:rsid w:val="00A33C24"/>
    <w:rsid w:val="00A63558"/>
    <w:rsid w:val="00A864AB"/>
    <w:rsid w:val="00A93BC2"/>
    <w:rsid w:val="00AF513E"/>
    <w:rsid w:val="00B042EF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D17EB2"/>
    <w:rsid w:val="00DC53F7"/>
    <w:rsid w:val="00DF7BC3"/>
    <w:rsid w:val="00E2041A"/>
    <w:rsid w:val="00E55CFB"/>
    <w:rsid w:val="00EB2664"/>
    <w:rsid w:val="00EC5AD9"/>
    <w:rsid w:val="00F90F50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830-AFEF-4F10-8ED9-C4C2B3FF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63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14</cp:revision>
  <cp:lastPrinted>2015-04-08T03:49:00Z</cp:lastPrinted>
  <dcterms:created xsi:type="dcterms:W3CDTF">2015-10-07T03:25:00Z</dcterms:created>
  <dcterms:modified xsi:type="dcterms:W3CDTF">2015-10-14T17:59:00Z</dcterms:modified>
</cp:coreProperties>
</file>