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itle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B444D5">
        <w:rPr>
          <w:lang w:val="pt-BR"/>
        </w:rPr>
        <w:t>Médico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B444D5">
      <w:pPr>
        <w:pStyle w:val="BodyText"/>
        <w:ind w:left="2160" w:hanging="1440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 xml:space="preserve">as informações </w:t>
      </w:r>
      <w:r w:rsidR="004E3A84">
        <w:rPr>
          <w:lang w:val="pt-BR"/>
        </w:rPr>
        <w:t xml:space="preserve">do </w:t>
      </w:r>
      <w:r w:rsidR="00B444D5">
        <w:rPr>
          <w:lang w:val="pt-BR"/>
        </w:rPr>
        <w:t>Médico</w:t>
      </w:r>
    </w:p>
    <w:p w:rsidR="00285ED7" w:rsidRPr="001948A8" w:rsidRDefault="00285ED7" w:rsidP="00B444D5">
      <w:pPr>
        <w:pStyle w:val="Heading1"/>
        <w:ind w:left="1440" w:hanging="1440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B444D5" w:rsidP="00C90AC9">
      <w:pPr>
        <w:pStyle w:val="BodyText"/>
        <w:jc w:val="both"/>
        <w:rPr>
          <w:lang w:val="pt-BR"/>
        </w:rPr>
      </w:pPr>
      <w:r>
        <w:rPr>
          <w:lang w:val="pt-BR"/>
        </w:rPr>
        <w:t>Médico</w:t>
      </w:r>
      <w:r w:rsidR="004E3A84">
        <w:rPr>
          <w:lang w:val="pt-BR"/>
        </w:rPr>
        <w:t xml:space="preserve"> não cadastrado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966FD9">
        <w:rPr>
          <w:lang w:val="pt-BR"/>
        </w:rPr>
        <w:t>Usuário</w:t>
      </w:r>
      <w:r w:rsidR="00CD068E" w:rsidRPr="001948A8">
        <w:rPr>
          <w:lang w:val="pt-BR"/>
        </w:rPr>
        <w:t xml:space="preserve"> </w:t>
      </w:r>
      <w:r w:rsidR="001948A8">
        <w:rPr>
          <w:lang w:val="pt-BR"/>
        </w:rPr>
        <w:t>abre a opção de cadastrar</w:t>
      </w:r>
      <w:r w:rsidR="000902B6">
        <w:rPr>
          <w:lang w:val="pt-BR"/>
        </w:rPr>
        <w:t xml:space="preserve"> </w:t>
      </w:r>
      <w:r w:rsidR="004E3A84">
        <w:rPr>
          <w:lang w:val="pt-BR"/>
        </w:rPr>
        <w:t xml:space="preserve">um novo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. </w:t>
      </w:r>
      <w:r w:rsidR="005F29B0">
        <w:rPr>
          <w:lang w:val="pt-BR"/>
        </w:rPr>
        <w:t xml:space="preserve"> [FA1]</w:t>
      </w:r>
    </w:p>
    <w:p w:rsid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>O sistema 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referente ao cadastramento</w:t>
      </w:r>
      <w:r w:rsidR="00966FD9">
        <w:rPr>
          <w:lang w:val="pt-BR"/>
        </w:rPr>
        <w:t xml:space="preserve"> </w:t>
      </w:r>
      <w:r w:rsidR="004E3A84">
        <w:rPr>
          <w:lang w:val="pt-BR"/>
        </w:rPr>
        <w:t xml:space="preserve">do </w:t>
      </w:r>
      <w:r w:rsidR="00B444D5">
        <w:rPr>
          <w:lang w:val="pt-BR"/>
        </w:rPr>
        <w:t>Médico</w:t>
      </w:r>
    </w:p>
    <w:p w:rsidR="00285ED7" w:rsidRPr="00966FD9" w:rsidRDefault="001948A8" w:rsidP="000A55E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66FD9">
        <w:rPr>
          <w:lang w:val="pt-BR"/>
        </w:rPr>
        <w:t xml:space="preserve">do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1948A8" w:rsidRPr="000902B6" w:rsidRDefault="001948A8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B444D5">
        <w:rPr>
          <w:lang w:val="pt-BR"/>
        </w:rPr>
        <w:t>Médico</w:t>
      </w:r>
      <w:r>
        <w:rPr>
          <w:lang w:val="pt-BR"/>
        </w:rPr>
        <w:t>.</w:t>
      </w:r>
    </w:p>
    <w:p w:rsidR="00285ED7" w:rsidRPr="001948A8" w:rsidRDefault="003C6BB0" w:rsidP="00C90AC9">
      <w:pPr>
        <w:pStyle w:val="BodyText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Heading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BodyText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Usuário pode selecionar um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já cadastrado</w:t>
      </w:r>
      <w:r w:rsidR="00CA0C47">
        <w:rPr>
          <w:lang w:val="pt-BR"/>
        </w:rPr>
        <w:t xml:space="preserve"> para editar, então: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966FD9">
        <w:rPr>
          <w:lang w:val="pt-BR"/>
        </w:rPr>
        <w:t xml:space="preserve">o formulário com informações do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</w:t>
      </w:r>
      <w:r>
        <w:rPr>
          <w:lang w:val="pt-BR"/>
        </w:rPr>
        <w:t xml:space="preserve">a ser </w:t>
      </w:r>
      <w:r w:rsidR="00966FD9">
        <w:rPr>
          <w:lang w:val="pt-BR"/>
        </w:rPr>
        <w:t>editado</w:t>
      </w:r>
      <w:r>
        <w:rPr>
          <w:lang w:val="pt-BR"/>
        </w:rPr>
        <w:t>.</w:t>
      </w:r>
    </w:p>
    <w:p w:rsidR="00CA0C47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966FD9">
        <w:rPr>
          <w:lang w:val="pt-BR"/>
        </w:rPr>
        <w:t>Usuário</w:t>
      </w:r>
      <w:r>
        <w:rPr>
          <w:lang w:val="pt-BR"/>
        </w:rPr>
        <w:t xml:space="preserve"> faz as alterações que desejar e clica em </w:t>
      </w:r>
      <w:r w:rsidR="00966FD9">
        <w:rPr>
          <w:lang w:val="pt-BR"/>
        </w:rPr>
        <w:t>Salvar</w:t>
      </w:r>
      <w:r>
        <w:rPr>
          <w:lang w:val="pt-BR"/>
        </w:rPr>
        <w:t>.</w:t>
      </w:r>
    </w:p>
    <w:p w:rsidR="00CA0C47" w:rsidRPr="001948A8" w:rsidRDefault="00CA0C47" w:rsidP="00CA0C47">
      <w:pPr>
        <w:pStyle w:val="BodyText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BodyText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Heading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Pr="006059DD" w:rsidRDefault="005F29B0" w:rsidP="00C90AC9">
      <w:pPr>
        <w:pStyle w:val="BodyText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285ED7" w:rsidRPr="001948A8" w:rsidRDefault="00285ED7" w:rsidP="00C90AC9">
      <w:pPr>
        <w:pStyle w:val="Heading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966FD9" w:rsidP="00C90AC9">
      <w:pPr>
        <w:pStyle w:val="Heading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6059DD" w:rsidRPr="006059DD" w:rsidRDefault="006059DD" w:rsidP="00C90AC9">
      <w:pPr>
        <w:jc w:val="both"/>
        <w:rPr>
          <w:lang w:val="pt-BR"/>
        </w:rPr>
      </w:pPr>
      <w:r>
        <w:rPr>
          <w:lang w:val="pt-BR"/>
        </w:rPr>
        <w:t>Ao final d</w:t>
      </w:r>
      <w:r w:rsidR="000902B6">
        <w:rPr>
          <w:lang w:val="pt-BR"/>
        </w:rPr>
        <w:t xml:space="preserve">a execução deste caso de uso, </w:t>
      </w:r>
      <w:r w:rsidR="00966FD9">
        <w:rPr>
          <w:lang w:val="pt-BR"/>
        </w:rPr>
        <w:t xml:space="preserve">o </w:t>
      </w:r>
      <w:r w:rsidR="00B444D5">
        <w:rPr>
          <w:lang w:val="pt-BR"/>
        </w:rPr>
        <w:t>Médico</w:t>
      </w:r>
      <w:r w:rsidR="00966FD9">
        <w:rPr>
          <w:lang w:val="pt-BR"/>
        </w:rPr>
        <w:t xml:space="preserve"> será cadastrado com sucesso no </w:t>
      </w:r>
      <w:proofErr w:type="spellStart"/>
      <w:r w:rsidR="00966FD9">
        <w:rPr>
          <w:lang w:val="pt-BR"/>
        </w:rPr>
        <w:t>GliCheck</w:t>
      </w:r>
      <w:proofErr w:type="spellEnd"/>
      <w:r w:rsidR="00966FD9">
        <w:rPr>
          <w:lang w:val="pt-BR"/>
        </w:rPr>
        <w:t>.</w:t>
      </w:r>
    </w:p>
    <w:p w:rsidR="00527B27" w:rsidRPr="00A23B04" w:rsidRDefault="00285ED7" w:rsidP="00A23B04">
      <w:pPr>
        <w:pStyle w:val="Heading1"/>
        <w:jc w:val="both"/>
        <w:rPr>
          <w:lang w:val="pt-BR"/>
        </w:rPr>
      </w:pPr>
      <w:r w:rsidRPr="001948A8">
        <w:rPr>
          <w:lang w:val="pt-BR"/>
        </w:rPr>
        <w:t>Requisitos Adicionais</w:t>
      </w:r>
    </w:p>
    <w:p w:rsidR="00527B27" w:rsidRPr="006059DD" w:rsidRDefault="00527B27" w:rsidP="00527B27">
      <w:pPr>
        <w:pStyle w:val="BodyText"/>
        <w:jc w:val="both"/>
        <w:rPr>
          <w:b/>
          <w:lang w:val="pt-BR"/>
        </w:rPr>
      </w:pPr>
    </w:p>
    <w:p w:rsidR="00285ED7" w:rsidRPr="001948A8" w:rsidRDefault="00285ED7" w:rsidP="001948A8">
      <w:pPr>
        <w:jc w:val="both"/>
        <w:rPr>
          <w:lang w:val="pt-BR"/>
        </w:rPr>
      </w:pPr>
    </w:p>
    <w:p w:rsidR="00B9279E" w:rsidRDefault="00B9279E">
      <w:pPr>
        <w:rPr>
          <w:lang w:val="pt-BR"/>
        </w:rPr>
      </w:pPr>
    </w:p>
    <w:p w:rsidR="004C51D4" w:rsidRPr="001948A8" w:rsidRDefault="004C51D4">
      <w:pPr>
        <w:rPr>
          <w:lang w:val="pt-BR"/>
        </w:rPr>
      </w:pPr>
      <w:bookmarkStart w:id="0" w:name="_GoBack"/>
      <w:r>
        <w:rPr>
          <w:noProof/>
          <w:lang w:val="pt-BR" w:eastAsia="pt-BR"/>
        </w:rPr>
        <w:lastRenderedPageBreak/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de_Medi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C51D4" w:rsidRPr="001948A8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848" w:rsidRDefault="00B42848">
      <w:r>
        <w:separator/>
      </w:r>
    </w:p>
  </w:endnote>
  <w:endnote w:type="continuationSeparator" w:id="0">
    <w:p w:rsidR="00B42848" w:rsidRDefault="00B42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PageNumber"/>
              <w:sz w:val="20"/>
            </w:rPr>
            <w:fldChar w:fldCharType="begin"/>
          </w:r>
          <w:r>
            <w:rPr>
              <w:rStyle w:val="PageNumber"/>
              <w:sz w:val="20"/>
            </w:rPr>
            <w:instrText xml:space="preserve"> PAGE </w:instrText>
          </w:r>
          <w:r>
            <w:rPr>
              <w:rStyle w:val="PageNumber"/>
              <w:sz w:val="20"/>
            </w:rPr>
            <w:fldChar w:fldCharType="separate"/>
          </w:r>
          <w:r w:rsidR="004C51D4">
            <w:rPr>
              <w:rStyle w:val="PageNumber"/>
              <w:noProof/>
              <w:sz w:val="20"/>
            </w:rPr>
            <w:t>2</w:t>
          </w:r>
          <w:r>
            <w:rPr>
              <w:rStyle w:val="PageNumber"/>
              <w:sz w:val="20"/>
            </w:rPr>
            <w:fldChar w:fldCharType="end"/>
          </w:r>
          <w:r w:rsidR="003C6BB0">
            <w:rPr>
              <w:rStyle w:val="PageNumber"/>
              <w:sz w:val="20"/>
            </w:rPr>
            <w:t xml:space="preserve"> de</w:t>
          </w:r>
          <w:r>
            <w:rPr>
              <w:rStyle w:val="PageNumber"/>
              <w:sz w:val="20"/>
            </w:rPr>
            <w:t xml:space="preserve"> </w:t>
          </w:r>
          <w:r>
            <w:rPr>
              <w:rStyle w:val="PageNumber"/>
              <w:sz w:val="20"/>
              <w:szCs w:val="20"/>
            </w:rPr>
            <w:fldChar w:fldCharType="begin"/>
          </w:r>
          <w:r>
            <w:rPr>
              <w:rStyle w:val="PageNumber"/>
              <w:sz w:val="20"/>
              <w:szCs w:val="20"/>
            </w:rPr>
            <w:instrText xml:space="preserve"> NUMPAGES </w:instrText>
          </w:r>
          <w:r>
            <w:rPr>
              <w:rStyle w:val="PageNumber"/>
              <w:sz w:val="20"/>
              <w:szCs w:val="20"/>
            </w:rPr>
            <w:fldChar w:fldCharType="separate"/>
          </w:r>
          <w:r w:rsidR="004C51D4">
            <w:rPr>
              <w:rStyle w:val="PageNumber"/>
              <w:noProof/>
              <w:sz w:val="20"/>
              <w:szCs w:val="20"/>
            </w:rPr>
            <w:t>2</w:t>
          </w:r>
          <w:r>
            <w:rPr>
              <w:rStyle w:val="PageNumber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848" w:rsidRDefault="00B42848">
      <w:r>
        <w:separator/>
      </w:r>
    </w:p>
  </w:footnote>
  <w:footnote w:type="continuationSeparator" w:id="0">
    <w:p w:rsidR="00B42848" w:rsidRDefault="00B428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2F8DD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5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54B4D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EA9"/>
    <w:rsid w:val="00494C06"/>
    <w:rsid w:val="004A1311"/>
    <w:rsid w:val="004C51D4"/>
    <w:rsid w:val="004E3A84"/>
    <w:rsid w:val="00527B27"/>
    <w:rsid w:val="005A5D30"/>
    <w:rsid w:val="005F29B0"/>
    <w:rsid w:val="006059DD"/>
    <w:rsid w:val="00646B01"/>
    <w:rsid w:val="00752B63"/>
    <w:rsid w:val="007601B8"/>
    <w:rsid w:val="007811DA"/>
    <w:rsid w:val="00933AB4"/>
    <w:rsid w:val="00966FD9"/>
    <w:rsid w:val="00A23B04"/>
    <w:rsid w:val="00A93BC2"/>
    <w:rsid w:val="00AF513E"/>
    <w:rsid w:val="00B42848"/>
    <w:rsid w:val="00B444D5"/>
    <w:rsid w:val="00B9279E"/>
    <w:rsid w:val="00BD3654"/>
    <w:rsid w:val="00C7680D"/>
    <w:rsid w:val="00C90AC9"/>
    <w:rsid w:val="00CA0C47"/>
    <w:rsid w:val="00CD068E"/>
    <w:rsid w:val="00CE5F1B"/>
    <w:rsid w:val="00D1775B"/>
    <w:rsid w:val="00D17EB2"/>
    <w:rsid w:val="00DF7BC3"/>
    <w:rsid w:val="00E2041A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link w:val="Heading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link w:val="BodyTextChar1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CA0C47"/>
    <w:rPr>
      <w:rFonts w:ascii="Arial" w:hAnsi="Arial"/>
      <w:b/>
      <w:lang w:val="en-US" w:eastAsia="en-US"/>
    </w:rPr>
  </w:style>
  <w:style w:type="character" w:customStyle="1" w:styleId="BodyTextChar1">
    <w:name w:val="Body Text Char1"/>
    <w:basedOn w:val="DefaultParagraphFont"/>
    <w:link w:val="BodyText"/>
    <w:semiHidden/>
    <w:rsid w:val="00CA0C47"/>
    <w:rPr>
      <w:lang w:val="en-US" w:eastAsia="en-US"/>
    </w:rPr>
  </w:style>
  <w:style w:type="paragraph" w:styleId="ListBullet">
    <w:name w:val="List Bullet"/>
    <w:basedOn w:val="Normal"/>
    <w:uiPriority w:val="99"/>
    <w:unhideWhenUsed/>
    <w:rsid w:val="00B444D5"/>
    <w:pPr>
      <w:numPr>
        <w:numId w:val="1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78EF-C905-4686-825D-B7586BC72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2</TotalTime>
  <Pages>2</Pages>
  <Words>178</Words>
  <Characters>964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Fernando Pires de Souza Filho</cp:lastModifiedBy>
  <cp:revision>4</cp:revision>
  <cp:lastPrinted>2015-04-08T03:49:00Z</cp:lastPrinted>
  <dcterms:created xsi:type="dcterms:W3CDTF">2015-10-07T03:47:00Z</dcterms:created>
  <dcterms:modified xsi:type="dcterms:W3CDTF">2015-10-07T20:15:00Z</dcterms:modified>
</cp:coreProperties>
</file>