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B7E" w:rsidRPr="00D606F9" w:rsidRDefault="00123B7E" w:rsidP="00D606F9">
      <w:pPr>
        <w:pStyle w:val="Heading1"/>
      </w:pPr>
      <w:r w:rsidRPr="00D606F9">
        <w:t>Long-term monitoring and experimental manipulation of a Chihuahuan Desert rodent community near Portal, Arizona</w:t>
      </w:r>
      <w:r w:rsidR="00DC3995">
        <w:t xml:space="preserve"> (1977</w:t>
      </w:r>
      <w:r w:rsidR="00D606F9">
        <w:t xml:space="preserve"> – 2013)</w:t>
      </w:r>
      <w:r w:rsidRPr="00D606F9">
        <w:t xml:space="preserve">. </w:t>
      </w:r>
    </w:p>
    <w:p w:rsidR="00D606F9" w:rsidRPr="009E7CE5" w:rsidRDefault="00D606F9" w:rsidP="00D606F9">
      <w:pPr>
        <w:pStyle w:val="Heading1"/>
      </w:pPr>
      <w:r w:rsidRPr="009E7CE5">
        <w:t>Authors</w:t>
      </w:r>
    </w:p>
    <w:p w:rsidR="00E069DF" w:rsidRPr="0057656B" w:rsidRDefault="00E069DF" w:rsidP="00E069DF">
      <w:r w:rsidRPr="0057656B">
        <w:t xml:space="preserve">S.K. Morgan Ernest </w:t>
      </w:r>
    </w:p>
    <w:p w:rsidR="00E069DF" w:rsidRPr="009E7CE5" w:rsidRDefault="00E069DF" w:rsidP="00E069DF">
      <w:pPr>
        <w:ind w:firstLine="720"/>
      </w:pPr>
      <w:r w:rsidRPr="009E7CE5">
        <w:t>Department of Biology, UMC 5305, Utah State University, Logan, UT 84322</w:t>
      </w:r>
    </w:p>
    <w:p w:rsidR="00E069DF" w:rsidRPr="009E7CE5" w:rsidRDefault="00E069DF" w:rsidP="00E069DF">
      <w:pPr>
        <w:ind w:left="720"/>
      </w:pPr>
      <w:r w:rsidRPr="009E7CE5">
        <w:t>(Department of Wildlife Ecology and Conservation, 110 Newins-Ziegler Hall, PO Box 110430, Gainesville, FL 32611)</w:t>
      </w:r>
    </w:p>
    <w:p w:rsidR="00E069DF" w:rsidRPr="0057656B" w:rsidRDefault="00E069DF" w:rsidP="00E069DF">
      <w:r w:rsidRPr="0057656B">
        <w:t>Glenda Yenni</w:t>
      </w:r>
    </w:p>
    <w:p w:rsidR="00E069DF" w:rsidRPr="009E7CE5" w:rsidRDefault="00E069DF" w:rsidP="00E069DF">
      <w:pPr>
        <w:ind w:firstLine="720"/>
      </w:pPr>
      <w:r w:rsidRPr="009E7CE5">
        <w:t>Department of Biology, UMC 5305, Utah State University, Logan, UT 84322</w:t>
      </w:r>
    </w:p>
    <w:p w:rsidR="00E069DF" w:rsidRPr="009E7CE5" w:rsidRDefault="00E069DF" w:rsidP="00E069DF">
      <w:pPr>
        <w:ind w:left="720"/>
      </w:pPr>
      <w:r w:rsidRPr="009E7CE5">
        <w:t xml:space="preserve"> (Department of Wildlife Ecology and Conservation, 110 Newins-Ziegler Hall, PO Box 110430, Gainesville, FL 32611)</w:t>
      </w:r>
    </w:p>
    <w:p w:rsidR="00E069DF" w:rsidRPr="009E7CE5" w:rsidRDefault="00E069DF" w:rsidP="00E069DF">
      <w:r w:rsidRPr="009E7CE5">
        <w:t xml:space="preserve">Ginger Allington </w:t>
      </w:r>
    </w:p>
    <w:p w:rsidR="00E069DF" w:rsidRPr="009E7CE5" w:rsidRDefault="00E069DF" w:rsidP="00E069DF">
      <w:pPr>
        <w:ind w:left="720"/>
      </w:pPr>
      <w:r w:rsidRPr="009E7CE5">
        <w:t>Department of Biology, St. Louis University, 3507 Laclede Ave. St. Lou</w:t>
      </w:r>
      <w:r>
        <w:t>is, MO 63103</w:t>
      </w:r>
    </w:p>
    <w:p w:rsidR="00E069DF" w:rsidRPr="009E7CE5" w:rsidRDefault="00E069DF" w:rsidP="00E069DF">
      <w:pPr>
        <w:ind w:left="720"/>
      </w:pPr>
      <w:r w:rsidRPr="009E7CE5">
        <w:t xml:space="preserve"> (School of Natural Resources and Environment, University of Michigan, 440 Church St., Ann Arbor, MI 48109)</w:t>
      </w:r>
    </w:p>
    <w:p w:rsidR="00E069DF" w:rsidRPr="009E7CE5" w:rsidRDefault="00E069DF" w:rsidP="00E069DF">
      <w:r w:rsidRPr="009E7CE5">
        <w:t>Erica Christensen</w:t>
      </w:r>
    </w:p>
    <w:p w:rsidR="00E069DF" w:rsidRPr="009E7CE5" w:rsidRDefault="00E069DF" w:rsidP="00E069DF">
      <w:pPr>
        <w:ind w:firstLine="720"/>
      </w:pPr>
      <w:r w:rsidRPr="009E7CE5">
        <w:lastRenderedPageBreak/>
        <w:t>Department of Biology, UMC 5305, Utah State University, Logan, UT 84322</w:t>
      </w:r>
    </w:p>
    <w:p w:rsidR="00E069DF" w:rsidRPr="009E7CE5" w:rsidRDefault="00E069DF" w:rsidP="00E069DF">
      <w:pPr>
        <w:ind w:left="720"/>
      </w:pPr>
      <w:r w:rsidRPr="009E7CE5">
        <w:t xml:space="preserve"> (Department of Wildlife Ecology and Conservation, 110 Newins-Ziegler Hall, PO Box 110430, Gainesville, FL 32611)</w:t>
      </w:r>
    </w:p>
    <w:p w:rsidR="00E069DF" w:rsidRPr="009E7CE5" w:rsidRDefault="00E069DF" w:rsidP="00E069DF">
      <w:r w:rsidRPr="009E7CE5">
        <w:t xml:space="preserve">Keith Geluso </w:t>
      </w:r>
    </w:p>
    <w:p w:rsidR="00E069DF" w:rsidRPr="009E7CE5" w:rsidRDefault="00E069DF" w:rsidP="00E069DF">
      <w:pPr>
        <w:ind w:left="720"/>
      </w:pPr>
      <w:r w:rsidRPr="009E7CE5">
        <w:t>Department of Biology, 167 Castetter Hall, MSC03 2020, 1 University of New Mexico, Albuquerque, NM 87131</w:t>
      </w:r>
    </w:p>
    <w:p w:rsidR="00E069DF" w:rsidRPr="009E7CE5" w:rsidRDefault="00E069DF" w:rsidP="00E069DF">
      <w:pPr>
        <w:ind w:left="720"/>
      </w:pPr>
      <w:r w:rsidRPr="009E7CE5">
        <w:t>(Biology, The University of Nebraska at Kearney, 905 West 25th Street, Kearney, NE 68849)</w:t>
      </w:r>
    </w:p>
    <w:p w:rsidR="00E069DF" w:rsidRPr="009E7CE5" w:rsidRDefault="00E069DF" w:rsidP="00E069DF">
      <w:r w:rsidRPr="009E7CE5">
        <w:t xml:space="preserve">Jake Goheen </w:t>
      </w:r>
    </w:p>
    <w:p w:rsidR="00E069DF" w:rsidRPr="009E7CE5" w:rsidRDefault="00E069DF" w:rsidP="00E069DF">
      <w:pPr>
        <w:ind w:left="720"/>
      </w:pPr>
      <w:r w:rsidRPr="009E7CE5">
        <w:t>Department of Biology, 167 Castetter Hall, MSC03 2020, 1 University of New Mexico, Albuquerque, NM 87131</w:t>
      </w:r>
    </w:p>
    <w:p w:rsidR="00E069DF" w:rsidRPr="009E7CE5" w:rsidRDefault="00E069DF" w:rsidP="00E069DF">
      <w:pPr>
        <w:ind w:left="720"/>
      </w:pPr>
      <w:r w:rsidRPr="009E7CE5">
        <w:t>(Departments of Zoology &amp; Physiology and Botany, University of Wyoming, 1000 E. University Ave, Laramie, WY 82071)</w:t>
      </w:r>
    </w:p>
    <w:p w:rsidR="00E069DF" w:rsidRPr="009E7CE5" w:rsidRDefault="00E069DF" w:rsidP="00E069DF">
      <w:r w:rsidRPr="009E7CE5">
        <w:t xml:space="preserve">Michelle Schutzenhofer </w:t>
      </w:r>
    </w:p>
    <w:p w:rsidR="00E069DF" w:rsidRPr="009E7CE5" w:rsidRDefault="00E069DF" w:rsidP="00E069DF">
      <w:pPr>
        <w:ind w:left="720"/>
      </w:pPr>
      <w:r w:rsidRPr="009E7CE5">
        <w:t>Department of Biology, St. Louis University, 3507 Laclede Ave. St. Lou</w:t>
      </w:r>
      <w:r>
        <w:t>is, MO 63103</w:t>
      </w:r>
    </w:p>
    <w:p w:rsidR="00E069DF" w:rsidRPr="009E7CE5" w:rsidRDefault="00E069DF" w:rsidP="00E069DF">
      <w:r w:rsidRPr="009E7CE5">
        <w:t xml:space="preserve"> </w:t>
      </w:r>
      <w:r>
        <w:tab/>
      </w:r>
      <w:r w:rsidRPr="009E7CE5">
        <w:t>(McKendree University, 701 College Road, Lebanon, Illinois 62254)</w:t>
      </w:r>
    </w:p>
    <w:p w:rsidR="00E069DF" w:rsidRPr="009E7CE5" w:rsidRDefault="00E069DF" w:rsidP="00E069DF">
      <w:r w:rsidRPr="009E7CE5">
        <w:t>Sarah Supp</w:t>
      </w:r>
    </w:p>
    <w:p w:rsidR="00E069DF" w:rsidRPr="009E7CE5" w:rsidRDefault="00E069DF" w:rsidP="00E069DF">
      <w:pPr>
        <w:ind w:firstLine="720"/>
      </w:pPr>
      <w:r w:rsidRPr="009E7CE5">
        <w:lastRenderedPageBreak/>
        <w:t>Department of Biology, UMC 5305, Utah State University, Logan, UT 84322</w:t>
      </w:r>
    </w:p>
    <w:p w:rsidR="00E069DF" w:rsidRPr="009E7CE5" w:rsidRDefault="00E069DF" w:rsidP="00E069DF">
      <w:pPr>
        <w:ind w:left="720"/>
      </w:pPr>
      <w:r w:rsidRPr="009E7CE5">
        <w:t xml:space="preserve"> (University of Wisconsin-Madison, Department of Geography, 550 North Park Street, Madison, WI 53706)</w:t>
      </w:r>
    </w:p>
    <w:p w:rsidR="00E069DF" w:rsidRPr="009E7CE5" w:rsidRDefault="00E069DF" w:rsidP="00E069DF">
      <w:r w:rsidRPr="009E7CE5">
        <w:t xml:space="preserve">Kate Thibault </w:t>
      </w:r>
    </w:p>
    <w:p w:rsidR="00E069DF" w:rsidRPr="009E7CE5" w:rsidRDefault="00E069DF" w:rsidP="00E069DF">
      <w:pPr>
        <w:ind w:left="720"/>
      </w:pPr>
      <w:r w:rsidRPr="009E7CE5">
        <w:t>Department of Biology, 167 Castetter Hall, MSC03 2020, 1 University of New Mexico, Albuquerque, NM 87131</w:t>
      </w:r>
    </w:p>
    <w:p w:rsidR="00E069DF" w:rsidRPr="009E7CE5" w:rsidRDefault="00E069DF" w:rsidP="00E069DF">
      <w:r w:rsidRPr="009E7CE5">
        <w:t xml:space="preserve"> </w:t>
      </w:r>
      <w:r>
        <w:tab/>
      </w:r>
      <w:r w:rsidRPr="009E7CE5">
        <w:t>(NEON, 1685 38th Street Suite 100, Boulder, CO 80301)</w:t>
      </w:r>
    </w:p>
    <w:p w:rsidR="00E069DF" w:rsidRPr="009E7CE5" w:rsidRDefault="00E069DF" w:rsidP="00E069DF">
      <w:r w:rsidRPr="009E7CE5">
        <w:t xml:space="preserve">James H. Brown </w:t>
      </w:r>
    </w:p>
    <w:p w:rsidR="00E069DF" w:rsidRPr="009E7CE5" w:rsidRDefault="00E069DF" w:rsidP="00E069DF">
      <w:pPr>
        <w:ind w:left="720"/>
      </w:pPr>
      <w:r w:rsidRPr="009E7CE5">
        <w:t>Department of Biology, 167 Castetter Hall, MSC03 2020, 1 University of New Mexico, Albuquerque, NM 87131</w:t>
      </w:r>
    </w:p>
    <w:p w:rsidR="00E069DF" w:rsidRPr="009E7CE5" w:rsidRDefault="00E069DF" w:rsidP="00E069DF">
      <w:r w:rsidRPr="009E7CE5">
        <w:t xml:space="preserve">Thomas J. Valone  </w:t>
      </w:r>
    </w:p>
    <w:p w:rsidR="00E069DF" w:rsidRPr="009E7CE5" w:rsidRDefault="00E069DF" w:rsidP="00E069DF">
      <w:pPr>
        <w:ind w:left="720"/>
      </w:pPr>
      <w:r w:rsidRPr="009E7CE5">
        <w:t>Department of Biology, St. Louis University, 3507 Laclede Ave. St. Lou</w:t>
      </w:r>
      <w:r>
        <w:t>is, MO 63103</w:t>
      </w:r>
    </w:p>
    <w:p w:rsidR="00123B7E" w:rsidRDefault="00123B7E" w:rsidP="00D606F9">
      <w:pPr>
        <w:pStyle w:val="Heading1"/>
      </w:pPr>
      <w:r>
        <w:t>INTRODUCTION</w:t>
      </w:r>
    </w:p>
    <w:p w:rsidR="00123B7E" w:rsidRPr="00821745" w:rsidRDefault="00123B7E" w:rsidP="00D606F9">
      <w:pPr>
        <w:pStyle w:val="NormalWeb"/>
      </w:pPr>
      <w:r>
        <w:t xml:space="preserve">The long-term data for the rodent community at the Portal Project has been used to address a variety of </w:t>
      </w:r>
      <w:r w:rsidRPr="00D606F9">
        <w:t xml:space="preserve">questions </w:t>
      </w:r>
      <w:r w:rsidR="00D66D30">
        <w:t>including competition among rodents and with ants, tradeoffs between movement and life history trai</w:t>
      </w:r>
      <w:r w:rsidR="00DC3995">
        <w:t>ts, and responses of population</w:t>
      </w:r>
      <w:r w:rsidR="00D66D30">
        <w:t>s</w:t>
      </w:r>
      <w:r w:rsidR="00DC3995">
        <w:t xml:space="preserve"> and</w:t>
      </w:r>
      <w:r w:rsidR="00D66D30">
        <w:t xml:space="preserve"> the </w:t>
      </w:r>
      <w:r w:rsidR="00D66D30">
        <w:lastRenderedPageBreak/>
        <w:t>entire community to climate.</w:t>
      </w:r>
      <w:r>
        <w:t xml:space="preserve"> </w:t>
      </w:r>
      <w:r w:rsidRPr="00821745">
        <w:t xml:space="preserve">This metadata file describes the field </w:t>
      </w:r>
      <w:r>
        <w:t xml:space="preserve">data collection </w:t>
      </w:r>
      <w:r w:rsidRPr="00821745">
        <w:t>techniques and</w:t>
      </w:r>
      <w:r>
        <w:t xml:space="preserve"> data structure for the rodent dataset. </w:t>
      </w:r>
    </w:p>
    <w:p w:rsidR="00123B7E" w:rsidRDefault="00123B7E" w:rsidP="00D606F9">
      <w:pPr>
        <w:pStyle w:val="Heading1"/>
      </w:pPr>
      <w:smartTag w:uri="urn:schemas:contacts" w:element="GivenName">
        <w:smartTag w:uri="urn:schemas-microsoft-com:office:smarttags" w:element="place">
          <w:smartTag w:uri="urn:schemas:contacts" w:element="GivenName">
            <w:r>
              <w:t>METADATA</w:t>
            </w:r>
          </w:smartTag>
          <w:r>
            <w:t xml:space="preserve"> </w:t>
          </w:r>
          <w:smartTag w:uri="urn:schemas:contacts" w:element="middlename">
            <w:r>
              <w:t>CLASS</w:t>
            </w:r>
          </w:smartTag>
          <w:r>
            <w:t xml:space="preserve"> </w:t>
          </w:r>
          <w:smartTag w:uri="urn:schemas:contacts" w:element="Sn">
            <w:r>
              <w:t>I.</w:t>
            </w:r>
          </w:smartTag>
        </w:smartTag>
      </w:smartTag>
      <w:r>
        <w:t xml:space="preserve"> DATA SET DESCRIPTORS</w:t>
      </w:r>
    </w:p>
    <w:p w:rsidR="00123B7E" w:rsidRDefault="00123B7E" w:rsidP="00D606F9">
      <w:pPr>
        <w:pStyle w:val="NormalWeb"/>
      </w:pPr>
      <w:r>
        <w:t>A. Data set identity:</w:t>
      </w:r>
    </w:p>
    <w:p w:rsidR="00123B7E" w:rsidRPr="00EB3F54" w:rsidRDefault="00123B7E" w:rsidP="00D606F9">
      <w:pPr>
        <w:rPr>
          <w:b/>
        </w:rPr>
      </w:pPr>
      <w:r>
        <w:t>Title:</w:t>
      </w:r>
      <w:r w:rsidRPr="00EB3F54">
        <w:t xml:space="preserve"> Long-term monitoring and</w:t>
      </w:r>
      <w:r>
        <w:t xml:space="preserve"> experimental </w:t>
      </w:r>
      <w:r w:rsidRPr="00EB3F54">
        <w:t>manipulation of a desert rodent community in the Chihuahuan Desert near Portal, AZ</w:t>
      </w:r>
      <w:r w:rsidR="00DC3995">
        <w:t xml:space="preserve"> (1977</w:t>
      </w:r>
      <w:r w:rsidR="00D606F9">
        <w:t xml:space="preserve"> – 2013)</w:t>
      </w:r>
      <w:r w:rsidRPr="00EB3F54">
        <w:t>.</w:t>
      </w:r>
    </w:p>
    <w:p w:rsidR="00123B7E" w:rsidRDefault="00123B7E" w:rsidP="00D606F9">
      <w:pPr>
        <w:pStyle w:val="NormalWeb"/>
      </w:pPr>
      <w:r>
        <w:t xml:space="preserve">B. Data set identification code: </w:t>
      </w:r>
      <w:r w:rsidR="00624324">
        <w:tab/>
      </w:r>
      <w:r w:rsidR="00DC3995">
        <w:t>Portal_rodent_1977</w:t>
      </w:r>
      <w:r w:rsidR="007F3FBB">
        <w:t>2013</w:t>
      </w:r>
      <w:r>
        <w:t>.csv</w:t>
      </w:r>
    </w:p>
    <w:p w:rsidR="00624324" w:rsidRDefault="00624324" w:rsidP="00D606F9">
      <w:pPr>
        <w:pStyle w:val="NormalWeb"/>
        <w:ind w:left="2880" w:firstLine="720"/>
      </w:pPr>
      <w:r w:rsidRPr="00624324">
        <w:t>Portal_rodent_species.csv</w:t>
      </w:r>
    </w:p>
    <w:p w:rsidR="00CC6ECF" w:rsidRPr="00EB3F54" w:rsidRDefault="00CC6ECF" w:rsidP="00D606F9">
      <w:pPr>
        <w:pStyle w:val="NormalWeb"/>
        <w:ind w:left="2880" w:firstLine="720"/>
      </w:pPr>
      <w:r>
        <w:t>Portal_rodent_trapping.csv</w:t>
      </w:r>
    </w:p>
    <w:p w:rsidR="00123B7E" w:rsidRDefault="00123B7E" w:rsidP="00D606F9">
      <w:pPr>
        <w:pStyle w:val="NormalWeb"/>
      </w:pPr>
      <w:r>
        <w:t>C. Data set description</w:t>
      </w:r>
    </w:p>
    <w:p w:rsidR="00123B7E" w:rsidRDefault="00123B7E" w:rsidP="00D606F9">
      <w:pPr>
        <w:pStyle w:val="NormalWeb"/>
      </w:pPr>
      <w:r>
        <w:t xml:space="preserve">Principal Investigator: </w:t>
      </w:r>
    </w:p>
    <w:p w:rsidR="00123B7E" w:rsidRDefault="00123B7E" w:rsidP="00D606F9">
      <w:pPr>
        <w:pStyle w:val="NormalWeb"/>
      </w:pPr>
      <w:r>
        <w:t xml:space="preserve">S.K. Morgan Ernest, Department of Biology, </w:t>
      </w:r>
      <w:smartTag w:uri="urn:schemas-microsoft-com:office:smarttags" w:element="PlaceName">
        <w:r>
          <w:t>Utah</w:t>
        </w:r>
      </w:smartTag>
      <w:r>
        <w:t xml:space="preserve"> </w:t>
      </w:r>
      <w:smartTag w:uri="urn:schemas-microsoft-com:office:smarttags" w:element="PlaceType">
        <w:r>
          <w:t>State</w:t>
        </w:r>
      </w:smartTag>
      <w:r>
        <w:t xml:space="preserve"> </w:t>
      </w:r>
      <w:smartTag w:uri="urn:schemas-microsoft-com:office:smarttags" w:element="PlaceType">
        <w:r>
          <w:t>University</w:t>
        </w:r>
      </w:smartTag>
      <w:r>
        <w:t xml:space="preserve">, </w:t>
      </w:r>
      <w:smartTag w:uri="urn:schemas-microsoft-com:office:smarttags" w:element="City">
        <w:smartTag w:uri="urn:schemas-microsoft-com:office:smarttags" w:element="place">
          <w:smartTag w:uri="urn:schemas-microsoft-com:office:smarttags" w:element="City">
            <w:r>
              <w:t>Logan</w:t>
            </w:r>
          </w:smartTag>
          <w:r>
            <w:t xml:space="preserve"> </w:t>
          </w:r>
          <w:smartTag w:uri="urn:schemas-microsoft-com:office:smarttags" w:element="State">
            <w:r>
              <w:t>UT</w:t>
            </w:r>
          </w:smartTag>
          <w:r>
            <w:t xml:space="preserve"> </w:t>
          </w:r>
          <w:smartTag w:uri="urn:schemas-microsoft-com:office:smarttags" w:element="PostalCode">
            <w:r>
              <w:t>84322</w:t>
            </w:r>
          </w:smartTag>
        </w:smartTag>
      </w:smartTag>
    </w:p>
    <w:p w:rsidR="00123B7E" w:rsidRPr="004266CB" w:rsidRDefault="00123B7E" w:rsidP="00D606F9">
      <w:pPr>
        <w:pStyle w:val="NormalWeb"/>
        <w:rPr>
          <w:highlight w:val="green"/>
        </w:rPr>
      </w:pPr>
      <w:r w:rsidRPr="00536455">
        <w:rPr>
          <w:b/>
        </w:rPr>
        <w:t>Abstract:</w:t>
      </w:r>
      <w:r w:rsidRPr="00536455">
        <w:t xml:space="preserve"> T</w:t>
      </w:r>
      <w:r w:rsidR="00DC3995">
        <w:t xml:space="preserve">he data set covers a 37 </w:t>
      </w:r>
      <w:r w:rsidRPr="0034107A">
        <w:t>year period (</w:t>
      </w:r>
      <w:r w:rsidR="00DC3995">
        <w:t>1977</w:t>
      </w:r>
      <w:r>
        <w:t>-</w:t>
      </w:r>
      <w:r w:rsidR="007F3FBB">
        <w:t>2013</w:t>
      </w:r>
      <w:r>
        <w:t>) of monthly rodent surveys</w:t>
      </w:r>
      <w:r w:rsidRPr="0034107A">
        <w:t>. Each year</w:t>
      </w:r>
      <w:r>
        <w:t xml:space="preserve"> rodents are trapped on all 24 experimental plots and information on each captured rodent is contained in this file. </w:t>
      </w:r>
      <w:r w:rsidRPr="0034107A">
        <w:t>The data set should prove useful for stud</w:t>
      </w:r>
      <w:r>
        <w:t>ying</w:t>
      </w:r>
      <w:r w:rsidRPr="0034107A">
        <w:t xml:space="preserve"> population dynamics and species interactions. Sampling is ongoing and</w:t>
      </w:r>
      <w:r w:rsidR="00F85B2D">
        <w:t xml:space="preserve"> data will be added over time.</w:t>
      </w:r>
    </w:p>
    <w:p w:rsidR="00123B7E" w:rsidRDefault="00123B7E" w:rsidP="00D606F9">
      <w:pPr>
        <w:pStyle w:val="NormalWeb"/>
      </w:pPr>
      <w:r w:rsidRPr="00536455">
        <w:rPr>
          <w:b/>
        </w:rPr>
        <w:t xml:space="preserve">D. </w:t>
      </w:r>
      <w:r w:rsidRPr="00536455">
        <w:t>Key words:  de</w:t>
      </w:r>
      <w:r>
        <w:t>sert rodents</w:t>
      </w:r>
      <w:r w:rsidRPr="00266A9D">
        <w:t>, arid e</w:t>
      </w:r>
      <w:r>
        <w:t>cosystem, climate, competition, LTREB data</w:t>
      </w:r>
    </w:p>
    <w:p w:rsidR="00123B7E" w:rsidRDefault="00123B7E" w:rsidP="00D606F9">
      <w:pPr>
        <w:pStyle w:val="Heading1"/>
      </w:pPr>
      <w:r>
        <w:lastRenderedPageBreak/>
        <w:t>CLASS II. RESEARCH ORIGIN DESCRIPTORS</w:t>
      </w:r>
    </w:p>
    <w:p w:rsidR="00123B7E" w:rsidRDefault="00123B7E" w:rsidP="00D606F9">
      <w:pPr>
        <w:pStyle w:val="NormalWeb"/>
      </w:pPr>
      <w:r>
        <w:t>A. Overall project description</w:t>
      </w:r>
    </w:p>
    <w:p w:rsidR="00123B7E" w:rsidRDefault="00123B7E" w:rsidP="00D606F9">
      <w:pPr>
        <w:pStyle w:val="NormalWeb"/>
      </w:pPr>
      <w:r>
        <w:rPr>
          <w:b/>
        </w:rPr>
        <w:t xml:space="preserve">Identity: </w:t>
      </w:r>
      <w:r w:rsidRPr="00B910CA">
        <w:t xml:space="preserve">Capture data for </w:t>
      </w:r>
      <w:r>
        <w:t>every desert rodent</w:t>
      </w:r>
      <w:r w:rsidRPr="00B910CA">
        <w:t xml:space="preserve"> caught </w:t>
      </w:r>
      <w:r>
        <w:t xml:space="preserve">on the 20 ha study area in the </w:t>
      </w:r>
      <w:smartTag w:uri="urn:schemas-microsoft-com:office:smarttags" w:element="PlaceName">
        <w:smartTag w:uri="urn:schemas-microsoft-com:office:smarttags" w:element="place">
          <w:smartTag w:uri="urn:schemas-microsoft-com:office:smarttags" w:element="PlaceName">
            <w:r>
              <w:t>Chihuahuan</w:t>
            </w:r>
          </w:smartTag>
          <w:r>
            <w:t xml:space="preserve"> </w:t>
          </w:r>
          <w:smartTag w:uri="urn:schemas-microsoft-com:office:smarttags" w:element="PlaceType">
            <w:r>
              <w:t>Desert</w:t>
            </w:r>
          </w:smartTag>
        </w:smartTag>
      </w:smartTag>
      <w:r>
        <w:t xml:space="preserve"> near Portal, AZ. </w:t>
      </w:r>
    </w:p>
    <w:p w:rsidR="00123B7E" w:rsidRDefault="00123B7E" w:rsidP="00D606F9">
      <w:pPr>
        <w:pStyle w:val="NormalWeb"/>
      </w:pPr>
      <w:r>
        <w:rPr>
          <w:b/>
        </w:rPr>
        <w:t>Originators:</w:t>
      </w:r>
      <w:r>
        <w:t xml:space="preserve"> Drs. James H. Brown, Diane W Davidson, James Reichman</w:t>
      </w:r>
    </w:p>
    <w:p w:rsidR="00123B7E" w:rsidRDefault="00123B7E" w:rsidP="00D606F9">
      <w:pPr>
        <w:pStyle w:val="NormalWeb"/>
      </w:pPr>
      <w:r w:rsidRPr="00B1372F">
        <w:rPr>
          <w:b/>
        </w:rPr>
        <w:t>Period of Study</w:t>
      </w:r>
      <w:r>
        <w:t xml:space="preserve">: </w:t>
      </w:r>
      <w:r w:rsidR="00F85B2D">
        <w:t>1977</w:t>
      </w:r>
      <w:r>
        <w:t>-</w:t>
      </w:r>
      <w:r w:rsidR="007F3FBB">
        <w:t>2013</w:t>
      </w:r>
    </w:p>
    <w:p w:rsidR="00123B7E" w:rsidRDefault="00123B7E" w:rsidP="00D606F9">
      <w:pPr>
        <w:pStyle w:val="NormalWeb"/>
      </w:pPr>
      <w:r>
        <w:rPr>
          <w:b/>
        </w:rPr>
        <w:t xml:space="preserve">Objectives: </w:t>
      </w:r>
      <w:r>
        <w:t>To monitor the community- and population-level dynamics of desert rodents and competitive interactions among rodent species.</w:t>
      </w:r>
    </w:p>
    <w:p w:rsidR="00123B7E" w:rsidRDefault="00123B7E" w:rsidP="00D606F9">
      <w:pPr>
        <w:pStyle w:val="NormalWeb"/>
      </w:pPr>
      <w:r w:rsidRPr="00F224E4">
        <w:rPr>
          <w:b/>
        </w:rPr>
        <w:t xml:space="preserve">Source(s) of funding: </w:t>
      </w:r>
      <w:r w:rsidRPr="003B172C">
        <w:t>See</w:t>
      </w:r>
      <w:r w:rsidRPr="00F224E4">
        <w:rPr>
          <w:b/>
        </w:rPr>
        <w:t xml:space="preserve"> </w:t>
      </w:r>
      <w:r w:rsidRPr="00F224E4">
        <w:t>P</w:t>
      </w:r>
      <w:r>
        <w:t>ortal_metadata_overview.html</w:t>
      </w:r>
    </w:p>
    <w:p w:rsidR="00123B7E" w:rsidRDefault="00123B7E" w:rsidP="00D606F9">
      <w:pPr>
        <w:pStyle w:val="NormalWeb"/>
      </w:pPr>
      <w:r>
        <w:t>B. Specific subproject description</w:t>
      </w:r>
    </w:p>
    <w:p w:rsidR="00D66D30" w:rsidRDefault="00D66D30" w:rsidP="00D606F9">
      <w:pPr>
        <w:pStyle w:val="NormalWeb"/>
      </w:pPr>
      <w:r>
        <w:t>(Because there have been no major changes in protocol, this section is the same as Ernest et al 2009. Any differences are highlighted in italics).</w:t>
      </w:r>
    </w:p>
    <w:p w:rsidR="00123B7E" w:rsidRDefault="00123B7E" w:rsidP="00D606F9">
      <w:pPr>
        <w:pStyle w:val="NormalWeb"/>
      </w:pPr>
      <w:r>
        <w:rPr>
          <w:b/>
        </w:rPr>
        <w:t xml:space="preserve">1. Site description: </w:t>
      </w:r>
      <w:r>
        <w:t xml:space="preserve">Within the 20 ha study area there are 24 experimental plots. Each plot has an area of 0.25 ha and is fenced to regulate rodent access to the plot. Access is regulated using gates cut into the fencing. Large gates </w:t>
      </w:r>
      <w:r w:rsidRPr="004266CB">
        <w:t>(3.7 x 5.7 cm) allow all small mammals to access plots. Small gates (1.9 x 1.9 cm)</w:t>
      </w:r>
      <w:r>
        <w:t xml:space="preserve"> exclude kangaroo rats (</w:t>
      </w:r>
      <w:r w:rsidRPr="00A3699F">
        <w:rPr>
          <w:i/>
        </w:rPr>
        <w:t>Dipodomys</w:t>
      </w:r>
      <w:r>
        <w:t xml:space="preserve">) whose inflated auditory bullae make their skulls too large to pass through the gates. Rodent removal plots do not contain any gates and animals caught on those plots are removed and released outside the cattle exclosure fence. </w:t>
      </w:r>
    </w:p>
    <w:p w:rsidR="00123B7E" w:rsidRPr="00F224E4" w:rsidRDefault="00123B7E" w:rsidP="00D606F9">
      <w:pPr>
        <w:pStyle w:val="NormalWeb"/>
      </w:pPr>
      <w:r>
        <w:lastRenderedPageBreak/>
        <w:t xml:space="preserve">On each plot there are 49 permanent trapping stations marked by rebar stakes forming a 7x7 grid. Every stake on a plot has a unique identifying number denoting the coordinate of that stake on </w:t>
      </w:r>
      <w:r w:rsidR="00CB0CF1">
        <w:t xml:space="preserve">that plot. </w:t>
      </w:r>
      <w:r>
        <w:t>Rows are numbered 1 through 7 going from the most northern row to the most southern. Columns are numbered 1 through 7 going from the most western column to the most eastern</w:t>
      </w:r>
      <w:r w:rsidR="00CB0CF1">
        <w:t>.</w:t>
      </w:r>
      <w:r>
        <w:t xml:space="preserve"> </w:t>
      </w:r>
      <w:r w:rsidR="00CB0CF1">
        <w:t xml:space="preserve">For example, stake 73 is the third stake on the final (seventh) row </w:t>
      </w:r>
      <w:r w:rsidRPr="00F224E4">
        <w:t xml:space="preserve">(See Portal_metadata_overview.html, </w:t>
      </w:r>
      <w:r>
        <w:t>Fig 1</w:t>
      </w:r>
      <w:r w:rsidRPr="00F224E4">
        <w:t xml:space="preserve">). </w:t>
      </w:r>
      <w:r w:rsidR="00CB0CF1" w:rsidRPr="00B1372F">
        <w:rPr>
          <w:i/>
        </w:rPr>
        <w:t>Starting in 2005, stakes 16 – 17 no longer exist in plot 24, due to changes to plot shape</w:t>
      </w:r>
      <w:r w:rsidR="00CB0CF1">
        <w:t>.</w:t>
      </w:r>
    </w:p>
    <w:p w:rsidR="00123B7E" w:rsidRPr="00A3699F" w:rsidRDefault="00123B7E" w:rsidP="00D606F9">
      <w:pPr>
        <w:pStyle w:val="NormalWeb"/>
      </w:pPr>
      <w:r w:rsidRPr="00F224E4">
        <w:rPr>
          <w:b/>
        </w:rPr>
        <w:t xml:space="preserve">Treatments: </w:t>
      </w:r>
      <w:r w:rsidRPr="00F224E4">
        <w:t>See Portal_metadata_overview.h</w:t>
      </w:r>
      <w:r w:rsidRPr="003B172C">
        <w:t>tml, Table 1, for</w:t>
      </w:r>
      <w:r>
        <w:t xml:space="preserve"> details on treatment assignments for each plot.</w:t>
      </w:r>
      <w:r w:rsidR="00D606F9" w:rsidRPr="00D606F9">
        <w:t xml:space="preserve"> See the previous data publication (Ernest et al 2009) for a history of plot treatments and methods.</w:t>
      </w:r>
    </w:p>
    <w:p w:rsidR="00123B7E" w:rsidRPr="00D66D30" w:rsidRDefault="00123B7E" w:rsidP="00D606F9">
      <w:pPr>
        <w:pStyle w:val="NormalWeb"/>
        <w:rPr>
          <w:i/>
        </w:rPr>
      </w:pPr>
      <w:r>
        <w:rPr>
          <w:b/>
        </w:rPr>
        <w:t xml:space="preserve">Data Collection Period, Frequency: </w:t>
      </w:r>
      <w:r w:rsidRPr="00E15765">
        <w:t>From 1977-20</w:t>
      </w:r>
      <w:r w:rsidR="007F3FBB">
        <w:t>13</w:t>
      </w:r>
      <w:r w:rsidRPr="00E15765">
        <w:t xml:space="preserve">, plots were trapped around each new moon – which </w:t>
      </w:r>
      <w:r>
        <w:t>occurs</w:t>
      </w:r>
      <w:r w:rsidRPr="00E15765">
        <w:t xml:space="preserve"> approximately once a month, though occasionally blue moons do occur</w:t>
      </w:r>
      <w:r>
        <w:t xml:space="preserve">, resulting in 2 separate surveys in a month. Occasionally, months are missed. Months that are entirely missed are not noted in the database. Sometimes weather or other unforeseen occurrences prevent the complete trapping of a survey, these are noted in the database </w:t>
      </w:r>
      <w:r w:rsidRPr="00536455">
        <w:t>(see Table 1 below).</w:t>
      </w:r>
      <w:r>
        <w:t xml:space="preserve"> </w:t>
      </w:r>
      <w:r w:rsidR="00D606F9" w:rsidRPr="00D66D30">
        <w:rPr>
          <w:i/>
        </w:rPr>
        <w:t xml:space="preserve">Due to intermittent funding, gaps in data collection exist beginning in 2010. </w:t>
      </w:r>
    </w:p>
    <w:p w:rsidR="00123B7E" w:rsidRDefault="00123B7E" w:rsidP="00D606F9">
      <w:pPr>
        <w:pStyle w:val="NormalWeb"/>
      </w:pPr>
      <w:r>
        <w:t xml:space="preserve">3. Research Methods </w:t>
      </w:r>
    </w:p>
    <w:p w:rsidR="00D204B9" w:rsidRDefault="00123B7E" w:rsidP="00D606F9">
      <w:pPr>
        <w:pStyle w:val="NormalWeb"/>
      </w:pPr>
      <w:r>
        <w:rPr>
          <w:b/>
        </w:rPr>
        <w:t>Field:</w:t>
      </w:r>
      <w:r>
        <w:t xml:space="preserve"> The site is surveyed for rodents approximately once each month. The survey occurs as close to the new moon as possible to minimize external effects on trapping success which could be misconstrued as actual changes in populations. During a survey, </w:t>
      </w:r>
      <w:r>
        <w:lastRenderedPageBreak/>
        <w:t xml:space="preserve">each plot is trapped for one night with treatments divided evenly between nights to eliminate differences between controls and treatments caused by environmental differences on different nights. When a plot is surveyed, all gates are closed to ensure that only resident individuals are captured. At each stake, one </w:t>
      </w:r>
      <w:smartTag w:uri="urn:schemas-microsoft-com:office:smarttags" w:element="City">
        <w:smartTag w:uri="urn:schemas-microsoft-com:office:smarttags" w:element="place">
          <w:r>
            <w:t>Sherman</w:t>
          </w:r>
        </w:smartTag>
      </w:smartTag>
      <w:r>
        <w:t xml:space="preserve"> live-trap is placed and baited with millet seed. Traps are collected the next morning and individuals processed. </w:t>
      </w:r>
    </w:p>
    <w:p w:rsidR="00D204B9" w:rsidRDefault="00450A36" w:rsidP="00A51386">
      <w:pPr>
        <w:pStyle w:val="NormalWeb"/>
      </w:pPr>
      <w:r>
        <w:t xml:space="preserve">Any animal found in a trap is recorded. Non-rodent species are occasionally trapped and so are given species codes. Several flags are included in the species table to restrict the species list to only rodents, only target species, or only granivores. Additionally, the Note2 column in the rodent data table contains a flag for non-target species (=13). </w:t>
      </w:r>
    </w:p>
    <w:p w:rsidR="00D606F9" w:rsidRDefault="00123B7E" w:rsidP="00A51386">
      <w:pPr>
        <w:pStyle w:val="NormalWeb"/>
      </w:pPr>
      <w:r>
        <w:t xml:space="preserve">Each individual </w:t>
      </w:r>
      <w:r w:rsidR="00D204B9">
        <w:t xml:space="preserve">of a target species </w:t>
      </w:r>
      <w:r w:rsidR="00AF2866">
        <w:t>is</w:t>
      </w:r>
      <w:r>
        <w:t xml:space="preserve"> tagged and data on species, location caught (plot and stake), sex, reproductive condition, weight, and hindfoot length </w:t>
      </w:r>
      <w:r w:rsidR="00D204B9">
        <w:t>are</w:t>
      </w:r>
      <w:r>
        <w:t xml:space="preserve"> recorded. It is noted in the database if either an animal escaped before all information was gathered, was removed from the site because it was caught on a plot it was supposed to be excluded from, or died during trapping. </w:t>
      </w:r>
      <w:r w:rsidR="00D606F9">
        <w:t>D</w:t>
      </w:r>
      <w:r w:rsidR="00D606F9" w:rsidRPr="00D606F9">
        <w:t xml:space="preserve">ata collection methodology </w:t>
      </w:r>
      <w:r w:rsidR="00D204B9">
        <w:t>remains</w:t>
      </w:r>
      <w:r w:rsidR="00D606F9" w:rsidRPr="00D606F9">
        <w:t xml:space="preserve"> consistent with the data from the previous </w:t>
      </w:r>
      <w:r w:rsidR="00D606F9">
        <w:t>publication (Ernest et al 2009).</w:t>
      </w:r>
    </w:p>
    <w:p w:rsidR="00123B7E" w:rsidRDefault="00123B7E" w:rsidP="00D606F9">
      <w:pPr>
        <w:pStyle w:val="NormalWeb"/>
      </w:pPr>
      <w:r>
        <w:rPr>
          <w:b/>
        </w:rPr>
        <w:t>Taxonomy and systematics:</w:t>
      </w:r>
      <w:r>
        <w:t xml:space="preserve"> Taxonomy and identification of species is consistent with </w:t>
      </w:r>
      <w:r w:rsidRPr="0091706F">
        <w:rPr>
          <w:u w:val="single"/>
        </w:rPr>
        <w:t>Mammals of Arizona</w:t>
      </w:r>
      <w:r>
        <w:t xml:space="preserve"> by Hoffmeist</w:t>
      </w:r>
      <w:r w:rsidRPr="00E95BC0">
        <w:t xml:space="preserve">er (1986), with the exception that some species identified as </w:t>
      </w:r>
      <w:r w:rsidRPr="00E95BC0">
        <w:rPr>
          <w:i/>
        </w:rPr>
        <w:t xml:space="preserve">Perognathus </w:t>
      </w:r>
      <w:r w:rsidRPr="00E95BC0">
        <w:t xml:space="preserve">in Hoffmeister </w:t>
      </w:r>
      <w:r>
        <w:t xml:space="preserve">(1986) </w:t>
      </w:r>
      <w:r w:rsidRPr="00E95BC0">
        <w:t>are</w:t>
      </w:r>
      <w:r>
        <w:t xml:space="preserve"> now a separate genus (</w:t>
      </w:r>
      <w:r w:rsidRPr="00782B21">
        <w:rPr>
          <w:i/>
        </w:rPr>
        <w:t>Chaetodipus</w:t>
      </w:r>
      <w:r>
        <w:t xml:space="preserve">). </w:t>
      </w:r>
    </w:p>
    <w:p w:rsidR="00123B7E" w:rsidRPr="00F224E4" w:rsidRDefault="00123B7E" w:rsidP="00D606F9">
      <w:pPr>
        <w:pStyle w:val="NormalWeb"/>
      </w:pPr>
      <w:r>
        <w:rPr>
          <w:b/>
        </w:rPr>
        <w:t>4. Project personnel:</w:t>
      </w:r>
      <w:r>
        <w:t xml:space="preserve">  Our current estimate of the number of people who have assisted with the rodent survey is currently well over 100. Many of these people assisted on a volunteer basis and this work would not have been possible without their help. </w:t>
      </w:r>
    </w:p>
    <w:p w:rsidR="00123B7E" w:rsidRDefault="00123B7E" w:rsidP="00D606F9">
      <w:pPr>
        <w:pStyle w:val="Heading1"/>
      </w:pPr>
      <w:r>
        <w:lastRenderedPageBreak/>
        <w:t>CLASS III. DATA SET STATUS AND ACCESSIBILITY</w:t>
      </w:r>
    </w:p>
    <w:p w:rsidR="00123B7E" w:rsidRDefault="00123B7E" w:rsidP="00D606F9">
      <w:pPr>
        <w:pStyle w:val="NormalWeb"/>
      </w:pPr>
      <w:r>
        <w:t>A. Status</w:t>
      </w:r>
    </w:p>
    <w:p w:rsidR="00123B7E" w:rsidRDefault="00123B7E" w:rsidP="00D606F9">
      <w:pPr>
        <w:pStyle w:val="NormalWeb"/>
      </w:pPr>
      <w:r>
        <w:t xml:space="preserve">Latest Update: </w:t>
      </w:r>
      <w:r w:rsidR="007F3FBB">
        <w:t>December 2013</w:t>
      </w:r>
    </w:p>
    <w:p w:rsidR="00123B7E" w:rsidRDefault="00123B7E" w:rsidP="00D606F9">
      <w:pPr>
        <w:pStyle w:val="NormalWeb"/>
      </w:pPr>
      <w:r>
        <w:t xml:space="preserve">Latest Archive date: </w:t>
      </w:r>
      <w:r w:rsidR="007F3FBB">
        <w:t>December 2013</w:t>
      </w:r>
    </w:p>
    <w:p w:rsidR="00123B7E" w:rsidRDefault="00123B7E" w:rsidP="00D606F9">
      <w:pPr>
        <w:pStyle w:val="NormalWeb"/>
      </w:pPr>
      <w:r>
        <w:rPr>
          <w:b/>
        </w:rPr>
        <w:t>Metadata status</w:t>
      </w:r>
      <w:r>
        <w:t>: The metadata are complete and up to date.</w:t>
      </w:r>
    </w:p>
    <w:p w:rsidR="00123B7E" w:rsidRDefault="00123B7E" w:rsidP="00D606F9">
      <w:pPr>
        <w:pStyle w:val="NormalWeb"/>
      </w:pPr>
      <w:r>
        <w:rPr>
          <w:b/>
        </w:rPr>
        <w:t>Data verification:</w:t>
      </w:r>
      <w:r>
        <w:t xml:space="preserve"> In general, quality control activities are on-going. After every survey,   every record for a captured individual from that survey is compared to preexisting records for that tag number to assure that errors have not been made in species or sex identification in the field. For example if a female </w:t>
      </w:r>
      <w:r w:rsidRPr="00A3699F">
        <w:rPr>
          <w:i/>
        </w:rPr>
        <w:t>Dipodomys merriami</w:t>
      </w:r>
      <w:r>
        <w:t xml:space="preserve"> with tag 0001 was captured, previous incidences of that tag number are compared to make sure that it has always been identified as a female </w:t>
      </w:r>
      <w:r w:rsidRPr="00A3699F">
        <w:rPr>
          <w:i/>
        </w:rPr>
        <w:t>Dipodomys merriami</w:t>
      </w:r>
      <w:r>
        <w:t>. Discrepancies are settled using either additional information (i.e. if an individual has been recorded as a non-reproductive female and is now a scrotal male – a trait that is hard to misidentify - the male designation overrides the previous information) or by using the value recorded in the majority of identifications if more than one prev</w:t>
      </w:r>
      <w:r w:rsidR="00F21F37">
        <w:t xml:space="preserve">ious record exists. The tag column is kept up to date with an individual’s latest tag for this purpose. </w:t>
      </w:r>
      <w:r w:rsidR="00AF2866">
        <w:t xml:space="preserve">When animals lose a tag and need to be retagged, their tag number is updated in the database. </w:t>
      </w:r>
      <w:r w:rsidR="00F21F37">
        <w:t xml:space="preserve">Thus, the tag column </w:t>
      </w:r>
      <w:r w:rsidR="00AF2866">
        <w:t xml:space="preserve">alone </w:t>
      </w:r>
      <w:r w:rsidR="00F21F37">
        <w:t xml:space="preserve">can be used as an individual identifier. The exception is cases in which all previous tags were lost and the individual was given a new tag with no way of knowing what its previous tag number was. However, the </w:t>
      </w:r>
      <w:r w:rsidR="00AF2866">
        <w:t xml:space="preserve">note4 column is used to mark individuals with torn ears, or other indications that they had been previously tagged. </w:t>
      </w:r>
      <w:r w:rsidR="00F21F37">
        <w:lastRenderedPageBreak/>
        <w:t>Because tag</w:t>
      </w:r>
      <w:r>
        <w:t xml:space="preserve"> numbers are recycled over the course of 30</w:t>
      </w:r>
      <w:r w:rsidR="00B1372F">
        <w:t>+</w:t>
      </w:r>
      <w:r>
        <w:t xml:space="preserve"> years these comparisons are restricted to the previous 3 years</w:t>
      </w:r>
      <w:r w:rsidR="00F21F37">
        <w:t>,</w:t>
      </w:r>
      <w:r>
        <w:t xml:space="preserve"> which is usually less than the tag number recycle rate</w:t>
      </w:r>
      <w:r w:rsidR="00F21F37">
        <w:t>,</w:t>
      </w:r>
      <w:r>
        <w:t xml:space="preserve"> and approaches the maximum number of years a ro</w:t>
      </w:r>
      <w:r w:rsidR="00F21F37">
        <w:t>dent would be expected to live.</w:t>
      </w:r>
    </w:p>
    <w:p w:rsidR="00123B7E" w:rsidRDefault="00123B7E" w:rsidP="00D606F9">
      <w:pPr>
        <w:pStyle w:val="NormalWeb"/>
      </w:pPr>
      <w:r>
        <w:t xml:space="preserve">Data have also been periodically spot checked by people using the database who find oddities or outliers. Questions regarding particular records are answered by referring to the original datasheets. Datasheets for the rodent database currently reside with S.K. Morgan Ernest at </w:t>
      </w:r>
      <w:r w:rsidR="00D606F9">
        <w:t>the University of Florida</w:t>
      </w:r>
      <w:r>
        <w:t>.</w:t>
      </w:r>
    </w:p>
    <w:p w:rsidR="00123B7E" w:rsidRDefault="00123B7E" w:rsidP="00D606F9">
      <w:pPr>
        <w:pStyle w:val="NormalWeb"/>
      </w:pPr>
      <w:r>
        <w:t>For the publication of the dataset, an additional and extensive quality control effort was initiated. Information outside the norms (e.g. stake numbers that do not exist, undocumented species codes, plots with no animals recorded, weights either too small or too large for the identified species) was systematically checked and compared to original datasheets. Corrections were made based on datasheets or notes were added to the database if correction was not possible. A list of notes and their meaning is included below (Table 1). In addition, random spot checking of records also occurred during this process.</w:t>
      </w:r>
    </w:p>
    <w:p w:rsidR="00123B7E" w:rsidRDefault="00123B7E" w:rsidP="00D606F9">
      <w:pPr>
        <w:pStyle w:val="NormalWeb"/>
      </w:pPr>
      <w:r>
        <w:t>B. Accessibility</w:t>
      </w:r>
    </w:p>
    <w:p w:rsidR="00123B7E" w:rsidRDefault="00123B7E" w:rsidP="00D606F9">
      <w:pPr>
        <w:pStyle w:val="NormalWeb"/>
      </w:pPr>
      <w:r>
        <w:rPr>
          <w:b/>
        </w:rPr>
        <w:t>Storage location and medium:</w:t>
      </w:r>
      <w:r>
        <w:t xml:space="preserve"> (Ecological Society of America data archives [</w:t>
      </w:r>
      <w:r w:rsidRPr="003B172C">
        <w:t>Ecological Archives</w:t>
      </w:r>
      <w:r>
        <w:t>], URL published in each issue of its journals). Original data files reside with S.K. Morgan Ernest on two separate machines. Original datasheets also reside with S.K. Morgan Ernest.</w:t>
      </w:r>
      <w:r w:rsidR="00B1372F">
        <w:t xml:space="preserve"> Scanned copies of datasheets are maintained on a backed up computer that does not reside at the University of Florida.</w:t>
      </w:r>
    </w:p>
    <w:p w:rsidR="00123B7E" w:rsidRDefault="00123B7E" w:rsidP="00D606F9">
      <w:pPr>
        <w:pStyle w:val="NormalWeb"/>
      </w:pPr>
      <w:r>
        <w:rPr>
          <w:b/>
        </w:rPr>
        <w:lastRenderedPageBreak/>
        <w:t>Contact person:</w:t>
      </w:r>
      <w:r>
        <w:t xml:space="preserve"> S.K. Morgan Ernest, </w:t>
      </w:r>
      <w:r w:rsidR="00D606F9" w:rsidRPr="009E7CE5">
        <w:t>Department of Wildlife Ecology and Conservation, 110 Newins-Ziegler Hall, PO Box 110430, Gainesville, FL 32611</w:t>
      </w:r>
      <w:r>
        <w:t>, Phone: 435-797-8751 email:</w:t>
      </w:r>
      <w:r w:rsidR="00D66D30">
        <w:t>skmorgane@ufl.edu</w:t>
      </w:r>
    </w:p>
    <w:p w:rsidR="00123B7E" w:rsidRDefault="00123B7E" w:rsidP="00D606F9">
      <w:pPr>
        <w:pStyle w:val="NormalWeb"/>
      </w:pPr>
      <w:r w:rsidRPr="00D66D30">
        <w:rPr>
          <w:b/>
        </w:rPr>
        <w:t>Copyright restrictions</w:t>
      </w:r>
      <w:r>
        <w:t>: None.</w:t>
      </w:r>
    </w:p>
    <w:p w:rsidR="00123B7E" w:rsidRDefault="00123B7E" w:rsidP="00D606F9">
      <w:pPr>
        <w:pStyle w:val="NormalWeb"/>
      </w:pPr>
      <w:r>
        <w:rPr>
          <w:b/>
        </w:rPr>
        <w:t>Proprietary restrictions:</w:t>
      </w:r>
      <w:r>
        <w:t xml:space="preserve"> None. However, we do request that authors of publications using the rodent database notify S.K. Morgan Ernest (contact information above) of publication of their study. This helps us by allowing us to make accurate reports to the National Science Foundation and document that the scientific community finds the data from this study to be useful. </w:t>
      </w:r>
    </w:p>
    <w:p w:rsidR="00123B7E" w:rsidRDefault="00123B7E" w:rsidP="00D606F9">
      <w:pPr>
        <w:pStyle w:val="NormalWeb"/>
      </w:pPr>
      <w:r>
        <w:rPr>
          <w:b/>
        </w:rPr>
        <w:t>Costs:</w:t>
      </w:r>
      <w:r>
        <w:t xml:space="preserve"> None.</w:t>
      </w:r>
    </w:p>
    <w:p w:rsidR="00123B7E" w:rsidRPr="00D606F9" w:rsidRDefault="00123B7E" w:rsidP="00D606F9">
      <w:pPr>
        <w:pStyle w:val="Heading1"/>
      </w:pPr>
      <w:r w:rsidRPr="00D606F9">
        <w:t>CLASS IV. DATA STRUCTURAL DESCRIPTORS</w:t>
      </w:r>
    </w:p>
    <w:p w:rsidR="00624324" w:rsidRPr="00D606F9" w:rsidRDefault="00624324" w:rsidP="00D606F9">
      <w:pPr>
        <w:pStyle w:val="Heading3"/>
      </w:pPr>
      <w:r w:rsidRPr="00D606F9">
        <w:t>RODENT SURVEY</w:t>
      </w:r>
    </w:p>
    <w:p w:rsidR="00123B7E" w:rsidRDefault="00123B7E" w:rsidP="00D606F9">
      <w:pPr>
        <w:pStyle w:val="NormalWeb"/>
      </w:pPr>
      <w:r>
        <w:t>A. Data Set File</w:t>
      </w:r>
    </w:p>
    <w:p w:rsidR="00123B7E" w:rsidRDefault="00123B7E" w:rsidP="00D606F9">
      <w:pPr>
        <w:pStyle w:val="NormalWeb"/>
      </w:pPr>
      <w:r>
        <w:rPr>
          <w:b/>
        </w:rPr>
        <w:t>Identity:</w:t>
      </w:r>
      <w:r>
        <w:t xml:space="preserve"> </w:t>
      </w:r>
      <w:bookmarkStart w:id="0" w:name="OLE_LINK3"/>
      <w:bookmarkStart w:id="1" w:name="OLE_LINK4"/>
      <w:r>
        <w:t>Portal_rodent_</w:t>
      </w:r>
      <w:r w:rsidR="00DC3995">
        <w:t>1977</w:t>
      </w:r>
      <w:r w:rsidR="007F3FBB">
        <w:t>2013</w:t>
      </w:r>
      <w:r>
        <w:t>.csv</w:t>
      </w:r>
      <w:bookmarkEnd w:id="0"/>
      <w:bookmarkEnd w:id="1"/>
    </w:p>
    <w:p w:rsidR="00123B7E" w:rsidRDefault="00123B7E" w:rsidP="00D606F9">
      <w:pPr>
        <w:pStyle w:val="NormalWeb"/>
      </w:pPr>
      <w:r w:rsidRPr="00D033AE">
        <w:rPr>
          <w:b/>
        </w:rPr>
        <w:t>Size:</w:t>
      </w:r>
      <w:r w:rsidRPr="00D033AE">
        <w:t xml:space="preserve"> </w:t>
      </w:r>
      <w:r w:rsidR="00DC3995">
        <w:t>58173</w:t>
      </w:r>
      <w:r w:rsidRPr="00D033AE">
        <w:t xml:space="preserve"> rows (including header), </w:t>
      </w:r>
      <w:r w:rsidR="00DC3995">
        <w:t>3266</w:t>
      </w:r>
      <w:r w:rsidRPr="00D033AE">
        <w:t xml:space="preserve"> kilobytes.</w:t>
      </w:r>
    </w:p>
    <w:p w:rsidR="00123B7E" w:rsidRDefault="00123B7E" w:rsidP="00D606F9">
      <w:pPr>
        <w:pStyle w:val="NormalWeb"/>
      </w:pPr>
      <w:r>
        <w:rPr>
          <w:b/>
        </w:rPr>
        <w:t>Format and storage mode:</w:t>
      </w:r>
      <w:r>
        <w:t xml:space="preserve"> ASCII text, comma delimited. No compression scheme used.</w:t>
      </w:r>
    </w:p>
    <w:p w:rsidR="00123B7E" w:rsidRDefault="00123B7E" w:rsidP="00D606F9">
      <w:pPr>
        <w:pStyle w:val="NormalWeb"/>
      </w:pPr>
      <w:r>
        <w:rPr>
          <w:b/>
        </w:rPr>
        <w:t>Header information:</w:t>
      </w:r>
      <w:r>
        <w:t xml:space="preserve"> The first row of the file contains the variable names below.</w:t>
      </w:r>
    </w:p>
    <w:p w:rsidR="00123B7E" w:rsidRDefault="00123B7E" w:rsidP="00D606F9">
      <w:pPr>
        <w:pStyle w:val="NormalWeb"/>
      </w:pPr>
      <w:r>
        <w:lastRenderedPageBreak/>
        <w:t>Alphanumeric attributes: Mixed.</w:t>
      </w:r>
    </w:p>
    <w:p w:rsidR="00123B7E" w:rsidRDefault="00123B7E" w:rsidP="00D606F9">
      <w:pPr>
        <w:pStyle w:val="NormalWeb"/>
      </w:pPr>
      <w:r>
        <w:t>B. Variable information</w:t>
      </w:r>
    </w:p>
    <w:p w:rsidR="00123B7E" w:rsidRDefault="00123B7E" w:rsidP="00D606F9">
      <w:pPr>
        <w:pStyle w:val="NormalWeb"/>
      </w:pPr>
      <w:r w:rsidRPr="00F85B2D">
        <w:rPr>
          <w:b/>
        </w:rPr>
        <w:t>Table 1</w:t>
      </w:r>
      <w:r>
        <w:t>. Column information for Portal_rodent_</w:t>
      </w:r>
      <w:r w:rsidR="007F3FBB">
        <w:t>20032013</w:t>
      </w:r>
      <w:r>
        <w:t>.csv</w:t>
      </w:r>
    </w:p>
    <w:p w:rsidR="00123B7E" w:rsidRDefault="00123B7E" w:rsidP="00D606F9">
      <w:pPr>
        <w:pStyle w:val="NormalWeb"/>
      </w:pPr>
      <w:r>
        <w:t>Each row in this dataset is the information collected on an individual rodent during that survey. If an individual is caught multiple times, it has multiple entries in the dataset. For most variables, a blank cell indicates missing data. The exceptions are as follows: reproductive variables (Reprod, Testes, Vagina, Pregnant, Nipples, Lactation) and notes (note1, note2, note3, note4, note5). For reproductive variables, blanks can indicate either missing data or lack of reproductive condition. If the variable ‘Reprod’ = Z then the animal is not in reproductive condition and blanks in the other reproductive condition variable indicate that the individual did not display any of those conditions. If ‘Reprod’ = blank, but at least one other reproductive value is recorded, then blank cells again indicate the individual did not display any of those conditions. If ‘Reprod’ = blank and all other reproductive variables are also blank, then reproductive information was not collected for that individual. For notes, blanks do not denote missing information. Instead, they denote nothing relevant to report.</w:t>
      </w:r>
    </w:p>
    <w:p w:rsidR="00123B7E" w:rsidRDefault="00123B7E" w:rsidP="00D606F9">
      <w:pPr>
        <w:pStyle w:val="NormalWeb"/>
      </w:pPr>
    </w:p>
    <w:tbl>
      <w:tblPr>
        <w:tblW w:w="9060" w:type="dxa"/>
        <w:tblCellSpacing w:w="0" w:type="dxa"/>
        <w:tblBorders>
          <w:top w:val="outset" w:sz="6" w:space="0" w:color="auto"/>
          <w:left w:val="outset" w:sz="6" w:space="0" w:color="auto"/>
          <w:bottom w:val="outset" w:sz="6" w:space="0" w:color="auto"/>
          <w:right w:val="outset"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25"/>
        <w:gridCol w:w="1825"/>
        <w:gridCol w:w="810"/>
        <w:gridCol w:w="1260"/>
        <w:gridCol w:w="1080"/>
        <w:gridCol w:w="3060"/>
      </w:tblGrid>
      <w:tr w:rsidR="00123B7E" w:rsidTr="005802D3">
        <w:trPr>
          <w:tblCellSpacing w:w="0" w:type="dxa"/>
        </w:trPr>
        <w:tc>
          <w:tcPr>
            <w:tcW w:w="1025" w:type="dxa"/>
            <w:tcBorders>
              <w:top w:val="outset" w:sz="6" w:space="0" w:color="auto"/>
              <w:bottom w:val="outset" w:sz="6" w:space="0" w:color="auto"/>
              <w:right w:val="outset" w:sz="6" w:space="0" w:color="auto"/>
            </w:tcBorders>
            <w:vAlign w:val="center"/>
          </w:tcPr>
          <w:p w:rsidR="00123B7E" w:rsidRPr="00D606F9" w:rsidRDefault="00123B7E" w:rsidP="00D606F9">
            <w:pPr>
              <w:pStyle w:val="NormalWeb"/>
              <w:rPr>
                <w:i/>
              </w:rPr>
            </w:pPr>
            <w:r w:rsidRPr="00D606F9">
              <w:rPr>
                <w:i/>
              </w:rPr>
              <w:t>Variable name</w:t>
            </w:r>
          </w:p>
        </w:tc>
        <w:tc>
          <w:tcPr>
            <w:tcW w:w="1825" w:type="dxa"/>
            <w:tcBorders>
              <w:top w:val="outset" w:sz="6" w:space="0" w:color="auto"/>
              <w:left w:val="outset" w:sz="6" w:space="0" w:color="auto"/>
              <w:bottom w:val="outset" w:sz="6" w:space="0" w:color="auto"/>
              <w:right w:val="outset" w:sz="6" w:space="0" w:color="auto"/>
            </w:tcBorders>
            <w:vAlign w:val="center"/>
          </w:tcPr>
          <w:p w:rsidR="00123B7E" w:rsidRPr="00D606F9" w:rsidRDefault="00123B7E" w:rsidP="00D606F9">
            <w:pPr>
              <w:pStyle w:val="NormalWeb"/>
              <w:rPr>
                <w:i/>
              </w:rPr>
            </w:pPr>
            <w:r w:rsidRPr="00D606F9">
              <w:rPr>
                <w:i/>
              </w:rPr>
              <w:t>Variable definition</w:t>
            </w:r>
          </w:p>
        </w:tc>
        <w:tc>
          <w:tcPr>
            <w:tcW w:w="810" w:type="dxa"/>
            <w:tcBorders>
              <w:top w:val="outset" w:sz="6" w:space="0" w:color="auto"/>
              <w:left w:val="outset" w:sz="6" w:space="0" w:color="auto"/>
              <w:bottom w:val="outset" w:sz="6" w:space="0" w:color="auto"/>
              <w:right w:val="outset" w:sz="6" w:space="0" w:color="auto"/>
            </w:tcBorders>
            <w:vAlign w:val="center"/>
          </w:tcPr>
          <w:p w:rsidR="00123B7E" w:rsidRPr="00D606F9" w:rsidRDefault="00123B7E" w:rsidP="00D606F9">
            <w:pPr>
              <w:pStyle w:val="NormalWeb"/>
              <w:rPr>
                <w:i/>
              </w:rPr>
            </w:pPr>
            <w:r w:rsidRPr="00D606F9">
              <w:rPr>
                <w:i/>
              </w:rPr>
              <w:t>Units</w:t>
            </w:r>
          </w:p>
        </w:tc>
        <w:tc>
          <w:tcPr>
            <w:tcW w:w="1260" w:type="dxa"/>
            <w:tcBorders>
              <w:top w:val="outset" w:sz="6" w:space="0" w:color="auto"/>
              <w:left w:val="outset" w:sz="6" w:space="0" w:color="auto"/>
              <w:bottom w:val="outset" w:sz="6" w:space="0" w:color="auto"/>
              <w:right w:val="outset" w:sz="6" w:space="0" w:color="auto"/>
            </w:tcBorders>
            <w:vAlign w:val="center"/>
          </w:tcPr>
          <w:p w:rsidR="00123B7E" w:rsidRPr="00D606F9" w:rsidRDefault="00123B7E" w:rsidP="00D606F9">
            <w:pPr>
              <w:pStyle w:val="NormalWeb"/>
              <w:rPr>
                <w:i/>
              </w:rPr>
            </w:pPr>
            <w:r w:rsidRPr="00D606F9">
              <w:rPr>
                <w:i/>
              </w:rPr>
              <w:t>Storage type</w:t>
            </w:r>
          </w:p>
        </w:tc>
        <w:tc>
          <w:tcPr>
            <w:tcW w:w="1080" w:type="dxa"/>
            <w:tcBorders>
              <w:top w:val="outset" w:sz="6" w:space="0" w:color="auto"/>
              <w:left w:val="outset" w:sz="6" w:space="0" w:color="auto"/>
              <w:bottom w:val="outset" w:sz="6" w:space="0" w:color="auto"/>
              <w:right w:val="outset" w:sz="6" w:space="0" w:color="auto"/>
            </w:tcBorders>
            <w:vAlign w:val="center"/>
          </w:tcPr>
          <w:p w:rsidR="00123B7E" w:rsidRPr="00D606F9" w:rsidRDefault="00123B7E" w:rsidP="00D606F9">
            <w:pPr>
              <w:pStyle w:val="NormalWeb"/>
              <w:rPr>
                <w:i/>
              </w:rPr>
            </w:pPr>
            <w:r w:rsidRPr="00D606F9">
              <w:rPr>
                <w:i/>
              </w:rPr>
              <w:t>Precision</w:t>
            </w:r>
          </w:p>
        </w:tc>
        <w:tc>
          <w:tcPr>
            <w:tcW w:w="3060" w:type="dxa"/>
            <w:tcBorders>
              <w:top w:val="outset" w:sz="6" w:space="0" w:color="auto"/>
              <w:left w:val="outset" w:sz="6" w:space="0" w:color="auto"/>
              <w:bottom w:val="outset" w:sz="6" w:space="0" w:color="auto"/>
            </w:tcBorders>
            <w:vAlign w:val="center"/>
          </w:tcPr>
          <w:p w:rsidR="00123B7E" w:rsidRPr="00D606F9" w:rsidRDefault="00123B7E" w:rsidP="00D606F9">
            <w:pPr>
              <w:pStyle w:val="NormalWeb"/>
              <w:rPr>
                <w:i/>
              </w:rPr>
            </w:pPr>
            <w:r w:rsidRPr="00D606F9">
              <w:rPr>
                <w:i/>
              </w:rPr>
              <w:t>Variable codes, definitions, and notes</w:t>
            </w:r>
          </w:p>
        </w:tc>
      </w:tr>
      <w:tr w:rsidR="00123B7E" w:rsidTr="005802D3">
        <w:trPr>
          <w:tblCellSpacing w:w="0" w:type="dxa"/>
        </w:trPr>
        <w:tc>
          <w:tcPr>
            <w:tcW w:w="1025" w:type="dxa"/>
            <w:tcBorders>
              <w:top w:val="outset" w:sz="6" w:space="0" w:color="auto"/>
              <w:bottom w:val="outset" w:sz="6" w:space="0" w:color="auto"/>
              <w:right w:val="outset" w:sz="6" w:space="0" w:color="auto"/>
            </w:tcBorders>
            <w:vAlign w:val="center"/>
          </w:tcPr>
          <w:p w:rsidR="00123B7E" w:rsidRDefault="00123B7E" w:rsidP="00D606F9">
            <w:pPr>
              <w:pStyle w:val="NormalWeb"/>
            </w:pPr>
            <w:r>
              <w:lastRenderedPageBreak/>
              <w:t>Mo</w:t>
            </w:r>
          </w:p>
        </w:tc>
        <w:tc>
          <w:tcPr>
            <w:tcW w:w="1825" w:type="dxa"/>
            <w:tcBorders>
              <w:top w:val="outset" w:sz="6" w:space="0" w:color="auto"/>
              <w:left w:val="outset" w:sz="6" w:space="0" w:color="auto"/>
              <w:bottom w:val="outset" w:sz="6" w:space="0" w:color="auto"/>
              <w:right w:val="outset" w:sz="6" w:space="0" w:color="auto"/>
            </w:tcBorders>
            <w:vAlign w:val="center"/>
          </w:tcPr>
          <w:p w:rsidR="00123B7E" w:rsidRDefault="00123B7E" w:rsidP="00D606F9">
            <w:pPr>
              <w:pStyle w:val="NormalWeb"/>
            </w:pPr>
            <w:r>
              <w:t>Month survey occurred</w:t>
            </w:r>
          </w:p>
        </w:tc>
        <w:tc>
          <w:tcPr>
            <w:tcW w:w="810" w:type="dxa"/>
            <w:tcBorders>
              <w:top w:val="outset" w:sz="6" w:space="0" w:color="auto"/>
              <w:left w:val="outset" w:sz="6" w:space="0" w:color="auto"/>
              <w:bottom w:val="outset" w:sz="6" w:space="0" w:color="auto"/>
              <w:right w:val="outset" w:sz="6" w:space="0" w:color="auto"/>
            </w:tcBorders>
            <w:vAlign w:val="center"/>
          </w:tcPr>
          <w:p w:rsidR="00123B7E" w:rsidRDefault="00123B7E" w:rsidP="00D606F9">
            <w:pPr>
              <w:pStyle w:val="NormalWeb"/>
            </w:pPr>
            <w:r>
              <w:t>N/A</w:t>
            </w:r>
          </w:p>
        </w:tc>
        <w:tc>
          <w:tcPr>
            <w:tcW w:w="1260" w:type="dxa"/>
            <w:tcBorders>
              <w:top w:val="outset" w:sz="6" w:space="0" w:color="auto"/>
              <w:left w:val="outset" w:sz="6" w:space="0" w:color="auto"/>
              <w:bottom w:val="outset" w:sz="6" w:space="0" w:color="auto"/>
              <w:right w:val="outset" w:sz="6" w:space="0" w:color="auto"/>
            </w:tcBorders>
            <w:vAlign w:val="center"/>
          </w:tcPr>
          <w:p w:rsidR="00123B7E" w:rsidRDefault="00123B7E" w:rsidP="00D606F9">
            <w:pPr>
              <w:pStyle w:val="NormalWeb"/>
            </w:pPr>
            <w:r>
              <w:t>Integer</w:t>
            </w:r>
          </w:p>
        </w:tc>
        <w:tc>
          <w:tcPr>
            <w:tcW w:w="1080" w:type="dxa"/>
            <w:tcBorders>
              <w:top w:val="outset" w:sz="6" w:space="0" w:color="auto"/>
              <w:left w:val="outset" w:sz="6" w:space="0" w:color="auto"/>
              <w:bottom w:val="outset" w:sz="6" w:space="0" w:color="auto"/>
              <w:right w:val="outset" w:sz="6" w:space="0" w:color="auto"/>
            </w:tcBorders>
            <w:vAlign w:val="center"/>
          </w:tcPr>
          <w:p w:rsidR="00123B7E" w:rsidRDefault="00123B7E" w:rsidP="00D606F9">
            <w:pPr>
              <w:pStyle w:val="NormalWeb"/>
            </w:pPr>
            <w:r>
              <w:t>N/A</w:t>
            </w:r>
          </w:p>
        </w:tc>
        <w:tc>
          <w:tcPr>
            <w:tcW w:w="3060" w:type="dxa"/>
            <w:tcBorders>
              <w:top w:val="outset" w:sz="6" w:space="0" w:color="auto"/>
              <w:left w:val="outset" w:sz="6" w:space="0" w:color="auto"/>
              <w:bottom w:val="outset" w:sz="6" w:space="0" w:color="auto"/>
            </w:tcBorders>
            <w:vAlign w:val="center"/>
          </w:tcPr>
          <w:p w:rsidR="00123B7E" w:rsidRDefault="00123B7E" w:rsidP="00D606F9">
            <w:pPr>
              <w:pStyle w:val="NormalWeb"/>
            </w:pPr>
            <w:r>
              <w:t>N/A</w:t>
            </w:r>
          </w:p>
        </w:tc>
      </w:tr>
      <w:tr w:rsidR="00123B7E" w:rsidTr="005802D3">
        <w:trPr>
          <w:tblCellSpacing w:w="0" w:type="dxa"/>
        </w:trPr>
        <w:tc>
          <w:tcPr>
            <w:tcW w:w="1025" w:type="dxa"/>
            <w:tcBorders>
              <w:top w:val="outset" w:sz="6" w:space="0" w:color="auto"/>
              <w:bottom w:val="outset" w:sz="6" w:space="0" w:color="auto"/>
              <w:right w:val="outset" w:sz="6" w:space="0" w:color="auto"/>
            </w:tcBorders>
            <w:vAlign w:val="center"/>
          </w:tcPr>
          <w:p w:rsidR="00123B7E" w:rsidRDefault="00123B7E" w:rsidP="00D606F9">
            <w:pPr>
              <w:pStyle w:val="NormalWeb"/>
            </w:pPr>
            <w:r>
              <w:t>Dy</w:t>
            </w:r>
          </w:p>
        </w:tc>
        <w:tc>
          <w:tcPr>
            <w:tcW w:w="1825" w:type="dxa"/>
            <w:tcBorders>
              <w:top w:val="outset" w:sz="6" w:space="0" w:color="auto"/>
              <w:left w:val="outset" w:sz="6" w:space="0" w:color="auto"/>
              <w:bottom w:val="outset" w:sz="6" w:space="0" w:color="auto"/>
              <w:right w:val="outset" w:sz="6" w:space="0" w:color="auto"/>
            </w:tcBorders>
            <w:vAlign w:val="center"/>
          </w:tcPr>
          <w:p w:rsidR="00123B7E" w:rsidRDefault="00123B7E" w:rsidP="00D606F9">
            <w:pPr>
              <w:pStyle w:val="NormalWeb"/>
            </w:pPr>
            <w:r>
              <w:t>Day survey occurred</w:t>
            </w:r>
          </w:p>
        </w:tc>
        <w:tc>
          <w:tcPr>
            <w:tcW w:w="810" w:type="dxa"/>
            <w:tcBorders>
              <w:top w:val="outset" w:sz="6" w:space="0" w:color="auto"/>
              <w:left w:val="outset" w:sz="6" w:space="0" w:color="auto"/>
              <w:bottom w:val="outset" w:sz="6" w:space="0" w:color="auto"/>
              <w:right w:val="outset" w:sz="6" w:space="0" w:color="auto"/>
            </w:tcBorders>
            <w:vAlign w:val="center"/>
          </w:tcPr>
          <w:p w:rsidR="00123B7E" w:rsidRDefault="00123B7E" w:rsidP="00D606F9">
            <w:pPr>
              <w:pStyle w:val="NormalWeb"/>
            </w:pPr>
            <w:r>
              <w:t>N/A</w:t>
            </w:r>
          </w:p>
        </w:tc>
        <w:tc>
          <w:tcPr>
            <w:tcW w:w="1260" w:type="dxa"/>
            <w:tcBorders>
              <w:top w:val="outset" w:sz="6" w:space="0" w:color="auto"/>
              <w:left w:val="outset" w:sz="6" w:space="0" w:color="auto"/>
              <w:bottom w:val="outset" w:sz="6" w:space="0" w:color="auto"/>
              <w:right w:val="outset" w:sz="6" w:space="0" w:color="auto"/>
            </w:tcBorders>
            <w:vAlign w:val="center"/>
          </w:tcPr>
          <w:p w:rsidR="00123B7E" w:rsidRDefault="00123B7E" w:rsidP="00D606F9">
            <w:pPr>
              <w:pStyle w:val="NormalWeb"/>
            </w:pPr>
            <w:r>
              <w:t>Integer</w:t>
            </w:r>
          </w:p>
        </w:tc>
        <w:tc>
          <w:tcPr>
            <w:tcW w:w="1080" w:type="dxa"/>
            <w:tcBorders>
              <w:top w:val="outset" w:sz="6" w:space="0" w:color="auto"/>
              <w:left w:val="outset" w:sz="6" w:space="0" w:color="auto"/>
              <w:bottom w:val="outset" w:sz="6" w:space="0" w:color="auto"/>
              <w:right w:val="outset" w:sz="6" w:space="0" w:color="auto"/>
            </w:tcBorders>
          </w:tcPr>
          <w:p w:rsidR="00123B7E" w:rsidRDefault="00123B7E" w:rsidP="00D606F9">
            <w:pPr>
              <w:pStyle w:val="NormalWeb"/>
            </w:pPr>
            <w:r>
              <w:t>N/A</w:t>
            </w:r>
          </w:p>
        </w:tc>
        <w:tc>
          <w:tcPr>
            <w:tcW w:w="3060" w:type="dxa"/>
            <w:tcBorders>
              <w:top w:val="outset" w:sz="6" w:space="0" w:color="auto"/>
              <w:left w:val="outset" w:sz="6" w:space="0" w:color="auto"/>
              <w:bottom w:val="outset" w:sz="6" w:space="0" w:color="auto"/>
            </w:tcBorders>
          </w:tcPr>
          <w:p w:rsidR="00123B7E" w:rsidRDefault="00123B7E" w:rsidP="00D606F9">
            <w:pPr>
              <w:pStyle w:val="NormalWeb"/>
            </w:pPr>
            <w:r>
              <w:t>N/A</w:t>
            </w:r>
          </w:p>
        </w:tc>
      </w:tr>
      <w:tr w:rsidR="00123B7E" w:rsidTr="005802D3">
        <w:trPr>
          <w:tblCellSpacing w:w="0" w:type="dxa"/>
        </w:trPr>
        <w:tc>
          <w:tcPr>
            <w:tcW w:w="1025" w:type="dxa"/>
            <w:tcBorders>
              <w:top w:val="outset" w:sz="6" w:space="0" w:color="auto"/>
              <w:bottom w:val="outset" w:sz="6" w:space="0" w:color="auto"/>
              <w:right w:val="outset" w:sz="6" w:space="0" w:color="auto"/>
            </w:tcBorders>
            <w:vAlign w:val="center"/>
          </w:tcPr>
          <w:p w:rsidR="00123B7E" w:rsidRDefault="00123B7E" w:rsidP="00D606F9">
            <w:pPr>
              <w:pStyle w:val="NormalWeb"/>
            </w:pPr>
            <w:r>
              <w:t>Yr</w:t>
            </w:r>
          </w:p>
        </w:tc>
        <w:tc>
          <w:tcPr>
            <w:tcW w:w="1825" w:type="dxa"/>
            <w:tcBorders>
              <w:top w:val="outset" w:sz="6" w:space="0" w:color="auto"/>
              <w:left w:val="outset" w:sz="6" w:space="0" w:color="auto"/>
              <w:bottom w:val="outset" w:sz="6" w:space="0" w:color="auto"/>
              <w:right w:val="outset" w:sz="6" w:space="0" w:color="auto"/>
            </w:tcBorders>
            <w:vAlign w:val="center"/>
          </w:tcPr>
          <w:p w:rsidR="00123B7E" w:rsidRDefault="00123B7E" w:rsidP="00D606F9">
            <w:pPr>
              <w:pStyle w:val="NormalWeb"/>
            </w:pPr>
            <w:r>
              <w:t>Year survey occurred</w:t>
            </w:r>
          </w:p>
        </w:tc>
        <w:tc>
          <w:tcPr>
            <w:tcW w:w="810" w:type="dxa"/>
            <w:tcBorders>
              <w:top w:val="outset" w:sz="6" w:space="0" w:color="auto"/>
              <w:left w:val="outset" w:sz="6" w:space="0" w:color="auto"/>
              <w:bottom w:val="outset" w:sz="6" w:space="0" w:color="auto"/>
              <w:right w:val="outset" w:sz="6" w:space="0" w:color="auto"/>
            </w:tcBorders>
            <w:vAlign w:val="center"/>
          </w:tcPr>
          <w:p w:rsidR="00123B7E" w:rsidRDefault="00123B7E" w:rsidP="00D606F9">
            <w:pPr>
              <w:pStyle w:val="NormalWeb"/>
            </w:pPr>
            <w:r>
              <w:t>N/A</w:t>
            </w:r>
          </w:p>
        </w:tc>
        <w:tc>
          <w:tcPr>
            <w:tcW w:w="1260" w:type="dxa"/>
            <w:tcBorders>
              <w:top w:val="outset" w:sz="6" w:space="0" w:color="auto"/>
              <w:left w:val="outset" w:sz="6" w:space="0" w:color="auto"/>
              <w:bottom w:val="outset" w:sz="6" w:space="0" w:color="auto"/>
              <w:right w:val="outset" w:sz="6" w:space="0" w:color="auto"/>
            </w:tcBorders>
            <w:vAlign w:val="center"/>
          </w:tcPr>
          <w:p w:rsidR="00123B7E" w:rsidRDefault="00123B7E" w:rsidP="00D606F9">
            <w:pPr>
              <w:pStyle w:val="NormalWeb"/>
            </w:pPr>
            <w:r>
              <w:t>Integer</w:t>
            </w:r>
          </w:p>
        </w:tc>
        <w:tc>
          <w:tcPr>
            <w:tcW w:w="1080" w:type="dxa"/>
            <w:tcBorders>
              <w:top w:val="outset" w:sz="6" w:space="0" w:color="auto"/>
              <w:left w:val="outset" w:sz="6" w:space="0" w:color="auto"/>
              <w:bottom w:val="outset" w:sz="6" w:space="0" w:color="auto"/>
              <w:right w:val="outset" w:sz="6" w:space="0" w:color="auto"/>
            </w:tcBorders>
            <w:vAlign w:val="center"/>
          </w:tcPr>
          <w:p w:rsidR="00123B7E" w:rsidRDefault="00123B7E" w:rsidP="00D606F9">
            <w:pPr>
              <w:pStyle w:val="NormalWeb"/>
            </w:pPr>
            <w:r>
              <w:t>N/A</w:t>
            </w:r>
          </w:p>
        </w:tc>
        <w:tc>
          <w:tcPr>
            <w:tcW w:w="3060" w:type="dxa"/>
            <w:tcBorders>
              <w:top w:val="outset" w:sz="6" w:space="0" w:color="auto"/>
              <w:left w:val="outset" w:sz="6" w:space="0" w:color="auto"/>
              <w:bottom w:val="outset" w:sz="6" w:space="0" w:color="auto"/>
            </w:tcBorders>
            <w:vAlign w:val="center"/>
          </w:tcPr>
          <w:p w:rsidR="00123B7E" w:rsidRDefault="00123B7E" w:rsidP="00D606F9">
            <w:pPr>
              <w:pStyle w:val="NormalWeb"/>
            </w:pPr>
            <w:r>
              <w:t>N/A</w:t>
            </w:r>
          </w:p>
        </w:tc>
      </w:tr>
      <w:tr w:rsidR="00123B7E" w:rsidTr="005802D3">
        <w:trPr>
          <w:tblCellSpacing w:w="0" w:type="dxa"/>
        </w:trPr>
        <w:tc>
          <w:tcPr>
            <w:tcW w:w="1025" w:type="dxa"/>
            <w:tcBorders>
              <w:top w:val="outset" w:sz="6" w:space="0" w:color="auto"/>
              <w:bottom w:val="outset" w:sz="6" w:space="0" w:color="auto"/>
              <w:right w:val="outset" w:sz="6" w:space="0" w:color="auto"/>
            </w:tcBorders>
            <w:vAlign w:val="center"/>
          </w:tcPr>
          <w:p w:rsidR="00123B7E" w:rsidRDefault="00123B7E" w:rsidP="00D606F9">
            <w:pPr>
              <w:pStyle w:val="NormalWeb"/>
            </w:pPr>
            <w:r>
              <w:t>Period</w:t>
            </w:r>
          </w:p>
        </w:tc>
        <w:tc>
          <w:tcPr>
            <w:tcW w:w="1825" w:type="dxa"/>
            <w:tcBorders>
              <w:top w:val="outset" w:sz="6" w:space="0" w:color="auto"/>
              <w:left w:val="outset" w:sz="6" w:space="0" w:color="auto"/>
              <w:bottom w:val="outset" w:sz="6" w:space="0" w:color="auto"/>
              <w:right w:val="outset" w:sz="6" w:space="0" w:color="auto"/>
            </w:tcBorders>
            <w:vAlign w:val="center"/>
          </w:tcPr>
          <w:p w:rsidR="00123B7E" w:rsidRDefault="00123B7E" w:rsidP="00D606F9">
            <w:pPr>
              <w:pStyle w:val="NormalWeb"/>
            </w:pPr>
            <w:r>
              <w:t>Unique number assigned to each survey period</w:t>
            </w:r>
          </w:p>
        </w:tc>
        <w:tc>
          <w:tcPr>
            <w:tcW w:w="810" w:type="dxa"/>
            <w:tcBorders>
              <w:top w:val="outset" w:sz="6" w:space="0" w:color="auto"/>
              <w:left w:val="outset" w:sz="6" w:space="0" w:color="auto"/>
              <w:bottom w:val="outset" w:sz="6" w:space="0" w:color="auto"/>
              <w:right w:val="outset" w:sz="6" w:space="0" w:color="auto"/>
            </w:tcBorders>
            <w:vAlign w:val="center"/>
          </w:tcPr>
          <w:p w:rsidR="00123B7E" w:rsidRDefault="00123B7E" w:rsidP="00D606F9">
            <w:pPr>
              <w:pStyle w:val="NormalWeb"/>
            </w:pPr>
            <w:r>
              <w:t>N/A</w:t>
            </w:r>
          </w:p>
        </w:tc>
        <w:tc>
          <w:tcPr>
            <w:tcW w:w="1260" w:type="dxa"/>
            <w:tcBorders>
              <w:top w:val="outset" w:sz="6" w:space="0" w:color="auto"/>
              <w:left w:val="outset" w:sz="6" w:space="0" w:color="auto"/>
              <w:bottom w:val="outset" w:sz="6" w:space="0" w:color="auto"/>
              <w:right w:val="outset" w:sz="6" w:space="0" w:color="auto"/>
            </w:tcBorders>
            <w:vAlign w:val="center"/>
          </w:tcPr>
          <w:p w:rsidR="00123B7E" w:rsidRDefault="00123B7E" w:rsidP="00D606F9">
            <w:pPr>
              <w:pStyle w:val="NormalWeb"/>
            </w:pPr>
            <w:r>
              <w:t>Integer</w:t>
            </w:r>
          </w:p>
        </w:tc>
        <w:tc>
          <w:tcPr>
            <w:tcW w:w="1080" w:type="dxa"/>
            <w:tcBorders>
              <w:top w:val="outset" w:sz="6" w:space="0" w:color="auto"/>
              <w:left w:val="outset" w:sz="6" w:space="0" w:color="auto"/>
              <w:bottom w:val="outset" w:sz="6" w:space="0" w:color="auto"/>
              <w:right w:val="outset" w:sz="6" w:space="0" w:color="auto"/>
            </w:tcBorders>
            <w:vAlign w:val="center"/>
          </w:tcPr>
          <w:p w:rsidR="00123B7E" w:rsidRDefault="00123B7E" w:rsidP="00D606F9">
            <w:pPr>
              <w:pStyle w:val="NormalWeb"/>
            </w:pPr>
            <w:r>
              <w:t>N/A</w:t>
            </w:r>
          </w:p>
        </w:tc>
        <w:tc>
          <w:tcPr>
            <w:tcW w:w="3060" w:type="dxa"/>
            <w:tcBorders>
              <w:top w:val="outset" w:sz="6" w:space="0" w:color="auto"/>
              <w:left w:val="outset" w:sz="6" w:space="0" w:color="auto"/>
              <w:bottom w:val="outset" w:sz="6" w:space="0" w:color="auto"/>
            </w:tcBorders>
            <w:vAlign w:val="center"/>
          </w:tcPr>
          <w:p w:rsidR="00123B7E" w:rsidRDefault="00123B7E" w:rsidP="00D606F9">
            <w:pPr>
              <w:pStyle w:val="NormalWeb"/>
            </w:pPr>
            <w:r>
              <w:t>There are positive and negative period codes. A negative period code indicates a SERIOUS issue with the data (we don’t use it for studying long-term trends and we don’t recommend you do either). See variable Note1 for details.</w:t>
            </w:r>
          </w:p>
        </w:tc>
      </w:tr>
      <w:tr w:rsidR="00123B7E" w:rsidTr="005802D3">
        <w:trPr>
          <w:tblCellSpacing w:w="0" w:type="dxa"/>
        </w:trPr>
        <w:tc>
          <w:tcPr>
            <w:tcW w:w="1025" w:type="dxa"/>
            <w:tcBorders>
              <w:top w:val="outset" w:sz="6" w:space="0" w:color="auto"/>
              <w:bottom w:val="outset" w:sz="6" w:space="0" w:color="auto"/>
              <w:right w:val="outset" w:sz="6" w:space="0" w:color="auto"/>
            </w:tcBorders>
            <w:vAlign w:val="center"/>
          </w:tcPr>
          <w:p w:rsidR="00123B7E" w:rsidRDefault="00123B7E" w:rsidP="00D606F9">
            <w:pPr>
              <w:pStyle w:val="NormalWeb"/>
            </w:pPr>
            <w:r>
              <w:t>Plot</w:t>
            </w:r>
          </w:p>
        </w:tc>
        <w:tc>
          <w:tcPr>
            <w:tcW w:w="1825" w:type="dxa"/>
            <w:tcBorders>
              <w:top w:val="outset" w:sz="6" w:space="0" w:color="auto"/>
              <w:left w:val="outset" w:sz="6" w:space="0" w:color="auto"/>
              <w:bottom w:val="outset" w:sz="6" w:space="0" w:color="auto"/>
              <w:right w:val="outset" w:sz="6" w:space="0" w:color="auto"/>
            </w:tcBorders>
            <w:vAlign w:val="center"/>
          </w:tcPr>
          <w:p w:rsidR="00123B7E" w:rsidRDefault="00123B7E" w:rsidP="00D606F9">
            <w:pPr>
              <w:pStyle w:val="NormalWeb"/>
            </w:pPr>
            <w:r>
              <w:t>Plot number animal was caught on</w:t>
            </w:r>
          </w:p>
        </w:tc>
        <w:tc>
          <w:tcPr>
            <w:tcW w:w="810" w:type="dxa"/>
            <w:tcBorders>
              <w:top w:val="outset" w:sz="6" w:space="0" w:color="auto"/>
              <w:left w:val="outset" w:sz="6" w:space="0" w:color="auto"/>
              <w:bottom w:val="outset" w:sz="6" w:space="0" w:color="auto"/>
              <w:right w:val="outset" w:sz="6" w:space="0" w:color="auto"/>
            </w:tcBorders>
            <w:vAlign w:val="center"/>
          </w:tcPr>
          <w:p w:rsidR="00123B7E" w:rsidRDefault="00123B7E" w:rsidP="00D606F9">
            <w:pPr>
              <w:pStyle w:val="NormalWeb"/>
            </w:pPr>
            <w:r>
              <w:t>N/A</w:t>
            </w:r>
          </w:p>
        </w:tc>
        <w:tc>
          <w:tcPr>
            <w:tcW w:w="1260" w:type="dxa"/>
            <w:tcBorders>
              <w:top w:val="outset" w:sz="6" w:space="0" w:color="auto"/>
              <w:left w:val="outset" w:sz="6" w:space="0" w:color="auto"/>
              <w:bottom w:val="outset" w:sz="6" w:space="0" w:color="auto"/>
              <w:right w:val="outset" w:sz="6" w:space="0" w:color="auto"/>
            </w:tcBorders>
            <w:vAlign w:val="center"/>
          </w:tcPr>
          <w:p w:rsidR="00123B7E" w:rsidRDefault="00123B7E" w:rsidP="00D606F9">
            <w:pPr>
              <w:pStyle w:val="NormalWeb"/>
            </w:pPr>
            <w:r>
              <w:t>Integer</w:t>
            </w:r>
          </w:p>
        </w:tc>
        <w:tc>
          <w:tcPr>
            <w:tcW w:w="1080" w:type="dxa"/>
            <w:tcBorders>
              <w:top w:val="outset" w:sz="6" w:space="0" w:color="auto"/>
              <w:left w:val="outset" w:sz="6" w:space="0" w:color="auto"/>
              <w:bottom w:val="outset" w:sz="6" w:space="0" w:color="auto"/>
              <w:right w:val="outset" w:sz="6" w:space="0" w:color="auto"/>
            </w:tcBorders>
            <w:vAlign w:val="center"/>
          </w:tcPr>
          <w:p w:rsidR="00123B7E" w:rsidRDefault="00123B7E" w:rsidP="00D606F9">
            <w:pPr>
              <w:pStyle w:val="NormalWeb"/>
            </w:pPr>
            <w:r>
              <w:t>N/A</w:t>
            </w:r>
          </w:p>
        </w:tc>
        <w:tc>
          <w:tcPr>
            <w:tcW w:w="3060" w:type="dxa"/>
            <w:tcBorders>
              <w:top w:val="outset" w:sz="6" w:space="0" w:color="auto"/>
              <w:left w:val="outset" w:sz="6" w:space="0" w:color="auto"/>
              <w:bottom w:val="outset" w:sz="6" w:space="0" w:color="auto"/>
            </w:tcBorders>
            <w:vAlign w:val="center"/>
          </w:tcPr>
          <w:p w:rsidR="00123B7E" w:rsidRDefault="00123B7E" w:rsidP="00D606F9">
            <w:pPr>
              <w:pStyle w:val="NormalWeb"/>
            </w:pPr>
            <w:r>
              <w:t>Plot numbers = 1-24</w:t>
            </w:r>
          </w:p>
        </w:tc>
      </w:tr>
      <w:tr w:rsidR="00123B7E" w:rsidTr="005802D3">
        <w:trPr>
          <w:tblCellSpacing w:w="0" w:type="dxa"/>
        </w:trPr>
        <w:tc>
          <w:tcPr>
            <w:tcW w:w="1025" w:type="dxa"/>
            <w:tcBorders>
              <w:top w:val="outset" w:sz="6" w:space="0" w:color="auto"/>
              <w:bottom w:val="outset" w:sz="6" w:space="0" w:color="auto"/>
              <w:right w:val="outset" w:sz="6" w:space="0" w:color="auto"/>
            </w:tcBorders>
            <w:vAlign w:val="center"/>
          </w:tcPr>
          <w:p w:rsidR="00123B7E" w:rsidRDefault="00123B7E" w:rsidP="00D606F9">
            <w:pPr>
              <w:pStyle w:val="NormalWeb"/>
            </w:pPr>
            <w:r>
              <w:t>Note1</w:t>
            </w:r>
          </w:p>
        </w:tc>
        <w:tc>
          <w:tcPr>
            <w:tcW w:w="1825" w:type="dxa"/>
            <w:tcBorders>
              <w:top w:val="outset" w:sz="6" w:space="0" w:color="auto"/>
              <w:left w:val="outset" w:sz="6" w:space="0" w:color="auto"/>
              <w:bottom w:val="outset" w:sz="6" w:space="0" w:color="auto"/>
              <w:right w:val="outset" w:sz="6" w:space="0" w:color="auto"/>
            </w:tcBorders>
            <w:vAlign w:val="center"/>
          </w:tcPr>
          <w:p w:rsidR="00123B7E" w:rsidRDefault="00123B7E" w:rsidP="00D606F9">
            <w:pPr>
              <w:pStyle w:val="NormalWeb"/>
            </w:pPr>
            <w:r>
              <w:t xml:space="preserve">Provides additional information about the record, </w:t>
            </w:r>
            <w:r>
              <w:lastRenderedPageBreak/>
              <w:t>if additional information needed</w:t>
            </w:r>
          </w:p>
        </w:tc>
        <w:tc>
          <w:tcPr>
            <w:tcW w:w="810" w:type="dxa"/>
            <w:tcBorders>
              <w:top w:val="outset" w:sz="6" w:space="0" w:color="auto"/>
              <w:left w:val="outset" w:sz="6" w:space="0" w:color="auto"/>
              <w:bottom w:val="outset" w:sz="6" w:space="0" w:color="auto"/>
              <w:right w:val="outset" w:sz="6" w:space="0" w:color="auto"/>
            </w:tcBorders>
            <w:vAlign w:val="center"/>
          </w:tcPr>
          <w:p w:rsidR="00123B7E" w:rsidRDefault="00123B7E" w:rsidP="00D606F9">
            <w:pPr>
              <w:pStyle w:val="NormalWeb"/>
            </w:pPr>
            <w:r>
              <w:lastRenderedPageBreak/>
              <w:t>N/A</w:t>
            </w:r>
          </w:p>
        </w:tc>
        <w:tc>
          <w:tcPr>
            <w:tcW w:w="1260" w:type="dxa"/>
            <w:tcBorders>
              <w:top w:val="outset" w:sz="6" w:space="0" w:color="auto"/>
              <w:left w:val="outset" w:sz="6" w:space="0" w:color="auto"/>
              <w:bottom w:val="outset" w:sz="6" w:space="0" w:color="auto"/>
              <w:right w:val="outset" w:sz="6" w:space="0" w:color="auto"/>
            </w:tcBorders>
            <w:vAlign w:val="center"/>
          </w:tcPr>
          <w:p w:rsidR="00123B7E" w:rsidRDefault="00123B7E" w:rsidP="00D606F9">
            <w:pPr>
              <w:pStyle w:val="NormalWeb"/>
            </w:pPr>
            <w:r>
              <w:t>Integer</w:t>
            </w:r>
          </w:p>
        </w:tc>
        <w:tc>
          <w:tcPr>
            <w:tcW w:w="1080" w:type="dxa"/>
            <w:tcBorders>
              <w:top w:val="outset" w:sz="6" w:space="0" w:color="auto"/>
              <w:left w:val="outset" w:sz="6" w:space="0" w:color="auto"/>
              <w:bottom w:val="outset" w:sz="6" w:space="0" w:color="auto"/>
              <w:right w:val="outset" w:sz="6" w:space="0" w:color="auto"/>
            </w:tcBorders>
            <w:vAlign w:val="center"/>
          </w:tcPr>
          <w:p w:rsidR="00123B7E" w:rsidRDefault="00123B7E" w:rsidP="00D606F9">
            <w:pPr>
              <w:pStyle w:val="NormalWeb"/>
            </w:pPr>
            <w:r>
              <w:t>N/A</w:t>
            </w:r>
          </w:p>
        </w:tc>
        <w:tc>
          <w:tcPr>
            <w:tcW w:w="3060" w:type="dxa"/>
            <w:tcBorders>
              <w:top w:val="outset" w:sz="6" w:space="0" w:color="auto"/>
              <w:left w:val="outset" w:sz="6" w:space="0" w:color="auto"/>
              <w:bottom w:val="outset" w:sz="6" w:space="0" w:color="auto"/>
            </w:tcBorders>
            <w:vAlign w:val="center"/>
          </w:tcPr>
          <w:p w:rsidR="00123B7E" w:rsidRDefault="00123B7E" w:rsidP="00D606F9">
            <w:pPr>
              <w:pStyle w:val="NormalWeb"/>
            </w:pPr>
            <w:r>
              <w:t xml:space="preserve">1=some missing data (i.e. stake missing, mass, gender) but otherwise record is good, 2=plot trapped, no animals </w:t>
            </w:r>
            <w:r>
              <w:lastRenderedPageBreak/>
              <w:t>present, 3=stake numbers suspect, 4=plot not trapped (this and note1=2 allows differentiation between real zero abundances and missing data), 5=gates open+non-survey, 6=gates open, 7=animal caught on site, but outside plot, 8=non-survey, 9=outside plot on exterior grid, 10=plot fence down, 11=plot number suspect, 12=mass suspect, 13=not a target animal, no data collected, 14=plot not completely trapped</w:t>
            </w:r>
          </w:p>
        </w:tc>
      </w:tr>
      <w:tr w:rsidR="00123B7E" w:rsidTr="005802D3">
        <w:trPr>
          <w:tblCellSpacing w:w="0" w:type="dxa"/>
        </w:trPr>
        <w:tc>
          <w:tcPr>
            <w:tcW w:w="1025" w:type="dxa"/>
            <w:tcBorders>
              <w:top w:val="outset" w:sz="6" w:space="0" w:color="auto"/>
              <w:bottom w:val="outset" w:sz="6" w:space="0" w:color="auto"/>
              <w:right w:val="outset" w:sz="6" w:space="0" w:color="auto"/>
            </w:tcBorders>
            <w:vAlign w:val="center"/>
          </w:tcPr>
          <w:p w:rsidR="00123B7E" w:rsidRDefault="00123B7E" w:rsidP="00D606F9">
            <w:pPr>
              <w:pStyle w:val="NormalWeb"/>
            </w:pPr>
            <w:r>
              <w:lastRenderedPageBreak/>
              <w:t>Stake</w:t>
            </w:r>
          </w:p>
        </w:tc>
        <w:tc>
          <w:tcPr>
            <w:tcW w:w="1825" w:type="dxa"/>
            <w:tcBorders>
              <w:top w:val="outset" w:sz="6" w:space="0" w:color="auto"/>
              <w:left w:val="outset" w:sz="6" w:space="0" w:color="auto"/>
              <w:bottom w:val="outset" w:sz="6" w:space="0" w:color="auto"/>
              <w:right w:val="outset" w:sz="6" w:space="0" w:color="auto"/>
            </w:tcBorders>
            <w:vAlign w:val="center"/>
          </w:tcPr>
          <w:p w:rsidR="00123B7E" w:rsidRDefault="00123B7E" w:rsidP="00D606F9">
            <w:pPr>
              <w:pStyle w:val="NormalWeb"/>
            </w:pPr>
            <w:r>
              <w:t xml:space="preserve">Stake number where animal was caught </w:t>
            </w:r>
          </w:p>
        </w:tc>
        <w:tc>
          <w:tcPr>
            <w:tcW w:w="810" w:type="dxa"/>
            <w:tcBorders>
              <w:top w:val="outset" w:sz="6" w:space="0" w:color="auto"/>
              <w:left w:val="outset" w:sz="6" w:space="0" w:color="auto"/>
              <w:bottom w:val="outset" w:sz="6" w:space="0" w:color="auto"/>
              <w:right w:val="outset" w:sz="6" w:space="0" w:color="auto"/>
            </w:tcBorders>
            <w:vAlign w:val="center"/>
          </w:tcPr>
          <w:p w:rsidR="00123B7E" w:rsidRDefault="00123B7E" w:rsidP="00D606F9">
            <w:pPr>
              <w:pStyle w:val="NormalWeb"/>
            </w:pPr>
            <w:r>
              <w:t>N/A</w:t>
            </w:r>
          </w:p>
        </w:tc>
        <w:tc>
          <w:tcPr>
            <w:tcW w:w="1260" w:type="dxa"/>
            <w:tcBorders>
              <w:top w:val="outset" w:sz="6" w:space="0" w:color="auto"/>
              <w:left w:val="outset" w:sz="6" w:space="0" w:color="auto"/>
              <w:bottom w:val="outset" w:sz="6" w:space="0" w:color="auto"/>
              <w:right w:val="outset" w:sz="6" w:space="0" w:color="auto"/>
            </w:tcBorders>
            <w:vAlign w:val="center"/>
          </w:tcPr>
          <w:p w:rsidR="00123B7E" w:rsidRDefault="00123B7E" w:rsidP="00D606F9">
            <w:pPr>
              <w:pStyle w:val="NormalWeb"/>
            </w:pPr>
            <w:r>
              <w:t>Integer</w:t>
            </w:r>
          </w:p>
        </w:tc>
        <w:tc>
          <w:tcPr>
            <w:tcW w:w="1080" w:type="dxa"/>
            <w:tcBorders>
              <w:top w:val="outset" w:sz="6" w:space="0" w:color="auto"/>
              <w:left w:val="outset" w:sz="6" w:space="0" w:color="auto"/>
              <w:bottom w:val="outset" w:sz="6" w:space="0" w:color="auto"/>
              <w:right w:val="outset" w:sz="6" w:space="0" w:color="auto"/>
            </w:tcBorders>
            <w:vAlign w:val="center"/>
          </w:tcPr>
          <w:p w:rsidR="00123B7E" w:rsidRDefault="00123B7E" w:rsidP="00D606F9">
            <w:pPr>
              <w:pStyle w:val="NormalWeb"/>
            </w:pPr>
            <w:r>
              <w:t>N/A</w:t>
            </w:r>
          </w:p>
        </w:tc>
        <w:tc>
          <w:tcPr>
            <w:tcW w:w="3060" w:type="dxa"/>
            <w:tcBorders>
              <w:top w:val="outset" w:sz="6" w:space="0" w:color="auto"/>
              <w:left w:val="outset" w:sz="6" w:space="0" w:color="auto"/>
              <w:bottom w:val="outset" w:sz="6" w:space="0" w:color="auto"/>
            </w:tcBorders>
            <w:vAlign w:val="center"/>
          </w:tcPr>
          <w:p w:rsidR="00123B7E" w:rsidRDefault="00123B7E" w:rsidP="00D606F9">
            <w:pPr>
              <w:pStyle w:val="NormalWeb"/>
            </w:pPr>
            <w:r>
              <w:t xml:space="preserve">There are stake numbers that are not consistent with the grid. Some of these are from the ring of rebar outside the plot (these records are marked with negative period codes). </w:t>
            </w:r>
            <w:r>
              <w:lastRenderedPageBreak/>
              <w:t>Single digit stakes not marked with a negative period code denote stakes that occurred on a plot but w</w:t>
            </w:r>
            <w:r w:rsidR="000C78DE">
              <w:t>h</w:t>
            </w:r>
            <w:r>
              <w:t>ere part of the stake number is missi</w:t>
            </w:r>
            <w:r w:rsidR="000C78DE">
              <w:t>ng on the data sheet. Exception</w:t>
            </w:r>
            <w:r>
              <w:t>:</w:t>
            </w:r>
            <w:r w:rsidR="000C78DE">
              <w:t xml:space="preserve"> </w:t>
            </w:r>
            <w:r>
              <w:t>99= along with note=2, this is meant to emphasize that this plot WAS trapped and no animals present</w:t>
            </w:r>
          </w:p>
        </w:tc>
      </w:tr>
      <w:tr w:rsidR="00123B7E" w:rsidTr="005802D3">
        <w:trPr>
          <w:tblCellSpacing w:w="0" w:type="dxa"/>
        </w:trPr>
        <w:tc>
          <w:tcPr>
            <w:tcW w:w="1025" w:type="dxa"/>
            <w:tcBorders>
              <w:top w:val="outset" w:sz="6" w:space="0" w:color="auto"/>
              <w:bottom w:val="outset" w:sz="6" w:space="0" w:color="auto"/>
              <w:right w:val="outset" w:sz="6" w:space="0" w:color="auto"/>
            </w:tcBorders>
            <w:vAlign w:val="center"/>
          </w:tcPr>
          <w:p w:rsidR="00123B7E" w:rsidRDefault="00123B7E" w:rsidP="00D606F9">
            <w:pPr>
              <w:pStyle w:val="NormalWeb"/>
            </w:pPr>
            <w:r>
              <w:lastRenderedPageBreak/>
              <w:t>Species</w:t>
            </w:r>
          </w:p>
        </w:tc>
        <w:tc>
          <w:tcPr>
            <w:tcW w:w="1825" w:type="dxa"/>
            <w:tcBorders>
              <w:top w:val="outset" w:sz="6" w:space="0" w:color="auto"/>
              <w:left w:val="outset" w:sz="6" w:space="0" w:color="auto"/>
              <w:bottom w:val="outset" w:sz="6" w:space="0" w:color="auto"/>
              <w:right w:val="outset" w:sz="6" w:space="0" w:color="auto"/>
            </w:tcBorders>
            <w:vAlign w:val="center"/>
          </w:tcPr>
          <w:p w:rsidR="00123B7E" w:rsidRDefault="00123B7E" w:rsidP="00D606F9">
            <w:pPr>
              <w:pStyle w:val="NormalWeb"/>
            </w:pPr>
            <w:r>
              <w:t>Species</w:t>
            </w:r>
          </w:p>
        </w:tc>
        <w:tc>
          <w:tcPr>
            <w:tcW w:w="810" w:type="dxa"/>
            <w:tcBorders>
              <w:top w:val="outset" w:sz="6" w:space="0" w:color="auto"/>
              <w:left w:val="outset" w:sz="6" w:space="0" w:color="auto"/>
              <w:bottom w:val="outset" w:sz="6" w:space="0" w:color="auto"/>
              <w:right w:val="outset" w:sz="6" w:space="0" w:color="auto"/>
            </w:tcBorders>
            <w:vAlign w:val="center"/>
          </w:tcPr>
          <w:p w:rsidR="00123B7E" w:rsidRDefault="00123B7E" w:rsidP="00D606F9">
            <w:pPr>
              <w:pStyle w:val="NormalWeb"/>
            </w:pPr>
            <w:r>
              <w:t>N/A</w:t>
            </w:r>
          </w:p>
        </w:tc>
        <w:tc>
          <w:tcPr>
            <w:tcW w:w="1260" w:type="dxa"/>
            <w:tcBorders>
              <w:top w:val="outset" w:sz="6" w:space="0" w:color="auto"/>
              <w:left w:val="outset" w:sz="6" w:space="0" w:color="auto"/>
              <w:bottom w:val="outset" w:sz="6" w:space="0" w:color="auto"/>
              <w:right w:val="outset" w:sz="6" w:space="0" w:color="auto"/>
            </w:tcBorders>
            <w:vAlign w:val="center"/>
          </w:tcPr>
          <w:p w:rsidR="00123B7E" w:rsidRDefault="00123B7E" w:rsidP="00D606F9">
            <w:pPr>
              <w:pStyle w:val="NormalWeb"/>
            </w:pPr>
            <w:r>
              <w:t>Character</w:t>
            </w:r>
          </w:p>
        </w:tc>
        <w:tc>
          <w:tcPr>
            <w:tcW w:w="1080" w:type="dxa"/>
            <w:tcBorders>
              <w:top w:val="outset" w:sz="6" w:space="0" w:color="auto"/>
              <w:left w:val="outset" w:sz="6" w:space="0" w:color="auto"/>
              <w:bottom w:val="outset" w:sz="6" w:space="0" w:color="auto"/>
              <w:right w:val="outset" w:sz="6" w:space="0" w:color="auto"/>
            </w:tcBorders>
            <w:vAlign w:val="center"/>
          </w:tcPr>
          <w:p w:rsidR="00123B7E" w:rsidRDefault="00123B7E" w:rsidP="00D606F9">
            <w:pPr>
              <w:pStyle w:val="NormalWeb"/>
            </w:pPr>
            <w:r>
              <w:t>N/A</w:t>
            </w:r>
          </w:p>
        </w:tc>
        <w:tc>
          <w:tcPr>
            <w:tcW w:w="3060" w:type="dxa"/>
            <w:tcBorders>
              <w:top w:val="outset" w:sz="6" w:space="0" w:color="auto"/>
              <w:left w:val="outset" w:sz="6" w:space="0" w:color="auto"/>
              <w:bottom w:val="outset" w:sz="6" w:space="0" w:color="auto"/>
            </w:tcBorders>
            <w:vAlign w:val="center"/>
          </w:tcPr>
          <w:p w:rsidR="00123B7E" w:rsidRDefault="00123B7E" w:rsidP="00D606F9">
            <w:pPr>
              <w:pStyle w:val="NormalWeb"/>
            </w:pPr>
            <w:r>
              <w:t>See Table 3 for species codes</w:t>
            </w:r>
          </w:p>
        </w:tc>
      </w:tr>
      <w:tr w:rsidR="00123B7E" w:rsidTr="005802D3">
        <w:trPr>
          <w:tblCellSpacing w:w="0" w:type="dxa"/>
        </w:trPr>
        <w:tc>
          <w:tcPr>
            <w:tcW w:w="1025" w:type="dxa"/>
            <w:tcBorders>
              <w:top w:val="outset" w:sz="6" w:space="0" w:color="auto"/>
              <w:bottom w:val="outset" w:sz="6" w:space="0" w:color="auto"/>
              <w:right w:val="outset" w:sz="6" w:space="0" w:color="auto"/>
            </w:tcBorders>
            <w:vAlign w:val="center"/>
          </w:tcPr>
          <w:p w:rsidR="00123B7E" w:rsidRDefault="00123B7E" w:rsidP="00D606F9">
            <w:pPr>
              <w:pStyle w:val="NormalWeb"/>
            </w:pPr>
            <w:r>
              <w:t>Sex</w:t>
            </w:r>
          </w:p>
        </w:tc>
        <w:tc>
          <w:tcPr>
            <w:tcW w:w="1825" w:type="dxa"/>
            <w:tcBorders>
              <w:top w:val="outset" w:sz="6" w:space="0" w:color="auto"/>
              <w:left w:val="outset" w:sz="6" w:space="0" w:color="auto"/>
              <w:bottom w:val="outset" w:sz="6" w:space="0" w:color="auto"/>
              <w:right w:val="outset" w:sz="6" w:space="0" w:color="auto"/>
            </w:tcBorders>
            <w:vAlign w:val="center"/>
          </w:tcPr>
          <w:p w:rsidR="00123B7E" w:rsidRDefault="00123B7E" w:rsidP="00D606F9">
            <w:pPr>
              <w:pStyle w:val="NormalWeb"/>
            </w:pPr>
            <w:r>
              <w:t>Gender of individual</w:t>
            </w:r>
          </w:p>
        </w:tc>
        <w:tc>
          <w:tcPr>
            <w:tcW w:w="810" w:type="dxa"/>
            <w:tcBorders>
              <w:top w:val="outset" w:sz="6" w:space="0" w:color="auto"/>
              <w:left w:val="outset" w:sz="6" w:space="0" w:color="auto"/>
              <w:bottom w:val="outset" w:sz="6" w:space="0" w:color="auto"/>
              <w:right w:val="outset" w:sz="6" w:space="0" w:color="auto"/>
            </w:tcBorders>
            <w:vAlign w:val="center"/>
          </w:tcPr>
          <w:p w:rsidR="00123B7E" w:rsidRDefault="00123B7E" w:rsidP="00D606F9">
            <w:pPr>
              <w:pStyle w:val="NormalWeb"/>
            </w:pPr>
            <w:r>
              <w:t>N/A</w:t>
            </w:r>
          </w:p>
        </w:tc>
        <w:tc>
          <w:tcPr>
            <w:tcW w:w="1260" w:type="dxa"/>
            <w:tcBorders>
              <w:top w:val="outset" w:sz="6" w:space="0" w:color="auto"/>
              <w:left w:val="outset" w:sz="6" w:space="0" w:color="auto"/>
              <w:bottom w:val="outset" w:sz="6" w:space="0" w:color="auto"/>
              <w:right w:val="outset" w:sz="6" w:space="0" w:color="auto"/>
            </w:tcBorders>
            <w:vAlign w:val="center"/>
          </w:tcPr>
          <w:p w:rsidR="00123B7E" w:rsidRDefault="00123B7E" w:rsidP="00D606F9">
            <w:pPr>
              <w:pStyle w:val="NormalWeb"/>
            </w:pPr>
            <w:r>
              <w:t>Character</w:t>
            </w:r>
          </w:p>
        </w:tc>
        <w:tc>
          <w:tcPr>
            <w:tcW w:w="1080" w:type="dxa"/>
            <w:tcBorders>
              <w:top w:val="outset" w:sz="6" w:space="0" w:color="auto"/>
              <w:left w:val="outset" w:sz="6" w:space="0" w:color="auto"/>
              <w:bottom w:val="outset" w:sz="6" w:space="0" w:color="auto"/>
              <w:right w:val="outset" w:sz="6" w:space="0" w:color="auto"/>
            </w:tcBorders>
            <w:vAlign w:val="center"/>
          </w:tcPr>
          <w:p w:rsidR="00123B7E" w:rsidRDefault="00123B7E" w:rsidP="00D606F9">
            <w:pPr>
              <w:pStyle w:val="NormalWeb"/>
            </w:pPr>
            <w:r>
              <w:t>N/A</w:t>
            </w:r>
          </w:p>
        </w:tc>
        <w:tc>
          <w:tcPr>
            <w:tcW w:w="3060" w:type="dxa"/>
            <w:tcBorders>
              <w:top w:val="outset" w:sz="6" w:space="0" w:color="auto"/>
              <w:left w:val="outset" w:sz="6" w:space="0" w:color="auto"/>
              <w:bottom w:val="outset" w:sz="6" w:space="0" w:color="auto"/>
            </w:tcBorders>
            <w:vAlign w:val="center"/>
          </w:tcPr>
          <w:p w:rsidR="00123B7E" w:rsidRDefault="00123B7E" w:rsidP="00D606F9">
            <w:pPr>
              <w:pStyle w:val="NormalWeb"/>
            </w:pPr>
            <w:r>
              <w:t>M=Male</w:t>
            </w:r>
          </w:p>
          <w:p w:rsidR="00123B7E" w:rsidRDefault="00123B7E" w:rsidP="00D606F9">
            <w:pPr>
              <w:pStyle w:val="NormalWeb"/>
            </w:pPr>
            <w:r>
              <w:t>F=Female</w:t>
            </w:r>
          </w:p>
        </w:tc>
      </w:tr>
      <w:tr w:rsidR="00F85B2D" w:rsidTr="005802D3">
        <w:trPr>
          <w:tblCellSpacing w:w="0" w:type="dxa"/>
        </w:trPr>
        <w:tc>
          <w:tcPr>
            <w:tcW w:w="1025" w:type="dxa"/>
            <w:tcBorders>
              <w:top w:val="outset" w:sz="6" w:space="0" w:color="auto"/>
              <w:bottom w:val="outset" w:sz="6" w:space="0" w:color="auto"/>
              <w:right w:val="outset" w:sz="6" w:space="0" w:color="auto"/>
            </w:tcBorders>
            <w:vAlign w:val="center"/>
          </w:tcPr>
          <w:p w:rsidR="00F85B2D" w:rsidRDefault="00F85B2D" w:rsidP="00F85B2D">
            <w:pPr>
              <w:pStyle w:val="NormalWeb"/>
            </w:pPr>
            <w:r>
              <w:t>Age</w:t>
            </w:r>
          </w:p>
        </w:tc>
        <w:tc>
          <w:tcPr>
            <w:tcW w:w="1825"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Is animal juvenile?</w:t>
            </w:r>
          </w:p>
        </w:tc>
        <w:tc>
          <w:tcPr>
            <w:tcW w:w="81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N/A</w:t>
            </w:r>
          </w:p>
        </w:tc>
        <w:tc>
          <w:tcPr>
            <w:tcW w:w="126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Character</w:t>
            </w:r>
          </w:p>
        </w:tc>
        <w:tc>
          <w:tcPr>
            <w:tcW w:w="108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N/A</w:t>
            </w:r>
          </w:p>
        </w:tc>
        <w:tc>
          <w:tcPr>
            <w:tcW w:w="3060" w:type="dxa"/>
            <w:tcBorders>
              <w:top w:val="outset" w:sz="6" w:space="0" w:color="auto"/>
              <w:left w:val="outset" w:sz="6" w:space="0" w:color="auto"/>
              <w:bottom w:val="outset" w:sz="6" w:space="0" w:color="auto"/>
            </w:tcBorders>
            <w:vAlign w:val="center"/>
          </w:tcPr>
          <w:p w:rsidR="00F85B2D" w:rsidRDefault="00F85B2D" w:rsidP="00F85B2D">
            <w:pPr>
              <w:pStyle w:val="NormalWeb"/>
            </w:pPr>
            <w:r>
              <w:t>J=Juvenile</w:t>
            </w:r>
          </w:p>
        </w:tc>
      </w:tr>
      <w:tr w:rsidR="00F85B2D" w:rsidTr="005802D3">
        <w:trPr>
          <w:tblCellSpacing w:w="0" w:type="dxa"/>
        </w:trPr>
        <w:tc>
          <w:tcPr>
            <w:tcW w:w="1025" w:type="dxa"/>
            <w:tcBorders>
              <w:top w:val="outset" w:sz="6" w:space="0" w:color="auto"/>
              <w:bottom w:val="outset" w:sz="6" w:space="0" w:color="auto"/>
              <w:right w:val="outset" w:sz="6" w:space="0" w:color="auto"/>
            </w:tcBorders>
            <w:vAlign w:val="center"/>
          </w:tcPr>
          <w:p w:rsidR="00F85B2D" w:rsidRDefault="00F85B2D" w:rsidP="00F85B2D">
            <w:pPr>
              <w:pStyle w:val="NormalWeb"/>
            </w:pPr>
            <w:r>
              <w:t>Reprod</w:t>
            </w:r>
          </w:p>
        </w:tc>
        <w:tc>
          <w:tcPr>
            <w:tcW w:w="1825"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Signs of reproductive activity?</w:t>
            </w:r>
          </w:p>
        </w:tc>
        <w:tc>
          <w:tcPr>
            <w:tcW w:w="81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N/A</w:t>
            </w:r>
          </w:p>
        </w:tc>
        <w:tc>
          <w:tcPr>
            <w:tcW w:w="126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Character</w:t>
            </w:r>
          </w:p>
        </w:tc>
        <w:tc>
          <w:tcPr>
            <w:tcW w:w="108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N/A</w:t>
            </w:r>
          </w:p>
        </w:tc>
        <w:tc>
          <w:tcPr>
            <w:tcW w:w="3060" w:type="dxa"/>
            <w:tcBorders>
              <w:top w:val="outset" w:sz="6" w:space="0" w:color="auto"/>
              <w:left w:val="outset" w:sz="6" w:space="0" w:color="auto"/>
              <w:bottom w:val="outset" w:sz="6" w:space="0" w:color="auto"/>
            </w:tcBorders>
            <w:vAlign w:val="center"/>
          </w:tcPr>
          <w:p w:rsidR="00F85B2D" w:rsidRDefault="00F85B2D" w:rsidP="00F85B2D">
            <w:pPr>
              <w:pStyle w:val="NormalWeb"/>
            </w:pPr>
            <w:r>
              <w:t>Z=zero</w:t>
            </w:r>
          </w:p>
          <w:p w:rsidR="00F85B2D" w:rsidRPr="005802D3" w:rsidRDefault="00F85B2D" w:rsidP="00F85B2D">
            <w:r>
              <w:t>If blank, reproductive evidence is recorded in next 5 columns</w:t>
            </w:r>
          </w:p>
        </w:tc>
      </w:tr>
      <w:tr w:rsidR="00F85B2D" w:rsidTr="005802D3">
        <w:trPr>
          <w:tblCellSpacing w:w="0" w:type="dxa"/>
        </w:trPr>
        <w:tc>
          <w:tcPr>
            <w:tcW w:w="1025" w:type="dxa"/>
            <w:tcBorders>
              <w:top w:val="outset" w:sz="6" w:space="0" w:color="auto"/>
              <w:bottom w:val="outset" w:sz="6" w:space="0" w:color="auto"/>
              <w:right w:val="outset" w:sz="6" w:space="0" w:color="auto"/>
            </w:tcBorders>
            <w:vAlign w:val="center"/>
          </w:tcPr>
          <w:p w:rsidR="00F85B2D" w:rsidRDefault="00F85B2D" w:rsidP="00F85B2D">
            <w:pPr>
              <w:pStyle w:val="NormalWeb"/>
            </w:pPr>
            <w:r>
              <w:lastRenderedPageBreak/>
              <w:t>Testes</w:t>
            </w:r>
          </w:p>
        </w:tc>
        <w:tc>
          <w:tcPr>
            <w:tcW w:w="1825"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Reproductive condition of males: testes</w:t>
            </w:r>
          </w:p>
        </w:tc>
        <w:tc>
          <w:tcPr>
            <w:tcW w:w="81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N/A</w:t>
            </w:r>
          </w:p>
        </w:tc>
        <w:tc>
          <w:tcPr>
            <w:tcW w:w="126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Character</w:t>
            </w:r>
          </w:p>
        </w:tc>
        <w:tc>
          <w:tcPr>
            <w:tcW w:w="108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N/A</w:t>
            </w:r>
          </w:p>
        </w:tc>
        <w:tc>
          <w:tcPr>
            <w:tcW w:w="3060" w:type="dxa"/>
            <w:tcBorders>
              <w:top w:val="outset" w:sz="6" w:space="0" w:color="auto"/>
              <w:left w:val="outset" w:sz="6" w:space="0" w:color="auto"/>
              <w:bottom w:val="outset" w:sz="6" w:space="0" w:color="auto"/>
            </w:tcBorders>
            <w:vAlign w:val="center"/>
          </w:tcPr>
          <w:p w:rsidR="00F85B2D" w:rsidRDefault="00F85B2D" w:rsidP="00F85B2D">
            <w:pPr>
              <w:pStyle w:val="NormalWeb"/>
            </w:pPr>
            <w:r>
              <w:t>S=Scrotal</w:t>
            </w:r>
          </w:p>
          <w:p w:rsidR="00F85B2D" w:rsidRDefault="00F85B2D" w:rsidP="00F85B2D">
            <w:pPr>
              <w:pStyle w:val="NormalWeb"/>
            </w:pPr>
            <w:r>
              <w:t>M=Minor (testes just descending)</w:t>
            </w:r>
          </w:p>
          <w:p w:rsidR="00F85B2D" w:rsidRPr="005802D3" w:rsidRDefault="00F85B2D" w:rsidP="00F85B2D">
            <w:r>
              <w:t>R=Recent (testes recently retracted into abdomen)</w:t>
            </w:r>
          </w:p>
        </w:tc>
      </w:tr>
      <w:tr w:rsidR="00F85B2D" w:rsidTr="005802D3">
        <w:trPr>
          <w:tblCellSpacing w:w="0" w:type="dxa"/>
        </w:trPr>
        <w:tc>
          <w:tcPr>
            <w:tcW w:w="1025" w:type="dxa"/>
            <w:tcBorders>
              <w:top w:val="outset" w:sz="6" w:space="0" w:color="auto"/>
              <w:bottom w:val="outset" w:sz="6" w:space="0" w:color="auto"/>
              <w:right w:val="outset" w:sz="6" w:space="0" w:color="auto"/>
            </w:tcBorders>
            <w:vAlign w:val="center"/>
          </w:tcPr>
          <w:p w:rsidR="00F85B2D" w:rsidRDefault="00F85B2D" w:rsidP="00F85B2D">
            <w:pPr>
              <w:pStyle w:val="NormalWeb"/>
            </w:pPr>
            <w:r>
              <w:t>Vagina</w:t>
            </w:r>
          </w:p>
        </w:tc>
        <w:tc>
          <w:tcPr>
            <w:tcW w:w="1825"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Female reproductive condition: vaginal opening</w:t>
            </w:r>
          </w:p>
        </w:tc>
        <w:tc>
          <w:tcPr>
            <w:tcW w:w="81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N/A</w:t>
            </w:r>
          </w:p>
        </w:tc>
        <w:tc>
          <w:tcPr>
            <w:tcW w:w="126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Character</w:t>
            </w:r>
          </w:p>
        </w:tc>
        <w:tc>
          <w:tcPr>
            <w:tcW w:w="108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N/A</w:t>
            </w:r>
          </w:p>
        </w:tc>
        <w:tc>
          <w:tcPr>
            <w:tcW w:w="3060" w:type="dxa"/>
            <w:tcBorders>
              <w:top w:val="outset" w:sz="6" w:space="0" w:color="auto"/>
              <w:left w:val="outset" w:sz="6" w:space="0" w:color="auto"/>
              <w:bottom w:val="outset" w:sz="6" w:space="0" w:color="auto"/>
            </w:tcBorders>
            <w:vAlign w:val="center"/>
          </w:tcPr>
          <w:p w:rsidR="00F85B2D" w:rsidRDefault="00F85B2D" w:rsidP="00F85B2D">
            <w:pPr>
              <w:pStyle w:val="NormalWeb"/>
            </w:pPr>
            <w:r>
              <w:t>S=Swollen</w:t>
            </w:r>
          </w:p>
          <w:p w:rsidR="00F85B2D" w:rsidRDefault="00F85B2D" w:rsidP="00F85B2D">
            <w:pPr>
              <w:pStyle w:val="NormalWeb"/>
            </w:pPr>
            <w:r>
              <w:t>P=Plugged</w:t>
            </w:r>
          </w:p>
          <w:p w:rsidR="00F85B2D" w:rsidRDefault="00F85B2D" w:rsidP="00F85B2D">
            <w:pPr>
              <w:pStyle w:val="NormalWeb"/>
            </w:pPr>
            <w:r>
              <w:t>B=Both</w:t>
            </w:r>
          </w:p>
        </w:tc>
      </w:tr>
      <w:tr w:rsidR="00F85B2D" w:rsidTr="005802D3">
        <w:trPr>
          <w:tblCellSpacing w:w="0" w:type="dxa"/>
        </w:trPr>
        <w:tc>
          <w:tcPr>
            <w:tcW w:w="1025" w:type="dxa"/>
            <w:tcBorders>
              <w:top w:val="outset" w:sz="6" w:space="0" w:color="auto"/>
              <w:bottom w:val="outset" w:sz="6" w:space="0" w:color="auto"/>
              <w:right w:val="outset" w:sz="6" w:space="0" w:color="auto"/>
            </w:tcBorders>
            <w:vAlign w:val="center"/>
          </w:tcPr>
          <w:p w:rsidR="00F85B2D" w:rsidRDefault="00F85B2D" w:rsidP="00F85B2D">
            <w:pPr>
              <w:pStyle w:val="NormalWeb"/>
            </w:pPr>
            <w:r>
              <w:t>Pregnant</w:t>
            </w:r>
          </w:p>
        </w:tc>
        <w:tc>
          <w:tcPr>
            <w:tcW w:w="1825"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Female reproductive condition: pregnant</w:t>
            </w:r>
          </w:p>
        </w:tc>
        <w:tc>
          <w:tcPr>
            <w:tcW w:w="81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N/A</w:t>
            </w:r>
          </w:p>
        </w:tc>
        <w:tc>
          <w:tcPr>
            <w:tcW w:w="126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Character</w:t>
            </w:r>
          </w:p>
        </w:tc>
        <w:tc>
          <w:tcPr>
            <w:tcW w:w="108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N/A</w:t>
            </w:r>
          </w:p>
        </w:tc>
        <w:tc>
          <w:tcPr>
            <w:tcW w:w="3060" w:type="dxa"/>
            <w:tcBorders>
              <w:top w:val="outset" w:sz="6" w:space="0" w:color="auto"/>
              <w:left w:val="outset" w:sz="6" w:space="0" w:color="auto"/>
              <w:bottom w:val="outset" w:sz="6" w:space="0" w:color="auto"/>
            </w:tcBorders>
            <w:vAlign w:val="center"/>
          </w:tcPr>
          <w:p w:rsidR="00F85B2D" w:rsidRDefault="00F85B2D" w:rsidP="00F85B2D">
            <w:pPr>
              <w:pStyle w:val="NormalWeb"/>
            </w:pPr>
            <w:r>
              <w:t>P=Pregnant</w:t>
            </w:r>
          </w:p>
        </w:tc>
      </w:tr>
      <w:tr w:rsidR="00F85B2D" w:rsidTr="005802D3">
        <w:trPr>
          <w:tblCellSpacing w:w="0" w:type="dxa"/>
        </w:trPr>
        <w:tc>
          <w:tcPr>
            <w:tcW w:w="1025" w:type="dxa"/>
            <w:tcBorders>
              <w:top w:val="outset" w:sz="6" w:space="0" w:color="auto"/>
              <w:bottom w:val="outset" w:sz="6" w:space="0" w:color="auto"/>
              <w:right w:val="outset" w:sz="6" w:space="0" w:color="auto"/>
            </w:tcBorders>
            <w:vAlign w:val="center"/>
          </w:tcPr>
          <w:p w:rsidR="00F85B2D" w:rsidRDefault="00F85B2D" w:rsidP="00F85B2D">
            <w:pPr>
              <w:pStyle w:val="NormalWeb"/>
            </w:pPr>
            <w:r>
              <w:t>Nipples</w:t>
            </w:r>
          </w:p>
        </w:tc>
        <w:tc>
          <w:tcPr>
            <w:tcW w:w="1825"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Female reproductive condition: nipples</w:t>
            </w:r>
          </w:p>
        </w:tc>
        <w:tc>
          <w:tcPr>
            <w:tcW w:w="81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N/A</w:t>
            </w:r>
          </w:p>
        </w:tc>
        <w:tc>
          <w:tcPr>
            <w:tcW w:w="126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Character</w:t>
            </w:r>
          </w:p>
        </w:tc>
        <w:tc>
          <w:tcPr>
            <w:tcW w:w="108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N/A</w:t>
            </w:r>
          </w:p>
        </w:tc>
        <w:tc>
          <w:tcPr>
            <w:tcW w:w="3060" w:type="dxa"/>
            <w:tcBorders>
              <w:top w:val="outset" w:sz="6" w:space="0" w:color="auto"/>
              <w:left w:val="outset" w:sz="6" w:space="0" w:color="auto"/>
              <w:bottom w:val="outset" w:sz="6" w:space="0" w:color="auto"/>
            </w:tcBorders>
            <w:vAlign w:val="center"/>
          </w:tcPr>
          <w:p w:rsidR="00F85B2D" w:rsidRDefault="00F85B2D" w:rsidP="00F85B2D">
            <w:pPr>
              <w:pStyle w:val="NormalWeb"/>
            </w:pPr>
            <w:r>
              <w:t>R=Red</w:t>
            </w:r>
          </w:p>
          <w:p w:rsidR="00F85B2D" w:rsidRDefault="00F85B2D" w:rsidP="00F85B2D">
            <w:pPr>
              <w:pStyle w:val="NormalWeb"/>
            </w:pPr>
            <w:r>
              <w:t>E=Enlarged</w:t>
            </w:r>
          </w:p>
          <w:p w:rsidR="00F85B2D" w:rsidRDefault="00F85B2D" w:rsidP="00F85B2D">
            <w:pPr>
              <w:pStyle w:val="NormalWeb"/>
            </w:pPr>
            <w:r>
              <w:t>B=Both</w:t>
            </w:r>
          </w:p>
        </w:tc>
      </w:tr>
      <w:tr w:rsidR="00F85B2D" w:rsidTr="005802D3">
        <w:trPr>
          <w:tblCellSpacing w:w="0" w:type="dxa"/>
        </w:trPr>
        <w:tc>
          <w:tcPr>
            <w:tcW w:w="1025" w:type="dxa"/>
            <w:tcBorders>
              <w:top w:val="outset" w:sz="6" w:space="0" w:color="auto"/>
              <w:bottom w:val="outset" w:sz="6" w:space="0" w:color="auto"/>
              <w:right w:val="outset" w:sz="6" w:space="0" w:color="auto"/>
            </w:tcBorders>
            <w:vAlign w:val="center"/>
          </w:tcPr>
          <w:p w:rsidR="00F85B2D" w:rsidRDefault="00F85B2D" w:rsidP="00F85B2D">
            <w:pPr>
              <w:pStyle w:val="NormalWeb"/>
            </w:pPr>
            <w:r>
              <w:t>Lactation</w:t>
            </w:r>
          </w:p>
        </w:tc>
        <w:tc>
          <w:tcPr>
            <w:tcW w:w="1825"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Female reproductive condition: lactation</w:t>
            </w:r>
          </w:p>
        </w:tc>
        <w:tc>
          <w:tcPr>
            <w:tcW w:w="81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N/A</w:t>
            </w:r>
          </w:p>
        </w:tc>
        <w:tc>
          <w:tcPr>
            <w:tcW w:w="126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Character</w:t>
            </w:r>
          </w:p>
        </w:tc>
        <w:tc>
          <w:tcPr>
            <w:tcW w:w="108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N/A</w:t>
            </w:r>
          </w:p>
        </w:tc>
        <w:tc>
          <w:tcPr>
            <w:tcW w:w="3060" w:type="dxa"/>
            <w:tcBorders>
              <w:top w:val="outset" w:sz="6" w:space="0" w:color="auto"/>
              <w:left w:val="outset" w:sz="6" w:space="0" w:color="auto"/>
              <w:bottom w:val="outset" w:sz="6" w:space="0" w:color="auto"/>
            </w:tcBorders>
            <w:vAlign w:val="center"/>
          </w:tcPr>
          <w:p w:rsidR="00F85B2D" w:rsidRDefault="00F85B2D" w:rsidP="00F85B2D">
            <w:pPr>
              <w:pStyle w:val="NormalWeb"/>
            </w:pPr>
            <w:r>
              <w:t>L=lactating</w:t>
            </w:r>
          </w:p>
        </w:tc>
      </w:tr>
      <w:tr w:rsidR="00F85B2D" w:rsidTr="005802D3">
        <w:trPr>
          <w:tblCellSpacing w:w="0" w:type="dxa"/>
        </w:trPr>
        <w:tc>
          <w:tcPr>
            <w:tcW w:w="1025" w:type="dxa"/>
            <w:tcBorders>
              <w:top w:val="outset" w:sz="6" w:space="0" w:color="auto"/>
              <w:bottom w:val="outset" w:sz="6" w:space="0" w:color="auto"/>
              <w:right w:val="outset" w:sz="6" w:space="0" w:color="auto"/>
            </w:tcBorders>
            <w:vAlign w:val="center"/>
          </w:tcPr>
          <w:p w:rsidR="00F85B2D" w:rsidRDefault="00F85B2D" w:rsidP="00F85B2D">
            <w:pPr>
              <w:pStyle w:val="NormalWeb"/>
            </w:pPr>
            <w:r>
              <w:lastRenderedPageBreak/>
              <w:t>Hfl</w:t>
            </w:r>
          </w:p>
        </w:tc>
        <w:tc>
          <w:tcPr>
            <w:tcW w:w="1825"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Hindfoot length</w:t>
            </w:r>
          </w:p>
        </w:tc>
        <w:tc>
          <w:tcPr>
            <w:tcW w:w="81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mm</w:t>
            </w:r>
          </w:p>
        </w:tc>
        <w:tc>
          <w:tcPr>
            <w:tcW w:w="126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Integer</w:t>
            </w:r>
          </w:p>
        </w:tc>
        <w:tc>
          <w:tcPr>
            <w:tcW w:w="108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1 mm</w:t>
            </w:r>
          </w:p>
        </w:tc>
        <w:tc>
          <w:tcPr>
            <w:tcW w:w="3060" w:type="dxa"/>
            <w:tcBorders>
              <w:top w:val="outset" w:sz="6" w:space="0" w:color="auto"/>
              <w:left w:val="outset" w:sz="6" w:space="0" w:color="auto"/>
              <w:bottom w:val="outset" w:sz="6" w:space="0" w:color="auto"/>
            </w:tcBorders>
            <w:vAlign w:val="center"/>
          </w:tcPr>
          <w:p w:rsidR="00F85B2D" w:rsidRDefault="00F85B2D" w:rsidP="00F85B2D">
            <w:pPr>
              <w:pStyle w:val="NormalWeb"/>
            </w:pPr>
            <w:r>
              <w:t>N/A</w:t>
            </w:r>
          </w:p>
        </w:tc>
      </w:tr>
      <w:tr w:rsidR="00F85B2D" w:rsidTr="005802D3">
        <w:trPr>
          <w:tblCellSpacing w:w="0" w:type="dxa"/>
        </w:trPr>
        <w:tc>
          <w:tcPr>
            <w:tcW w:w="1025" w:type="dxa"/>
            <w:tcBorders>
              <w:top w:val="outset" w:sz="6" w:space="0" w:color="auto"/>
              <w:bottom w:val="outset" w:sz="6" w:space="0" w:color="auto"/>
              <w:right w:val="outset" w:sz="6" w:space="0" w:color="auto"/>
            </w:tcBorders>
            <w:vAlign w:val="center"/>
          </w:tcPr>
          <w:p w:rsidR="00F85B2D" w:rsidRDefault="00F85B2D" w:rsidP="00F85B2D">
            <w:pPr>
              <w:pStyle w:val="NormalWeb"/>
            </w:pPr>
            <w:r>
              <w:t>Wgt</w:t>
            </w:r>
          </w:p>
        </w:tc>
        <w:tc>
          <w:tcPr>
            <w:tcW w:w="1825"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 xml:space="preserve">Weight </w:t>
            </w:r>
          </w:p>
        </w:tc>
        <w:tc>
          <w:tcPr>
            <w:tcW w:w="81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grams</w:t>
            </w:r>
          </w:p>
        </w:tc>
        <w:tc>
          <w:tcPr>
            <w:tcW w:w="126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Integer</w:t>
            </w:r>
          </w:p>
        </w:tc>
        <w:tc>
          <w:tcPr>
            <w:tcW w:w="108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1 gram</w:t>
            </w:r>
          </w:p>
        </w:tc>
        <w:tc>
          <w:tcPr>
            <w:tcW w:w="3060" w:type="dxa"/>
            <w:tcBorders>
              <w:top w:val="outset" w:sz="6" w:space="0" w:color="auto"/>
              <w:left w:val="outset" w:sz="6" w:space="0" w:color="auto"/>
              <w:bottom w:val="outset" w:sz="6" w:space="0" w:color="auto"/>
            </w:tcBorders>
            <w:vAlign w:val="center"/>
          </w:tcPr>
          <w:p w:rsidR="00F85B2D" w:rsidRDefault="00F85B2D" w:rsidP="00F85B2D">
            <w:pPr>
              <w:pStyle w:val="NormalWeb"/>
            </w:pPr>
            <w:r>
              <w:t>N/A</w:t>
            </w:r>
          </w:p>
        </w:tc>
      </w:tr>
      <w:tr w:rsidR="00F85B2D" w:rsidTr="005802D3">
        <w:trPr>
          <w:tblCellSpacing w:w="0" w:type="dxa"/>
        </w:trPr>
        <w:tc>
          <w:tcPr>
            <w:tcW w:w="1025" w:type="dxa"/>
            <w:tcBorders>
              <w:top w:val="outset" w:sz="6" w:space="0" w:color="auto"/>
              <w:bottom w:val="outset" w:sz="6" w:space="0" w:color="auto"/>
              <w:right w:val="outset" w:sz="6" w:space="0" w:color="auto"/>
            </w:tcBorders>
            <w:vAlign w:val="center"/>
          </w:tcPr>
          <w:p w:rsidR="00F85B2D" w:rsidRDefault="00F85B2D" w:rsidP="00F85B2D">
            <w:pPr>
              <w:pStyle w:val="NormalWeb"/>
            </w:pPr>
            <w:r>
              <w:t>Tag</w:t>
            </w:r>
          </w:p>
        </w:tc>
        <w:tc>
          <w:tcPr>
            <w:tcW w:w="1825"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Individual’s primary identification tag</w:t>
            </w:r>
          </w:p>
        </w:tc>
        <w:tc>
          <w:tcPr>
            <w:tcW w:w="81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n/a</w:t>
            </w:r>
          </w:p>
        </w:tc>
        <w:tc>
          <w:tcPr>
            <w:tcW w:w="126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Character</w:t>
            </w:r>
          </w:p>
        </w:tc>
        <w:tc>
          <w:tcPr>
            <w:tcW w:w="108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N/A</w:t>
            </w:r>
          </w:p>
        </w:tc>
        <w:tc>
          <w:tcPr>
            <w:tcW w:w="3060" w:type="dxa"/>
            <w:tcBorders>
              <w:top w:val="outset" w:sz="6" w:space="0" w:color="auto"/>
              <w:left w:val="outset" w:sz="6" w:space="0" w:color="auto"/>
              <w:bottom w:val="outset" w:sz="6" w:space="0" w:color="auto"/>
            </w:tcBorders>
            <w:vAlign w:val="center"/>
          </w:tcPr>
          <w:p w:rsidR="00F85B2D" w:rsidRDefault="00F85B2D" w:rsidP="00F85B2D">
            <w:pPr>
              <w:pStyle w:val="NormalWeb"/>
            </w:pPr>
            <w:r>
              <w:t>If this tag  is an eartag, this was also the right ear tag</w:t>
            </w:r>
          </w:p>
        </w:tc>
      </w:tr>
      <w:tr w:rsidR="00F85B2D" w:rsidTr="005802D3">
        <w:trPr>
          <w:tblCellSpacing w:w="0" w:type="dxa"/>
        </w:trPr>
        <w:tc>
          <w:tcPr>
            <w:tcW w:w="1025" w:type="dxa"/>
            <w:tcBorders>
              <w:top w:val="outset" w:sz="6" w:space="0" w:color="auto"/>
              <w:bottom w:val="outset" w:sz="6" w:space="0" w:color="auto"/>
              <w:right w:val="outset" w:sz="6" w:space="0" w:color="auto"/>
            </w:tcBorders>
            <w:vAlign w:val="center"/>
          </w:tcPr>
          <w:p w:rsidR="00F85B2D" w:rsidRDefault="00F85B2D" w:rsidP="00F85B2D">
            <w:pPr>
              <w:pStyle w:val="NormalWeb"/>
            </w:pPr>
            <w:r>
              <w:t>Note2</w:t>
            </w:r>
          </w:p>
        </w:tc>
        <w:tc>
          <w:tcPr>
            <w:tcW w:w="1825"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New tag flag</w:t>
            </w:r>
          </w:p>
        </w:tc>
        <w:tc>
          <w:tcPr>
            <w:tcW w:w="81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n/a</w:t>
            </w:r>
          </w:p>
        </w:tc>
        <w:tc>
          <w:tcPr>
            <w:tcW w:w="126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Character</w:t>
            </w:r>
          </w:p>
        </w:tc>
        <w:tc>
          <w:tcPr>
            <w:tcW w:w="108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N/A</w:t>
            </w:r>
          </w:p>
        </w:tc>
        <w:tc>
          <w:tcPr>
            <w:tcW w:w="3060" w:type="dxa"/>
            <w:tcBorders>
              <w:top w:val="outset" w:sz="6" w:space="0" w:color="auto"/>
              <w:left w:val="outset" w:sz="6" w:space="0" w:color="auto"/>
              <w:bottom w:val="outset" w:sz="6" w:space="0" w:color="auto"/>
            </w:tcBorders>
            <w:vAlign w:val="center"/>
          </w:tcPr>
          <w:p w:rsidR="00F85B2D" w:rsidRDefault="00F85B2D" w:rsidP="00F85B2D">
            <w:pPr>
              <w:pStyle w:val="NormalWeb"/>
            </w:pPr>
            <w:r>
              <w:t>* = new tag. Often indicates new animal. Sometimes indicates a replacement tag for an old animal. See prevrt and prevlt.</w:t>
            </w:r>
          </w:p>
        </w:tc>
      </w:tr>
      <w:tr w:rsidR="00F85B2D" w:rsidTr="005802D3">
        <w:trPr>
          <w:tblCellSpacing w:w="0" w:type="dxa"/>
        </w:trPr>
        <w:tc>
          <w:tcPr>
            <w:tcW w:w="1025" w:type="dxa"/>
            <w:tcBorders>
              <w:top w:val="outset" w:sz="6" w:space="0" w:color="auto"/>
              <w:bottom w:val="outset" w:sz="6" w:space="0" w:color="auto"/>
              <w:right w:val="outset" w:sz="6" w:space="0" w:color="auto"/>
            </w:tcBorders>
            <w:vAlign w:val="center"/>
          </w:tcPr>
          <w:p w:rsidR="00F85B2D" w:rsidRDefault="00F85B2D" w:rsidP="00F85B2D">
            <w:pPr>
              <w:pStyle w:val="NormalWeb"/>
            </w:pPr>
            <w:r>
              <w:t>Ltag</w:t>
            </w:r>
          </w:p>
        </w:tc>
        <w:tc>
          <w:tcPr>
            <w:tcW w:w="1825"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Secondary identification tag</w:t>
            </w:r>
          </w:p>
        </w:tc>
        <w:tc>
          <w:tcPr>
            <w:tcW w:w="81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n/a</w:t>
            </w:r>
          </w:p>
        </w:tc>
        <w:tc>
          <w:tcPr>
            <w:tcW w:w="126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Character</w:t>
            </w:r>
          </w:p>
        </w:tc>
        <w:tc>
          <w:tcPr>
            <w:tcW w:w="108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n/a</w:t>
            </w:r>
          </w:p>
        </w:tc>
        <w:tc>
          <w:tcPr>
            <w:tcW w:w="3060" w:type="dxa"/>
            <w:tcBorders>
              <w:top w:val="outset" w:sz="6" w:space="0" w:color="auto"/>
              <w:left w:val="outset" w:sz="6" w:space="0" w:color="auto"/>
              <w:bottom w:val="outset" w:sz="6" w:space="0" w:color="auto"/>
            </w:tcBorders>
            <w:vAlign w:val="center"/>
          </w:tcPr>
          <w:p w:rsidR="00F85B2D" w:rsidRDefault="00F85B2D" w:rsidP="00F85B2D">
            <w:pPr>
              <w:pStyle w:val="NormalWeb"/>
            </w:pPr>
            <w:r>
              <w:t xml:space="preserve">Redundant ear tags were sometimes used. Also, when problems arose with animal’s primary tag, a secondary tag was often affixed. </w:t>
            </w:r>
          </w:p>
        </w:tc>
      </w:tr>
      <w:tr w:rsidR="00F85B2D" w:rsidTr="005802D3">
        <w:trPr>
          <w:tblCellSpacing w:w="0" w:type="dxa"/>
        </w:trPr>
        <w:tc>
          <w:tcPr>
            <w:tcW w:w="1025" w:type="dxa"/>
            <w:tcBorders>
              <w:top w:val="outset" w:sz="6" w:space="0" w:color="auto"/>
              <w:bottom w:val="outset" w:sz="6" w:space="0" w:color="auto"/>
              <w:right w:val="outset" w:sz="6" w:space="0" w:color="auto"/>
            </w:tcBorders>
            <w:vAlign w:val="center"/>
          </w:tcPr>
          <w:p w:rsidR="00F85B2D" w:rsidRDefault="00F85B2D" w:rsidP="00F85B2D">
            <w:pPr>
              <w:pStyle w:val="NormalWeb"/>
            </w:pPr>
            <w:r>
              <w:t>Note3</w:t>
            </w:r>
          </w:p>
        </w:tc>
        <w:tc>
          <w:tcPr>
            <w:tcW w:w="1825"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 xml:space="preserve">New </w:t>
            </w:r>
            <w:r w:rsidR="00AF2866">
              <w:t xml:space="preserve">secondary </w:t>
            </w:r>
            <w:r>
              <w:t>tag flag</w:t>
            </w:r>
          </w:p>
        </w:tc>
        <w:tc>
          <w:tcPr>
            <w:tcW w:w="81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n/a</w:t>
            </w:r>
          </w:p>
        </w:tc>
        <w:tc>
          <w:tcPr>
            <w:tcW w:w="126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Character</w:t>
            </w:r>
          </w:p>
        </w:tc>
        <w:tc>
          <w:tcPr>
            <w:tcW w:w="108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n/a</w:t>
            </w:r>
          </w:p>
        </w:tc>
        <w:tc>
          <w:tcPr>
            <w:tcW w:w="3060" w:type="dxa"/>
            <w:tcBorders>
              <w:top w:val="outset" w:sz="6" w:space="0" w:color="auto"/>
              <w:left w:val="outset" w:sz="6" w:space="0" w:color="auto"/>
              <w:bottom w:val="outset" w:sz="6" w:space="0" w:color="auto"/>
            </w:tcBorders>
            <w:vAlign w:val="center"/>
          </w:tcPr>
          <w:p w:rsidR="00F85B2D" w:rsidRDefault="00F85B2D" w:rsidP="00F85B2D">
            <w:pPr>
              <w:pStyle w:val="NormalWeb"/>
            </w:pPr>
            <w:r>
              <w:t xml:space="preserve">*=new </w:t>
            </w:r>
            <w:r w:rsidR="00AF2866">
              <w:t xml:space="preserve">secondary </w:t>
            </w:r>
            <w:r>
              <w:t>tag</w:t>
            </w:r>
          </w:p>
        </w:tc>
      </w:tr>
      <w:tr w:rsidR="00F85B2D" w:rsidTr="005802D3">
        <w:trPr>
          <w:tblCellSpacing w:w="0" w:type="dxa"/>
        </w:trPr>
        <w:tc>
          <w:tcPr>
            <w:tcW w:w="1025" w:type="dxa"/>
            <w:tcBorders>
              <w:top w:val="outset" w:sz="6" w:space="0" w:color="auto"/>
              <w:bottom w:val="outset" w:sz="6" w:space="0" w:color="auto"/>
              <w:right w:val="outset" w:sz="6" w:space="0" w:color="auto"/>
            </w:tcBorders>
            <w:vAlign w:val="center"/>
          </w:tcPr>
          <w:p w:rsidR="00F85B2D" w:rsidRDefault="00F85B2D" w:rsidP="00F85B2D">
            <w:pPr>
              <w:pStyle w:val="NormalWeb"/>
            </w:pPr>
            <w:r>
              <w:t>Prevrt</w:t>
            </w:r>
          </w:p>
        </w:tc>
        <w:tc>
          <w:tcPr>
            <w:tcW w:w="1825"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Previous right ear tag</w:t>
            </w:r>
          </w:p>
        </w:tc>
        <w:tc>
          <w:tcPr>
            <w:tcW w:w="81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n/a</w:t>
            </w:r>
          </w:p>
        </w:tc>
        <w:tc>
          <w:tcPr>
            <w:tcW w:w="126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Character</w:t>
            </w:r>
          </w:p>
        </w:tc>
        <w:tc>
          <w:tcPr>
            <w:tcW w:w="108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n/a</w:t>
            </w:r>
          </w:p>
        </w:tc>
        <w:tc>
          <w:tcPr>
            <w:tcW w:w="3060" w:type="dxa"/>
            <w:tcBorders>
              <w:top w:val="outset" w:sz="6" w:space="0" w:color="auto"/>
              <w:left w:val="outset" w:sz="6" w:space="0" w:color="auto"/>
              <w:bottom w:val="outset" w:sz="6" w:space="0" w:color="auto"/>
            </w:tcBorders>
            <w:vAlign w:val="center"/>
          </w:tcPr>
          <w:p w:rsidR="00F85B2D" w:rsidRDefault="00F85B2D" w:rsidP="00F85B2D">
            <w:pPr>
              <w:pStyle w:val="NormalWeb"/>
            </w:pPr>
            <w:r>
              <w:t>If ear tag looked tenuous, it was sometimes replaced with a new tag. This is the number of the tag that was replaced</w:t>
            </w:r>
          </w:p>
        </w:tc>
      </w:tr>
      <w:tr w:rsidR="00F85B2D" w:rsidTr="005802D3">
        <w:trPr>
          <w:tblCellSpacing w:w="0" w:type="dxa"/>
        </w:trPr>
        <w:tc>
          <w:tcPr>
            <w:tcW w:w="1025" w:type="dxa"/>
            <w:tcBorders>
              <w:top w:val="outset" w:sz="6" w:space="0" w:color="auto"/>
              <w:bottom w:val="outset" w:sz="6" w:space="0" w:color="auto"/>
              <w:right w:val="outset" w:sz="6" w:space="0" w:color="auto"/>
            </w:tcBorders>
            <w:vAlign w:val="center"/>
          </w:tcPr>
          <w:p w:rsidR="00F85B2D" w:rsidRDefault="00F85B2D" w:rsidP="00F85B2D">
            <w:pPr>
              <w:pStyle w:val="NormalWeb"/>
            </w:pPr>
            <w:r>
              <w:lastRenderedPageBreak/>
              <w:t>Prevlet</w:t>
            </w:r>
          </w:p>
        </w:tc>
        <w:tc>
          <w:tcPr>
            <w:tcW w:w="1825"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 xml:space="preserve">Previous left ear tag </w:t>
            </w:r>
          </w:p>
        </w:tc>
        <w:tc>
          <w:tcPr>
            <w:tcW w:w="81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n/a</w:t>
            </w:r>
          </w:p>
        </w:tc>
        <w:tc>
          <w:tcPr>
            <w:tcW w:w="126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Character</w:t>
            </w:r>
          </w:p>
        </w:tc>
        <w:tc>
          <w:tcPr>
            <w:tcW w:w="108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p>
        </w:tc>
        <w:tc>
          <w:tcPr>
            <w:tcW w:w="3060" w:type="dxa"/>
            <w:tcBorders>
              <w:top w:val="outset" w:sz="6" w:space="0" w:color="auto"/>
              <w:left w:val="outset" w:sz="6" w:space="0" w:color="auto"/>
              <w:bottom w:val="outset" w:sz="6" w:space="0" w:color="auto"/>
            </w:tcBorders>
            <w:vAlign w:val="center"/>
          </w:tcPr>
          <w:p w:rsidR="00F85B2D" w:rsidRDefault="00F85B2D" w:rsidP="00F85B2D">
            <w:pPr>
              <w:pStyle w:val="NormalWeb"/>
            </w:pPr>
            <w:r>
              <w:t>If ear tag looked tenuous, it was sometimes replaced with a new tag. This is the number of the tag that was replaced</w:t>
            </w:r>
          </w:p>
        </w:tc>
      </w:tr>
      <w:tr w:rsidR="00F85B2D" w:rsidTr="005802D3">
        <w:trPr>
          <w:tblCellSpacing w:w="0" w:type="dxa"/>
        </w:trPr>
        <w:tc>
          <w:tcPr>
            <w:tcW w:w="1025" w:type="dxa"/>
            <w:tcBorders>
              <w:top w:val="outset" w:sz="6" w:space="0" w:color="auto"/>
              <w:bottom w:val="outset" w:sz="6" w:space="0" w:color="auto"/>
              <w:right w:val="outset" w:sz="6" w:space="0" w:color="auto"/>
            </w:tcBorders>
            <w:vAlign w:val="center"/>
          </w:tcPr>
          <w:p w:rsidR="00F85B2D" w:rsidRDefault="00F85B2D" w:rsidP="00F85B2D">
            <w:pPr>
              <w:pStyle w:val="NormalWeb"/>
            </w:pPr>
            <w:r>
              <w:t>Nestdir</w:t>
            </w:r>
          </w:p>
        </w:tc>
        <w:tc>
          <w:tcPr>
            <w:tcW w:w="1825"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Direction of burrow from the nearest stake</w:t>
            </w:r>
          </w:p>
        </w:tc>
        <w:tc>
          <w:tcPr>
            <w:tcW w:w="81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n/a</w:t>
            </w:r>
          </w:p>
        </w:tc>
        <w:tc>
          <w:tcPr>
            <w:tcW w:w="126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Character</w:t>
            </w:r>
          </w:p>
        </w:tc>
        <w:tc>
          <w:tcPr>
            <w:tcW w:w="108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p>
        </w:tc>
        <w:tc>
          <w:tcPr>
            <w:tcW w:w="3060" w:type="dxa"/>
            <w:tcBorders>
              <w:top w:val="outset" w:sz="6" w:space="0" w:color="auto"/>
              <w:left w:val="outset" w:sz="6" w:space="0" w:color="auto"/>
              <w:bottom w:val="outset" w:sz="6" w:space="0" w:color="auto"/>
            </w:tcBorders>
            <w:vAlign w:val="center"/>
          </w:tcPr>
          <w:p w:rsidR="00F85B2D" w:rsidRDefault="00F85B2D" w:rsidP="00F85B2D">
            <w:pPr>
              <w:pStyle w:val="NormalWeb"/>
            </w:pPr>
            <w:r>
              <w:t>E=East</w:t>
            </w:r>
          </w:p>
          <w:p w:rsidR="00F85B2D" w:rsidRDefault="00F85B2D" w:rsidP="00F85B2D">
            <w:pPr>
              <w:pStyle w:val="NormalWeb"/>
            </w:pPr>
            <w:r>
              <w:t>W=West</w:t>
            </w:r>
          </w:p>
          <w:p w:rsidR="00F85B2D" w:rsidRDefault="00F85B2D" w:rsidP="00F85B2D">
            <w:pPr>
              <w:pStyle w:val="NormalWeb"/>
            </w:pPr>
            <w:r>
              <w:t>N=North</w:t>
            </w:r>
          </w:p>
          <w:p w:rsidR="00F85B2D" w:rsidRDefault="00F85B2D" w:rsidP="00F85B2D">
            <w:pPr>
              <w:pStyle w:val="NormalWeb"/>
            </w:pPr>
            <w:r>
              <w:t>S=South</w:t>
            </w:r>
          </w:p>
          <w:p w:rsidR="00F85B2D" w:rsidRDefault="00F85B2D" w:rsidP="00F85B2D">
            <w:pPr>
              <w:pStyle w:val="NormalWeb"/>
            </w:pPr>
            <w:r>
              <w:t>NE=Northeast</w:t>
            </w:r>
          </w:p>
          <w:p w:rsidR="00F85B2D" w:rsidRDefault="00F85B2D" w:rsidP="00F85B2D">
            <w:pPr>
              <w:pStyle w:val="NormalWeb"/>
            </w:pPr>
            <w:r>
              <w:t>NW=Northwest</w:t>
            </w:r>
          </w:p>
          <w:p w:rsidR="00F85B2D" w:rsidRDefault="00F85B2D" w:rsidP="00F85B2D">
            <w:pPr>
              <w:pStyle w:val="NormalWeb"/>
            </w:pPr>
            <w:r>
              <w:t>SW=Southwest</w:t>
            </w:r>
          </w:p>
          <w:p w:rsidR="00F85B2D" w:rsidRDefault="00F85B2D" w:rsidP="00F85B2D">
            <w:pPr>
              <w:pStyle w:val="NormalWeb"/>
            </w:pPr>
            <w:r>
              <w:t>SE=Southeast</w:t>
            </w:r>
          </w:p>
        </w:tc>
      </w:tr>
      <w:tr w:rsidR="00F85B2D" w:rsidTr="005802D3">
        <w:trPr>
          <w:tblCellSpacing w:w="0" w:type="dxa"/>
        </w:trPr>
        <w:tc>
          <w:tcPr>
            <w:tcW w:w="1025" w:type="dxa"/>
            <w:tcBorders>
              <w:top w:val="outset" w:sz="6" w:space="0" w:color="auto"/>
              <w:bottom w:val="outset" w:sz="6" w:space="0" w:color="auto"/>
              <w:right w:val="outset" w:sz="6" w:space="0" w:color="auto"/>
            </w:tcBorders>
            <w:vAlign w:val="center"/>
          </w:tcPr>
          <w:p w:rsidR="00F85B2D" w:rsidRDefault="00F85B2D" w:rsidP="00F85B2D">
            <w:pPr>
              <w:pStyle w:val="NormalWeb"/>
            </w:pPr>
            <w:r>
              <w:t>Neststk</w:t>
            </w:r>
          </w:p>
        </w:tc>
        <w:tc>
          <w:tcPr>
            <w:tcW w:w="1825"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 xml:space="preserve">Nearest stake number to </w:t>
            </w:r>
            <w:r w:rsidRPr="00E95BC0">
              <w:t>burrow</w:t>
            </w:r>
          </w:p>
        </w:tc>
        <w:tc>
          <w:tcPr>
            <w:tcW w:w="81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n/a</w:t>
            </w:r>
          </w:p>
        </w:tc>
        <w:tc>
          <w:tcPr>
            <w:tcW w:w="126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Integer</w:t>
            </w:r>
          </w:p>
        </w:tc>
        <w:tc>
          <w:tcPr>
            <w:tcW w:w="108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n/a</w:t>
            </w:r>
          </w:p>
        </w:tc>
        <w:tc>
          <w:tcPr>
            <w:tcW w:w="3060" w:type="dxa"/>
            <w:tcBorders>
              <w:top w:val="outset" w:sz="6" w:space="0" w:color="auto"/>
              <w:left w:val="outset" w:sz="6" w:space="0" w:color="auto"/>
              <w:bottom w:val="outset" w:sz="6" w:space="0" w:color="auto"/>
            </w:tcBorders>
            <w:vAlign w:val="center"/>
          </w:tcPr>
          <w:p w:rsidR="00F85B2D" w:rsidRDefault="00F85B2D" w:rsidP="00F85B2D">
            <w:pPr>
              <w:pStyle w:val="NormalWeb"/>
            </w:pPr>
          </w:p>
        </w:tc>
      </w:tr>
      <w:tr w:rsidR="00F85B2D" w:rsidTr="005802D3">
        <w:trPr>
          <w:tblCellSpacing w:w="0" w:type="dxa"/>
        </w:trPr>
        <w:tc>
          <w:tcPr>
            <w:tcW w:w="1025" w:type="dxa"/>
            <w:tcBorders>
              <w:top w:val="outset" w:sz="6" w:space="0" w:color="auto"/>
              <w:bottom w:val="outset" w:sz="6" w:space="0" w:color="auto"/>
              <w:right w:val="outset" w:sz="6" w:space="0" w:color="auto"/>
            </w:tcBorders>
            <w:vAlign w:val="center"/>
          </w:tcPr>
          <w:p w:rsidR="00F85B2D" w:rsidRDefault="00F85B2D" w:rsidP="00F85B2D">
            <w:pPr>
              <w:pStyle w:val="NormalWeb"/>
            </w:pPr>
            <w:r>
              <w:t>Note4</w:t>
            </w:r>
          </w:p>
        </w:tc>
        <w:tc>
          <w:tcPr>
            <w:tcW w:w="1825"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 xml:space="preserve">Notes regarding tags or ear condition </w:t>
            </w:r>
          </w:p>
        </w:tc>
        <w:tc>
          <w:tcPr>
            <w:tcW w:w="81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p>
        </w:tc>
        <w:tc>
          <w:tcPr>
            <w:tcW w:w="1260" w:type="dxa"/>
            <w:tcBorders>
              <w:top w:val="outset" w:sz="6" w:space="0" w:color="auto"/>
              <w:left w:val="outset" w:sz="6" w:space="0" w:color="auto"/>
              <w:bottom w:val="outset" w:sz="6" w:space="0" w:color="auto"/>
              <w:right w:val="outset" w:sz="6" w:space="0" w:color="auto"/>
            </w:tcBorders>
            <w:vAlign w:val="center"/>
          </w:tcPr>
          <w:p w:rsidR="00F85B2D" w:rsidRDefault="00AF2866" w:rsidP="00F85B2D">
            <w:pPr>
              <w:pStyle w:val="NormalWeb"/>
            </w:pPr>
            <w:r>
              <w:t>Character</w:t>
            </w:r>
          </w:p>
        </w:tc>
        <w:tc>
          <w:tcPr>
            <w:tcW w:w="108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p>
        </w:tc>
        <w:tc>
          <w:tcPr>
            <w:tcW w:w="3060" w:type="dxa"/>
            <w:tcBorders>
              <w:top w:val="outset" w:sz="6" w:space="0" w:color="auto"/>
              <w:left w:val="outset" w:sz="6" w:space="0" w:color="auto"/>
              <w:bottom w:val="outset" w:sz="6" w:space="0" w:color="auto"/>
            </w:tcBorders>
            <w:vAlign w:val="center"/>
          </w:tcPr>
          <w:p w:rsidR="00F85B2D" w:rsidRDefault="00F85B2D" w:rsidP="00F85B2D">
            <w:pPr>
              <w:pStyle w:val="NormalWeb"/>
            </w:pPr>
            <w:r>
              <w:t>UT=untagged</w:t>
            </w:r>
          </w:p>
          <w:p w:rsidR="00F85B2D" w:rsidRDefault="00F85B2D" w:rsidP="00F85B2D">
            <w:pPr>
              <w:pStyle w:val="NormalWeb"/>
            </w:pPr>
            <w:r>
              <w:t>TE= Torn Ear</w:t>
            </w:r>
          </w:p>
          <w:p w:rsidR="00F85B2D" w:rsidRDefault="00F85B2D" w:rsidP="00F85B2D">
            <w:pPr>
              <w:pStyle w:val="NormalWeb"/>
            </w:pPr>
            <w:r>
              <w:lastRenderedPageBreak/>
              <w:t>TA=tagged animal</w:t>
            </w:r>
          </w:p>
          <w:p w:rsidR="00F85B2D" w:rsidRDefault="00F85B2D" w:rsidP="00F85B2D">
            <w:pPr>
              <w:pStyle w:val="NormalWeb"/>
            </w:pPr>
            <w:r>
              <w:t>TR=torn right ear</w:t>
            </w:r>
          </w:p>
          <w:p w:rsidR="00F85B2D" w:rsidRDefault="00F85B2D" w:rsidP="00F85B2D">
            <w:pPr>
              <w:pStyle w:val="NormalWeb"/>
            </w:pPr>
            <w:r>
              <w:t>TL=Torn left ear</w:t>
            </w:r>
          </w:p>
          <w:p w:rsidR="00F85B2D" w:rsidRDefault="00F85B2D" w:rsidP="00F85B2D">
            <w:pPr>
              <w:pStyle w:val="NormalWeb"/>
            </w:pPr>
            <w:r>
              <w:t>TB=Torn Both ears</w:t>
            </w:r>
          </w:p>
        </w:tc>
      </w:tr>
      <w:tr w:rsidR="00F85B2D" w:rsidTr="005802D3">
        <w:trPr>
          <w:tblCellSpacing w:w="0" w:type="dxa"/>
        </w:trPr>
        <w:tc>
          <w:tcPr>
            <w:tcW w:w="1025" w:type="dxa"/>
            <w:tcBorders>
              <w:top w:val="outset" w:sz="6" w:space="0" w:color="auto"/>
              <w:bottom w:val="outset" w:sz="6" w:space="0" w:color="auto"/>
              <w:right w:val="outset" w:sz="6" w:space="0" w:color="auto"/>
            </w:tcBorders>
            <w:vAlign w:val="center"/>
          </w:tcPr>
          <w:p w:rsidR="00F85B2D" w:rsidRDefault="00F85B2D" w:rsidP="00F85B2D">
            <w:pPr>
              <w:pStyle w:val="NormalWeb"/>
            </w:pPr>
            <w:r>
              <w:lastRenderedPageBreak/>
              <w:t>Note5</w:t>
            </w:r>
          </w:p>
        </w:tc>
        <w:tc>
          <w:tcPr>
            <w:tcW w:w="1825"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r>
              <w:t>Dead, Removed, Escaped?</w:t>
            </w:r>
          </w:p>
        </w:tc>
        <w:tc>
          <w:tcPr>
            <w:tcW w:w="81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p>
        </w:tc>
        <w:tc>
          <w:tcPr>
            <w:tcW w:w="1260" w:type="dxa"/>
            <w:tcBorders>
              <w:top w:val="outset" w:sz="6" w:space="0" w:color="auto"/>
              <w:left w:val="outset" w:sz="6" w:space="0" w:color="auto"/>
              <w:bottom w:val="outset" w:sz="6" w:space="0" w:color="auto"/>
              <w:right w:val="outset" w:sz="6" w:space="0" w:color="auto"/>
            </w:tcBorders>
            <w:vAlign w:val="center"/>
          </w:tcPr>
          <w:p w:rsidR="00F85B2D" w:rsidRDefault="00AF2866" w:rsidP="00F85B2D">
            <w:pPr>
              <w:pStyle w:val="NormalWeb"/>
            </w:pPr>
            <w:r>
              <w:t>Character</w:t>
            </w:r>
          </w:p>
        </w:tc>
        <w:tc>
          <w:tcPr>
            <w:tcW w:w="1080" w:type="dxa"/>
            <w:tcBorders>
              <w:top w:val="outset" w:sz="6" w:space="0" w:color="auto"/>
              <w:left w:val="outset" w:sz="6" w:space="0" w:color="auto"/>
              <w:bottom w:val="outset" w:sz="6" w:space="0" w:color="auto"/>
              <w:right w:val="outset" w:sz="6" w:space="0" w:color="auto"/>
            </w:tcBorders>
            <w:vAlign w:val="center"/>
          </w:tcPr>
          <w:p w:rsidR="00F85B2D" w:rsidRDefault="00F85B2D" w:rsidP="00F85B2D">
            <w:pPr>
              <w:pStyle w:val="NormalWeb"/>
            </w:pPr>
          </w:p>
        </w:tc>
        <w:tc>
          <w:tcPr>
            <w:tcW w:w="3060" w:type="dxa"/>
            <w:tcBorders>
              <w:top w:val="outset" w:sz="6" w:space="0" w:color="auto"/>
              <w:left w:val="outset" w:sz="6" w:space="0" w:color="auto"/>
              <w:bottom w:val="outset" w:sz="6" w:space="0" w:color="auto"/>
            </w:tcBorders>
            <w:vAlign w:val="center"/>
          </w:tcPr>
          <w:p w:rsidR="00F85B2D" w:rsidRDefault="00F85B2D" w:rsidP="00F85B2D">
            <w:pPr>
              <w:pStyle w:val="NormalWeb"/>
            </w:pPr>
            <w:r>
              <w:t>D=Died in trap</w:t>
            </w:r>
          </w:p>
          <w:p w:rsidR="00F85B2D" w:rsidRDefault="00F85B2D" w:rsidP="00F85B2D">
            <w:pPr>
              <w:pStyle w:val="NormalWeb"/>
            </w:pPr>
            <w:r>
              <w:t>E=escaped during handling</w:t>
            </w:r>
          </w:p>
          <w:p w:rsidR="00F85B2D" w:rsidRDefault="00F85B2D" w:rsidP="00F85B2D">
            <w:pPr>
              <w:pStyle w:val="NormalWeb"/>
            </w:pPr>
            <w:r>
              <w:t>R=removed from plot</w:t>
            </w:r>
          </w:p>
        </w:tc>
      </w:tr>
    </w:tbl>
    <w:p w:rsidR="00624324" w:rsidRDefault="00624324" w:rsidP="00D606F9">
      <w:pPr>
        <w:pStyle w:val="NormalWeb"/>
      </w:pPr>
    </w:p>
    <w:p w:rsidR="00624324" w:rsidRPr="00624324" w:rsidRDefault="00624324" w:rsidP="00D606F9">
      <w:pPr>
        <w:pStyle w:val="Heading3"/>
      </w:pPr>
      <w:r>
        <w:t>RODENT</w:t>
      </w:r>
      <w:r w:rsidRPr="0042040C">
        <w:t xml:space="preserve"> </w:t>
      </w:r>
      <w:r>
        <w:t>SPECIES LIST</w:t>
      </w:r>
    </w:p>
    <w:p w:rsidR="00624324" w:rsidRDefault="00624324" w:rsidP="00D606F9">
      <w:pPr>
        <w:pStyle w:val="NormalWeb"/>
      </w:pPr>
      <w:r>
        <w:t>A. Data Set File</w:t>
      </w:r>
    </w:p>
    <w:p w:rsidR="00624324" w:rsidRDefault="00624324" w:rsidP="00D606F9">
      <w:pPr>
        <w:pStyle w:val="NormalWeb"/>
      </w:pPr>
      <w:r>
        <w:rPr>
          <w:b/>
        </w:rPr>
        <w:t>Identity:</w:t>
      </w:r>
      <w:r>
        <w:t xml:space="preserve"> Portal_rodent_species.csv</w:t>
      </w:r>
    </w:p>
    <w:p w:rsidR="00624324" w:rsidRDefault="00624324" w:rsidP="00D606F9">
      <w:pPr>
        <w:pStyle w:val="NormalWeb"/>
      </w:pPr>
      <w:r w:rsidRPr="00D033AE">
        <w:rPr>
          <w:b/>
        </w:rPr>
        <w:t>Size:</w:t>
      </w:r>
      <w:r w:rsidRPr="00D033AE">
        <w:t xml:space="preserve"> </w:t>
      </w:r>
      <w:r>
        <w:t>38</w:t>
      </w:r>
      <w:r w:rsidRPr="00D033AE">
        <w:t xml:space="preserve"> rows (including header), </w:t>
      </w:r>
      <w:r>
        <w:t>3</w:t>
      </w:r>
      <w:r w:rsidRPr="00D033AE">
        <w:t xml:space="preserve"> kilobytes.</w:t>
      </w:r>
    </w:p>
    <w:p w:rsidR="00624324" w:rsidRDefault="00624324" w:rsidP="00D606F9">
      <w:pPr>
        <w:pStyle w:val="NormalWeb"/>
      </w:pPr>
      <w:r>
        <w:rPr>
          <w:b/>
        </w:rPr>
        <w:t>Format and storage mode:</w:t>
      </w:r>
      <w:r>
        <w:t xml:space="preserve"> ASCII text, comma delimited. No compression scheme used.</w:t>
      </w:r>
    </w:p>
    <w:p w:rsidR="00624324" w:rsidRDefault="00624324" w:rsidP="00D606F9">
      <w:pPr>
        <w:pStyle w:val="NormalWeb"/>
      </w:pPr>
      <w:r>
        <w:rPr>
          <w:b/>
        </w:rPr>
        <w:t>Header information:</w:t>
      </w:r>
      <w:r>
        <w:t xml:space="preserve"> The first row of the file contains the variable names below.</w:t>
      </w:r>
    </w:p>
    <w:p w:rsidR="00624324" w:rsidRDefault="00624324" w:rsidP="00D606F9">
      <w:pPr>
        <w:pStyle w:val="NormalWeb"/>
      </w:pPr>
      <w:r>
        <w:t>Alphanumeric attributes: Mixed.</w:t>
      </w:r>
    </w:p>
    <w:p w:rsidR="00624324" w:rsidRDefault="00624324" w:rsidP="00D606F9">
      <w:pPr>
        <w:pStyle w:val="NormalWeb"/>
      </w:pPr>
      <w:r>
        <w:lastRenderedPageBreak/>
        <w:t>B. Variable information</w:t>
      </w:r>
    </w:p>
    <w:p w:rsidR="00123B7E" w:rsidRDefault="00123B7E" w:rsidP="00D606F9">
      <w:pPr>
        <w:pStyle w:val="NormalWeb"/>
      </w:pPr>
      <w:r>
        <w:t>Table 2.</w:t>
      </w:r>
      <w:r w:rsidR="00624324" w:rsidRPr="00624324">
        <w:t xml:space="preserve"> Column information for Portal_rodent_species.csv</w:t>
      </w:r>
      <w:r w:rsidR="00AF2866">
        <w:t>. Non-rodent species are occasionally trapped and so are given species codes. Several flags are included in the species table to restrict the species list to only rodents, only target species, or only granivores. Additionally, the Note2 column in Portal_rodent_19772013.csv also contains a flag for non-target species (=13).</w:t>
      </w:r>
    </w:p>
    <w:tbl>
      <w:tblPr>
        <w:tblW w:w="7800" w:type="dxa"/>
        <w:tblCellSpacing w:w="0" w:type="dxa"/>
        <w:tblBorders>
          <w:top w:val="outset" w:sz="6" w:space="0" w:color="auto"/>
          <w:left w:val="outset" w:sz="6" w:space="0" w:color="auto"/>
          <w:bottom w:val="outset" w:sz="6" w:space="0" w:color="auto"/>
          <w:right w:val="outset" w:sz="6" w:space="0" w:color="auto"/>
        </w:tblBorders>
        <w:tblLayout w:type="fixed"/>
        <w:tblCellMar>
          <w:top w:w="45" w:type="dxa"/>
          <w:left w:w="45" w:type="dxa"/>
          <w:bottom w:w="45" w:type="dxa"/>
          <w:right w:w="45" w:type="dxa"/>
        </w:tblCellMar>
        <w:tblLook w:val="0000" w:firstRow="0" w:lastRow="0" w:firstColumn="0" w:lastColumn="0" w:noHBand="0" w:noVBand="0"/>
      </w:tblPr>
      <w:tblGrid>
        <w:gridCol w:w="1410"/>
        <w:gridCol w:w="1440"/>
        <w:gridCol w:w="1260"/>
        <w:gridCol w:w="3690"/>
      </w:tblGrid>
      <w:tr w:rsidR="00624324" w:rsidRPr="00090FDF" w:rsidTr="00903A31">
        <w:trPr>
          <w:tblCellSpacing w:w="0" w:type="dxa"/>
        </w:trPr>
        <w:tc>
          <w:tcPr>
            <w:tcW w:w="1410" w:type="dxa"/>
            <w:tcBorders>
              <w:top w:val="outset" w:sz="6" w:space="0" w:color="auto"/>
              <w:bottom w:val="outset" w:sz="6" w:space="0" w:color="auto"/>
              <w:right w:val="outset" w:sz="6" w:space="0" w:color="auto"/>
            </w:tcBorders>
            <w:vAlign w:val="center"/>
          </w:tcPr>
          <w:p w:rsidR="00624324" w:rsidRPr="00D606F9" w:rsidRDefault="00624324" w:rsidP="00D606F9">
            <w:pPr>
              <w:pStyle w:val="NormalWeb"/>
              <w:rPr>
                <w:i/>
              </w:rPr>
            </w:pPr>
            <w:r w:rsidRPr="00D606F9">
              <w:rPr>
                <w:i/>
              </w:rPr>
              <w:t>Variable name</w:t>
            </w:r>
          </w:p>
        </w:tc>
        <w:tc>
          <w:tcPr>
            <w:tcW w:w="1440" w:type="dxa"/>
            <w:tcBorders>
              <w:top w:val="outset" w:sz="6" w:space="0" w:color="auto"/>
              <w:left w:val="outset" w:sz="6" w:space="0" w:color="auto"/>
              <w:bottom w:val="outset" w:sz="6" w:space="0" w:color="auto"/>
              <w:right w:val="outset" w:sz="6" w:space="0" w:color="auto"/>
            </w:tcBorders>
            <w:vAlign w:val="center"/>
          </w:tcPr>
          <w:p w:rsidR="00624324" w:rsidRPr="00D606F9" w:rsidRDefault="00624324" w:rsidP="00D606F9">
            <w:pPr>
              <w:pStyle w:val="NormalWeb"/>
              <w:rPr>
                <w:i/>
              </w:rPr>
            </w:pPr>
            <w:r w:rsidRPr="00D606F9">
              <w:rPr>
                <w:i/>
              </w:rPr>
              <w:t>Variable definition</w:t>
            </w:r>
          </w:p>
        </w:tc>
        <w:tc>
          <w:tcPr>
            <w:tcW w:w="1260" w:type="dxa"/>
            <w:tcBorders>
              <w:top w:val="outset" w:sz="6" w:space="0" w:color="auto"/>
              <w:left w:val="outset" w:sz="6" w:space="0" w:color="auto"/>
              <w:bottom w:val="outset" w:sz="6" w:space="0" w:color="auto"/>
              <w:right w:val="outset" w:sz="6" w:space="0" w:color="auto"/>
            </w:tcBorders>
            <w:vAlign w:val="center"/>
          </w:tcPr>
          <w:p w:rsidR="00624324" w:rsidRPr="00D606F9" w:rsidRDefault="00624324" w:rsidP="00D606F9">
            <w:pPr>
              <w:pStyle w:val="NormalWeb"/>
              <w:rPr>
                <w:i/>
              </w:rPr>
            </w:pPr>
            <w:r w:rsidRPr="00D606F9">
              <w:rPr>
                <w:i/>
              </w:rPr>
              <w:t>Storage type</w:t>
            </w:r>
          </w:p>
        </w:tc>
        <w:tc>
          <w:tcPr>
            <w:tcW w:w="3690" w:type="dxa"/>
            <w:tcBorders>
              <w:top w:val="outset" w:sz="6" w:space="0" w:color="auto"/>
              <w:left w:val="outset" w:sz="6" w:space="0" w:color="auto"/>
              <w:bottom w:val="outset" w:sz="6" w:space="0" w:color="auto"/>
            </w:tcBorders>
            <w:vAlign w:val="center"/>
          </w:tcPr>
          <w:p w:rsidR="00624324" w:rsidRPr="00D606F9" w:rsidRDefault="00624324" w:rsidP="00D606F9">
            <w:pPr>
              <w:pStyle w:val="NormalWeb"/>
              <w:rPr>
                <w:i/>
              </w:rPr>
            </w:pPr>
            <w:r w:rsidRPr="00D606F9">
              <w:rPr>
                <w:i/>
              </w:rPr>
              <w:t>Variable codes, definitions, and notes</w:t>
            </w:r>
          </w:p>
        </w:tc>
      </w:tr>
      <w:tr w:rsidR="00624324" w:rsidTr="00903A31">
        <w:trPr>
          <w:tblCellSpacing w:w="0" w:type="dxa"/>
        </w:trPr>
        <w:tc>
          <w:tcPr>
            <w:tcW w:w="1410" w:type="dxa"/>
            <w:tcBorders>
              <w:top w:val="outset" w:sz="6" w:space="0" w:color="auto"/>
              <w:bottom w:val="outset" w:sz="6" w:space="0" w:color="auto"/>
              <w:right w:val="outset" w:sz="6" w:space="0" w:color="auto"/>
            </w:tcBorders>
            <w:vAlign w:val="center"/>
          </w:tcPr>
          <w:p w:rsidR="00624324" w:rsidRDefault="00624324" w:rsidP="00D606F9">
            <w:pPr>
              <w:pStyle w:val="NormalWeb"/>
            </w:pPr>
            <w:r>
              <w:t>Species Code</w:t>
            </w:r>
          </w:p>
        </w:tc>
        <w:tc>
          <w:tcPr>
            <w:tcW w:w="1440" w:type="dxa"/>
            <w:tcBorders>
              <w:top w:val="outset" w:sz="6" w:space="0" w:color="auto"/>
              <w:left w:val="outset" w:sz="6" w:space="0" w:color="auto"/>
              <w:bottom w:val="outset" w:sz="6" w:space="0" w:color="auto"/>
              <w:right w:val="outset" w:sz="6" w:space="0" w:color="auto"/>
            </w:tcBorders>
            <w:vAlign w:val="center"/>
          </w:tcPr>
          <w:p w:rsidR="00624324" w:rsidRDefault="00903A31" w:rsidP="00D606F9">
            <w:pPr>
              <w:pStyle w:val="NormalWeb"/>
            </w:pPr>
            <w:r>
              <w:t>Two-letter code</w:t>
            </w:r>
          </w:p>
        </w:tc>
        <w:tc>
          <w:tcPr>
            <w:tcW w:w="1260" w:type="dxa"/>
            <w:tcBorders>
              <w:top w:val="outset" w:sz="6" w:space="0" w:color="auto"/>
              <w:left w:val="outset" w:sz="6" w:space="0" w:color="auto"/>
              <w:bottom w:val="outset" w:sz="6" w:space="0" w:color="auto"/>
              <w:right w:val="outset" w:sz="6" w:space="0" w:color="auto"/>
            </w:tcBorders>
            <w:vAlign w:val="center"/>
          </w:tcPr>
          <w:p w:rsidR="00624324" w:rsidRDefault="00903A31" w:rsidP="00D606F9">
            <w:pPr>
              <w:pStyle w:val="NormalWeb"/>
            </w:pPr>
            <w:r>
              <w:t>Character</w:t>
            </w:r>
          </w:p>
        </w:tc>
        <w:tc>
          <w:tcPr>
            <w:tcW w:w="3690" w:type="dxa"/>
            <w:tcBorders>
              <w:top w:val="outset" w:sz="6" w:space="0" w:color="auto"/>
              <w:left w:val="outset" w:sz="6" w:space="0" w:color="auto"/>
              <w:bottom w:val="outset" w:sz="6" w:space="0" w:color="auto"/>
            </w:tcBorders>
            <w:vAlign w:val="center"/>
          </w:tcPr>
          <w:p w:rsidR="00624324" w:rsidRDefault="00624324" w:rsidP="00D606F9">
            <w:pPr>
              <w:pStyle w:val="NormalWeb"/>
            </w:pPr>
          </w:p>
        </w:tc>
      </w:tr>
      <w:tr w:rsidR="00624324" w:rsidTr="00903A31">
        <w:trPr>
          <w:tblCellSpacing w:w="0" w:type="dxa"/>
        </w:trPr>
        <w:tc>
          <w:tcPr>
            <w:tcW w:w="1410" w:type="dxa"/>
            <w:tcBorders>
              <w:top w:val="outset" w:sz="6" w:space="0" w:color="auto"/>
              <w:bottom w:val="outset" w:sz="6" w:space="0" w:color="auto"/>
              <w:right w:val="outset" w:sz="6" w:space="0" w:color="auto"/>
            </w:tcBorders>
            <w:vAlign w:val="center"/>
          </w:tcPr>
          <w:p w:rsidR="00624324" w:rsidRDefault="00624324" w:rsidP="00D606F9">
            <w:pPr>
              <w:pStyle w:val="NormalWeb"/>
            </w:pPr>
            <w:r>
              <w:t>Scientific Name</w:t>
            </w:r>
          </w:p>
        </w:tc>
        <w:tc>
          <w:tcPr>
            <w:tcW w:w="1440" w:type="dxa"/>
            <w:tcBorders>
              <w:top w:val="outset" w:sz="6" w:space="0" w:color="auto"/>
              <w:left w:val="outset" w:sz="6" w:space="0" w:color="auto"/>
              <w:bottom w:val="outset" w:sz="6" w:space="0" w:color="auto"/>
              <w:right w:val="outset" w:sz="6" w:space="0" w:color="auto"/>
            </w:tcBorders>
            <w:vAlign w:val="center"/>
          </w:tcPr>
          <w:p w:rsidR="00624324" w:rsidRPr="00903A31" w:rsidRDefault="00903A31" w:rsidP="00D606F9">
            <w:pPr>
              <w:pStyle w:val="NormalWeb"/>
            </w:pPr>
            <w:r w:rsidRPr="00903A31">
              <w:t>Genus species</w:t>
            </w:r>
          </w:p>
        </w:tc>
        <w:tc>
          <w:tcPr>
            <w:tcW w:w="1260" w:type="dxa"/>
            <w:tcBorders>
              <w:top w:val="outset" w:sz="6" w:space="0" w:color="auto"/>
              <w:left w:val="outset" w:sz="6" w:space="0" w:color="auto"/>
              <w:bottom w:val="outset" w:sz="6" w:space="0" w:color="auto"/>
              <w:right w:val="outset" w:sz="6" w:space="0" w:color="auto"/>
            </w:tcBorders>
            <w:vAlign w:val="center"/>
          </w:tcPr>
          <w:p w:rsidR="00624324" w:rsidRDefault="00903A31" w:rsidP="00D606F9">
            <w:pPr>
              <w:pStyle w:val="NormalWeb"/>
            </w:pPr>
            <w:r>
              <w:t>Character</w:t>
            </w:r>
          </w:p>
        </w:tc>
        <w:tc>
          <w:tcPr>
            <w:tcW w:w="3690" w:type="dxa"/>
            <w:tcBorders>
              <w:top w:val="outset" w:sz="6" w:space="0" w:color="auto"/>
              <w:left w:val="outset" w:sz="6" w:space="0" w:color="auto"/>
              <w:bottom w:val="outset" w:sz="6" w:space="0" w:color="auto"/>
            </w:tcBorders>
            <w:vAlign w:val="center"/>
          </w:tcPr>
          <w:p w:rsidR="00624324" w:rsidRDefault="00624324" w:rsidP="00D606F9">
            <w:pPr>
              <w:pStyle w:val="NormalWeb"/>
            </w:pPr>
          </w:p>
        </w:tc>
      </w:tr>
      <w:tr w:rsidR="00624324" w:rsidTr="00903A31">
        <w:trPr>
          <w:tblCellSpacing w:w="0" w:type="dxa"/>
        </w:trPr>
        <w:tc>
          <w:tcPr>
            <w:tcW w:w="1410" w:type="dxa"/>
            <w:tcBorders>
              <w:top w:val="outset" w:sz="6" w:space="0" w:color="auto"/>
              <w:bottom w:val="outset" w:sz="6" w:space="0" w:color="auto"/>
              <w:right w:val="outset" w:sz="6" w:space="0" w:color="auto"/>
            </w:tcBorders>
            <w:vAlign w:val="center"/>
          </w:tcPr>
          <w:p w:rsidR="00624324" w:rsidRDefault="00624324" w:rsidP="00D606F9">
            <w:pPr>
              <w:pStyle w:val="NormalWeb"/>
            </w:pPr>
            <w:r>
              <w:t>Taxa</w:t>
            </w:r>
          </w:p>
        </w:tc>
        <w:tc>
          <w:tcPr>
            <w:tcW w:w="1440" w:type="dxa"/>
            <w:tcBorders>
              <w:top w:val="outset" w:sz="6" w:space="0" w:color="auto"/>
              <w:left w:val="outset" w:sz="6" w:space="0" w:color="auto"/>
              <w:bottom w:val="outset" w:sz="6" w:space="0" w:color="auto"/>
              <w:right w:val="outset" w:sz="6" w:space="0" w:color="auto"/>
            </w:tcBorders>
            <w:vAlign w:val="center"/>
          </w:tcPr>
          <w:p w:rsidR="00624324" w:rsidRDefault="00624324" w:rsidP="00D606F9">
            <w:pPr>
              <w:pStyle w:val="NormalWeb"/>
            </w:pPr>
          </w:p>
        </w:tc>
        <w:tc>
          <w:tcPr>
            <w:tcW w:w="1260" w:type="dxa"/>
            <w:tcBorders>
              <w:top w:val="outset" w:sz="6" w:space="0" w:color="auto"/>
              <w:left w:val="outset" w:sz="6" w:space="0" w:color="auto"/>
              <w:bottom w:val="outset" w:sz="6" w:space="0" w:color="auto"/>
              <w:right w:val="outset" w:sz="6" w:space="0" w:color="auto"/>
            </w:tcBorders>
            <w:vAlign w:val="center"/>
          </w:tcPr>
          <w:p w:rsidR="00624324" w:rsidRDefault="00903A31" w:rsidP="00D606F9">
            <w:pPr>
              <w:pStyle w:val="NormalWeb"/>
            </w:pPr>
            <w:r>
              <w:t>Character</w:t>
            </w:r>
          </w:p>
        </w:tc>
        <w:tc>
          <w:tcPr>
            <w:tcW w:w="3690" w:type="dxa"/>
            <w:tcBorders>
              <w:top w:val="outset" w:sz="6" w:space="0" w:color="auto"/>
              <w:left w:val="outset" w:sz="6" w:space="0" w:color="auto"/>
              <w:bottom w:val="outset" w:sz="6" w:space="0" w:color="auto"/>
            </w:tcBorders>
          </w:tcPr>
          <w:p w:rsidR="00624324" w:rsidRDefault="00903A31" w:rsidP="00D606F9">
            <w:pPr>
              <w:pStyle w:val="NormalWeb"/>
            </w:pPr>
            <w:r>
              <w:t>“Rodent”, “Rodent-non censused”, “Bird” or “Reptile”</w:t>
            </w:r>
          </w:p>
        </w:tc>
      </w:tr>
      <w:tr w:rsidR="00624324" w:rsidTr="00903A31">
        <w:trPr>
          <w:tblCellSpacing w:w="0" w:type="dxa"/>
        </w:trPr>
        <w:tc>
          <w:tcPr>
            <w:tcW w:w="1410" w:type="dxa"/>
            <w:tcBorders>
              <w:top w:val="outset" w:sz="6" w:space="0" w:color="auto"/>
              <w:bottom w:val="outset" w:sz="6" w:space="0" w:color="auto"/>
              <w:right w:val="outset" w:sz="6" w:space="0" w:color="auto"/>
            </w:tcBorders>
            <w:vAlign w:val="center"/>
          </w:tcPr>
          <w:p w:rsidR="00624324" w:rsidRDefault="00624324" w:rsidP="00D606F9">
            <w:pPr>
              <w:pStyle w:val="NormalWeb"/>
            </w:pPr>
            <w:r>
              <w:t>Common Name</w:t>
            </w:r>
          </w:p>
        </w:tc>
        <w:tc>
          <w:tcPr>
            <w:tcW w:w="1440" w:type="dxa"/>
            <w:tcBorders>
              <w:top w:val="outset" w:sz="6" w:space="0" w:color="auto"/>
              <w:left w:val="outset" w:sz="6" w:space="0" w:color="auto"/>
              <w:bottom w:val="outset" w:sz="6" w:space="0" w:color="auto"/>
              <w:right w:val="outset" w:sz="6" w:space="0" w:color="auto"/>
            </w:tcBorders>
            <w:vAlign w:val="center"/>
          </w:tcPr>
          <w:p w:rsidR="00624324" w:rsidRDefault="00624324" w:rsidP="00D606F9">
            <w:pPr>
              <w:pStyle w:val="NormalWeb"/>
            </w:pPr>
          </w:p>
        </w:tc>
        <w:tc>
          <w:tcPr>
            <w:tcW w:w="1260" w:type="dxa"/>
            <w:tcBorders>
              <w:top w:val="outset" w:sz="6" w:space="0" w:color="auto"/>
              <w:left w:val="outset" w:sz="6" w:space="0" w:color="auto"/>
              <w:bottom w:val="outset" w:sz="6" w:space="0" w:color="auto"/>
              <w:right w:val="outset" w:sz="6" w:space="0" w:color="auto"/>
            </w:tcBorders>
            <w:vAlign w:val="center"/>
          </w:tcPr>
          <w:p w:rsidR="00624324" w:rsidRDefault="00903A31" w:rsidP="00D606F9">
            <w:pPr>
              <w:pStyle w:val="NormalWeb"/>
            </w:pPr>
            <w:r>
              <w:t>Character</w:t>
            </w:r>
          </w:p>
        </w:tc>
        <w:tc>
          <w:tcPr>
            <w:tcW w:w="3690" w:type="dxa"/>
            <w:tcBorders>
              <w:top w:val="outset" w:sz="6" w:space="0" w:color="auto"/>
              <w:left w:val="outset" w:sz="6" w:space="0" w:color="auto"/>
              <w:bottom w:val="outset" w:sz="6" w:space="0" w:color="auto"/>
            </w:tcBorders>
            <w:vAlign w:val="center"/>
          </w:tcPr>
          <w:p w:rsidR="00624324" w:rsidRDefault="00624324" w:rsidP="00D606F9">
            <w:pPr>
              <w:pStyle w:val="NormalWeb"/>
            </w:pPr>
          </w:p>
        </w:tc>
      </w:tr>
      <w:tr w:rsidR="00624324" w:rsidTr="00903A31">
        <w:trPr>
          <w:tblCellSpacing w:w="0" w:type="dxa"/>
        </w:trPr>
        <w:tc>
          <w:tcPr>
            <w:tcW w:w="1410" w:type="dxa"/>
            <w:tcBorders>
              <w:top w:val="outset" w:sz="6" w:space="0" w:color="auto"/>
              <w:bottom w:val="outset" w:sz="6" w:space="0" w:color="auto"/>
              <w:right w:val="outset" w:sz="6" w:space="0" w:color="auto"/>
            </w:tcBorders>
            <w:vAlign w:val="center"/>
          </w:tcPr>
          <w:p w:rsidR="00624324" w:rsidRDefault="00624324" w:rsidP="00D606F9">
            <w:pPr>
              <w:pStyle w:val="NormalWeb"/>
            </w:pPr>
            <w:r>
              <w:t>Census Target</w:t>
            </w:r>
          </w:p>
        </w:tc>
        <w:tc>
          <w:tcPr>
            <w:tcW w:w="1440" w:type="dxa"/>
            <w:tcBorders>
              <w:top w:val="outset" w:sz="6" w:space="0" w:color="auto"/>
              <w:left w:val="outset" w:sz="6" w:space="0" w:color="auto"/>
              <w:bottom w:val="outset" w:sz="6" w:space="0" w:color="auto"/>
              <w:right w:val="outset" w:sz="6" w:space="0" w:color="auto"/>
            </w:tcBorders>
            <w:vAlign w:val="center"/>
          </w:tcPr>
          <w:p w:rsidR="00624324" w:rsidRDefault="00624324" w:rsidP="00D606F9">
            <w:pPr>
              <w:pStyle w:val="NormalWeb"/>
            </w:pPr>
          </w:p>
        </w:tc>
        <w:tc>
          <w:tcPr>
            <w:tcW w:w="1260" w:type="dxa"/>
            <w:tcBorders>
              <w:top w:val="outset" w:sz="6" w:space="0" w:color="auto"/>
              <w:left w:val="outset" w:sz="6" w:space="0" w:color="auto"/>
              <w:bottom w:val="outset" w:sz="6" w:space="0" w:color="auto"/>
              <w:right w:val="outset" w:sz="6" w:space="0" w:color="auto"/>
            </w:tcBorders>
            <w:vAlign w:val="center"/>
          </w:tcPr>
          <w:p w:rsidR="00624324" w:rsidRDefault="00624324" w:rsidP="00D606F9">
            <w:pPr>
              <w:pStyle w:val="NormalWeb"/>
            </w:pPr>
            <w:r>
              <w:t>Integer</w:t>
            </w:r>
          </w:p>
        </w:tc>
        <w:tc>
          <w:tcPr>
            <w:tcW w:w="3690" w:type="dxa"/>
            <w:tcBorders>
              <w:top w:val="outset" w:sz="6" w:space="0" w:color="auto"/>
              <w:left w:val="outset" w:sz="6" w:space="0" w:color="auto"/>
              <w:bottom w:val="outset" w:sz="6" w:space="0" w:color="auto"/>
            </w:tcBorders>
            <w:vAlign w:val="center"/>
          </w:tcPr>
          <w:p w:rsidR="00624324" w:rsidRDefault="00903A31" w:rsidP="00D606F9">
            <w:pPr>
              <w:pStyle w:val="NormalWeb"/>
            </w:pPr>
            <w:r>
              <w:t>0 (non-target) or 1 (target species). Additional data not recorded for non-target species.</w:t>
            </w:r>
          </w:p>
        </w:tc>
      </w:tr>
      <w:tr w:rsidR="00624324" w:rsidTr="00903A31">
        <w:trPr>
          <w:tblCellSpacing w:w="0" w:type="dxa"/>
        </w:trPr>
        <w:tc>
          <w:tcPr>
            <w:tcW w:w="1410" w:type="dxa"/>
            <w:tcBorders>
              <w:top w:val="outset" w:sz="6" w:space="0" w:color="auto"/>
              <w:bottom w:val="outset" w:sz="6" w:space="0" w:color="auto"/>
              <w:right w:val="outset" w:sz="6" w:space="0" w:color="auto"/>
            </w:tcBorders>
            <w:vAlign w:val="center"/>
          </w:tcPr>
          <w:p w:rsidR="00624324" w:rsidRDefault="00624324" w:rsidP="00D606F9">
            <w:pPr>
              <w:pStyle w:val="NormalWeb"/>
            </w:pPr>
            <w:r>
              <w:lastRenderedPageBreak/>
              <w:t>Unidentified</w:t>
            </w:r>
          </w:p>
        </w:tc>
        <w:tc>
          <w:tcPr>
            <w:tcW w:w="1440" w:type="dxa"/>
            <w:tcBorders>
              <w:top w:val="outset" w:sz="6" w:space="0" w:color="auto"/>
              <w:left w:val="outset" w:sz="6" w:space="0" w:color="auto"/>
              <w:bottom w:val="outset" w:sz="6" w:space="0" w:color="auto"/>
              <w:right w:val="outset" w:sz="6" w:space="0" w:color="auto"/>
            </w:tcBorders>
            <w:vAlign w:val="center"/>
          </w:tcPr>
          <w:p w:rsidR="00624324" w:rsidRDefault="00903A31" w:rsidP="00D606F9">
            <w:pPr>
              <w:pStyle w:val="NormalWeb"/>
            </w:pPr>
            <w:r>
              <w:t>Unidentified animal, or only identified to Genus</w:t>
            </w:r>
          </w:p>
        </w:tc>
        <w:tc>
          <w:tcPr>
            <w:tcW w:w="1260" w:type="dxa"/>
            <w:tcBorders>
              <w:top w:val="outset" w:sz="6" w:space="0" w:color="auto"/>
              <w:left w:val="outset" w:sz="6" w:space="0" w:color="auto"/>
              <w:bottom w:val="outset" w:sz="6" w:space="0" w:color="auto"/>
              <w:right w:val="outset" w:sz="6" w:space="0" w:color="auto"/>
            </w:tcBorders>
            <w:vAlign w:val="center"/>
          </w:tcPr>
          <w:p w:rsidR="00624324" w:rsidRDefault="00624324" w:rsidP="00D606F9">
            <w:pPr>
              <w:pStyle w:val="NormalWeb"/>
            </w:pPr>
            <w:r>
              <w:t>Integer</w:t>
            </w:r>
          </w:p>
        </w:tc>
        <w:tc>
          <w:tcPr>
            <w:tcW w:w="3690" w:type="dxa"/>
            <w:tcBorders>
              <w:top w:val="outset" w:sz="6" w:space="0" w:color="auto"/>
              <w:left w:val="outset" w:sz="6" w:space="0" w:color="auto"/>
              <w:bottom w:val="outset" w:sz="6" w:space="0" w:color="auto"/>
            </w:tcBorders>
            <w:vAlign w:val="center"/>
          </w:tcPr>
          <w:p w:rsidR="00624324" w:rsidRDefault="00903A31" w:rsidP="00D606F9">
            <w:pPr>
              <w:pStyle w:val="NormalWeb"/>
            </w:pPr>
            <w:r>
              <w:t>“1” indicates a species code used when the individual is not completely identified</w:t>
            </w:r>
            <w:r w:rsidR="00095BE7">
              <w:t>. “0” indicates all regular species codes.</w:t>
            </w:r>
          </w:p>
        </w:tc>
      </w:tr>
      <w:tr w:rsidR="00624324" w:rsidTr="00903A31">
        <w:trPr>
          <w:tblCellSpacing w:w="0" w:type="dxa"/>
        </w:trPr>
        <w:tc>
          <w:tcPr>
            <w:tcW w:w="1410" w:type="dxa"/>
            <w:tcBorders>
              <w:top w:val="outset" w:sz="6" w:space="0" w:color="auto"/>
              <w:bottom w:val="outset" w:sz="6" w:space="0" w:color="auto"/>
              <w:right w:val="outset" w:sz="6" w:space="0" w:color="auto"/>
            </w:tcBorders>
            <w:vAlign w:val="center"/>
          </w:tcPr>
          <w:p w:rsidR="00624324" w:rsidRDefault="00624324" w:rsidP="00D606F9">
            <w:pPr>
              <w:pStyle w:val="NormalWeb"/>
            </w:pPr>
            <w:r>
              <w:t>Rodent</w:t>
            </w:r>
          </w:p>
        </w:tc>
        <w:tc>
          <w:tcPr>
            <w:tcW w:w="1440" w:type="dxa"/>
            <w:tcBorders>
              <w:top w:val="outset" w:sz="6" w:space="0" w:color="auto"/>
              <w:left w:val="outset" w:sz="6" w:space="0" w:color="auto"/>
              <w:bottom w:val="outset" w:sz="6" w:space="0" w:color="auto"/>
              <w:right w:val="outset" w:sz="6" w:space="0" w:color="auto"/>
            </w:tcBorders>
            <w:vAlign w:val="center"/>
          </w:tcPr>
          <w:p w:rsidR="00624324" w:rsidRDefault="00624324" w:rsidP="00D606F9">
            <w:pPr>
              <w:pStyle w:val="NormalWeb"/>
            </w:pPr>
          </w:p>
        </w:tc>
        <w:tc>
          <w:tcPr>
            <w:tcW w:w="1260" w:type="dxa"/>
            <w:tcBorders>
              <w:top w:val="outset" w:sz="6" w:space="0" w:color="auto"/>
              <w:left w:val="outset" w:sz="6" w:space="0" w:color="auto"/>
              <w:bottom w:val="outset" w:sz="6" w:space="0" w:color="auto"/>
              <w:right w:val="outset" w:sz="6" w:space="0" w:color="auto"/>
            </w:tcBorders>
            <w:vAlign w:val="center"/>
          </w:tcPr>
          <w:p w:rsidR="00624324" w:rsidRDefault="00624324" w:rsidP="00D606F9">
            <w:pPr>
              <w:pStyle w:val="NormalWeb"/>
            </w:pPr>
            <w:r>
              <w:t>Integer</w:t>
            </w:r>
          </w:p>
        </w:tc>
        <w:tc>
          <w:tcPr>
            <w:tcW w:w="3690" w:type="dxa"/>
            <w:tcBorders>
              <w:top w:val="outset" w:sz="6" w:space="0" w:color="auto"/>
              <w:left w:val="outset" w:sz="6" w:space="0" w:color="auto"/>
              <w:bottom w:val="outset" w:sz="6" w:space="0" w:color="auto"/>
            </w:tcBorders>
            <w:vAlign w:val="center"/>
          </w:tcPr>
          <w:p w:rsidR="00624324" w:rsidRDefault="00903A31" w:rsidP="00D606F9">
            <w:pPr>
              <w:pStyle w:val="NormalWeb"/>
            </w:pPr>
            <w:r>
              <w:t>Since we record all animals caught in traps, some entries are for non-rodents</w:t>
            </w:r>
            <w:r w:rsidR="00095BE7">
              <w:t xml:space="preserve"> (0)</w:t>
            </w:r>
            <w:r>
              <w:t>.</w:t>
            </w:r>
            <w:r w:rsidR="00095BE7">
              <w:t xml:space="preserve"> “1” indicates all rodent species codes.</w:t>
            </w:r>
          </w:p>
        </w:tc>
      </w:tr>
      <w:tr w:rsidR="00624324" w:rsidTr="00903A31">
        <w:trPr>
          <w:tblCellSpacing w:w="0" w:type="dxa"/>
        </w:trPr>
        <w:tc>
          <w:tcPr>
            <w:tcW w:w="1410" w:type="dxa"/>
            <w:tcBorders>
              <w:top w:val="outset" w:sz="6" w:space="0" w:color="auto"/>
              <w:bottom w:val="outset" w:sz="6" w:space="0" w:color="auto"/>
              <w:right w:val="outset" w:sz="6" w:space="0" w:color="auto"/>
            </w:tcBorders>
            <w:vAlign w:val="center"/>
          </w:tcPr>
          <w:p w:rsidR="00624324" w:rsidRDefault="00624324" w:rsidP="00D606F9">
            <w:pPr>
              <w:pStyle w:val="NormalWeb"/>
            </w:pPr>
            <w:r>
              <w:t>Granivore</w:t>
            </w:r>
          </w:p>
        </w:tc>
        <w:tc>
          <w:tcPr>
            <w:tcW w:w="1440" w:type="dxa"/>
            <w:tcBorders>
              <w:top w:val="outset" w:sz="6" w:space="0" w:color="auto"/>
              <w:left w:val="outset" w:sz="6" w:space="0" w:color="auto"/>
              <w:bottom w:val="outset" w:sz="6" w:space="0" w:color="auto"/>
              <w:right w:val="outset" w:sz="6" w:space="0" w:color="auto"/>
            </w:tcBorders>
            <w:vAlign w:val="center"/>
          </w:tcPr>
          <w:p w:rsidR="00624324" w:rsidRDefault="00624324" w:rsidP="00D606F9">
            <w:pPr>
              <w:pStyle w:val="NormalWeb"/>
            </w:pPr>
          </w:p>
        </w:tc>
        <w:tc>
          <w:tcPr>
            <w:tcW w:w="1260" w:type="dxa"/>
            <w:tcBorders>
              <w:top w:val="outset" w:sz="6" w:space="0" w:color="auto"/>
              <w:left w:val="outset" w:sz="6" w:space="0" w:color="auto"/>
              <w:bottom w:val="outset" w:sz="6" w:space="0" w:color="auto"/>
              <w:right w:val="outset" w:sz="6" w:space="0" w:color="auto"/>
            </w:tcBorders>
            <w:vAlign w:val="center"/>
          </w:tcPr>
          <w:p w:rsidR="00624324" w:rsidRDefault="00624324" w:rsidP="00D606F9">
            <w:pPr>
              <w:pStyle w:val="NormalWeb"/>
            </w:pPr>
            <w:r>
              <w:t>Integer</w:t>
            </w:r>
          </w:p>
        </w:tc>
        <w:tc>
          <w:tcPr>
            <w:tcW w:w="3690" w:type="dxa"/>
            <w:tcBorders>
              <w:top w:val="outset" w:sz="6" w:space="0" w:color="auto"/>
              <w:left w:val="outset" w:sz="6" w:space="0" w:color="auto"/>
              <w:bottom w:val="outset" w:sz="6" w:space="0" w:color="auto"/>
            </w:tcBorders>
            <w:vAlign w:val="center"/>
          </w:tcPr>
          <w:p w:rsidR="00624324" w:rsidRDefault="00095BE7" w:rsidP="00D606F9">
            <w:pPr>
              <w:pStyle w:val="NormalWeb"/>
            </w:pPr>
            <w:r>
              <w:t>“1” indicates all species codes for rodents in the granivorous community. “0” indicates all other species codes, including non-rodents and non-granivorous rodents.</w:t>
            </w:r>
          </w:p>
        </w:tc>
      </w:tr>
    </w:tbl>
    <w:p w:rsidR="00CC6ECF" w:rsidRPr="00624324" w:rsidRDefault="00CC6ECF" w:rsidP="00CC6ECF">
      <w:pPr>
        <w:pStyle w:val="Heading3"/>
      </w:pPr>
      <w:r>
        <w:t>RODENT</w:t>
      </w:r>
      <w:r w:rsidRPr="0042040C">
        <w:t xml:space="preserve"> </w:t>
      </w:r>
      <w:r>
        <w:t>TRAPPING SUMMARY</w:t>
      </w:r>
    </w:p>
    <w:p w:rsidR="00CC6ECF" w:rsidRDefault="00CC6ECF" w:rsidP="00CC6ECF">
      <w:pPr>
        <w:pStyle w:val="NormalWeb"/>
      </w:pPr>
      <w:r>
        <w:t>A. Data Set File</w:t>
      </w:r>
    </w:p>
    <w:p w:rsidR="00CC6ECF" w:rsidRDefault="00CC6ECF" w:rsidP="00CC6ECF">
      <w:pPr>
        <w:pStyle w:val="NormalWeb"/>
      </w:pPr>
      <w:r>
        <w:rPr>
          <w:b/>
        </w:rPr>
        <w:t>Identity:</w:t>
      </w:r>
      <w:r>
        <w:t xml:space="preserve"> Portal_rodent_trapping</w:t>
      </w:r>
      <w:r>
        <w:t>.csv</w:t>
      </w:r>
    </w:p>
    <w:p w:rsidR="00CC6ECF" w:rsidRDefault="00CC6ECF" w:rsidP="00CC6ECF">
      <w:pPr>
        <w:pStyle w:val="NormalWeb"/>
      </w:pPr>
      <w:r w:rsidRPr="00D033AE">
        <w:rPr>
          <w:b/>
        </w:rPr>
        <w:t>Size:</w:t>
      </w:r>
      <w:r w:rsidRPr="00D033AE">
        <w:t xml:space="preserve"> </w:t>
      </w:r>
      <w:r>
        <w:t>10128</w:t>
      </w:r>
      <w:r w:rsidRPr="00D033AE">
        <w:t xml:space="preserve"> rows (including header), </w:t>
      </w:r>
      <w:r>
        <w:t>192</w:t>
      </w:r>
      <w:r w:rsidRPr="00D033AE">
        <w:t xml:space="preserve"> kilobytes.</w:t>
      </w:r>
    </w:p>
    <w:p w:rsidR="00CC6ECF" w:rsidRDefault="00CC6ECF" w:rsidP="00CC6ECF">
      <w:pPr>
        <w:pStyle w:val="NormalWeb"/>
      </w:pPr>
      <w:r>
        <w:rPr>
          <w:b/>
        </w:rPr>
        <w:t>Format and storage mode:</w:t>
      </w:r>
      <w:r>
        <w:t xml:space="preserve"> ASCII text, comma delimited. No compression scheme used.</w:t>
      </w:r>
    </w:p>
    <w:p w:rsidR="00CC6ECF" w:rsidRDefault="00CC6ECF" w:rsidP="00CC6ECF">
      <w:pPr>
        <w:pStyle w:val="NormalWeb"/>
      </w:pPr>
      <w:r>
        <w:rPr>
          <w:b/>
        </w:rPr>
        <w:lastRenderedPageBreak/>
        <w:t>Header information:</w:t>
      </w:r>
      <w:r>
        <w:t xml:space="preserve"> The first row of the file contains the variable names below.</w:t>
      </w:r>
    </w:p>
    <w:p w:rsidR="00CC6ECF" w:rsidRDefault="00CC6ECF" w:rsidP="00CC6ECF">
      <w:pPr>
        <w:pStyle w:val="NormalWeb"/>
      </w:pPr>
      <w:r>
        <w:t>Alphanumeric attributes: Mixed.</w:t>
      </w:r>
    </w:p>
    <w:p w:rsidR="00CC6ECF" w:rsidRDefault="00CC6ECF" w:rsidP="00CC6ECF">
      <w:pPr>
        <w:pStyle w:val="NormalWeb"/>
      </w:pPr>
      <w:r>
        <w:t>B. Variable information</w:t>
      </w:r>
    </w:p>
    <w:p w:rsidR="00CC6ECF" w:rsidRDefault="00CC6ECF" w:rsidP="00CC6ECF">
      <w:pPr>
        <w:pStyle w:val="NormalWeb"/>
      </w:pPr>
      <w:r>
        <w:t xml:space="preserve">Table </w:t>
      </w:r>
      <w:r>
        <w:t>3</w:t>
      </w:r>
      <w:r>
        <w:t>.</w:t>
      </w:r>
      <w:r w:rsidRPr="00624324">
        <w:t xml:space="preserve"> Column information for Portal_rodent_</w:t>
      </w:r>
      <w:r>
        <w:t>trapping</w:t>
      </w:r>
      <w:r w:rsidRPr="00624324">
        <w:t>.csv</w:t>
      </w:r>
      <w:r>
        <w:t xml:space="preserve">. </w:t>
      </w:r>
      <w:r>
        <w:t>Plots are trapped as close as possible to every new moon of the year, over the course of two nights</w:t>
      </w:r>
      <w:r>
        <w:t>.</w:t>
      </w:r>
      <w:r>
        <w:t xml:space="preserve"> This table provides a guide to the dates on which those trapping events occur, and cases in which some plots were not trapped during a census. The note2 column in Portal_rodent_19772013.csv provides more information about why a plot was not trapped during a census.</w:t>
      </w:r>
    </w:p>
    <w:tbl>
      <w:tblPr>
        <w:tblW w:w="7800" w:type="dxa"/>
        <w:tblCellSpacing w:w="0" w:type="dxa"/>
        <w:tblBorders>
          <w:top w:val="outset" w:sz="6" w:space="0" w:color="auto"/>
          <w:left w:val="outset" w:sz="6" w:space="0" w:color="auto"/>
          <w:bottom w:val="outset" w:sz="6" w:space="0" w:color="auto"/>
          <w:right w:val="outset" w:sz="6" w:space="0" w:color="auto"/>
        </w:tblBorders>
        <w:tblLayout w:type="fixed"/>
        <w:tblCellMar>
          <w:top w:w="45" w:type="dxa"/>
          <w:left w:w="45" w:type="dxa"/>
          <w:bottom w:w="45" w:type="dxa"/>
          <w:right w:w="45" w:type="dxa"/>
        </w:tblCellMar>
        <w:tblLook w:val="0000" w:firstRow="0" w:lastRow="0" w:firstColumn="0" w:lastColumn="0" w:noHBand="0" w:noVBand="0"/>
      </w:tblPr>
      <w:tblGrid>
        <w:gridCol w:w="982"/>
        <w:gridCol w:w="2340"/>
        <w:gridCol w:w="990"/>
        <w:gridCol w:w="3488"/>
      </w:tblGrid>
      <w:tr w:rsidR="00CC6ECF" w:rsidRPr="00090FDF" w:rsidTr="00822170">
        <w:trPr>
          <w:tblCellSpacing w:w="0" w:type="dxa"/>
        </w:trPr>
        <w:tc>
          <w:tcPr>
            <w:tcW w:w="982" w:type="dxa"/>
            <w:tcBorders>
              <w:top w:val="outset" w:sz="6" w:space="0" w:color="auto"/>
              <w:bottom w:val="outset" w:sz="6" w:space="0" w:color="auto"/>
              <w:right w:val="outset" w:sz="6" w:space="0" w:color="auto"/>
            </w:tcBorders>
            <w:vAlign w:val="center"/>
          </w:tcPr>
          <w:p w:rsidR="00CC6ECF" w:rsidRPr="00D606F9" w:rsidRDefault="00CC6ECF" w:rsidP="008A0CB6">
            <w:pPr>
              <w:pStyle w:val="NormalWeb"/>
              <w:rPr>
                <w:i/>
              </w:rPr>
            </w:pPr>
            <w:r w:rsidRPr="00D606F9">
              <w:rPr>
                <w:i/>
              </w:rPr>
              <w:t>Variable name</w:t>
            </w:r>
          </w:p>
        </w:tc>
        <w:tc>
          <w:tcPr>
            <w:tcW w:w="2340" w:type="dxa"/>
            <w:tcBorders>
              <w:top w:val="outset" w:sz="6" w:space="0" w:color="auto"/>
              <w:left w:val="outset" w:sz="6" w:space="0" w:color="auto"/>
              <w:bottom w:val="outset" w:sz="6" w:space="0" w:color="auto"/>
              <w:right w:val="outset" w:sz="6" w:space="0" w:color="auto"/>
            </w:tcBorders>
            <w:vAlign w:val="center"/>
          </w:tcPr>
          <w:p w:rsidR="00CC6ECF" w:rsidRPr="00D606F9" w:rsidRDefault="00CC6ECF" w:rsidP="008A0CB6">
            <w:pPr>
              <w:pStyle w:val="NormalWeb"/>
              <w:rPr>
                <w:i/>
              </w:rPr>
            </w:pPr>
            <w:r w:rsidRPr="00D606F9">
              <w:rPr>
                <w:i/>
              </w:rPr>
              <w:t>Variable definition</w:t>
            </w:r>
          </w:p>
        </w:tc>
        <w:tc>
          <w:tcPr>
            <w:tcW w:w="990" w:type="dxa"/>
            <w:tcBorders>
              <w:top w:val="outset" w:sz="6" w:space="0" w:color="auto"/>
              <w:left w:val="outset" w:sz="6" w:space="0" w:color="auto"/>
              <w:bottom w:val="outset" w:sz="6" w:space="0" w:color="auto"/>
              <w:right w:val="outset" w:sz="6" w:space="0" w:color="auto"/>
            </w:tcBorders>
            <w:vAlign w:val="center"/>
          </w:tcPr>
          <w:p w:rsidR="00CC6ECF" w:rsidRPr="00D606F9" w:rsidRDefault="00CC6ECF" w:rsidP="008A0CB6">
            <w:pPr>
              <w:pStyle w:val="NormalWeb"/>
              <w:rPr>
                <w:i/>
              </w:rPr>
            </w:pPr>
            <w:r w:rsidRPr="00D606F9">
              <w:rPr>
                <w:i/>
              </w:rPr>
              <w:t>Storage type</w:t>
            </w:r>
          </w:p>
        </w:tc>
        <w:tc>
          <w:tcPr>
            <w:tcW w:w="3488" w:type="dxa"/>
            <w:tcBorders>
              <w:top w:val="outset" w:sz="6" w:space="0" w:color="auto"/>
              <w:left w:val="outset" w:sz="6" w:space="0" w:color="auto"/>
              <w:bottom w:val="outset" w:sz="6" w:space="0" w:color="auto"/>
            </w:tcBorders>
            <w:vAlign w:val="center"/>
          </w:tcPr>
          <w:p w:rsidR="00CC6ECF" w:rsidRPr="00D606F9" w:rsidRDefault="00CC6ECF" w:rsidP="008A0CB6">
            <w:pPr>
              <w:pStyle w:val="NormalWeb"/>
              <w:rPr>
                <w:i/>
              </w:rPr>
            </w:pPr>
            <w:r w:rsidRPr="00D606F9">
              <w:rPr>
                <w:i/>
              </w:rPr>
              <w:t>Variable codes, definitions, and notes</w:t>
            </w:r>
          </w:p>
        </w:tc>
      </w:tr>
      <w:tr w:rsidR="00CC6ECF" w:rsidTr="00822170">
        <w:trPr>
          <w:tblCellSpacing w:w="0" w:type="dxa"/>
        </w:trPr>
        <w:tc>
          <w:tcPr>
            <w:tcW w:w="982" w:type="dxa"/>
            <w:tcBorders>
              <w:top w:val="outset" w:sz="6" w:space="0" w:color="auto"/>
              <w:bottom w:val="outset" w:sz="6" w:space="0" w:color="auto"/>
              <w:right w:val="outset" w:sz="6" w:space="0" w:color="auto"/>
            </w:tcBorders>
            <w:vAlign w:val="center"/>
          </w:tcPr>
          <w:p w:rsidR="00CC6ECF" w:rsidRDefault="00CC6ECF" w:rsidP="008A0CB6">
            <w:pPr>
              <w:pStyle w:val="NormalWeb"/>
            </w:pPr>
            <w:r>
              <w:t>Day</w:t>
            </w:r>
          </w:p>
        </w:tc>
        <w:tc>
          <w:tcPr>
            <w:tcW w:w="2340" w:type="dxa"/>
            <w:tcBorders>
              <w:top w:val="outset" w:sz="6" w:space="0" w:color="auto"/>
              <w:left w:val="outset" w:sz="6" w:space="0" w:color="auto"/>
              <w:bottom w:val="outset" w:sz="6" w:space="0" w:color="auto"/>
              <w:right w:val="outset" w:sz="6" w:space="0" w:color="auto"/>
            </w:tcBorders>
            <w:vAlign w:val="center"/>
          </w:tcPr>
          <w:p w:rsidR="00CC6ECF" w:rsidRDefault="00CC6ECF" w:rsidP="008A0CB6">
            <w:pPr>
              <w:pStyle w:val="NormalWeb"/>
            </w:pPr>
          </w:p>
        </w:tc>
        <w:tc>
          <w:tcPr>
            <w:tcW w:w="990" w:type="dxa"/>
            <w:tcBorders>
              <w:top w:val="outset" w:sz="6" w:space="0" w:color="auto"/>
              <w:left w:val="outset" w:sz="6" w:space="0" w:color="auto"/>
              <w:bottom w:val="outset" w:sz="6" w:space="0" w:color="auto"/>
              <w:right w:val="outset" w:sz="6" w:space="0" w:color="auto"/>
            </w:tcBorders>
            <w:vAlign w:val="center"/>
          </w:tcPr>
          <w:p w:rsidR="00CC6ECF" w:rsidRDefault="00CC6ECF" w:rsidP="008A0CB6">
            <w:pPr>
              <w:pStyle w:val="NormalWeb"/>
            </w:pPr>
            <w:r>
              <w:t>Integer</w:t>
            </w:r>
          </w:p>
        </w:tc>
        <w:tc>
          <w:tcPr>
            <w:tcW w:w="3488" w:type="dxa"/>
            <w:tcBorders>
              <w:top w:val="outset" w:sz="6" w:space="0" w:color="auto"/>
              <w:left w:val="outset" w:sz="6" w:space="0" w:color="auto"/>
              <w:bottom w:val="outset" w:sz="6" w:space="0" w:color="auto"/>
            </w:tcBorders>
            <w:vAlign w:val="center"/>
          </w:tcPr>
          <w:p w:rsidR="00CC6ECF" w:rsidRDefault="00CC6ECF" w:rsidP="008A0CB6">
            <w:pPr>
              <w:pStyle w:val="NormalWeb"/>
            </w:pPr>
          </w:p>
        </w:tc>
      </w:tr>
      <w:tr w:rsidR="00CC6ECF" w:rsidTr="00822170">
        <w:trPr>
          <w:tblCellSpacing w:w="0" w:type="dxa"/>
        </w:trPr>
        <w:tc>
          <w:tcPr>
            <w:tcW w:w="982" w:type="dxa"/>
            <w:tcBorders>
              <w:top w:val="outset" w:sz="6" w:space="0" w:color="auto"/>
              <w:bottom w:val="outset" w:sz="6" w:space="0" w:color="auto"/>
              <w:right w:val="outset" w:sz="6" w:space="0" w:color="auto"/>
            </w:tcBorders>
            <w:vAlign w:val="center"/>
          </w:tcPr>
          <w:p w:rsidR="00CC6ECF" w:rsidRDefault="00CC6ECF" w:rsidP="008A0CB6">
            <w:pPr>
              <w:pStyle w:val="NormalWeb"/>
            </w:pPr>
            <w:r>
              <w:t>Month</w:t>
            </w:r>
          </w:p>
        </w:tc>
        <w:tc>
          <w:tcPr>
            <w:tcW w:w="2340" w:type="dxa"/>
            <w:tcBorders>
              <w:top w:val="outset" w:sz="6" w:space="0" w:color="auto"/>
              <w:left w:val="outset" w:sz="6" w:space="0" w:color="auto"/>
              <w:bottom w:val="outset" w:sz="6" w:space="0" w:color="auto"/>
              <w:right w:val="outset" w:sz="6" w:space="0" w:color="auto"/>
            </w:tcBorders>
            <w:vAlign w:val="center"/>
          </w:tcPr>
          <w:p w:rsidR="00CC6ECF" w:rsidRPr="00903A31" w:rsidRDefault="00CC6ECF" w:rsidP="008A0CB6">
            <w:pPr>
              <w:pStyle w:val="NormalWeb"/>
            </w:pPr>
          </w:p>
        </w:tc>
        <w:tc>
          <w:tcPr>
            <w:tcW w:w="990" w:type="dxa"/>
            <w:tcBorders>
              <w:top w:val="outset" w:sz="6" w:space="0" w:color="auto"/>
              <w:left w:val="outset" w:sz="6" w:space="0" w:color="auto"/>
              <w:bottom w:val="outset" w:sz="6" w:space="0" w:color="auto"/>
              <w:right w:val="outset" w:sz="6" w:space="0" w:color="auto"/>
            </w:tcBorders>
            <w:vAlign w:val="center"/>
          </w:tcPr>
          <w:p w:rsidR="00CC6ECF" w:rsidRDefault="00CC6ECF" w:rsidP="008A0CB6">
            <w:pPr>
              <w:pStyle w:val="NormalWeb"/>
            </w:pPr>
            <w:r>
              <w:t>Integer</w:t>
            </w:r>
          </w:p>
        </w:tc>
        <w:tc>
          <w:tcPr>
            <w:tcW w:w="3488" w:type="dxa"/>
            <w:tcBorders>
              <w:top w:val="outset" w:sz="6" w:space="0" w:color="auto"/>
              <w:left w:val="outset" w:sz="6" w:space="0" w:color="auto"/>
              <w:bottom w:val="outset" w:sz="6" w:space="0" w:color="auto"/>
            </w:tcBorders>
            <w:vAlign w:val="center"/>
          </w:tcPr>
          <w:p w:rsidR="00CC6ECF" w:rsidRDefault="00CC6ECF" w:rsidP="008A0CB6">
            <w:pPr>
              <w:pStyle w:val="NormalWeb"/>
            </w:pPr>
          </w:p>
        </w:tc>
      </w:tr>
      <w:tr w:rsidR="00CC6ECF" w:rsidTr="00822170">
        <w:trPr>
          <w:tblCellSpacing w:w="0" w:type="dxa"/>
        </w:trPr>
        <w:tc>
          <w:tcPr>
            <w:tcW w:w="982" w:type="dxa"/>
            <w:tcBorders>
              <w:top w:val="outset" w:sz="6" w:space="0" w:color="auto"/>
              <w:bottom w:val="outset" w:sz="6" w:space="0" w:color="auto"/>
              <w:right w:val="outset" w:sz="6" w:space="0" w:color="auto"/>
            </w:tcBorders>
            <w:vAlign w:val="center"/>
          </w:tcPr>
          <w:p w:rsidR="00CC6ECF" w:rsidRDefault="00CC6ECF" w:rsidP="008A0CB6">
            <w:pPr>
              <w:pStyle w:val="NormalWeb"/>
            </w:pPr>
            <w:r>
              <w:t>Year</w:t>
            </w:r>
          </w:p>
        </w:tc>
        <w:tc>
          <w:tcPr>
            <w:tcW w:w="2340" w:type="dxa"/>
            <w:tcBorders>
              <w:top w:val="outset" w:sz="6" w:space="0" w:color="auto"/>
              <w:left w:val="outset" w:sz="6" w:space="0" w:color="auto"/>
              <w:bottom w:val="outset" w:sz="6" w:space="0" w:color="auto"/>
              <w:right w:val="outset" w:sz="6" w:space="0" w:color="auto"/>
            </w:tcBorders>
            <w:vAlign w:val="center"/>
          </w:tcPr>
          <w:p w:rsidR="00CC6ECF" w:rsidRDefault="00CC6ECF" w:rsidP="008A0CB6">
            <w:pPr>
              <w:pStyle w:val="NormalWeb"/>
            </w:pPr>
          </w:p>
        </w:tc>
        <w:tc>
          <w:tcPr>
            <w:tcW w:w="990" w:type="dxa"/>
            <w:tcBorders>
              <w:top w:val="outset" w:sz="6" w:space="0" w:color="auto"/>
              <w:left w:val="outset" w:sz="6" w:space="0" w:color="auto"/>
              <w:bottom w:val="outset" w:sz="6" w:space="0" w:color="auto"/>
              <w:right w:val="outset" w:sz="6" w:space="0" w:color="auto"/>
            </w:tcBorders>
            <w:vAlign w:val="center"/>
          </w:tcPr>
          <w:p w:rsidR="00CC6ECF" w:rsidRDefault="00CC6ECF" w:rsidP="008A0CB6">
            <w:pPr>
              <w:pStyle w:val="NormalWeb"/>
            </w:pPr>
            <w:r>
              <w:t>Integer</w:t>
            </w:r>
          </w:p>
        </w:tc>
        <w:tc>
          <w:tcPr>
            <w:tcW w:w="3488" w:type="dxa"/>
            <w:tcBorders>
              <w:top w:val="outset" w:sz="6" w:space="0" w:color="auto"/>
              <w:left w:val="outset" w:sz="6" w:space="0" w:color="auto"/>
              <w:bottom w:val="outset" w:sz="6" w:space="0" w:color="auto"/>
            </w:tcBorders>
          </w:tcPr>
          <w:p w:rsidR="00CC6ECF" w:rsidRDefault="00CC6ECF" w:rsidP="008A0CB6">
            <w:pPr>
              <w:pStyle w:val="NormalWeb"/>
            </w:pPr>
          </w:p>
        </w:tc>
      </w:tr>
      <w:tr w:rsidR="00CC6ECF" w:rsidTr="00822170">
        <w:trPr>
          <w:tblCellSpacing w:w="0" w:type="dxa"/>
        </w:trPr>
        <w:tc>
          <w:tcPr>
            <w:tcW w:w="982" w:type="dxa"/>
            <w:tcBorders>
              <w:top w:val="outset" w:sz="6" w:space="0" w:color="auto"/>
              <w:bottom w:val="outset" w:sz="6" w:space="0" w:color="auto"/>
              <w:right w:val="outset" w:sz="6" w:space="0" w:color="auto"/>
            </w:tcBorders>
            <w:vAlign w:val="center"/>
          </w:tcPr>
          <w:p w:rsidR="00CC6ECF" w:rsidRDefault="00CC6ECF" w:rsidP="008A0CB6">
            <w:pPr>
              <w:pStyle w:val="NormalWeb"/>
            </w:pPr>
            <w:r>
              <w:t>Period</w:t>
            </w:r>
          </w:p>
        </w:tc>
        <w:tc>
          <w:tcPr>
            <w:tcW w:w="2340" w:type="dxa"/>
            <w:tcBorders>
              <w:top w:val="outset" w:sz="6" w:space="0" w:color="auto"/>
              <w:left w:val="outset" w:sz="6" w:space="0" w:color="auto"/>
              <w:bottom w:val="outset" w:sz="6" w:space="0" w:color="auto"/>
              <w:right w:val="outset" w:sz="6" w:space="0" w:color="auto"/>
            </w:tcBorders>
            <w:vAlign w:val="center"/>
          </w:tcPr>
          <w:p w:rsidR="00CC6ECF" w:rsidRDefault="00822170" w:rsidP="008A0CB6">
            <w:pPr>
              <w:pStyle w:val="NormalWeb"/>
            </w:pPr>
            <w:r>
              <w:t>Unique number given to the two-day trapping event</w:t>
            </w:r>
          </w:p>
        </w:tc>
        <w:tc>
          <w:tcPr>
            <w:tcW w:w="990" w:type="dxa"/>
            <w:tcBorders>
              <w:top w:val="outset" w:sz="6" w:space="0" w:color="auto"/>
              <w:left w:val="outset" w:sz="6" w:space="0" w:color="auto"/>
              <w:bottom w:val="outset" w:sz="6" w:space="0" w:color="auto"/>
              <w:right w:val="outset" w:sz="6" w:space="0" w:color="auto"/>
            </w:tcBorders>
            <w:vAlign w:val="center"/>
          </w:tcPr>
          <w:p w:rsidR="00CC6ECF" w:rsidRDefault="00CC6ECF" w:rsidP="008A0CB6">
            <w:pPr>
              <w:pStyle w:val="NormalWeb"/>
            </w:pPr>
            <w:r>
              <w:t>Integer</w:t>
            </w:r>
          </w:p>
        </w:tc>
        <w:tc>
          <w:tcPr>
            <w:tcW w:w="3488" w:type="dxa"/>
            <w:tcBorders>
              <w:top w:val="outset" w:sz="6" w:space="0" w:color="auto"/>
              <w:left w:val="outset" w:sz="6" w:space="0" w:color="auto"/>
              <w:bottom w:val="outset" w:sz="6" w:space="0" w:color="auto"/>
            </w:tcBorders>
            <w:vAlign w:val="center"/>
          </w:tcPr>
          <w:p w:rsidR="00CC6ECF" w:rsidRDefault="00CC6ECF" w:rsidP="008A0CB6">
            <w:pPr>
              <w:pStyle w:val="NormalWeb"/>
            </w:pPr>
          </w:p>
        </w:tc>
      </w:tr>
      <w:tr w:rsidR="00CC6ECF" w:rsidTr="00822170">
        <w:trPr>
          <w:tblCellSpacing w:w="0" w:type="dxa"/>
        </w:trPr>
        <w:tc>
          <w:tcPr>
            <w:tcW w:w="982" w:type="dxa"/>
            <w:tcBorders>
              <w:top w:val="outset" w:sz="6" w:space="0" w:color="auto"/>
              <w:bottom w:val="outset" w:sz="6" w:space="0" w:color="auto"/>
              <w:right w:val="outset" w:sz="6" w:space="0" w:color="auto"/>
            </w:tcBorders>
            <w:vAlign w:val="center"/>
          </w:tcPr>
          <w:p w:rsidR="00CC6ECF" w:rsidRDefault="00CC6ECF" w:rsidP="008A0CB6">
            <w:pPr>
              <w:pStyle w:val="NormalWeb"/>
            </w:pPr>
            <w:r>
              <w:t>Plot</w:t>
            </w:r>
          </w:p>
        </w:tc>
        <w:tc>
          <w:tcPr>
            <w:tcW w:w="2340" w:type="dxa"/>
            <w:tcBorders>
              <w:top w:val="outset" w:sz="6" w:space="0" w:color="auto"/>
              <w:left w:val="outset" w:sz="6" w:space="0" w:color="auto"/>
              <w:bottom w:val="outset" w:sz="6" w:space="0" w:color="auto"/>
              <w:right w:val="outset" w:sz="6" w:space="0" w:color="auto"/>
            </w:tcBorders>
            <w:vAlign w:val="center"/>
          </w:tcPr>
          <w:p w:rsidR="00CC6ECF" w:rsidRDefault="00CC6ECF" w:rsidP="008A0CB6">
            <w:pPr>
              <w:pStyle w:val="NormalWeb"/>
            </w:pPr>
          </w:p>
        </w:tc>
        <w:tc>
          <w:tcPr>
            <w:tcW w:w="990" w:type="dxa"/>
            <w:tcBorders>
              <w:top w:val="outset" w:sz="6" w:space="0" w:color="auto"/>
              <w:left w:val="outset" w:sz="6" w:space="0" w:color="auto"/>
              <w:bottom w:val="outset" w:sz="6" w:space="0" w:color="auto"/>
              <w:right w:val="outset" w:sz="6" w:space="0" w:color="auto"/>
            </w:tcBorders>
            <w:vAlign w:val="center"/>
          </w:tcPr>
          <w:p w:rsidR="00CC6ECF" w:rsidRDefault="00CC6ECF" w:rsidP="008A0CB6">
            <w:pPr>
              <w:pStyle w:val="NormalWeb"/>
            </w:pPr>
            <w:r>
              <w:t>Integer</w:t>
            </w:r>
          </w:p>
        </w:tc>
        <w:tc>
          <w:tcPr>
            <w:tcW w:w="3488" w:type="dxa"/>
            <w:tcBorders>
              <w:top w:val="outset" w:sz="6" w:space="0" w:color="auto"/>
              <w:left w:val="outset" w:sz="6" w:space="0" w:color="auto"/>
              <w:bottom w:val="outset" w:sz="6" w:space="0" w:color="auto"/>
            </w:tcBorders>
            <w:vAlign w:val="center"/>
          </w:tcPr>
          <w:p w:rsidR="00CC6ECF" w:rsidRDefault="00CC6ECF" w:rsidP="008A0CB6">
            <w:pPr>
              <w:pStyle w:val="NormalWeb"/>
            </w:pPr>
          </w:p>
        </w:tc>
      </w:tr>
      <w:tr w:rsidR="00CC6ECF" w:rsidTr="00822170">
        <w:trPr>
          <w:tblCellSpacing w:w="0" w:type="dxa"/>
        </w:trPr>
        <w:tc>
          <w:tcPr>
            <w:tcW w:w="982" w:type="dxa"/>
            <w:tcBorders>
              <w:top w:val="outset" w:sz="6" w:space="0" w:color="auto"/>
              <w:bottom w:val="outset" w:sz="6" w:space="0" w:color="auto"/>
              <w:right w:val="outset" w:sz="6" w:space="0" w:color="auto"/>
            </w:tcBorders>
            <w:vAlign w:val="center"/>
          </w:tcPr>
          <w:p w:rsidR="00CC6ECF" w:rsidRDefault="00CC6ECF" w:rsidP="008A0CB6">
            <w:pPr>
              <w:pStyle w:val="NormalWeb"/>
            </w:pPr>
            <w:r>
              <w:lastRenderedPageBreak/>
              <w:t>Sampled</w:t>
            </w:r>
          </w:p>
        </w:tc>
        <w:tc>
          <w:tcPr>
            <w:tcW w:w="2340" w:type="dxa"/>
            <w:tcBorders>
              <w:top w:val="outset" w:sz="6" w:space="0" w:color="auto"/>
              <w:left w:val="outset" w:sz="6" w:space="0" w:color="auto"/>
              <w:bottom w:val="outset" w:sz="6" w:space="0" w:color="auto"/>
              <w:right w:val="outset" w:sz="6" w:space="0" w:color="auto"/>
            </w:tcBorders>
            <w:vAlign w:val="center"/>
          </w:tcPr>
          <w:p w:rsidR="00CC6ECF" w:rsidRDefault="00CC6ECF" w:rsidP="008A0CB6">
            <w:pPr>
              <w:pStyle w:val="NormalWeb"/>
            </w:pPr>
          </w:p>
        </w:tc>
        <w:tc>
          <w:tcPr>
            <w:tcW w:w="990" w:type="dxa"/>
            <w:tcBorders>
              <w:top w:val="outset" w:sz="6" w:space="0" w:color="auto"/>
              <w:left w:val="outset" w:sz="6" w:space="0" w:color="auto"/>
              <w:bottom w:val="outset" w:sz="6" w:space="0" w:color="auto"/>
              <w:right w:val="outset" w:sz="6" w:space="0" w:color="auto"/>
            </w:tcBorders>
            <w:vAlign w:val="center"/>
          </w:tcPr>
          <w:p w:rsidR="00CC6ECF" w:rsidRDefault="00CC6ECF" w:rsidP="008A0CB6">
            <w:pPr>
              <w:pStyle w:val="NormalWeb"/>
            </w:pPr>
            <w:r>
              <w:t>Integer</w:t>
            </w:r>
          </w:p>
        </w:tc>
        <w:tc>
          <w:tcPr>
            <w:tcW w:w="3488" w:type="dxa"/>
            <w:tcBorders>
              <w:top w:val="outset" w:sz="6" w:space="0" w:color="auto"/>
              <w:left w:val="outset" w:sz="6" w:space="0" w:color="auto"/>
              <w:bottom w:val="outset" w:sz="6" w:space="0" w:color="auto"/>
            </w:tcBorders>
            <w:vAlign w:val="center"/>
          </w:tcPr>
          <w:p w:rsidR="00CC6ECF" w:rsidRDefault="00822170" w:rsidP="008A0CB6">
            <w:pPr>
              <w:pStyle w:val="NormalWeb"/>
            </w:pPr>
            <w:r>
              <w:t>1 (trapped during the census) or 0 (not trapped)</w:t>
            </w:r>
            <w:bookmarkStart w:id="2" w:name="_GoBack"/>
            <w:bookmarkEnd w:id="2"/>
          </w:p>
        </w:tc>
      </w:tr>
    </w:tbl>
    <w:p w:rsidR="000C78DE" w:rsidRDefault="000C78DE" w:rsidP="00D606F9">
      <w:pPr>
        <w:pStyle w:val="NormalWeb"/>
      </w:pPr>
    </w:p>
    <w:p w:rsidR="00123B7E" w:rsidRDefault="00123B7E" w:rsidP="00D606F9">
      <w:pPr>
        <w:pStyle w:val="Heading1"/>
      </w:pPr>
      <w:r>
        <w:t>CLASS V. SUPPLEMENTAL DESCRIPTORS</w:t>
      </w:r>
    </w:p>
    <w:p w:rsidR="00123B7E" w:rsidRPr="004266CB" w:rsidRDefault="00123B7E" w:rsidP="00D606F9">
      <w:pPr>
        <w:pStyle w:val="NormalWeb"/>
        <w:rPr>
          <w:highlight w:val="green"/>
        </w:rPr>
      </w:pPr>
      <w:r>
        <w:t xml:space="preserve">A. Publications using the data set: </w:t>
      </w:r>
      <w:r w:rsidRPr="00536455">
        <w:t xml:space="preserve">See Portal_metadata_overview.html </w:t>
      </w:r>
    </w:p>
    <w:p w:rsidR="00D606F9" w:rsidRDefault="00D606F9" w:rsidP="00D606F9">
      <w:pPr>
        <w:pStyle w:val="Heading1"/>
      </w:pPr>
      <w:r w:rsidRPr="00ED60F8">
        <w:t>LITERATURE CITED</w:t>
      </w:r>
    </w:p>
    <w:p w:rsidR="00D606F9" w:rsidRPr="00021C9D" w:rsidRDefault="00D606F9" w:rsidP="00D606F9">
      <w:pPr>
        <w:pStyle w:val="NormalWeb"/>
      </w:pPr>
      <w:r w:rsidRPr="00FA6F0C">
        <w:t>Ernest</w:t>
      </w:r>
      <w:r>
        <w:t>,</w:t>
      </w:r>
      <w:r w:rsidRPr="00FA6F0C">
        <w:t xml:space="preserve"> S. K. Morgan, Thomas J. Valone, and James H. Brown. 2009. Long-term monitoring and experimental manipulation of a Chihuahuan Desert ecosystem near Portal, Arizona, USA. Ecology 90:1708.</w:t>
      </w:r>
    </w:p>
    <w:p w:rsidR="00D606F9" w:rsidRDefault="00D606F9" w:rsidP="00D606F9">
      <w:pPr>
        <w:pStyle w:val="NormalWeb"/>
      </w:pPr>
      <w:r>
        <w:t>Hoffmeister, D.F. 1986. Mammals of Arizona. University of Arizona Press, Tucson, AZ.</w:t>
      </w:r>
    </w:p>
    <w:p w:rsidR="00D606F9" w:rsidRPr="00E95BC0" w:rsidRDefault="00D606F9" w:rsidP="00D606F9">
      <w:pPr>
        <w:pStyle w:val="NormalWeb"/>
      </w:pPr>
    </w:p>
    <w:sectPr w:rsidR="00D606F9" w:rsidRPr="00E95BC0" w:rsidSect="004E3C8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1C39" w:rsidRDefault="00441C39" w:rsidP="00D606F9">
      <w:r>
        <w:separator/>
      </w:r>
    </w:p>
  </w:endnote>
  <w:endnote w:type="continuationSeparator" w:id="0">
    <w:p w:rsidR="00441C39" w:rsidRDefault="00441C39" w:rsidP="00D60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1C39" w:rsidRDefault="00441C39" w:rsidP="00D606F9">
      <w:r>
        <w:separator/>
      </w:r>
    </w:p>
  </w:footnote>
  <w:footnote w:type="continuationSeparator" w:id="0">
    <w:p w:rsidR="00441C39" w:rsidRDefault="00441C39" w:rsidP="00D606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113"/>
    <w:rsid w:val="00000FE0"/>
    <w:rsid w:val="000016AE"/>
    <w:rsid w:val="000053D4"/>
    <w:rsid w:val="00013721"/>
    <w:rsid w:val="00021C6A"/>
    <w:rsid w:val="000222BD"/>
    <w:rsid w:val="00024A6F"/>
    <w:rsid w:val="00026A32"/>
    <w:rsid w:val="0003058A"/>
    <w:rsid w:val="00030946"/>
    <w:rsid w:val="00030D8E"/>
    <w:rsid w:val="00032F8A"/>
    <w:rsid w:val="000334B6"/>
    <w:rsid w:val="00035B1E"/>
    <w:rsid w:val="0004330B"/>
    <w:rsid w:val="0005099B"/>
    <w:rsid w:val="0005260D"/>
    <w:rsid w:val="00052F92"/>
    <w:rsid w:val="00053B79"/>
    <w:rsid w:val="00054CED"/>
    <w:rsid w:val="000615EA"/>
    <w:rsid w:val="00065B19"/>
    <w:rsid w:val="00066093"/>
    <w:rsid w:val="000670F0"/>
    <w:rsid w:val="00072990"/>
    <w:rsid w:val="00076A6E"/>
    <w:rsid w:val="00076D47"/>
    <w:rsid w:val="000816A0"/>
    <w:rsid w:val="00085619"/>
    <w:rsid w:val="0008584B"/>
    <w:rsid w:val="00087557"/>
    <w:rsid w:val="00087AA3"/>
    <w:rsid w:val="00087CAC"/>
    <w:rsid w:val="000904E4"/>
    <w:rsid w:val="00090FDF"/>
    <w:rsid w:val="0009457D"/>
    <w:rsid w:val="00094EBE"/>
    <w:rsid w:val="00094FB7"/>
    <w:rsid w:val="00095BE7"/>
    <w:rsid w:val="00097137"/>
    <w:rsid w:val="000A0ECC"/>
    <w:rsid w:val="000B0C49"/>
    <w:rsid w:val="000B2720"/>
    <w:rsid w:val="000B5D5A"/>
    <w:rsid w:val="000B7065"/>
    <w:rsid w:val="000C0F82"/>
    <w:rsid w:val="000C1A84"/>
    <w:rsid w:val="000C3AE5"/>
    <w:rsid w:val="000C5204"/>
    <w:rsid w:val="000C6001"/>
    <w:rsid w:val="000C78DE"/>
    <w:rsid w:val="000D0910"/>
    <w:rsid w:val="000D0EC1"/>
    <w:rsid w:val="000D1609"/>
    <w:rsid w:val="000E3D72"/>
    <w:rsid w:val="000E4C01"/>
    <w:rsid w:val="000E576B"/>
    <w:rsid w:val="000E5B7E"/>
    <w:rsid w:val="000E5FBB"/>
    <w:rsid w:val="000E7F92"/>
    <w:rsid w:val="000F117B"/>
    <w:rsid w:val="000F176A"/>
    <w:rsid w:val="00100001"/>
    <w:rsid w:val="001023C2"/>
    <w:rsid w:val="001054A6"/>
    <w:rsid w:val="00105AE3"/>
    <w:rsid w:val="00110C3A"/>
    <w:rsid w:val="00113340"/>
    <w:rsid w:val="0011639A"/>
    <w:rsid w:val="001173B8"/>
    <w:rsid w:val="00117848"/>
    <w:rsid w:val="001204C8"/>
    <w:rsid w:val="00120AFE"/>
    <w:rsid w:val="00120D54"/>
    <w:rsid w:val="00123B7E"/>
    <w:rsid w:val="001338EF"/>
    <w:rsid w:val="00140A30"/>
    <w:rsid w:val="001416DE"/>
    <w:rsid w:val="00143E88"/>
    <w:rsid w:val="00144F30"/>
    <w:rsid w:val="00146A9A"/>
    <w:rsid w:val="00155057"/>
    <w:rsid w:val="001562D0"/>
    <w:rsid w:val="001618E4"/>
    <w:rsid w:val="00164619"/>
    <w:rsid w:val="00165221"/>
    <w:rsid w:val="00170F93"/>
    <w:rsid w:val="0017387B"/>
    <w:rsid w:val="00175932"/>
    <w:rsid w:val="00177DB4"/>
    <w:rsid w:val="00181776"/>
    <w:rsid w:val="00181BFA"/>
    <w:rsid w:val="001821C6"/>
    <w:rsid w:val="001849C0"/>
    <w:rsid w:val="001861EE"/>
    <w:rsid w:val="0019008E"/>
    <w:rsid w:val="0019168C"/>
    <w:rsid w:val="00191C40"/>
    <w:rsid w:val="001928D8"/>
    <w:rsid w:val="00196CAC"/>
    <w:rsid w:val="00196F62"/>
    <w:rsid w:val="001A0B01"/>
    <w:rsid w:val="001A4A49"/>
    <w:rsid w:val="001A546F"/>
    <w:rsid w:val="001B3571"/>
    <w:rsid w:val="001B4AF1"/>
    <w:rsid w:val="001B4BCD"/>
    <w:rsid w:val="001B5EFE"/>
    <w:rsid w:val="001B6D55"/>
    <w:rsid w:val="001C2200"/>
    <w:rsid w:val="001C2254"/>
    <w:rsid w:val="001C310B"/>
    <w:rsid w:val="001C3DE5"/>
    <w:rsid w:val="001C4714"/>
    <w:rsid w:val="001C7316"/>
    <w:rsid w:val="001D252A"/>
    <w:rsid w:val="001D2A47"/>
    <w:rsid w:val="001D69B1"/>
    <w:rsid w:val="001E16A5"/>
    <w:rsid w:val="001E17E6"/>
    <w:rsid w:val="001E3225"/>
    <w:rsid w:val="001E4CC5"/>
    <w:rsid w:val="001E7A2A"/>
    <w:rsid w:val="001F2854"/>
    <w:rsid w:val="001F50AB"/>
    <w:rsid w:val="001F7331"/>
    <w:rsid w:val="00203C39"/>
    <w:rsid w:val="002058A8"/>
    <w:rsid w:val="00206562"/>
    <w:rsid w:val="00207655"/>
    <w:rsid w:val="002078B6"/>
    <w:rsid w:val="002103B6"/>
    <w:rsid w:val="00212F8E"/>
    <w:rsid w:val="00213CF6"/>
    <w:rsid w:val="002166FF"/>
    <w:rsid w:val="00226B35"/>
    <w:rsid w:val="00231E4C"/>
    <w:rsid w:val="00232F87"/>
    <w:rsid w:val="002362BD"/>
    <w:rsid w:val="00237DC6"/>
    <w:rsid w:val="00241B59"/>
    <w:rsid w:val="00250B86"/>
    <w:rsid w:val="00251934"/>
    <w:rsid w:val="00251B1D"/>
    <w:rsid w:val="002539F3"/>
    <w:rsid w:val="00257BA1"/>
    <w:rsid w:val="00260FC2"/>
    <w:rsid w:val="00264017"/>
    <w:rsid w:val="002643E3"/>
    <w:rsid w:val="00264AE8"/>
    <w:rsid w:val="00266A9D"/>
    <w:rsid w:val="00267BD0"/>
    <w:rsid w:val="00267C5C"/>
    <w:rsid w:val="00270C48"/>
    <w:rsid w:val="00270E11"/>
    <w:rsid w:val="002728B6"/>
    <w:rsid w:val="00274983"/>
    <w:rsid w:val="002754D3"/>
    <w:rsid w:val="00275D72"/>
    <w:rsid w:val="00276C1A"/>
    <w:rsid w:val="00280EF8"/>
    <w:rsid w:val="00281566"/>
    <w:rsid w:val="0028290D"/>
    <w:rsid w:val="00283C34"/>
    <w:rsid w:val="00285B4A"/>
    <w:rsid w:val="0029089C"/>
    <w:rsid w:val="002911DB"/>
    <w:rsid w:val="00291F5F"/>
    <w:rsid w:val="0029688F"/>
    <w:rsid w:val="002A05B4"/>
    <w:rsid w:val="002A152A"/>
    <w:rsid w:val="002A33E5"/>
    <w:rsid w:val="002B3FA0"/>
    <w:rsid w:val="002B5B74"/>
    <w:rsid w:val="002B62F8"/>
    <w:rsid w:val="002B66A4"/>
    <w:rsid w:val="002B6E9D"/>
    <w:rsid w:val="002C1749"/>
    <w:rsid w:val="002C30F4"/>
    <w:rsid w:val="002C51C3"/>
    <w:rsid w:val="002D366D"/>
    <w:rsid w:val="002D38E0"/>
    <w:rsid w:val="002D56ED"/>
    <w:rsid w:val="002D6BE0"/>
    <w:rsid w:val="002E1C04"/>
    <w:rsid w:val="002E666F"/>
    <w:rsid w:val="002F0C7E"/>
    <w:rsid w:val="00302663"/>
    <w:rsid w:val="00310BD6"/>
    <w:rsid w:val="00314FC5"/>
    <w:rsid w:val="00314FE1"/>
    <w:rsid w:val="00316D76"/>
    <w:rsid w:val="00317C77"/>
    <w:rsid w:val="00325E43"/>
    <w:rsid w:val="00326CF0"/>
    <w:rsid w:val="003303D7"/>
    <w:rsid w:val="003305E8"/>
    <w:rsid w:val="00331D55"/>
    <w:rsid w:val="0033209A"/>
    <w:rsid w:val="00333878"/>
    <w:rsid w:val="00334838"/>
    <w:rsid w:val="00336853"/>
    <w:rsid w:val="0034107A"/>
    <w:rsid w:val="00341C77"/>
    <w:rsid w:val="00342C89"/>
    <w:rsid w:val="0034438A"/>
    <w:rsid w:val="00344AD0"/>
    <w:rsid w:val="00344BDE"/>
    <w:rsid w:val="00344C81"/>
    <w:rsid w:val="003466CA"/>
    <w:rsid w:val="00350116"/>
    <w:rsid w:val="003507B8"/>
    <w:rsid w:val="00352521"/>
    <w:rsid w:val="003534DE"/>
    <w:rsid w:val="00356712"/>
    <w:rsid w:val="003600C0"/>
    <w:rsid w:val="003616D1"/>
    <w:rsid w:val="00361E37"/>
    <w:rsid w:val="00363820"/>
    <w:rsid w:val="0036487C"/>
    <w:rsid w:val="0036580B"/>
    <w:rsid w:val="003708B6"/>
    <w:rsid w:val="0037509B"/>
    <w:rsid w:val="0038049D"/>
    <w:rsid w:val="00385B16"/>
    <w:rsid w:val="00385B39"/>
    <w:rsid w:val="003872C6"/>
    <w:rsid w:val="00390067"/>
    <w:rsid w:val="00390162"/>
    <w:rsid w:val="00390B5D"/>
    <w:rsid w:val="00394F89"/>
    <w:rsid w:val="00396E61"/>
    <w:rsid w:val="003A0C91"/>
    <w:rsid w:val="003A1138"/>
    <w:rsid w:val="003A255A"/>
    <w:rsid w:val="003B172C"/>
    <w:rsid w:val="003B251F"/>
    <w:rsid w:val="003B5245"/>
    <w:rsid w:val="003B581F"/>
    <w:rsid w:val="003B68A8"/>
    <w:rsid w:val="003C3F55"/>
    <w:rsid w:val="003C697A"/>
    <w:rsid w:val="003C77C4"/>
    <w:rsid w:val="003D21B7"/>
    <w:rsid w:val="003D3007"/>
    <w:rsid w:val="003D315C"/>
    <w:rsid w:val="003D413C"/>
    <w:rsid w:val="003D5C7D"/>
    <w:rsid w:val="003D7468"/>
    <w:rsid w:val="003E29E8"/>
    <w:rsid w:val="003E5CFC"/>
    <w:rsid w:val="003E6937"/>
    <w:rsid w:val="003E76F7"/>
    <w:rsid w:val="003F0691"/>
    <w:rsid w:val="003F0F18"/>
    <w:rsid w:val="00401C81"/>
    <w:rsid w:val="004023BB"/>
    <w:rsid w:val="004031CA"/>
    <w:rsid w:val="00405E5D"/>
    <w:rsid w:val="004071FE"/>
    <w:rsid w:val="004116CB"/>
    <w:rsid w:val="00411DCB"/>
    <w:rsid w:val="004136CC"/>
    <w:rsid w:val="00416268"/>
    <w:rsid w:val="004211E9"/>
    <w:rsid w:val="0042265F"/>
    <w:rsid w:val="00423CB6"/>
    <w:rsid w:val="00424E99"/>
    <w:rsid w:val="00426047"/>
    <w:rsid w:val="004266CB"/>
    <w:rsid w:val="00426D8D"/>
    <w:rsid w:val="004305F9"/>
    <w:rsid w:val="00433540"/>
    <w:rsid w:val="0043711E"/>
    <w:rsid w:val="004401FD"/>
    <w:rsid w:val="00441C39"/>
    <w:rsid w:val="0044672E"/>
    <w:rsid w:val="00446957"/>
    <w:rsid w:val="00450A36"/>
    <w:rsid w:val="0045722E"/>
    <w:rsid w:val="00461FBF"/>
    <w:rsid w:val="0046749F"/>
    <w:rsid w:val="00467DAD"/>
    <w:rsid w:val="00470632"/>
    <w:rsid w:val="00474FDB"/>
    <w:rsid w:val="004819E8"/>
    <w:rsid w:val="00481AEE"/>
    <w:rsid w:val="00485E20"/>
    <w:rsid w:val="00486795"/>
    <w:rsid w:val="00486B4D"/>
    <w:rsid w:val="00487871"/>
    <w:rsid w:val="004905F2"/>
    <w:rsid w:val="00492123"/>
    <w:rsid w:val="00492427"/>
    <w:rsid w:val="004953DF"/>
    <w:rsid w:val="00495E54"/>
    <w:rsid w:val="00496D72"/>
    <w:rsid w:val="004A16E3"/>
    <w:rsid w:val="004A3382"/>
    <w:rsid w:val="004A5662"/>
    <w:rsid w:val="004A57C3"/>
    <w:rsid w:val="004A5BB5"/>
    <w:rsid w:val="004B0CF3"/>
    <w:rsid w:val="004B3051"/>
    <w:rsid w:val="004B60CC"/>
    <w:rsid w:val="004C1512"/>
    <w:rsid w:val="004C3BC4"/>
    <w:rsid w:val="004C52CC"/>
    <w:rsid w:val="004C6458"/>
    <w:rsid w:val="004C7A9E"/>
    <w:rsid w:val="004D1FE9"/>
    <w:rsid w:val="004D3E12"/>
    <w:rsid w:val="004D4446"/>
    <w:rsid w:val="004D62FE"/>
    <w:rsid w:val="004D6654"/>
    <w:rsid w:val="004D68EC"/>
    <w:rsid w:val="004D75F4"/>
    <w:rsid w:val="004D7F21"/>
    <w:rsid w:val="004E0B7F"/>
    <w:rsid w:val="004E3C85"/>
    <w:rsid w:val="004E48F6"/>
    <w:rsid w:val="004E4D39"/>
    <w:rsid w:val="004E5F33"/>
    <w:rsid w:val="004E69A1"/>
    <w:rsid w:val="004F1650"/>
    <w:rsid w:val="004F55E5"/>
    <w:rsid w:val="004F6831"/>
    <w:rsid w:val="00500214"/>
    <w:rsid w:val="00500239"/>
    <w:rsid w:val="00502033"/>
    <w:rsid w:val="00504B9E"/>
    <w:rsid w:val="00506DD2"/>
    <w:rsid w:val="005109D3"/>
    <w:rsid w:val="00512A64"/>
    <w:rsid w:val="00513372"/>
    <w:rsid w:val="00514BD6"/>
    <w:rsid w:val="00520783"/>
    <w:rsid w:val="00521E69"/>
    <w:rsid w:val="005234F8"/>
    <w:rsid w:val="00523B51"/>
    <w:rsid w:val="00530399"/>
    <w:rsid w:val="005323E5"/>
    <w:rsid w:val="00532C7D"/>
    <w:rsid w:val="00532CF3"/>
    <w:rsid w:val="00536455"/>
    <w:rsid w:val="005431F1"/>
    <w:rsid w:val="00544C67"/>
    <w:rsid w:val="005502D1"/>
    <w:rsid w:val="005508C6"/>
    <w:rsid w:val="00552128"/>
    <w:rsid w:val="005535E8"/>
    <w:rsid w:val="00553A4C"/>
    <w:rsid w:val="005573E6"/>
    <w:rsid w:val="0056190B"/>
    <w:rsid w:val="0056289C"/>
    <w:rsid w:val="00562BEE"/>
    <w:rsid w:val="00563124"/>
    <w:rsid w:val="005639B3"/>
    <w:rsid w:val="00571FC0"/>
    <w:rsid w:val="005752D3"/>
    <w:rsid w:val="0057566A"/>
    <w:rsid w:val="00576B05"/>
    <w:rsid w:val="0057756E"/>
    <w:rsid w:val="00577599"/>
    <w:rsid w:val="005801F6"/>
    <w:rsid w:val="005802D3"/>
    <w:rsid w:val="00581C71"/>
    <w:rsid w:val="0058464E"/>
    <w:rsid w:val="00591C3F"/>
    <w:rsid w:val="0059437C"/>
    <w:rsid w:val="00595365"/>
    <w:rsid w:val="00596011"/>
    <w:rsid w:val="005A38E7"/>
    <w:rsid w:val="005A49EF"/>
    <w:rsid w:val="005A61E6"/>
    <w:rsid w:val="005A6B68"/>
    <w:rsid w:val="005B05F3"/>
    <w:rsid w:val="005B1527"/>
    <w:rsid w:val="005B4051"/>
    <w:rsid w:val="005B4921"/>
    <w:rsid w:val="005B4C43"/>
    <w:rsid w:val="005C05F7"/>
    <w:rsid w:val="005C0DD7"/>
    <w:rsid w:val="005C26F1"/>
    <w:rsid w:val="005C6434"/>
    <w:rsid w:val="005C75E1"/>
    <w:rsid w:val="005D0B95"/>
    <w:rsid w:val="005D30CC"/>
    <w:rsid w:val="005D4688"/>
    <w:rsid w:val="005D79AD"/>
    <w:rsid w:val="005E0A4C"/>
    <w:rsid w:val="005E10C5"/>
    <w:rsid w:val="005E14F0"/>
    <w:rsid w:val="005E218B"/>
    <w:rsid w:val="005E3357"/>
    <w:rsid w:val="005E6904"/>
    <w:rsid w:val="005E694C"/>
    <w:rsid w:val="005E69C6"/>
    <w:rsid w:val="005F4D57"/>
    <w:rsid w:val="005F71D4"/>
    <w:rsid w:val="00602152"/>
    <w:rsid w:val="0060400B"/>
    <w:rsid w:val="0061017E"/>
    <w:rsid w:val="00610CA6"/>
    <w:rsid w:val="006114B6"/>
    <w:rsid w:val="00612A27"/>
    <w:rsid w:val="006138AF"/>
    <w:rsid w:val="00614EEE"/>
    <w:rsid w:val="006173A0"/>
    <w:rsid w:val="00621752"/>
    <w:rsid w:val="00622652"/>
    <w:rsid w:val="00622748"/>
    <w:rsid w:val="00624324"/>
    <w:rsid w:val="006248F4"/>
    <w:rsid w:val="00625801"/>
    <w:rsid w:val="00630AAE"/>
    <w:rsid w:val="006334D0"/>
    <w:rsid w:val="00636D70"/>
    <w:rsid w:val="00640AC7"/>
    <w:rsid w:val="00640D38"/>
    <w:rsid w:val="006414D9"/>
    <w:rsid w:val="00644173"/>
    <w:rsid w:val="00647D83"/>
    <w:rsid w:val="006518FB"/>
    <w:rsid w:val="00651D11"/>
    <w:rsid w:val="00653BE8"/>
    <w:rsid w:val="00660741"/>
    <w:rsid w:val="00663347"/>
    <w:rsid w:val="006646C9"/>
    <w:rsid w:val="006649B4"/>
    <w:rsid w:val="00666C8F"/>
    <w:rsid w:val="00667B64"/>
    <w:rsid w:val="00672E1F"/>
    <w:rsid w:val="006737AD"/>
    <w:rsid w:val="00673BA0"/>
    <w:rsid w:val="00673E5F"/>
    <w:rsid w:val="00676465"/>
    <w:rsid w:val="00676EE0"/>
    <w:rsid w:val="0068100E"/>
    <w:rsid w:val="006857C3"/>
    <w:rsid w:val="006907D5"/>
    <w:rsid w:val="00691E87"/>
    <w:rsid w:val="00692D21"/>
    <w:rsid w:val="00696420"/>
    <w:rsid w:val="006A05DD"/>
    <w:rsid w:val="006A246F"/>
    <w:rsid w:val="006A3682"/>
    <w:rsid w:val="006A59BE"/>
    <w:rsid w:val="006B02B6"/>
    <w:rsid w:val="006B39A8"/>
    <w:rsid w:val="006B419C"/>
    <w:rsid w:val="006B6778"/>
    <w:rsid w:val="006B772E"/>
    <w:rsid w:val="006C6591"/>
    <w:rsid w:val="006C7F4E"/>
    <w:rsid w:val="006D149F"/>
    <w:rsid w:val="006D24CB"/>
    <w:rsid w:val="006D44DA"/>
    <w:rsid w:val="006D5D5D"/>
    <w:rsid w:val="006E4282"/>
    <w:rsid w:val="006E5537"/>
    <w:rsid w:val="006E61F7"/>
    <w:rsid w:val="006F1CF8"/>
    <w:rsid w:val="006F44FC"/>
    <w:rsid w:val="006F74ED"/>
    <w:rsid w:val="00701457"/>
    <w:rsid w:val="0070215F"/>
    <w:rsid w:val="007026AC"/>
    <w:rsid w:val="007041C4"/>
    <w:rsid w:val="007060D3"/>
    <w:rsid w:val="00715505"/>
    <w:rsid w:val="0072301C"/>
    <w:rsid w:val="00724056"/>
    <w:rsid w:val="00724B39"/>
    <w:rsid w:val="00724BF8"/>
    <w:rsid w:val="007258C6"/>
    <w:rsid w:val="007268D6"/>
    <w:rsid w:val="00727922"/>
    <w:rsid w:val="00727FA8"/>
    <w:rsid w:val="0073023C"/>
    <w:rsid w:val="0073370B"/>
    <w:rsid w:val="007350C4"/>
    <w:rsid w:val="007435B7"/>
    <w:rsid w:val="0074405A"/>
    <w:rsid w:val="0074493E"/>
    <w:rsid w:val="00761B34"/>
    <w:rsid w:val="00763064"/>
    <w:rsid w:val="007640E4"/>
    <w:rsid w:val="00765D4A"/>
    <w:rsid w:val="00770CAE"/>
    <w:rsid w:val="007754E1"/>
    <w:rsid w:val="00775CC7"/>
    <w:rsid w:val="00782B21"/>
    <w:rsid w:val="00783D1B"/>
    <w:rsid w:val="0078424B"/>
    <w:rsid w:val="00785874"/>
    <w:rsid w:val="00791B1E"/>
    <w:rsid w:val="007957C7"/>
    <w:rsid w:val="00797D69"/>
    <w:rsid w:val="007A3AFE"/>
    <w:rsid w:val="007B3F13"/>
    <w:rsid w:val="007B472C"/>
    <w:rsid w:val="007B798D"/>
    <w:rsid w:val="007B7CC9"/>
    <w:rsid w:val="007C03A3"/>
    <w:rsid w:val="007C4684"/>
    <w:rsid w:val="007C7BCD"/>
    <w:rsid w:val="007D0D95"/>
    <w:rsid w:val="007D158F"/>
    <w:rsid w:val="007D2741"/>
    <w:rsid w:val="007D37CC"/>
    <w:rsid w:val="007E0A64"/>
    <w:rsid w:val="007E294E"/>
    <w:rsid w:val="007E52D0"/>
    <w:rsid w:val="007E610E"/>
    <w:rsid w:val="007E6125"/>
    <w:rsid w:val="007E61EC"/>
    <w:rsid w:val="007E680F"/>
    <w:rsid w:val="007F0F05"/>
    <w:rsid w:val="007F3A24"/>
    <w:rsid w:val="007F3FBB"/>
    <w:rsid w:val="007F53B7"/>
    <w:rsid w:val="00800387"/>
    <w:rsid w:val="00800DEA"/>
    <w:rsid w:val="00800FB2"/>
    <w:rsid w:val="0080110F"/>
    <w:rsid w:val="00804DC3"/>
    <w:rsid w:val="00805DE4"/>
    <w:rsid w:val="00806875"/>
    <w:rsid w:val="008106EF"/>
    <w:rsid w:val="00812D59"/>
    <w:rsid w:val="0082029D"/>
    <w:rsid w:val="00821745"/>
    <w:rsid w:val="0082197F"/>
    <w:rsid w:val="00822170"/>
    <w:rsid w:val="00824C9B"/>
    <w:rsid w:val="0082568C"/>
    <w:rsid w:val="00826255"/>
    <w:rsid w:val="008274D5"/>
    <w:rsid w:val="00832B04"/>
    <w:rsid w:val="0083393C"/>
    <w:rsid w:val="00837908"/>
    <w:rsid w:val="0084044B"/>
    <w:rsid w:val="00841534"/>
    <w:rsid w:val="00842E83"/>
    <w:rsid w:val="00844ACB"/>
    <w:rsid w:val="00847563"/>
    <w:rsid w:val="00847705"/>
    <w:rsid w:val="00847B16"/>
    <w:rsid w:val="00851183"/>
    <w:rsid w:val="00853812"/>
    <w:rsid w:val="0085496C"/>
    <w:rsid w:val="00854D8C"/>
    <w:rsid w:val="0085538B"/>
    <w:rsid w:val="00857E34"/>
    <w:rsid w:val="008606F1"/>
    <w:rsid w:val="0086277A"/>
    <w:rsid w:val="00870803"/>
    <w:rsid w:val="008741DC"/>
    <w:rsid w:val="00874C4A"/>
    <w:rsid w:val="008759C8"/>
    <w:rsid w:val="00876F05"/>
    <w:rsid w:val="008804FE"/>
    <w:rsid w:val="008855BB"/>
    <w:rsid w:val="00887E3B"/>
    <w:rsid w:val="0089187F"/>
    <w:rsid w:val="008931A3"/>
    <w:rsid w:val="008A0A9C"/>
    <w:rsid w:val="008A0FAB"/>
    <w:rsid w:val="008A38CB"/>
    <w:rsid w:val="008A4E04"/>
    <w:rsid w:val="008B15EA"/>
    <w:rsid w:val="008B3B89"/>
    <w:rsid w:val="008B4126"/>
    <w:rsid w:val="008B63BD"/>
    <w:rsid w:val="008C1827"/>
    <w:rsid w:val="008C51EF"/>
    <w:rsid w:val="008C5A5C"/>
    <w:rsid w:val="008C6D8E"/>
    <w:rsid w:val="008D1AEF"/>
    <w:rsid w:val="008D44F5"/>
    <w:rsid w:val="008D66C4"/>
    <w:rsid w:val="008D6F1E"/>
    <w:rsid w:val="008E0FA7"/>
    <w:rsid w:val="008E7166"/>
    <w:rsid w:val="008E779E"/>
    <w:rsid w:val="008F08E3"/>
    <w:rsid w:val="008F1E81"/>
    <w:rsid w:val="008F3997"/>
    <w:rsid w:val="008F464F"/>
    <w:rsid w:val="0090073D"/>
    <w:rsid w:val="009032A9"/>
    <w:rsid w:val="00903A31"/>
    <w:rsid w:val="009045C5"/>
    <w:rsid w:val="00905556"/>
    <w:rsid w:val="00906FCE"/>
    <w:rsid w:val="0091706F"/>
    <w:rsid w:val="0092160A"/>
    <w:rsid w:val="0092198F"/>
    <w:rsid w:val="00922992"/>
    <w:rsid w:val="009238D2"/>
    <w:rsid w:val="00924C07"/>
    <w:rsid w:val="00926BE0"/>
    <w:rsid w:val="00926EC0"/>
    <w:rsid w:val="009315CC"/>
    <w:rsid w:val="009346DB"/>
    <w:rsid w:val="00941297"/>
    <w:rsid w:val="00942BDF"/>
    <w:rsid w:val="00946A5A"/>
    <w:rsid w:val="009470B0"/>
    <w:rsid w:val="0094749F"/>
    <w:rsid w:val="009514E9"/>
    <w:rsid w:val="009529FB"/>
    <w:rsid w:val="00952AD7"/>
    <w:rsid w:val="009564AD"/>
    <w:rsid w:val="00963451"/>
    <w:rsid w:val="00965743"/>
    <w:rsid w:val="00965BAA"/>
    <w:rsid w:val="00965D9A"/>
    <w:rsid w:val="00973E3D"/>
    <w:rsid w:val="0098325A"/>
    <w:rsid w:val="00983A30"/>
    <w:rsid w:val="0098432D"/>
    <w:rsid w:val="00990D69"/>
    <w:rsid w:val="0099177A"/>
    <w:rsid w:val="00993A21"/>
    <w:rsid w:val="009944B1"/>
    <w:rsid w:val="00995F18"/>
    <w:rsid w:val="009B38C3"/>
    <w:rsid w:val="009B57B9"/>
    <w:rsid w:val="009B5838"/>
    <w:rsid w:val="009B6337"/>
    <w:rsid w:val="009C4C64"/>
    <w:rsid w:val="009D0F1E"/>
    <w:rsid w:val="009D2CF2"/>
    <w:rsid w:val="009E7D08"/>
    <w:rsid w:val="009F06D7"/>
    <w:rsid w:val="009F2C9F"/>
    <w:rsid w:val="009F4A51"/>
    <w:rsid w:val="009F7258"/>
    <w:rsid w:val="00A00B32"/>
    <w:rsid w:val="00A03B8D"/>
    <w:rsid w:val="00A07818"/>
    <w:rsid w:val="00A117C9"/>
    <w:rsid w:val="00A12F5C"/>
    <w:rsid w:val="00A143D8"/>
    <w:rsid w:val="00A1484B"/>
    <w:rsid w:val="00A1502F"/>
    <w:rsid w:val="00A16C9D"/>
    <w:rsid w:val="00A21BC4"/>
    <w:rsid w:val="00A25570"/>
    <w:rsid w:val="00A30156"/>
    <w:rsid w:val="00A36419"/>
    <w:rsid w:val="00A3699F"/>
    <w:rsid w:val="00A40034"/>
    <w:rsid w:val="00A51386"/>
    <w:rsid w:val="00A5505E"/>
    <w:rsid w:val="00A55FC6"/>
    <w:rsid w:val="00A56F69"/>
    <w:rsid w:val="00A57CE9"/>
    <w:rsid w:val="00A600D3"/>
    <w:rsid w:val="00A61A55"/>
    <w:rsid w:val="00A63653"/>
    <w:rsid w:val="00A638AF"/>
    <w:rsid w:val="00A679BE"/>
    <w:rsid w:val="00A70E11"/>
    <w:rsid w:val="00A72C34"/>
    <w:rsid w:val="00A81503"/>
    <w:rsid w:val="00A8425D"/>
    <w:rsid w:val="00A852B1"/>
    <w:rsid w:val="00A91D85"/>
    <w:rsid w:val="00A943F1"/>
    <w:rsid w:val="00A96FCD"/>
    <w:rsid w:val="00A975D5"/>
    <w:rsid w:val="00AA003F"/>
    <w:rsid w:val="00AA08F7"/>
    <w:rsid w:val="00AA2566"/>
    <w:rsid w:val="00AA4FC3"/>
    <w:rsid w:val="00AA7338"/>
    <w:rsid w:val="00AB021F"/>
    <w:rsid w:val="00AB0C02"/>
    <w:rsid w:val="00AB57E1"/>
    <w:rsid w:val="00AB6E8D"/>
    <w:rsid w:val="00AB77FD"/>
    <w:rsid w:val="00AC0349"/>
    <w:rsid w:val="00AC2A58"/>
    <w:rsid w:val="00AC5D65"/>
    <w:rsid w:val="00AC6C92"/>
    <w:rsid w:val="00AC7C4D"/>
    <w:rsid w:val="00AC7DDB"/>
    <w:rsid w:val="00AD0FA4"/>
    <w:rsid w:val="00AD18AB"/>
    <w:rsid w:val="00AD322F"/>
    <w:rsid w:val="00AD569E"/>
    <w:rsid w:val="00AD72F5"/>
    <w:rsid w:val="00AE1148"/>
    <w:rsid w:val="00AE1358"/>
    <w:rsid w:val="00AE2E68"/>
    <w:rsid w:val="00AF2866"/>
    <w:rsid w:val="00AF54AA"/>
    <w:rsid w:val="00B02502"/>
    <w:rsid w:val="00B05F12"/>
    <w:rsid w:val="00B07F6D"/>
    <w:rsid w:val="00B11220"/>
    <w:rsid w:val="00B113AD"/>
    <w:rsid w:val="00B113FA"/>
    <w:rsid w:val="00B1372F"/>
    <w:rsid w:val="00B15E80"/>
    <w:rsid w:val="00B16895"/>
    <w:rsid w:val="00B172E6"/>
    <w:rsid w:val="00B201B8"/>
    <w:rsid w:val="00B22A62"/>
    <w:rsid w:val="00B22FD9"/>
    <w:rsid w:val="00B24617"/>
    <w:rsid w:val="00B24AA1"/>
    <w:rsid w:val="00B25944"/>
    <w:rsid w:val="00B260B2"/>
    <w:rsid w:val="00B3139D"/>
    <w:rsid w:val="00B364DE"/>
    <w:rsid w:val="00B37EF0"/>
    <w:rsid w:val="00B408CB"/>
    <w:rsid w:val="00B41CED"/>
    <w:rsid w:val="00B42BAC"/>
    <w:rsid w:val="00B436A2"/>
    <w:rsid w:val="00B450A8"/>
    <w:rsid w:val="00B4632C"/>
    <w:rsid w:val="00B61E3B"/>
    <w:rsid w:val="00B6461B"/>
    <w:rsid w:val="00B655D7"/>
    <w:rsid w:val="00B7134F"/>
    <w:rsid w:val="00B72D11"/>
    <w:rsid w:val="00B73091"/>
    <w:rsid w:val="00B73D93"/>
    <w:rsid w:val="00B73DC7"/>
    <w:rsid w:val="00B7507A"/>
    <w:rsid w:val="00B75C37"/>
    <w:rsid w:val="00B765C4"/>
    <w:rsid w:val="00B76E62"/>
    <w:rsid w:val="00B819E0"/>
    <w:rsid w:val="00B81AAF"/>
    <w:rsid w:val="00B829A2"/>
    <w:rsid w:val="00B82A0D"/>
    <w:rsid w:val="00B82F38"/>
    <w:rsid w:val="00B84586"/>
    <w:rsid w:val="00B84F2B"/>
    <w:rsid w:val="00B8625A"/>
    <w:rsid w:val="00B910CA"/>
    <w:rsid w:val="00B92290"/>
    <w:rsid w:val="00BA2120"/>
    <w:rsid w:val="00BA2B56"/>
    <w:rsid w:val="00BA49C6"/>
    <w:rsid w:val="00BA579A"/>
    <w:rsid w:val="00BA62F2"/>
    <w:rsid w:val="00BB0F4B"/>
    <w:rsid w:val="00BB7A3E"/>
    <w:rsid w:val="00BC3015"/>
    <w:rsid w:val="00BC4C57"/>
    <w:rsid w:val="00BC6554"/>
    <w:rsid w:val="00BC7498"/>
    <w:rsid w:val="00BD45C1"/>
    <w:rsid w:val="00BD655A"/>
    <w:rsid w:val="00BE1120"/>
    <w:rsid w:val="00BE1AD2"/>
    <w:rsid w:val="00BE64F0"/>
    <w:rsid w:val="00BE74DF"/>
    <w:rsid w:val="00BF0A75"/>
    <w:rsid w:val="00BF1B7F"/>
    <w:rsid w:val="00BF2BBE"/>
    <w:rsid w:val="00BF3DBF"/>
    <w:rsid w:val="00C102B0"/>
    <w:rsid w:val="00C123D3"/>
    <w:rsid w:val="00C1359D"/>
    <w:rsid w:val="00C13B20"/>
    <w:rsid w:val="00C20422"/>
    <w:rsid w:val="00C21C76"/>
    <w:rsid w:val="00C230F6"/>
    <w:rsid w:val="00C269EF"/>
    <w:rsid w:val="00C26DE8"/>
    <w:rsid w:val="00C36E20"/>
    <w:rsid w:val="00C4094C"/>
    <w:rsid w:val="00C40D17"/>
    <w:rsid w:val="00C43DB7"/>
    <w:rsid w:val="00C44B8F"/>
    <w:rsid w:val="00C4608C"/>
    <w:rsid w:val="00C50790"/>
    <w:rsid w:val="00C5400E"/>
    <w:rsid w:val="00C608E5"/>
    <w:rsid w:val="00C619C0"/>
    <w:rsid w:val="00C63840"/>
    <w:rsid w:val="00C64014"/>
    <w:rsid w:val="00C67A8C"/>
    <w:rsid w:val="00C725FE"/>
    <w:rsid w:val="00C72AAC"/>
    <w:rsid w:val="00C802D8"/>
    <w:rsid w:val="00C835DD"/>
    <w:rsid w:val="00C85177"/>
    <w:rsid w:val="00C911B6"/>
    <w:rsid w:val="00C91515"/>
    <w:rsid w:val="00C92253"/>
    <w:rsid w:val="00C92E3E"/>
    <w:rsid w:val="00C95B62"/>
    <w:rsid w:val="00C965DC"/>
    <w:rsid w:val="00C969BE"/>
    <w:rsid w:val="00CA101C"/>
    <w:rsid w:val="00CA1EAC"/>
    <w:rsid w:val="00CA5F4F"/>
    <w:rsid w:val="00CA6EF0"/>
    <w:rsid w:val="00CA74D3"/>
    <w:rsid w:val="00CB0A01"/>
    <w:rsid w:val="00CB0BDD"/>
    <w:rsid w:val="00CB0CF1"/>
    <w:rsid w:val="00CB19C9"/>
    <w:rsid w:val="00CB418E"/>
    <w:rsid w:val="00CB50F6"/>
    <w:rsid w:val="00CC1783"/>
    <w:rsid w:val="00CC37CE"/>
    <w:rsid w:val="00CC6ECF"/>
    <w:rsid w:val="00CD16C9"/>
    <w:rsid w:val="00CD23A8"/>
    <w:rsid w:val="00CD3656"/>
    <w:rsid w:val="00CD44B9"/>
    <w:rsid w:val="00CD4928"/>
    <w:rsid w:val="00CD57A2"/>
    <w:rsid w:val="00CD5A26"/>
    <w:rsid w:val="00CD6DE5"/>
    <w:rsid w:val="00CD74D4"/>
    <w:rsid w:val="00CE00C3"/>
    <w:rsid w:val="00CE3C83"/>
    <w:rsid w:val="00CE6B27"/>
    <w:rsid w:val="00CF0ACD"/>
    <w:rsid w:val="00CF2FB9"/>
    <w:rsid w:val="00CF4260"/>
    <w:rsid w:val="00D033AE"/>
    <w:rsid w:val="00D0382E"/>
    <w:rsid w:val="00D05E18"/>
    <w:rsid w:val="00D06968"/>
    <w:rsid w:val="00D07141"/>
    <w:rsid w:val="00D074C4"/>
    <w:rsid w:val="00D10DB5"/>
    <w:rsid w:val="00D12938"/>
    <w:rsid w:val="00D1373A"/>
    <w:rsid w:val="00D1376D"/>
    <w:rsid w:val="00D15391"/>
    <w:rsid w:val="00D15A6B"/>
    <w:rsid w:val="00D16951"/>
    <w:rsid w:val="00D17200"/>
    <w:rsid w:val="00D2010A"/>
    <w:rsid w:val="00D204B9"/>
    <w:rsid w:val="00D21ECE"/>
    <w:rsid w:val="00D308A3"/>
    <w:rsid w:val="00D34B77"/>
    <w:rsid w:val="00D37777"/>
    <w:rsid w:val="00D37D1F"/>
    <w:rsid w:val="00D42FB5"/>
    <w:rsid w:val="00D432C6"/>
    <w:rsid w:val="00D45D69"/>
    <w:rsid w:val="00D46784"/>
    <w:rsid w:val="00D55B6A"/>
    <w:rsid w:val="00D561BC"/>
    <w:rsid w:val="00D5667E"/>
    <w:rsid w:val="00D57C39"/>
    <w:rsid w:val="00D606F9"/>
    <w:rsid w:val="00D611C4"/>
    <w:rsid w:val="00D66378"/>
    <w:rsid w:val="00D66B99"/>
    <w:rsid w:val="00D66D30"/>
    <w:rsid w:val="00D671AB"/>
    <w:rsid w:val="00D708A8"/>
    <w:rsid w:val="00D73239"/>
    <w:rsid w:val="00D751BB"/>
    <w:rsid w:val="00D77707"/>
    <w:rsid w:val="00D824A5"/>
    <w:rsid w:val="00D846F8"/>
    <w:rsid w:val="00D86D8A"/>
    <w:rsid w:val="00D87DD5"/>
    <w:rsid w:val="00D87EB2"/>
    <w:rsid w:val="00D9327D"/>
    <w:rsid w:val="00DA3C38"/>
    <w:rsid w:val="00DA59E4"/>
    <w:rsid w:val="00DB03BF"/>
    <w:rsid w:val="00DB073C"/>
    <w:rsid w:val="00DB0974"/>
    <w:rsid w:val="00DB75A9"/>
    <w:rsid w:val="00DC2D3B"/>
    <w:rsid w:val="00DC3995"/>
    <w:rsid w:val="00DC41FA"/>
    <w:rsid w:val="00DC454C"/>
    <w:rsid w:val="00DC66D2"/>
    <w:rsid w:val="00DC73DE"/>
    <w:rsid w:val="00DD3D15"/>
    <w:rsid w:val="00DF03AC"/>
    <w:rsid w:val="00DF09AC"/>
    <w:rsid w:val="00DF2FA9"/>
    <w:rsid w:val="00DF309B"/>
    <w:rsid w:val="00DF6535"/>
    <w:rsid w:val="00DF69A4"/>
    <w:rsid w:val="00E03E31"/>
    <w:rsid w:val="00E069DF"/>
    <w:rsid w:val="00E07A7B"/>
    <w:rsid w:val="00E07D5B"/>
    <w:rsid w:val="00E109A8"/>
    <w:rsid w:val="00E11045"/>
    <w:rsid w:val="00E138A2"/>
    <w:rsid w:val="00E13F8C"/>
    <w:rsid w:val="00E14D1A"/>
    <w:rsid w:val="00E15765"/>
    <w:rsid w:val="00E170D1"/>
    <w:rsid w:val="00E20F45"/>
    <w:rsid w:val="00E23028"/>
    <w:rsid w:val="00E2389A"/>
    <w:rsid w:val="00E24940"/>
    <w:rsid w:val="00E266A9"/>
    <w:rsid w:val="00E2779D"/>
    <w:rsid w:val="00E30005"/>
    <w:rsid w:val="00E40786"/>
    <w:rsid w:val="00E44A65"/>
    <w:rsid w:val="00E47007"/>
    <w:rsid w:val="00E47E21"/>
    <w:rsid w:val="00E51EB0"/>
    <w:rsid w:val="00E54D46"/>
    <w:rsid w:val="00E571F1"/>
    <w:rsid w:val="00E64376"/>
    <w:rsid w:val="00E64985"/>
    <w:rsid w:val="00E6507C"/>
    <w:rsid w:val="00E66157"/>
    <w:rsid w:val="00E67A83"/>
    <w:rsid w:val="00E74F90"/>
    <w:rsid w:val="00E80F58"/>
    <w:rsid w:val="00E82B8F"/>
    <w:rsid w:val="00E82D33"/>
    <w:rsid w:val="00E82F5E"/>
    <w:rsid w:val="00E83CBD"/>
    <w:rsid w:val="00E856C6"/>
    <w:rsid w:val="00E92A77"/>
    <w:rsid w:val="00E94326"/>
    <w:rsid w:val="00E94F17"/>
    <w:rsid w:val="00E95597"/>
    <w:rsid w:val="00E95BC0"/>
    <w:rsid w:val="00E96934"/>
    <w:rsid w:val="00E969C3"/>
    <w:rsid w:val="00EA0394"/>
    <w:rsid w:val="00EA18AB"/>
    <w:rsid w:val="00EA4414"/>
    <w:rsid w:val="00EA4957"/>
    <w:rsid w:val="00EA4E75"/>
    <w:rsid w:val="00EA51F6"/>
    <w:rsid w:val="00EB0987"/>
    <w:rsid w:val="00EB3F54"/>
    <w:rsid w:val="00EB55C0"/>
    <w:rsid w:val="00EB7BBA"/>
    <w:rsid w:val="00EC1E1B"/>
    <w:rsid w:val="00EC7EE3"/>
    <w:rsid w:val="00ED43F4"/>
    <w:rsid w:val="00ED4FF7"/>
    <w:rsid w:val="00EE1904"/>
    <w:rsid w:val="00EE3468"/>
    <w:rsid w:val="00EE3475"/>
    <w:rsid w:val="00EE483F"/>
    <w:rsid w:val="00EE50F1"/>
    <w:rsid w:val="00EE62C3"/>
    <w:rsid w:val="00EE6B23"/>
    <w:rsid w:val="00EE7424"/>
    <w:rsid w:val="00EE7A93"/>
    <w:rsid w:val="00EF1011"/>
    <w:rsid w:val="00EF39F6"/>
    <w:rsid w:val="00EF4A70"/>
    <w:rsid w:val="00EF73E5"/>
    <w:rsid w:val="00F02CA2"/>
    <w:rsid w:val="00F041E9"/>
    <w:rsid w:val="00F05C67"/>
    <w:rsid w:val="00F10F70"/>
    <w:rsid w:val="00F14D65"/>
    <w:rsid w:val="00F156C7"/>
    <w:rsid w:val="00F16F14"/>
    <w:rsid w:val="00F17F2C"/>
    <w:rsid w:val="00F21F37"/>
    <w:rsid w:val="00F224E4"/>
    <w:rsid w:val="00F2256D"/>
    <w:rsid w:val="00F23F24"/>
    <w:rsid w:val="00F26DBD"/>
    <w:rsid w:val="00F415E4"/>
    <w:rsid w:val="00F461A8"/>
    <w:rsid w:val="00F46E33"/>
    <w:rsid w:val="00F510F0"/>
    <w:rsid w:val="00F52D68"/>
    <w:rsid w:val="00F54924"/>
    <w:rsid w:val="00F553D1"/>
    <w:rsid w:val="00F55B06"/>
    <w:rsid w:val="00F55E36"/>
    <w:rsid w:val="00F5795A"/>
    <w:rsid w:val="00F64B51"/>
    <w:rsid w:val="00F64D1E"/>
    <w:rsid w:val="00F66AE6"/>
    <w:rsid w:val="00F72949"/>
    <w:rsid w:val="00F7314C"/>
    <w:rsid w:val="00F84993"/>
    <w:rsid w:val="00F85B2D"/>
    <w:rsid w:val="00F9109D"/>
    <w:rsid w:val="00F92B03"/>
    <w:rsid w:val="00F93E3D"/>
    <w:rsid w:val="00FA04D7"/>
    <w:rsid w:val="00FA12B3"/>
    <w:rsid w:val="00FA2658"/>
    <w:rsid w:val="00FA3113"/>
    <w:rsid w:val="00FA369B"/>
    <w:rsid w:val="00FA37E3"/>
    <w:rsid w:val="00FA4A2C"/>
    <w:rsid w:val="00FA7742"/>
    <w:rsid w:val="00FB4F6D"/>
    <w:rsid w:val="00FB7BB2"/>
    <w:rsid w:val="00FC1066"/>
    <w:rsid w:val="00FC1E4C"/>
    <w:rsid w:val="00FC4066"/>
    <w:rsid w:val="00FC4174"/>
    <w:rsid w:val="00FC486F"/>
    <w:rsid w:val="00FC4FE0"/>
    <w:rsid w:val="00FC70BC"/>
    <w:rsid w:val="00FD1CB5"/>
    <w:rsid w:val="00FD1FD6"/>
    <w:rsid w:val="00FD3014"/>
    <w:rsid w:val="00FD4CC9"/>
    <w:rsid w:val="00FF08D7"/>
    <w:rsid w:val="00FF1CD3"/>
    <w:rsid w:val="00FF2304"/>
    <w:rsid w:val="00FF59ED"/>
    <w:rsid w:val="00FF7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contacts" w:name="Sn"/>
  <w:smartTagType w:namespaceuri="urn:schemas:contacts" w:name="middlename"/>
  <w:smartTagType w:namespaceuri="urn:schemas:contacts" w:name="GivenName"/>
  <w:shapeDefaults>
    <o:shapedefaults v:ext="edit" spidmax="1026"/>
    <o:shapelayout v:ext="edit">
      <o:idmap v:ext="edit" data="1"/>
    </o:shapelayout>
  </w:shapeDefaults>
  <w:decimalSymbol w:val="."/>
  <w:listSeparator w:val=","/>
  <w15:docId w15:val="{BF2538E1-79E7-4744-9931-EA0A7E154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6F9"/>
    <w:pPr>
      <w:spacing w:before="100" w:beforeAutospacing="1" w:after="100" w:afterAutospacing="1" w:line="480" w:lineRule="auto"/>
    </w:pPr>
    <w:rPr>
      <w:bCs/>
      <w:sz w:val="24"/>
      <w:szCs w:val="24"/>
    </w:rPr>
  </w:style>
  <w:style w:type="paragraph" w:styleId="Heading1">
    <w:name w:val="heading 1"/>
    <w:basedOn w:val="Heading3"/>
    <w:next w:val="Normal"/>
    <w:link w:val="Heading1Char"/>
    <w:qFormat/>
    <w:locked/>
    <w:rsid w:val="00D606F9"/>
    <w:pPr>
      <w:outlineLvl w:val="0"/>
    </w:pPr>
    <w:rPr>
      <w:b/>
    </w:rPr>
  </w:style>
  <w:style w:type="paragraph" w:styleId="Heading3">
    <w:name w:val="heading 3"/>
    <w:basedOn w:val="NormalWeb"/>
    <w:link w:val="Heading3Char"/>
    <w:uiPriority w:val="99"/>
    <w:qFormat/>
    <w:rsid w:val="00D606F9"/>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D606F9"/>
    <w:rPr>
      <w:bCs/>
      <w:sz w:val="24"/>
      <w:szCs w:val="24"/>
    </w:rPr>
  </w:style>
  <w:style w:type="paragraph" w:styleId="NormalWeb">
    <w:name w:val="Normal (Web)"/>
    <w:basedOn w:val="Normal"/>
    <w:rsid w:val="00FA3113"/>
  </w:style>
  <w:style w:type="character" w:styleId="Hyperlink">
    <w:name w:val="Hyperlink"/>
    <w:basedOn w:val="DefaultParagraphFont"/>
    <w:uiPriority w:val="99"/>
    <w:rsid w:val="00FA3113"/>
    <w:rPr>
      <w:rFonts w:cs="Times New Roman"/>
      <w:color w:val="0000FF"/>
      <w:u w:val="single"/>
    </w:rPr>
  </w:style>
  <w:style w:type="table" w:styleId="TableWeb2">
    <w:name w:val="Table Web 2"/>
    <w:basedOn w:val="TableNormal"/>
    <w:uiPriority w:val="99"/>
    <w:rsid w:val="005D4688"/>
    <w:rPr>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Grid">
    <w:name w:val="Table Grid"/>
    <w:basedOn w:val="TableNormal"/>
    <w:uiPriority w:val="99"/>
    <w:rsid w:val="00640D38"/>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03058A"/>
    <w:pPr>
      <w:tabs>
        <w:tab w:val="center" w:pos="4320"/>
        <w:tab w:val="right" w:pos="8640"/>
      </w:tabs>
    </w:pPr>
  </w:style>
  <w:style w:type="character" w:customStyle="1" w:styleId="HeaderChar">
    <w:name w:val="Header Char"/>
    <w:basedOn w:val="DefaultParagraphFont"/>
    <w:link w:val="Header"/>
    <w:uiPriority w:val="99"/>
    <w:semiHidden/>
    <w:rsid w:val="008C2B69"/>
    <w:rPr>
      <w:sz w:val="24"/>
      <w:szCs w:val="24"/>
    </w:rPr>
  </w:style>
  <w:style w:type="paragraph" w:styleId="Footer">
    <w:name w:val="footer"/>
    <w:basedOn w:val="Normal"/>
    <w:link w:val="FooterChar"/>
    <w:uiPriority w:val="99"/>
    <w:rsid w:val="0003058A"/>
    <w:pPr>
      <w:tabs>
        <w:tab w:val="center" w:pos="4320"/>
        <w:tab w:val="right" w:pos="8640"/>
      </w:tabs>
    </w:pPr>
  </w:style>
  <w:style w:type="character" w:customStyle="1" w:styleId="FooterChar">
    <w:name w:val="Footer Char"/>
    <w:basedOn w:val="DefaultParagraphFont"/>
    <w:link w:val="Footer"/>
    <w:uiPriority w:val="99"/>
    <w:semiHidden/>
    <w:rsid w:val="008C2B69"/>
    <w:rPr>
      <w:sz w:val="24"/>
      <w:szCs w:val="24"/>
    </w:rPr>
  </w:style>
  <w:style w:type="character" w:styleId="CommentReference">
    <w:name w:val="annotation reference"/>
    <w:basedOn w:val="DefaultParagraphFont"/>
    <w:uiPriority w:val="99"/>
    <w:semiHidden/>
    <w:rsid w:val="00D033AE"/>
    <w:rPr>
      <w:rFonts w:cs="Times New Roman"/>
      <w:sz w:val="16"/>
      <w:szCs w:val="16"/>
    </w:rPr>
  </w:style>
  <w:style w:type="paragraph" w:styleId="CommentText">
    <w:name w:val="annotation text"/>
    <w:basedOn w:val="Normal"/>
    <w:link w:val="CommentTextChar"/>
    <w:uiPriority w:val="99"/>
    <w:semiHidden/>
    <w:rsid w:val="00D033AE"/>
    <w:rPr>
      <w:sz w:val="20"/>
      <w:szCs w:val="20"/>
    </w:rPr>
  </w:style>
  <w:style w:type="character" w:customStyle="1" w:styleId="CommentTextChar">
    <w:name w:val="Comment Text Char"/>
    <w:basedOn w:val="DefaultParagraphFont"/>
    <w:link w:val="CommentText"/>
    <w:uiPriority w:val="99"/>
    <w:semiHidden/>
    <w:rsid w:val="008C2B69"/>
    <w:rPr>
      <w:sz w:val="20"/>
      <w:szCs w:val="20"/>
    </w:rPr>
  </w:style>
  <w:style w:type="paragraph" w:styleId="CommentSubject">
    <w:name w:val="annotation subject"/>
    <w:basedOn w:val="CommentText"/>
    <w:next w:val="CommentText"/>
    <w:link w:val="CommentSubjectChar"/>
    <w:uiPriority w:val="99"/>
    <w:semiHidden/>
    <w:rsid w:val="00D033AE"/>
    <w:rPr>
      <w:b/>
      <w:bCs w:val="0"/>
    </w:rPr>
  </w:style>
  <w:style w:type="character" w:customStyle="1" w:styleId="CommentSubjectChar">
    <w:name w:val="Comment Subject Char"/>
    <w:basedOn w:val="CommentTextChar"/>
    <w:link w:val="CommentSubject"/>
    <w:uiPriority w:val="99"/>
    <w:semiHidden/>
    <w:rsid w:val="008C2B69"/>
    <w:rPr>
      <w:b/>
      <w:bCs/>
      <w:sz w:val="20"/>
      <w:szCs w:val="20"/>
    </w:rPr>
  </w:style>
  <w:style w:type="paragraph" w:styleId="BalloonText">
    <w:name w:val="Balloon Text"/>
    <w:basedOn w:val="Normal"/>
    <w:link w:val="BalloonTextChar"/>
    <w:uiPriority w:val="99"/>
    <w:semiHidden/>
    <w:rsid w:val="00D033AE"/>
    <w:rPr>
      <w:rFonts w:ascii="Tahoma" w:hAnsi="Tahoma" w:cs="Tahoma"/>
      <w:sz w:val="16"/>
      <w:szCs w:val="16"/>
    </w:rPr>
  </w:style>
  <w:style w:type="character" w:customStyle="1" w:styleId="BalloonTextChar">
    <w:name w:val="Balloon Text Char"/>
    <w:basedOn w:val="DefaultParagraphFont"/>
    <w:link w:val="BalloonText"/>
    <w:uiPriority w:val="99"/>
    <w:semiHidden/>
    <w:rsid w:val="008C2B69"/>
    <w:rPr>
      <w:sz w:val="0"/>
      <w:szCs w:val="0"/>
    </w:rPr>
  </w:style>
  <w:style w:type="character" w:customStyle="1" w:styleId="Heading1Char">
    <w:name w:val="Heading 1 Char"/>
    <w:basedOn w:val="DefaultParagraphFont"/>
    <w:link w:val="Heading1"/>
    <w:rsid w:val="00D606F9"/>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93252">
      <w:marLeft w:val="0"/>
      <w:marRight w:val="0"/>
      <w:marTop w:val="0"/>
      <w:marBottom w:val="0"/>
      <w:divBdr>
        <w:top w:val="none" w:sz="0" w:space="0" w:color="auto"/>
        <w:left w:val="none" w:sz="0" w:space="0" w:color="auto"/>
        <w:bottom w:val="none" w:sz="0" w:space="0" w:color="auto"/>
        <w:right w:val="none" w:sz="0" w:space="0" w:color="auto"/>
      </w:divBdr>
    </w:div>
    <w:div w:id="360593255">
      <w:marLeft w:val="0"/>
      <w:marRight w:val="0"/>
      <w:marTop w:val="0"/>
      <w:marBottom w:val="0"/>
      <w:divBdr>
        <w:top w:val="none" w:sz="0" w:space="0" w:color="auto"/>
        <w:left w:val="none" w:sz="0" w:space="0" w:color="auto"/>
        <w:bottom w:val="none" w:sz="0" w:space="0" w:color="auto"/>
        <w:right w:val="none" w:sz="0" w:space="0" w:color="auto"/>
      </w:divBdr>
    </w:div>
    <w:div w:id="360593256">
      <w:marLeft w:val="0"/>
      <w:marRight w:val="0"/>
      <w:marTop w:val="0"/>
      <w:marBottom w:val="0"/>
      <w:divBdr>
        <w:top w:val="none" w:sz="0" w:space="0" w:color="auto"/>
        <w:left w:val="none" w:sz="0" w:space="0" w:color="auto"/>
        <w:bottom w:val="none" w:sz="0" w:space="0" w:color="auto"/>
        <w:right w:val="none" w:sz="0" w:space="0" w:color="auto"/>
      </w:divBdr>
      <w:divsChild>
        <w:div w:id="360593253">
          <w:marLeft w:val="720"/>
          <w:marRight w:val="720"/>
          <w:marTop w:val="100"/>
          <w:marBottom w:val="100"/>
          <w:divBdr>
            <w:top w:val="none" w:sz="0" w:space="0" w:color="auto"/>
            <w:left w:val="none" w:sz="0" w:space="0" w:color="auto"/>
            <w:bottom w:val="none" w:sz="0" w:space="0" w:color="auto"/>
            <w:right w:val="none" w:sz="0" w:space="0" w:color="auto"/>
          </w:divBdr>
        </w:div>
        <w:div w:id="360593254">
          <w:marLeft w:val="720"/>
          <w:marRight w:val="720"/>
          <w:marTop w:val="100"/>
          <w:marBottom w:val="100"/>
          <w:divBdr>
            <w:top w:val="none" w:sz="0" w:space="0" w:color="auto"/>
            <w:left w:val="none" w:sz="0" w:space="0" w:color="auto"/>
            <w:bottom w:val="none" w:sz="0" w:space="0" w:color="auto"/>
            <w:right w:val="none" w:sz="0" w:space="0" w:color="auto"/>
          </w:divBdr>
        </w:div>
        <w:div w:id="360593258">
          <w:marLeft w:val="720"/>
          <w:marRight w:val="720"/>
          <w:marTop w:val="100"/>
          <w:marBottom w:val="100"/>
          <w:divBdr>
            <w:top w:val="none" w:sz="0" w:space="0" w:color="auto"/>
            <w:left w:val="none" w:sz="0" w:space="0" w:color="auto"/>
            <w:bottom w:val="none" w:sz="0" w:space="0" w:color="auto"/>
            <w:right w:val="none" w:sz="0" w:space="0" w:color="auto"/>
          </w:divBdr>
        </w:div>
        <w:div w:id="360593260">
          <w:marLeft w:val="720"/>
          <w:marRight w:val="720"/>
          <w:marTop w:val="100"/>
          <w:marBottom w:val="100"/>
          <w:divBdr>
            <w:top w:val="none" w:sz="0" w:space="0" w:color="auto"/>
            <w:left w:val="none" w:sz="0" w:space="0" w:color="auto"/>
            <w:bottom w:val="none" w:sz="0" w:space="0" w:color="auto"/>
            <w:right w:val="none" w:sz="0" w:space="0" w:color="auto"/>
          </w:divBdr>
        </w:div>
      </w:divsChild>
    </w:div>
    <w:div w:id="360593257">
      <w:marLeft w:val="0"/>
      <w:marRight w:val="0"/>
      <w:marTop w:val="0"/>
      <w:marBottom w:val="0"/>
      <w:divBdr>
        <w:top w:val="none" w:sz="0" w:space="0" w:color="auto"/>
        <w:left w:val="none" w:sz="0" w:space="0" w:color="auto"/>
        <w:bottom w:val="none" w:sz="0" w:space="0" w:color="auto"/>
        <w:right w:val="none" w:sz="0" w:space="0" w:color="auto"/>
      </w:divBdr>
    </w:div>
    <w:div w:id="360593259">
      <w:marLeft w:val="0"/>
      <w:marRight w:val="0"/>
      <w:marTop w:val="0"/>
      <w:marBottom w:val="0"/>
      <w:divBdr>
        <w:top w:val="none" w:sz="0" w:space="0" w:color="auto"/>
        <w:left w:val="none" w:sz="0" w:space="0" w:color="auto"/>
        <w:bottom w:val="none" w:sz="0" w:space="0" w:color="auto"/>
        <w:right w:val="none" w:sz="0" w:space="0" w:color="auto"/>
      </w:divBdr>
    </w:div>
    <w:div w:id="847133229">
      <w:bodyDiv w:val="1"/>
      <w:marLeft w:val="0"/>
      <w:marRight w:val="0"/>
      <w:marTop w:val="0"/>
      <w:marBottom w:val="0"/>
      <w:divBdr>
        <w:top w:val="none" w:sz="0" w:space="0" w:color="auto"/>
        <w:left w:val="none" w:sz="0" w:space="0" w:color="auto"/>
        <w:bottom w:val="none" w:sz="0" w:space="0" w:color="auto"/>
        <w:right w:val="none" w:sz="0" w:space="0" w:color="auto"/>
      </w:divBdr>
    </w:div>
    <w:div w:id="186825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672</TotalTime>
  <Pages>22</Pages>
  <Words>3050</Words>
  <Characters>17386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Ecological Archives E088-161-D1</vt:lpstr>
    </vt:vector>
  </TitlesOfParts>
  <Company>Utah State University</Company>
  <LinksUpToDate>false</LinksUpToDate>
  <CharactersWithSpaces>20396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Ecological Archives E088-161-D1</dc:title>
  <dc:subject/>
  <dc:creator>Morgan Ernest</dc:creator>
  <cp:keywords/>
  <dc:description/>
  <cp:lastModifiedBy>Yenni,Glenda Marie</cp:lastModifiedBy>
  <cp:revision>20</cp:revision>
  <cp:lastPrinted>2007-11-20T14:43:00Z</cp:lastPrinted>
  <dcterms:created xsi:type="dcterms:W3CDTF">2008-10-15T23:00:00Z</dcterms:created>
  <dcterms:modified xsi:type="dcterms:W3CDTF">2015-11-25T01:06:00Z</dcterms:modified>
</cp:coreProperties>
</file>