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12</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demographic vital rates;</w:t>
      </w:r>
      <w:r>
        <w:t xml:space="preserve"> </w:t>
      </w:r>
      <w:r>
        <w:rPr>
          <w:iCs/>
          <w:i/>
        </w:rPr>
        <w:t xml:space="preserve">Heliconia acuminata</w:t>
      </w:r>
      <w:r>
        <w:t xml:space="preserve">; drought; ENSO; delayed effects; distributed lag non-linear models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w:t>
      </w:r>
      <w:r>
        <w:t xml:space="preserve"> </w:t>
      </w:r>
      <w:r>
        <w:t xml:space="preserve">species in forest fragments can have depressed rates of reproduction or survivorship</w:t>
      </w:r>
      <w:r>
        <w:t xml:space="preserve"> </w:t>
      </w:r>
      <w:r>
        <w:t xml:space="preserve">(Bruna, 1999; Laurance et al., 1998; Zartman et al., 2015)</w:t>
      </w:r>
      <w:r>
        <w:t xml:space="preserve">, leading to local or regional population declines, the demographic mechanisms underlying these extinctions are poorly understood</w:t>
      </w:r>
      <w:r>
        <w:t xml:space="preserve"> </w:t>
      </w:r>
      <w:r>
        <w:t xml:space="preserve">(Bruna et al., 2009)</w:t>
      </w:r>
      <w:r>
        <w:t xml:space="preserve">.</w:t>
      </w:r>
      <w:r>
        <w:t xml:space="preserve"> </w:t>
      </w:r>
      <w:r>
        <w:t xml:space="preserve">However, it is often assumed that these detrimental effects are caused by dramatically altered environmental conditions often observed in fragments—e.g., increased air temperature, decreased relative humidity, reduced soil moisture, increased solar radiation</w:t>
      </w:r>
      <w:r>
        <w:t xml:space="preserve"> </w:t>
      </w:r>
      <w:r>
        <w:t xml:space="preserve">(Arroyo-Rodríguez et al., 2017; Didham &amp; Lawton, 1999; Ewers &amp; Banks-Leite, 2013)</w:t>
      </w:r>
      <w:r>
        <w:t xml:space="preserve">.</w:t>
      </w:r>
      <w:r>
        <w:t xml:space="preserve"> </w:t>
      </w:r>
      <w:r>
        <w:t xml:space="preserve">The demographic consequences of habitat fragmentation are thought to be particularly important in species-rich tropical forests</w:t>
      </w:r>
      <w:r>
        <w:t xml:space="preserve"> </w:t>
      </w:r>
      <w:r>
        <w:t xml:space="preserve">(Betts et al., 2019; Didham &amp; Lawton, 1999; Laurance et al., 2001)</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Despite this, evidence linking changes in population-level demographic responses with altered environmental conditions remains scarce.</w:t>
      </w:r>
    </w:p>
    <w:p>
      <w:pPr>
        <w:pStyle w:val="BodyText"/>
      </w:pPr>
      <w:r>
        <w:t xml:space="preserve">Climate change has been shown to alter the demography of species in temperate zones</w:t>
      </w:r>
      <w:r>
        <w:t xml:space="preserve"> </w:t>
      </w:r>
      <w:r>
        <w:t xml:space="preserve">(Doak &amp; Morris, 2010; Selwood et al., 2015; Sletvold, 2005; Williams et al., 2015)</w:t>
      </w:r>
      <w:r>
        <w:t xml:space="preserve">, and these effects can be exacerbated in fragmented landscapes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These changes could exacerbate the altered environmental conditions in fragments thought to make populations demographically vulnerable.</w:t>
      </w:r>
      <w:r>
        <w:t xml:space="preserve"> </w:t>
      </w:r>
      <w:r>
        <w:t xml:space="preserve">Plant populations may be particularly sensitive as 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These results, coupled with evidence that growth and survivorship are already lower in fragments</w:t>
      </w:r>
      <w:r>
        <w:t xml:space="preserve"> </w:t>
      </w:r>
      <w:r>
        <w:t xml:space="preserve">(Bruna et al., 2002; Laurance et al., 1998; Zartman et al., 2015)</w:t>
      </w:r>
      <w:r>
        <w:t xml:space="preserve">, has led to speculation that plants in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plant populations in tropical forest fragments are more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disturbed areas or treefall gaps,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&amp; Kress, 1991)</w:t>
      </w:r>
      <w:r>
        <w:t xml:space="preserve">.</w:t>
      </w:r>
      <w:r>
        <w:t xml:space="preserve"> </w:t>
      </w:r>
      <w:r>
        <w:t xml:space="preserve">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rare</w:t>
      </w:r>
      <w:r>
        <w:t xml:space="preserve"> </w:t>
      </w:r>
      <w:r>
        <w:rPr>
          <w:iCs/>
          <w:i/>
        </w:rPr>
        <w:t xml:space="preserve">[unpubl. data]</w:t>
      </w:r>
      <w:r>
        <w:t xml:space="preserve">.</w:t>
      </w:r>
      <w:r>
        <w:t xml:space="preserve"> </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Cs/>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w:t>
      </w:r>
      <w:r>
        <w:rPr>
          <w:bCs/>
          <w:b/>
        </w:rPr>
        <w:t xml:space="preserve">Supplemental __</w:t>
      </w:r>
      <w:r>
        <w:t xml:space="preserve">).</w:t>
      </w:r>
      <w:r>
        <w:t xml:space="preserve"> </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rPr>
            <m:sty m:val="p"/>
          </m:rPr>
          <m:t>×</m:t>
        </m:r>
      </m:oMath>
      <w:r>
        <w:t xml:space="preserve"> </w:t>
      </w:r>
      <w:r>
        <w:t xml:space="preserve">shoot number as our proxy for plant size</w:t>
      </w:r>
      <w:r>
        <w:t xml:space="preserve"> </w:t>
      </w:r>
      <w:r>
        <w:t xml:space="preserve">.</w:t>
      </w:r>
      <w:r>
        <w:t xml:space="preserve"> </w:t>
      </w:r>
      <w:r>
        <w:t xml:space="preserve">A scaled t family was chosen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 with plots in CF having on average 2.6-fold more plants than plots in 1-ha fragments (CF = 4565 ± 3473 SD; 1-ha = 1723 ± 179 SD).</w:t>
      </w:r>
      <w:r>
        <w:t xml:space="preserve"> </w:t>
      </w: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suvival in year t+1 in both habitats).</w:t>
      </w:r>
      <w:r>
        <w:t xml:space="preserve"> </w:t>
      </w:r>
      <w:r>
        <w:t xml:space="preserve">While the survival probability of large plants approached 1 in both habitat types (Figure</w:t>
      </w:r>
      <w:r>
        <w:t xml:space="preserve"> </w:t>
      </w:r>
      <w:r>
        <w:t xml:space="preserve">2</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1</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b).</w:t>
      </w:r>
    </w:p>
    <w:p>
      <w:pPr>
        <w:pStyle w:val="SourceCode"/>
      </w:pPr>
      <w:r>
        <w:rPr>
          <w:rStyle w:val="VerbatimChar"/>
        </w:rPr>
        <w:t xml:space="preserve">#&gt; # A tibble: 22 x 5</w:t>
      </w:r>
      <w:r>
        <w:br/>
      </w:r>
      <w:r>
        <w:rPr>
          <w:rStyle w:val="VerbatimChar"/>
        </w:rPr>
        <w:t xml:space="preserve">#&gt; # Groups:   year [11]</w:t>
      </w:r>
      <w:r>
        <w:br/>
      </w:r>
      <w:r>
        <w:rPr>
          <w:rStyle w:val="VerbatimChar"/>
        </w:rPr>
        <w:t xml:space="preserve">#&gt;     year habitat     n  flwr prop_flwr</w:t>
      </w:r>
      <w:r>
        <w:br/>
      </w:r>
      <w:r>
        <w:rPr>
          <w:rStyle w:val="VerbatimChar"/>
        </w:rPr>
        <w:t xml:space="preserve">#&gt;    &lt;dbl&gt; &lt;fct&gt;   &lt;int&gt; &lt;int&gt;     &lt;dbl&gt;</w:t>
      </w:r>
      <w:r>
        <w:br/>
      </w:r>
      <w:r>
        <w:rPr>
          <w:rStyle w:val="VerbatimChar"/>
        </w:rPr>
        <w:t xml:space="preserve">#&gt;  1  1999 1-ha       85    16    0.188 </w:t>
      </w:r>
      <w:r>
        <w:br/>
      </w:r>
      <w:r>
        <w:rPr>
          <w:rStyle w:val="VerbatimChar"/>
        </w:rPr>
        <w:t xml:space="preserve">#&gt;  2  1999 CF        691   132    0.191 </w:t>
      </w:r>
      <w:r>
        <w:br/>
      </w:r>
      <w:r>
        <w:rPr>
          <w:rStyle w:val="VerbatimChar"/>
        </w:rPr>
        <w:t xml:space="preserve">#&gt;  3  2000 1-ha       94    16    0.170 </w:t>
      </w:r>
      <w:r>
        <w:br/>
      </w:r>
      <w:r>
        <w:rPr>
          <w:rStyle w:val="VerbatimChar"/>
        </w:rPr>
        <w:t xml:space="preserve">#&gt;  4  2000 CF        643    56    0.0871</w:t>
      </w:r>
      <w:r>
        <w:br/>
      </w:r>
      <w:r>
        <w:rPr>
          <w:rStyle w:val="VerbatimChar"/>
        </w:rPr>
        <w:t xml:space="preserve">#&gt;  5  2001 1-ha      112    26    0.232 </w:t>
      </w:r>
      <w:r>
        <w:br/>
      </w:r>
      <w:r>
        <w:rPr>
          <w:rStyle w:val="VerbatimChar"/>
        </w:rPr>
        <w:t xml:space="preserve">#&gt;  6  2001 CF        700   124    0.177 </w:t>
      </w:r>
      <w:r>
        <w:br/>
      </w:r>
      <w:r>
        <w:rPr>
          <w:rStyle w:val="VerbatimChar"/>
        </w:rPr>
        <w:t xml:space="preserve">#&gt;  7  2002 1-ha      131    13    0.0992</w:t>
      </w:r>
      <w:r>
        <w:br/>
      </w:r>
      <w:r>
        <w:rPr>
          <w:rStyle w:val="VerbatimChar"/>
        </w:rPr>
        <w:t xml:space="preserve">#&gt;  8  2002 CF        957    52    0.0543</w:t>
      </w:r>
      <w:r>
        <w:br/>
      </w:r>
      <w:r>
        <w:rPr>
          <w:rStyle w:val="VerbatimChar"/>
        </w:rPr>
        <w:t xml:space="preserve">#&gt;  9  2003 1-ha      103    14    0.136 </w:t>
      </w:r>
      <w:r>
        <w:br/>
      </w:r>
      <w:r>
        <w:rPr>
          <w:rStyle w:val="VerbatimChar"/>
        </w:rPr>
        <w:t xml:space="preserve">#&gt; 10  2003 CF        673   189    0.281 </w:t>
      </w:r>
      <w:r>
        <w:br/>
      </w:r>
      <w:r>
        <w:rPr>
          <w:rStyle w:val="VerbatimChar"/>
        </w:rPr>
        <w:t xml:space="preserve">#&gt; # … with 12 more rows</w:t>
      </w:r>
    </w:p>
    <w:p>
      <w:pPr>
        <w:pStyle w:val="FirstParagraph"/>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survival in both habitats (</w:t>
      </w:r>
      <m:oMath>
        <m:r>
          <m:t>p</m:t>
        </m:r>
        <m:r>
          <m:rPr>
            <m:sty m:val="p"/>
          </m:rPr>
          <m:t>&lt;</m:t>
        </m:r>
        <m:r>
          <m:t>0.001</m:t>
        </m:r>
      </m:oMath>
      <w:r>
        <w:t xml:space="preserve">),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3</w:t>
      </w:r>
      <w:r>
        <w:t xml:space="preserve">a).</w:t>
      </w:r>
      <w:r>
        <w:t xml:space="preserve"> </w:t>
      </w:r>
      <w:r>
        <w:t xml:space="preserve">In continuous forest, recent SPEI had a weaker effect with only SPEI &lt; -1 leading to slightly reduced survival probabilities (Figure</w:t>
      </w:r>
      <w:r>
        <w:t xml:space="preserve"> </w:t>
      </w:r>
      <w:r>
        <w:t xml:space="preserve">3</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SPEI &lt; -1 (drought) 15–20 months prior to census was associated with reduced survival and SPEI &gt; 1 at these lag times was associated with higher survival (i.e. a nearly linear relationship between SPEI and survival probability).</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3</w:t>
      </w:r>
      <w:r>
        <w:t xml:space="preserve">c).</w:t>
      </w:r>
      <w:r>
        <w:t xml:space="preserve"> </w:t>
      </w:r>
      <w:r>
        <w:t xml:space="preserve">However, under extreme conditions, survival probability is higher in continuous forest by up to 0.02.</w:t>
      </w:r>
    </w:p>
    <w:p>
      <w:pPr>
        <w:pStyle w:val="BodyText"/>
      </w:pPr>
      <w:r>
        <w:t xml:space="preserve">Drought history also had a significant effect on plant size in both habitats (</w:t>
      </w:r>
      <m:oMath>
        <m:r>
          <m:t>p</m:t>
        </m:r>
        <m:r>
          <m:rPr>
            <m:sty m:val="p"/>
          </m:rPr>
          <m:t>&lt;</m:t>
        </m:r>
        <m:r>
          <m:t>0.001</m:t>
        </m:r>
      </m:oMath>
      <w:r>
        <w:t xml:space="preserve">).</w:t>
      </w:r>
      <w:r>
        <w:t xml:space="preserve"> </w:t>
      </w:r>
      <w:r>
        <w:t xml:space="preserve">The fitted crossbasis functions for fragments and continuous forest showed somewhat similar patterns, although the surface for 1-ha fragments was much more complex (edf = 17.9 for 1-ha fragments; edf = 12.9 for continuous forest; see also Figure</w:t>
      </w:r>
      <w:r>
        <w:t xml:space="preserve"> </w:t>
      </w:r>
      <w:r>
        <w:t xml:space="preserve">4</w:t>
      </w:r>
      <w:r>
        <w:t xml:space="preserve">).</w:t>
      </w:r>
      <w:r>
        <w:t xml:space="preserve"> </w:t>
      </w:r>
      <w:r>
        <w:t xml:space="preserve">Drought at lags 8–11 (March–June, the end of the wet season) increase growth in both habitats, but more strongly in 1-ha fragments.</w:t>
      </w:r>
      <w:r>
        <w:t xml:space="preserve"> </w:t>
      </w: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4</w:t>
      </w:r>
      <w:r>
        <w:t xml:space="preserve">c).</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Drought history had a significant effect on flowering probability in both habitat types (</w:t>
      </w:r>
      <m:oMath>
        <m:r>
          <m:t>p</m:t>
        </m:r>
        <m:r>
          <m:rPr>
            <m:sty m:val="p"/>
          </m:rPr>
          <m:t>&lt;</m:t>
        </m:r>
        <m:r>
          <m:t>0.001</m:t>
        </m:r>
      </m:oMath>
      <w:r>
        <w:t xml:space="preserve">).</w:t>
      </w:r>
      <w:r>
        <w:t xml:space="preserve"> </w:t>
      </w:r>
      <w:r>
        <w:t xml:space="preserve">Flowering probability was overall higher at all values of SPEI in continuous forest compared to 1-ha fragments (Figure</w:t>
      </w:r>
      <w:r>
        <w:t xml:space="preserve"> </w:t>
      </w:r>
      <w:r>
        <w:t xml:space="preserve">5</w:t>
      </w:r>
      <w:r>
        <w:t xml:space="preserve">).</w:t>
      </w:r>
      <w:r>
        <w:t xml:space="preserve"> </w:t>
      </w:r>
      <w:r>
        <w:t xml:space="preserve">The effects of SPEI on flowering probability were also stronger and more complex in continuous forest compared to fragments (1-ha edf = 8.1, continuous forest edf = 10.3).</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substantially muted (Figure</w:t>
      </w:r>
      <w:r>
        <w:t xml:space="preserve"> </w:t>
      </w:r>
      <w:r>
        <w:t xml:space="preserve">5</w:t>
      </w:r>
      <w:r>
        <w:t xml:space="preserve">a).</w:t>
      </w:r>
      <w:r>
        <w:t xml:space="preserve"> </w:t>
      </w:r>
      <w:r>
        <w:t xml:space="preserve">That is,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5</w:t>
      </w:r>
      <w:r>
        <w:t xml:space="preserve">c).</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did not see evidence for a cost of reproduction.</w:t>
      </w:r>
      <w:r>
        <w:t xml:space="preserve"> </w:t>
      </w:r>
      <w:r>
        <w:t xml:space="preserve">Flowering in the previous year was a significant predictor of growth (</w:t>
      </w:r>
      <m:oMath>
        <m:r>
          <m:t>p</m:t>
        </m:r>
        <m:r>
          <m:rPr>
            <m:sty m:val="p"/>
          </m:rPr>
          <m:t>=</m:t>
        </m:r>
        <m:r>
          <m:t>0.048</m:t>
        </m:r>
      </m:oMath>
      <w:r>
        <w:t xml:space="preserve"> </w:t>
      </w:r>
      <w:r>
        <w:t xml:space="preserve">for continuous forest,</w:t>
      </w:r>
      <w:r>
        <w:t xml:space="preserve"> </w:t>
      </w:r>
      <m:oMath>
        <m:r>
          <m:t>p</m:t>
        </m:r>
        <m:r>
          <m:rPr>
            <m:sty m:val="p"/>
          </m:rPr>
          <m:t>=</m:t>
        </m:r>
        <m:r>
          <m:t>0.031</m:t>
        </m:r>
      </m:oMath>
      <w:r>
        <w:t xml:space="preserve"> </w:t>
      </w:r>
      <w:r>
        <w:t xml:space="preserve">for fragments) and flowering (</w:t>
      </w:r>
      <m:oMath>
        <m:r>
          <m:t>p</m:t>
        </m:r>
        <m:r>
          <m:rPr>
            <m:sty m:val="p"/>
          </m:rPr>
          <m:t>&lt;</m:t>
        </m:r>
        <m:r>
          <m:t>0.001</m:t>
        </m:r>
      </m:oMath>
      <w:r>
        <w:t xml:space="preserve"> </w:t>
      </w:r>
      <w:r>
        <w:t xml:space="preserve">in both continuous forest and fragments), but the coefficients were positive, indicating that flowering in the previous year was positively related to both size and flowering probability in the current year.</w:t>
      </w:r>
    </w:p>
    <w:bookmarkEnd w:id="31"/>
    <w:bookmarkEnd w:id="32"/>
    <w:bookmarkStart w:id="36" w:name="discussion"/>
    <w:p>
      <w:pPr>
        <w:pStyle w:val="Heading1"/>
      </w:pPr>
      <w:r>
        <w:t xml:space="preserve">Discussion</w:t>
      </w:r>
    </w:p>
    <w:p>
      <w:pPr>
        <w:pStyle w:val="FirstParagraph"/>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Despite this, surprisingly few studies have compared the structure and demography of populations in habitat fragments and continuous habitat; those that have are typically short term (i.e., &lt;4 years).</w:t>
      </w:r>
      <w:r>
        <w:t xml:space="preserve"> </w:t>
      </w:r>
      <w:r>
        <w:t xml:space="preserve">Using a decadal dataset of plant demography, we show that some—but not all—results from short-term studies can be extrapolated to longer times scales.</w:t>
      </w:r>
      <w:r>
        <w:t xml:space="preserve"> </w:t>
      </w:r>
      <w:r>
        <w:t xml:space="preserve">Our results also add to the emerging body of work showing delayed effects of climate drivers on demographic vital rates</w:t>
      </w:r>
      <w:r>
        <w:t xml:space="preserve"> </w:t>
      </w:r>
      <w:r>
        <w:t xml:space="preserve">(Evers et al., 2021; Teller et al., 2016; Tenhumberg et al., 2018)</w:t>
      </w:r>
      <w:r>
        <w:t xml:space="preserve">.</w:t>
      </w:r>
      <w:r>
        <w:t xml:space="preserve"> </w:t>
      </w:r>
      <w:r>
        <w:t xml:space="preserve">Finally, we show for the first time that the magnitude, direction, and temporal lag in demographic responses to drought differs between forest fragments and continuous forest.</w:t>
      </w:r>
    </w:p>
    <w:p>
      <w:pPr>
        <w:pStyle w:val="BodyText"/>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Using a decadal dataset of plant demography, we show for the first time that the magnitude, direction, and temporal lag in demographic responses to drought differs between forest fragments and continuous forest.</w:t>
      </w:r>
    </w:p>
    <w:bookmarkStart w:id="33" w:name="X3a355de2d331eab387e1cf5babe24db8f9038e8"/>
    <w:p>
      <w:pPr>
        <w:pStyle w:val="Heading2"/>
      </w:pPr>
      <w:r>
        <w:t xml:space="preserve">Temporal variation in demographic responses to forest fragmentation</w:t>
      </w:r>
    </w:p>
    <w:p>
      <w:pPr>
        <w:pStyle w:val="FirstParagraph"/>
      </w:pP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&amp;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w:t>
      </w:r>
      <w:r>
        <w:t xml:space="preserve"> </w:t>
      </w:r>
      <w:r>
        <w:t xml:space="preserve">However, they could potentially lead to major habitat-specific differences in lifetime reproductive effort for these long-lived plants, as they translate into flowering once every 7.97 years in fragments vs. every 10.63 years in continuous forest (assuming stasis in size and average SPEI).</w:t>
      </w:r>
      <w:r>
        <w:t xml:space="preserve"> </w:t>
      </w:r>
      <w:r>
        <w:t xml:space="preserve">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p>
      <w:pPr>
        <w:pStyle w:val="BodyText"/>
      </w:pPr>
      <w:r>
        <w:t xml:space="preserve">Fragmentation of forests diminishes their ability to buffer changes in microclimate due to edge effects</w:t>
      </w:r>
      <w:r>
        <w:t xml:space="preserve"> </w:t>
      </w:r>
      <w:r>
        <w:t xml:space="preserve">(Didham &amp; Lawton, 1999; Ewers &amp; Banks-Leite, 2013)</w:t>
      </w:r>
      <w:r>
        <w:t xml:space="preserve">.</w:t>
      </w:r>
      <w:r>
        <w:t xml:space="preserve"> </w:t>
      </w:r>
      <w:r>
        <w:t xml:space="preserve">This can result in changes in vegetation structure, and is a plausible mechanism for reduced growth and survival of</w:t>
      </w:r>
      <w:r>
        <w:t xml:space="preserve"> </w:t>
      </w:r>
      <w:r>
        <w:rPr>
          <w:iCs/>
          <w:i/>
        </w:rPr>
        <w:t xml:space="preserve">H. accuminata</w:t>
      </w:r>
      <w:r>
        <w:t xml:space="preserve"> </w:t>
      </w:r>
      <w:r>
        <w:t xml:space="preserve">in forest fragments in this study.</w:t>
      </w:r>
      <w:r>
        <w:t xml:space="preserve"> </w:t>
      </w:r>
      <w:r>
        <w:t xml:space="preserve">We show that the effects of variation in SPEI on survival and growth are more extreme in fragments compared to continuous forest.</w:t>
      </w:r>
      <w:r>
        <w:t xml:space="preserve"> </w:t>
      </w:r>
      <w:r>
        <w:t xml:space="preserve">Additionally, the direction of the SPEI effects appear to be seasonal—that is, extreme dry conditions in dry seasons and extreme wet conditions in wet seasons are most detrimental to growth and survival.</w:t>
      </w:r>
      <w:r>
        <w:t xml:space="preserve"> </w:t>
      </w:r>
      <w:r>
        <w:t xml:space="preserve">The ability of continuous forest habitat to buffer these extremes may be responsible for the less extreme effects of variation in SPEI in continuous forest.</w:t>
      </w:r>
      <w:r>
        <w:t xml:space="preserve"> </w:t>
      </w:r>
      <w:r>
        <w:t xml:space="preserve">More experimental work is needed to establish alterations in microclimate or impaired microclimate buffering in extreme weather events as a causal mechanism for reduced growth and survival of plant individuals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this knowledge, models of plant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challenge,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infloresences.</w:t>
      </w:r>
      <w:r>
        <w:t xml:space="preserve"> </w:t>
      </w:r>
      <w:r>
        <w:t xml:space="preserve">Adverse conditions during the 6 months following initiation, rather than the months when infloresences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while droughts can kill some tropical trees immediately</w:t>
      </w:r>
      <w:r>
        <w:t xml:space="preserve"> </w:t>
      </w:r>
      <w:r>
        <w:t xml:space="preserve">(Laurance et al., 2001)</w:t>
      </w:r>
      <w:r>
        <w:t xml:space="preserve">, others take three years or more</w:t>
      </w:r>
      <w:r>
        <w:t xml:space="preserve"> </w:t>
      </w:r>
      <w:r>
        <w:t xml:space="preserve">(Criley &amp; Lekawatana, 1994)</w:t>
      </w:r>
      <w:r>
        <w:t xml:space="preserve">.</w:t>
      </w:r>
      <w:r>
        <w:t xml:space="preserve"> </w:t>
      </w:r>
      <w:r>
        <w:t xml:space="preserve">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w:t>
      </w:r>
      <w:r>
        <w:t xml:space="preserve"> </w:t>
      </w:r>
      <w:r>
        <w:t xml:space="preserve">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(María Uriarte et al., 2011)</w:t>
      </w:r>
      <w:r>
        <w:t xml:space="preserve">.</w:t>
      </w:r>
      <w:r>
        <w:t xml:space="preserve"> </w:t>
      </w:r>
      <w:r>
        <w:t xml:space="preserve">While more work is needed to explain why the (delayed) effects of SPEI on survival and growth are greater in forest fragments than interiors, it may be due to the proportionately greater amount of litterfall on edges</w:t>
      </w:r>
      <w:r>
        <w:t xml:space="preserve"> </w:t>
      </w:r>
      <w:r>
        <w:t xml:space="preserve">(Vasconcelos &amp; Luizão, 2004)</w:t>
      </w:r>
      <w:r>
        <w:t xml:space="preserve"> </w:t>
      </w:r>
      <w:r>
        <w:t xml:space="preserve">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 are needed to determine if habitat-specific differences in environmental conditions and local ecological neighborhood interact to delay the demographic responses of plants to climatic variability and the mechanisms underlying these responses</w:t>
      </w:r>
      <w:r>
        <w:t xml:space="preserve"> </w:t>
      </w:r>
      <w:r>
        <w:t xml:space="preserve">(</w:t>
      </w:r>
      <w:r>
        <w:rPr>
          <w:iCs/>
          <w:i/>
        </w:rPr>
        <w:t xml:space="preserve">sensu</w:t>
      </w:r>
      <w:r>
        <w:t xml:space="preserve"> </w:t>
      </w:r>
      <w:r>
        <w:t xml:space="preserve">Bruna &amp; Ribeiro, 2005; Markewitz et al., 2010; Westerband et al., 2017; Westerband &amp; Horvitz, 2015)</w:t>
      </w:r>
    </w:p>
    <w:p>
      <w:pPr>
        <w:pStyle w:val="BodyText"/>
      </w:pP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5"/>
    <w:bookmarkEnd w:id="36"/>
    <w:bookmarkStart w:id="37" w:name="acknowledgments"/>
    <w:p>
      <w:pPr>
        <w:pStyle w:val="Heading1"/>
      </w:pPr>
      <w:r>
        <w:t xml:space="preserve">Acknowledgments</w:t>
      </w:r>
    </w:p>
    <w:p>
      <w:pPr>
        <w:pStyle w:val="FirstParagraph"/>
      </w:pPr>
      <w:r>
        <w:t xml:space="preserve">We thank Collin Edwards,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54" w:name="references"/>
    <w:p>
      <w:pPr>
        <w:pStyle w:val="Heading1"/>
      </w:pPr>
      <w:r>
        <w:t xml:space="preserve">References</w:t>
      </w:r>
    </w:p>
    <w:bookmarkStart w:id="253" w:name="refs"/>
    <w:bookmarkStart w:id="46"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5">
        <w:r>
          <w:rPr>
            <w:rStyle w:val="Hyperlink"/>
          </w:rPr>
          <w:t xml:space="preserve">https://doi.org/10.1007/s00442-017-3879-3</w:t>
        </w:r>
      </w:hyperlink>
    </w:p>
    <w:bookmarkEnd w:id="46"/>
    <w:bookmarkStart w:id="48"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47">
        <w:r>
          <w:rPr>
            <w:rStyle w:val="Hyperlink"/>
          </w:rPr>
          <w:t xml:space="preserve">https://doi.org/10.1126/science.aab1833</w:t>
        </w:r>
      </w:hyperlink>
    </w:p>
    <w:bookmarkEnd w:id="48"/>
    <w:bookmarkStart w:id="50"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49">
        <w:r>
          <w:rPr>
            <w:rStyle w:val="Hyperlink"/>
          </w:rPr>
          <w:t xml:space="preserve">https://doi.org/10.1007/s11284-016-1411-6</w:t>
        </w:r>
      </w:hyperlink>
    </w:p>
    <w:bookmarkEnd w:id="50"/>
    <w:bookmarkStart w:id="52"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1">
        <w:r>
          <w:rPr>
            <w:rStyle w:val="Hyperlink"/>
          </w:rPr>
          <w:t xml:space="preserve">https://doi.org/10.1111/btp.12829</w:t>
        </w:r>
      </w:hyperlink>
    </w:p>
    <w:bookmarkEnd w:id="52"/>
    <w:bookmarkStart w:id="53"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3"/>
    <w:bookmarkStart w:id="54" w:name="X6e4eefdb54e2434cbc0c41928fca2210869b58d"/>
    <w:p>
      <w:pPr>
        <w:pStyle w:val="Bibliography"/>
      </w:pPr>
      <w:r>
        <w:t xml:space="preserve">Berry, F., &amp; Kress, W. J. (1991).</w:t>
      </w:r>
      <w:r>
        <w:t xml:space="preserve"> </w:t>
      </w:r>
      <w:r>
        <w:rPr>
          <w:iCs/>
          <w:i/>
          <w:iCs/>
          <w:i/>
        </w:rPr>
        <w:t xml:space="preserve">Heliconia</w:t>
      </w:r>
      <w:r>
        <w:rPr>
          <w:iCs/>
          <w:i/>
        </w:rPr>
        <w:t xml:space="preserve">: An identification guide</w:t>
      </w:r>
      <w:r>
        <w:t xml:space="preserve">.</w:t>
      </w:r>
      <w:r>
        <w:t xml:space="preserve"> </w:t>
      </w:r>
      <w:r>
        <w:t xml:space="preserve">Smithsonian Institution Press</w:t>
      </w:r>
      <w:r>
        <w:t xml:space="preserve">.</w:t>
      </w:r>
    </w:p>
    <w:bookmarkEnd w:id="54"/>
    <w:bookmarkStart w:id="56"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5">
        <w:r>
          <w:rPr>
            <w:rStyle w:val="Hyperlink"/>
          </w:rPr>
          <w:t xml:space="preserve">https://doi.org/10.1126/science.aax9387</w:t>
        </w:r>
      </w:hyperlink>
    </w:p>
    <w:bookmarkEnd w:id="56"/>
    <w:bookmarkStart w:id="57"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57"/>
    <w:bookmarkStart w:id="59"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58">
        <w:r>
          <w:rPr>
            <w:rStyle w:val="Hyperlink"/>
          </w:rPr>
          <w:t xml:space="preserve">https://doi.org/10.2307/1312085</w:t>
        </w:r>
      </w:hyperlink>
    </w:p>
    <w:bookmarkEnd w:id="59"/>
    <w:bookmarkStart w:id="61"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0">
        <w:r>
          <w:rPr>
            <w:rStyle w:val="Hyperlink"/>
          </w:rPr>
          <w:t xml:space="preserve">https://doi.org/10.1007/s13595-015-0522-5</w:t>
        </w:r>
      </w:hyperlink>
    </w:p>
    <w:bookmarkEnd w:id="61"/>
    <w:bookmarkStart w:id="63"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2">
        <w:r>
          <w:rPr>
            <w:rStyle w:val="Hyperlink"/>
          </w:rPr>
          <w:t xml:space="preserve">https://doi.org/10.1016/j.biocon.2008.04.024</w:t>
        </w:r>
      </w:hyperlink>
    </w:p>
    <w:bookmarkEnd w:id="63"/>
    <w:bookmarkStart w:id="65"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4">
        <w:r>
          <w:rPr>
            <w:rStyle w:val="Hyperlink"/>
          </w:rPr>
          <w:t xml:space="preserve">https://doi.org/10.1016/j.tree.2011.09.008</w:t>
        </w:r>
      </w:hyperlink>
    </w:p>
    <w:bookmarkEnd w:id="65"/>
    <w:bookmarkStart w:id="67"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6">
        <w:r>
          <w:rPr>
            <w:rStyle w:val="Hyperlink"/>
          </w:rPr>
          <w:t xml:space="preserve">https://doi.org/10.1038/45963</w:t>
        </w:r>
      </w:hyperlink>
    </w:p>
    <w:bookmarkEnd w:id="67"/>
    <w:bookmarkStart w:id="69"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68">
        <w:r>
          <w:rPr>
            <w:rStyle w:val="Hyperlink"/>
          </w:rPr>
          <w:t xml:space="preserve">https://doi.org/10.1007/s00442-002-0956-y</w:t>
        </w:r>
      </w:hyperlink>
    </w:p>
    <w:bookmarkEnd w:id="69"/>
    <w:bookmarkStart w:id="71"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0">
        <w:r>
          <w:rPr>
            <w:rStyle w:val="Hyperlink"/>
          </w:rPr>
          <w:t xml:space="preserve">https://doi.org/10.1111/j.1654-1103.2009.01060.x</w:t>
        </w:r>
      </w:hyperlink>
    </w:p>
    <w:bookmarkEnd w:id="71"/>
    <w:bookmarkStart w:id="73"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2">
        <w:r>
          <w:rPr>
            <w:rStyle w:val="Hyperlink"/>
          </w:rPr>
          <w:t xml:space="preserve">https://doi.org/10.1046/j.1523-1739.2002.99494.x</w:t>
        </w:r>
      </w:hyperlink>
    </w:p>
    <w:bookmarkEnd w:id="73"/>
    <w:bookmarkStart w:id="75"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4">
        <w:r>
          <w:rPr>
            <w:rStyle w:val="Hyperlink"/>
          </w:rPr>
          <w:t xml:space="preserve">https://doi.org/10.1590/S0044-59672004000300012</w:t>
        </w:r>
      </w:hyperlink>
    </w:p>
    <w:bookmarkEnd w:id="75"/>
    <w:bookmarkStart w:id="77"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76">
        <w:r>
          <w:rPr>
            <w:rStyle w:val="Hyperlink"/>
          </w:rPr>
          <w:t xml:space="preserve">https://doi.org/10.1046/j.1365-2745.2002.00707.x</w:t>
        </w:r>
      </w:hyperlink>
    </w:p>
    <w:bookmarkEnd w:id="77"/>
    <w:bookmarkStart w:id="79"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78">
        <w:r>
          <w:rPr>
            <w:rStyle w:val="Hyperlink"/>
          </w:rPr>
          <w:t xml:space="preserve">https://doi.org/10.1890/04-1716</w:t>
        </w:r>
      </w:hyperlink>
    </w:p>
    <w:bookmarkEnd w:id="79"/>
    <w:bookmarkStart w:id="81"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0">
        <w:r>
          <w:rPr>
            <w:rStyle w:val="Hyperlink"/>
          </w:rPr>
          <w:t xml:space="preserve">https://doi.org/10.3732/ajb.92.12.2101</w:t>
        </w:r>
      </w:hyperlink>
    </w:p>
    <w:bookmarkEnd w:id="81"/>
    <w:bookmarkStart w:id="83"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2">
        <w:r>
          <w:rPr>
            <w:rStyle w:val="Hyperlink"/>
          </w:rPr>
          <w:t xml:space="preserve">https://doi.org/10.1038/nclimate2100</w:t>
        </w:r>
      </w:hyperlink>
    </w:p>
    <w:bookmarkEnd w:id="83"/>
    <w:bookmarkStart w:id="85"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4">
        <w:r>
          <w:rPr>
            <w:rStyle w:val="Hyperlink"/>
          </w:rPr>
          <w:t xml:space="preserve">https://doi.org/10.1139/x90-084</w:t>
        </w:r>
      </w:hyperlink>
    </w:p>
    <w:bookmarkEnd w:id="85"/>
    <w:bookmarkStart w:id="87"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86">
        <w:r>
          <w:rPr>
            <w:rStyle w:val="Hyperlink"/>
          </w:rPr>
          <w:t xml:space="preserve">https://doi.org/10.1017/S0266467403001081</w:t>
        </w:r>
      </w:hyperlink>
    </w:p>
    <w:bookmarkEnd w:id="87"/>
    <w:bookmarkStart w:id="88"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88"/>
    <w:bookmarkStart w:id="90"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89">
        <w:r>
          <w:rPr>
            <w:rStyle w:val="Hyperlink"/>
          </w:rPr>
          <w:t xml:space="preserve">https://doi.org/10.1111/mec.12495</w:t>
        </w:r>
      </w:hyperlink>
    </w:p>
    <w:bookmarkEnd w:id="90"/>
    <w:bookmarkStart w:id="92"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1">
        <w:r>
          <w:rPr>
            <w:rStyle w:val="Hyperlink"/>
          </w:rPr>
          <w:t xml:space="preserve">https://doi.org/10.17660/ActaHortic.1995.397.7</w:t>
        </w:r>
      </w:hyperlink>
    </w:p>
    <w:bookmarkEnd w:id="92"/>
    <w:bookmarkStart w:id="93"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3"/>
    <w:bookmarkStart w:id="95"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94">
        <w:r>
          <w:rPr>
            <w:rStyle w:val="Hyperlink"/>
          </w:rPr>
          <w:t xml:space="preserve">https://doi.org/10.1111/j.1600-0706.2011.20273.x</w:t>
        </w:r>
      </w:hyperlink>
    </w:p>
    <w:bookmarkEnd w:id="95"/>
    <w:bookmarkStart w:id="97"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96">
        <w:r>
          <w:rPr>
            <w:rStyle w:val="Hyperlink"/>
          </w:rPr>
          <w:t xml:space="preserve">https://doi.org/10.1111/j.1744-7429.1999.tb00113.x</w:t>
        </w:r>
      </w:hyperlink>
    </w:p>
    <w:bookmarkEnd w:id="97"/>
    <w:bookmarkStart w:id="98"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98"/>
    <w:bookmarkStart w:id="99"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99"/>
    <w:bookmarkStart w:id="101"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0">
        <w:r>
          <w:rPr>
            <w:rStyle w:val="Hyperlink"/>
          </w:rPr>
          <w:t xml:space="preserve">https://doi.org/10.1016/j.tree.2013.06.010</w:t>
        </w:r>
      </w:hyperlink>
    </w:p>
    <w:bookmarkEnd w:id="101"/>
    <w:bookmarkStart w:id="103"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2">
        <w:r>
          <w:rPr>
            <w:rStyle w:val="Hyperlink"/>
          </w:rPr>
          <w:t xml:space="preserve">https://doi.org/10.1073/pnas.1421010112</w:t>
        </w:r>
      </w:hyperlink>
    </w:p>
    <w:bookmarkEnd w:id="103"/>
    <w:bookmarkStart w:id="10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04">
        <w:r>
          <w:rPr>
            <w:rStyle w:val="Hyperlink"/>
          </w:rPr>
          <w:t xml:space="preserve">https://doi.org/10.1111/j.1744-7429.2006.00098.x</w:t>
        </w:r>
      </w:hyperlink>
    </w:p>
    <w:bookmarkEnd w:id="105"/>
    <w:bookmarkStart w:id="10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06">
        <w:r>
          <w:rPr>
            <w:rStyle w:val="Hyperlink"/>
          </w:rPr>
          <w:t xml:space="preserve">https://doi.org/10.1111/1365-2745.12523</w:t>
        </w:r>
      </w:hyperlink>
    </w:p>
    <w:bookmarkEnd w:id="107"/>
    <w:bookmarkStart w:id="10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08"/>
    <w:bookmarkStart w:id="110"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09">
        <w:r>
          <w:rPr>
            <w:rStyle w:val="Hyperlink"/>
          </w:rPr>
          <w:t xml:space="preserve">https://doi.org/10.1111/gcb.14413</w:t>
        </w:r>
      </w:hyperlink>
    </w:p>
    <w:bookmarkEnd w:id="110"/>
    <w:bookmarkStart w:id="112"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1">
        <w:r>
          <w:rPr>
            <w:rStyle w:val="Hyperlink"/>
          </w:rPr>
          <w:t xml:space="preserve">https://doi.org/10.1111/nph.17005</w:t>
        </w:r>
      </w:hyperlink>
    </w:p>
    <w:bookmarkEnd w:id="112"/>
    <w:bookmarkStart w:id="114"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3">
        <w:r>
          <w:rPr>
            <w:rStyle w:val="Hyperlink"/>
          </w:rPr>
          <w:t xml:space="preserve">https://doi.org/10.1111/gcb.15519</w:t>
        </w:r>
      </w:hyperlink>
    </w:p>
    <w:bookmarkEnd w:id="114"/>
    <w:bookmarkStart w:id="116"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15">
        <w:r>
          <w:rPr>
            <w:rStyle w:val="Hyperlink"/>
          </w:rPr>
          <w:t xml:space="preserve">https://doi.org/10.1371/journal.pone.0058093</w:t>
        </w:r>
      </w:hyperlink>
    </w:p>
    <w:bookmarkEnd w:id="116"/>
    <w:bookmarkStart w:id="118"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17">
        <w:r>
          <w:rPr>
            <w:rStyle w:val="Hyperlink"/>
          </w:rPr>
          <w:t xml:space="preserve">https://doi.org/10.1016/j.biocon.2010.11.015</w:t>
        </w:r>
      </w:hyperlink>
    </w:p>
    <w:bookmarkEnd w:id="118"/>
    <w:bookmarkStart w:id="120"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19">
        <w:r>
          <w:rPr>
            <w:rStyle w:val="Hyperlink"/>
          </w:rPr>
          <w:t xml:space="preserve">https://doi.org/10.1016/j.ecolmodel.2019.03.007</w:t>
        </w:r>
      </w:hyperlink>
    </w:p>
    <w:bookmarkEnd w:id="120"/>
    <w:bookmarkStart w:id="122"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1">
        <w:r>
          <w:rPr>
            <w:rStyle w:val="Hyperlink"/>
          </w:rPr>
          <w:t xml:space="preserve">https://doi.org/10.18637/jss.v043.i08</w:t>
        </w:r>
      </w:hyperlink>
    </w:p>
    <w:bookmarkEnd w:id="122"/>
    <w:bookmarkStart w:id="124"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3">
        <w:r>
          <w:rPr>
            <w:rStyle w:val="Hyperlink"/>
          </w:rPr>
          <w:t xml:space="preserve">https://doi.org/10.1111/biom.12645</w:t>
        </w:r>
      </w:hyperlink>
    </w:p>
    <w:bookmarkEnd w:id="124"/>
    <w:bookmarkStart w:id="126"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25">
        <w:r>
          <w:rPr>
            <w:rStyle w:val="Hyperlink"/>
          </w:rPr>
          <w:t xml:space="preserve">https://doi.org/10.2307/2388737</w:t>
        </w:r>
      </w:hyperlink>
    </w:p>
    <w:bookmarkEnd w:id="126"/>
    <w:bookmarkStart w:id="128"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27">
        <w:r>
          <w:rPr>
            <w:rStyle w:val="Hyperlink"/>
          </w:rPr>
          <w:t xml:space="preserve">https://doi.org/10.1111/ele.13659</w:t>
        </w:r>
      </w:hyperlink>
    </w:p>
    <w:bookmarkEnd w:id="128"/>
    <w:bookmarkStart w:id="130"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29">
        <w:r>
          <w:rPr>
            <w:rStyle w:val="Hyperlink"/>
          </w:rPr>
          <w:t xml:space="preserve">https://doi.org/10.1038/ngeo2382</w:t>
        </w:r>
      </w:hyperlink>
    </w:p>
    <w:bookmarkEnd w:id="130"/>
    <w:bookmarkStart w:id="132"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1">
        <w:r>
          <w:rPr>
            <w:rStyle w:val="Hyperlink"/>
          </w:rPr>
          <w:t xml:space="preserve">https://doi.org/10.1126/sciadv.1500052</w:t>
        </w:r>
      </w:hyperlink>
    </w:p>
    <w:bookmarkEnd w:id="132"/>
    <w:bookmarkStart w:id="134"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33">
        <w:r>
          <w:rPr>
            <w:rStyle w:val="Hyperlink"/>
          </w:rPr>
          <w:t xml:space="preserve">https://doi.org/10.1111/j.1365-3040.1996.tb00002.x</w:t>
        </w:r>
      </w:hyperlink>
    </w:p>
    <w:bookmarkEnd w:id="134"/>
    <w:bookmarkStart w:id="136"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5">
        <w:r>
          <w:rPr>
            <w:rStyle w:val="Hyperlink"/>
          </w:rPr>
          <w:t xml:space="preserve">https://doi.org/10.1111/1749-4877.12167</w:t>
        </w:r>
      </w:hyperlink>
    </w:p>
    <w:bookmarkEnd w:id="136"/>
    <w:bookmarkStart w:id="138"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7">
        <w:r>
          <w:rPr>
            <w:rStyle w:val="Hyperlink"/>
          </w:rPr>
          <w:t xml:space="preserve">https://doi.org/10.2307/1941152</w:t>
        </w:r>
      </w:hyperlink>
    </w:p>
    <w:bookmarkEnd w:id="138"/>
    <w:bookmarkStart w:id="140"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39">
        <w:r>
          <w:rPr>
            <w:rStyle w:val="Hyperlink"/>
          </w:rPr>
          <w:t xml:space="preserve">https://doi.org/10.1029/2005GL025583</w:t>
        </w:r>
      </w:hyperlink>
    </w:p>
    <w:bookmarkEnd w:id="140"/>
    <w:bookmarkStart w:id="142"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1">
        <w:r>
          <w:rPr>
            <w:rStyle w:val="Hyperlink"/>
          </w:rPr>
          <w:t xml:space="preserve">https://doi.org/10.5194/bg-2021-30</w:t>
        </w:r>
      </w:hyperlink>
    </w:p>
    <w:bookmarkEnd w:id="142"/>
    <w:bookmarkStart w:id="144"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3">
        <w:r>
          <w:rPr>
            <w:rStyle w:val="Hyperlink"/>
          </w:rPr>
          <w:t xml:space="preserve">https://doi.org/10.1088/1748-9326/9/12/124021</w:t>
        </w:r>
      </w:hyperlink>
    </w:p>
    <w:bookmarkEnd w:id="144"/>
    <w:bookmarkStart w:id="146"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5">
        <w:r>
          <w:rPr>
            <w:rStyle w:val="Hyperlink"/>
          </w:rPr>
          <w:t xml:space="preserve">https://doi.org/10.1111/ele.13485</w:t>
        </w:r>
      </w:hyperlink>
    </w:p>
    <w:bookmarkEnd w:id="146"/>
    <w:bookmarkStart w:id="148"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7">
        <w:r>
          <w:rPr>
            <w:rStyle w:val="Hyperlink"/>
          </w:rPr>
          <w:t xml:space="preserve">https://doi.org/10.1111/1365-2435.13145</w:t>
        </w:r>
      </w:hyperlink>
    </w:p>
    <w:bookmarkEnd w:id="148"/>
    <w:bookmarkStart w:id="150"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49">
        <w:r>
          <w:rPr>
            <w:rStyle w:val="Hyperlink"/>
          </w:rPr>
          <w:t xml:space="preserve">https://doi.org/10.2307/2407915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5"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5"/>
    <w:bookmarkStart w:id="157"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56">
        <w:r>
          <w:rPr>
            <w:rStyle w:val="Hyperlink"/>
          </w:rPr>
          <w:t xml:space="preserve">https://doi.org/10.1111/nph.15110</w:t>
        </w:r>
      </w:hyperlink>
    </w:p>
    <w:bookmarkEnd w:id="157"/>
    <w:bookmarkStart w:id="159"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58">
        <w:r>
          <w:rPr>
            <w:rStyle w:val="Hyperlink"/>
          </w:rPr>
          <w:t xml:space="preserve">https://doi.org/10.1175/2007JCLI1600.1</w:t>
        </w:r>
      </w:hyperlink>
    </w:p>
    <w:bookmarkEnd w:id="159"/>
    <w:bookmarkStart w:id="161"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0">
        <w:r>
          <w:rPr>
            <w:rStyle w:val="Hyperlink"/>
          </w:rPr>
          <w:t xml:space="preserve">https://doi.org/10.1111/j.1469-8137.2010.03391.x</w:t>
        </w:r>
      </w:hyperlink>
    </w:p>
    <w:bookmarkEnd w:id="161"/>
    <w:bookmarkStart w:id="163"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2">
        <w:r>
          <w:rPr>
            <w:rStyle w:val="Hyperlink"/>
          </w:rPr>
          <w:t xml:space="preserve">https://doi.org/10.1016/j.csda.2011.02.004</w:t>
        </w:r>
      </w:hyperlink>
    </w:p>
    <w:bookmarkEnd w:id="163"/>
    <w:bookmarkStart w:id="164"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4"/>
    <w:bookmarkStart w:id="166"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5">
        <w:r>
          <w:rPr>
            <w:rStyle w:val="Hyperlink"/>
          </w:rPr>
          <w:t xml:space="preserve">https://doi.org/10.1038/19193</w:t>
        </w:r>
      </w:hyperlink>
    </w:p>
    <w:bookmarkEnd w:id="166"/>
    <w:bookmarkStart w:id="168"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67">
        <w:r>
          <w:rPr>
            <w:rStyle w:val="Hyperlink"/>
          </w:rPr>
          <w:t xml:space="preserve">https://doi.org/10.1038/nature12540</w:t>
        </w:r>
      </w:hyperlink>
    </w:p>
    <w:bookmarkEnd w:id="168"/>
    <w:bookmarkStart w:id="169"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69"/>
    <w:bookmarkStart w:id="171"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70">
        <w:r>
          <w:rPr>
            <w:rStyle w:val="Hyperlink"/>
          </w:rPr>
          <w:t xml:space="preserve">https://doi.org/10.1007/BF00320821</w:t>
        </w:r>
      </w:hyperlink>
    </w:p>
    <w:bookmarkEnd w:id="171"/>
    <w:bookmarkStart w:id="173"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72">
        <w:r>
          <w:rPr>
            <w:rStyle w:val="Hyperlink"/>
          </w:rPr>
          <w:t xml:space="preserve">https://doi.org/10.1007/978-1-4613-1163-8_7</w:t>
        </w:r>
      </w:hyperlink>
    </w:p>
    <w:bookmarkEnd w:id="173"/>
    <w:bookmarkStart w:id="175"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4">
        <w:r>
          <w:rPr>
            <w:rStyle w:val="Hyperlink"/>
          </w:rPr>
          <w:t xml:space="preserve">https://doi.org/10.1016/j.foreco.2003.10.013</w:t>
        </w:r>
      </w:hyperlink>
    </w:p>
    <w:bookmarkEnd w:id="175"/>
    <w:bookmarkStart w:id="177"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76">
        <w:r>
          <w:rPr>
            <w:rStyle w:val="Hyperlink"/>
          </w:rPr>
          <w:t xml:space="preserve">https://doi.org/10.9735/0975-3710.10.3.5137-5139</w:t>
        </w:r>
      </w:hyperlink>
    </w:p>
    <w:bookmarkEnd w:id="177"/>
    <w:bookmarkStart w:id="179"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78">
        <w:r>
          <w:rPr>
            <w:rStyle w:val="Hyperlink"/>
          </w:rPr>
          <w:t xml:space="preserve">https://doi.org/10.1111/ele.12399</w:t>
        </w:r>
      </w:hyperlink>
    </w:p>
    <w:bookmarkEnd w:id="179"/>
    <w:bookmarkStart w:id="181"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0">
        <w:r>
          <w:rPr>
            <w:rStyle w:val="Hyperlink"/>
          </w:rPr>
          <w:t xml:space="preserve">https://doi.org/10.1038/nclimate2746</w:t>
        </w:r>
      </w:hyperlink>
    </w:p>
    <w:bookmarkEnd w:id="181"/>
    <w:bookmarkStart w:id="182" w:name="ref-opdam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2"/>
    <w:bookmarkStart w:id="184"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3">
        <w:r>
          <w:rPr>
            <w:rStyle w:val="Hyperlink"/>
          </w:rPr>
          <w:t xml:space="preserve">https://doi.org/10.1111/1365-2656.13467</w:t>
        </w:r>
      </w:hyperlink>
    </w:p>
    <w:bookmarkEnd w:id="184"/>
    <w:bookmarkStart w:id="185"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85"/>
    <w:bookmarkStart w:id="187"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86">
        <w:r>
          <w:rPr>
            <w:rStyle w:val="Hyperlink"/>
          </w:rPr>
          <w:t xml:space="preserve">https://doi.org/10.1111/j.1469-8137.2010.03359.x</w:t>
        </w:r>
      </w:hyperlink>
    </w:p>
    <w:bookmarkEnd w:id="187"/>
    <w:bookmarkStart w:id="189"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88">
        <w:r>
          <w:rPr>
            <w:rStyle w:val="Hyperlink"/>
          </w:rPr>
          <w:t xml:space="preserve">https://doi.org/10.1016/j.ecoinf.2020.101178</w:t>
        </w:r>
      </w:hyperlink>
    </w:p>
    <w:bookmarkEnd w:id="189"/>
    <w:bookmarkStart w:id="191"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0">
        <w:r>
          <w:rPr>
            <w:rStyle w:val="Hyperlink"/>
          </w:rPr>
          <w:t xml:space="preserve">https://doi.org/10.1007/s11240-012-0160-7</w:t>
        </w:r>
      </w:hyperlink>
    </w:p>
    <w:bookmarkEnd w:id="191"/>
    <w:bookmarkStart w:id="192"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2"/>
    <w:bookmarkStart w:id="194"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3">
        <w:r>
          <w:rPr>
            <w:rStyle w:val="Hyperlink"/>
          </w:rPr>
          <w:t xml:space="preserve">https://doi.org/10.1590/1809-43921992224534</w:t>
        </w:r>
      </w:hyperlink>
    </w:p>
    <w:bookmarkEnd w:id="194"/>
    <w:bookmarkStart w:id="195"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195"/>
    <w:bookmarkStart w:id="19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196">
        <w:r>
          <w:rPr>
            <w:rStyle w:val="Hyperlink"/>
          </w:rPr>
          <w:t xml:space="preserve">https://doi.org/10.1017/S0266467498000571</w:t>
        </w:r>
      </w:hyperlink>
    </w:p>
    <w:bookmarkEnd w:id="197"/>
    <w:bookmarkStart w:id="19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198">
        <w:r>
          <w:rPr>
            <w:rStyle w:val="Hyperlink"/>
          </w:rPr>
          <w:t xml:space="preserve">https://doi.org/10.1111/1365-2745.12334</w:t>
        </w:r>
      </w:hyperlink>
    </w:p>
    <w:bookmarkEnd w:id="199"/>
    <w:bookmarkStart w:id="201"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0">
        <w:r>
          <w:rPr>
            <w:rStyle w:val="Hyperlink"/>
          </w:rPr>
          <w:t xml:space="preserve">https://doi.org/10.1046/j.1365-2745.1999.00332.x</w:t>
        </w:r>
      </w:hyperlink>
    </w:p>
    <w:bookmarkEnd w:id="201"/>
    <w:bookmarkStart w:id="203"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02">
        <w:r>
          <w:rPr>
            <w:rStyle w:val="Hyperlink"/>
          </w:rPr>
          <w:t xml:space="preserve">https://doi.org/10.1111/btp.12355</w:t>
        </w:r>
      </w:hyperlink>
    </w:p>
    <w:bookmarkEnd w:id="203"/>
    <w:bookmarkStart w:id="205"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04">
        <w:r>
          <w:rPr>
            <w:rStyle w:val="Hyperlink"/>
          </w:rPr>
          <w:t xml:space="preserve">https://doi.org/10.1038/nature23021</w:t>
        </w:r>
      </w:hyperlink>
    </w:p>
    <w:bookmarkEnd w:id="205"/>
    <w:bookmarkStart w:id="207"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06">
        <w:r>
          <w:rPr>
            <w:rStyle w:val="Hyperlink"/>
          </w:rPr>
          <w:t xml:space="preserve">https://doi.org/10.1002/ecy.2677</w:t>
        </w:r>
      </w:hyperlink>
    </w:p>
    <w:bookmarkEnd w:id="207"/>
    <w:bookmarkStart w:id="208"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208"/>
    <w:bookmarkStart w:id="210"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09">
        <w:r>
          <w:rPr>
            <w:rStyle w:val="Hyperlink"/>
          </w:rPr>
          <w:t xml:space="preserve">https://doi.org/10.1007/s10722-005-5725-4</w:t>
        </w:r>
      </w:hyperlink>
    </w:p>
    <w:bookmarkEnd w:id="210"/>
    <w:bookmarkStart w:id="21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11">
        <w:r>
          <w:rPr>
            <w:rStyle w:val="Hyperlink"/>
          </w:rPr>
          <w:t xml:space="preserve">https://doi.org/10.1038/s41559-020-01368-x</w:t>
        </w:r>
      </w:hyperlink>
    </w:p>
    <w:bookmarkEnd w:id="212"/>
    <w:bookmarkStart w:id="21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13">
        <w:r>
          <w:rPr>
            <w:rStyle w:val="Hyperlink"/>
          </w:rPr>
          <w:t xml:space="preserve">https://doi.org/10.1111/j.1365-2745.2005.01008.x</w:t>
        </w:r>
      </w:hyperlink>
    </w:p>
    <w:bookmarkEnd w:id="214"/>
    <w:bookmarkStart w:id="21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15">
        <w:r>
          <w:rPr>
            <w:rStyle w:val="Hyperlink"/>
          </w:rPr>
          <w:t xml:space="preserve">https://doi.org/10.2307/2387865</w:t>
        </w:r>
      </w:hyperlink>
    </w:p>
    <w:bookmarkEnd w:id="216"/>
    <w:bookmarkStart w:id="218"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17">
        <w:r>
          <w:rPr>
            <w:rStyle w:val="Hyperlink"/>
          </w:rPr>
          <w:t xml:space="preserve">https://doi.org/10.2307/1934961</w:t>
        </w:r>
      </w:hyperlink>
    </w:p>
    <w:bookmarkEnd w:id="218"/>
    <w:bookmarkStart w:id="219"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19"/>
    <w:bookmarkStart w:id="22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20">
        <w:r>
          <w:rPr>
            <w:rStyle w:val="Hyperlink"/>
          </w:rPr>
          <w:t xml:space="preserve">https://doi.org/10.1111/2041-210X.12486</w:t>
        </w:r>
      </w:hyperlink>
    </w:p>
    <w:bookmarkEnd w:id="221"/>
    <w:bookmarkStart w:id="22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22">
        <w:r>
          <w:rPr>
            <w:rStyle w:val="Hyperlink"/>
          </w:rPr>
          <w:t xml:space="preserve">https://doi.org/10.1002/ecy.2163</w:t>
        </w:r>
      </w:hyperlink>
    </w:p>
    <w:bookmarkEnd w:id="223"/>
    <w:bookmarkStart w:id="22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24">
        <w:r>
          <w:rPr>
            <w:rStyle w:val="Hyperlink"/>
          </w:rPr>
          <w:t xml:space="preserve">https://doi.org/10.1111/j.1744-7429.2003.tb00278.x</w:t>
        </w:r>
      </w:hyperlink>
    </w:p>
    <w:bookmarkEnd w:id="225"/>
    <w:bookmarkStart w:id="227"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26">
        <w:r>
          <w:rPr>
            <w:rStyle w:val="Hyperlink"/>
          </w:rPr>
          <w:t xml:space="preserve">https://doi.org/10.1890/10-0709.1</w:t>
        </w:r>
      </w:hyperlink>
    </w:p>
    <w:bookmarkEnd w:id="227"/>
    <w:bookmarkStart w:id="229"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28">
        <w:r>
          <w:rPr>
            <w:rStyle w:val="Hyperlink"/>
          </w:rPr>
          <w:t xml:space="preserve">https://doi.org/10.1111/gcb.14000</w:t>
        </w:r>
      </w:hyperlink>
    </w:p>
    <w:bookmarkEnd w:id="229"/>
    <w:bookmarkStart w:id="231"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30">
        <w:r>
          <w:rPr>
            <w:rStyle w:val="Hyperlink"/>
          </w:rPr>
          <w:t xml:space="preserve">https://doi.org/10.1890/03-5093</w:t>
        </w:r>
      </w:hyperlink>
    </w:p>
    <w:bookmarkEnd w:id="231"/>
    <w:bookmarkStart w:id="233"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32">
        <w:r>
          <w:rPr>
            <w:rStyle w:val="Hyperlink"/>
          </w:rPr>
          <w:t xml:space="preserve">https://doi.org/10.1175/2009JCLI2909.1</w:t>
        </w:r>
      </w:hyperlink>
    </w:p>
    <w:bookmarkEnd w:id="233"/>
    <w:bookmarkStart w:id="235"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34">
        <w:r>
          <w:rPr>
            <w:rStyle w:val="Hyperlink"/>
          </w:rPr>
          <w:t xml:space="preserve">https://doi.org/10.3732/ajb.1500041</w:t>
        </w:r>
      </w:hyperlink>
    </w:p>
    <w:bookmarkEnd w:id="235"/>
    <w:bookmarkStart w:id="237"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36">
        <w:r>
          <w:rPr>
            <w:rStyle w:val="Hyperlink"/>
          </w:rPr>
          <w:t xml:space="preserve">https://doi.org/10.1111/1365-2745.12757</w:t>
        </w:r>
      </w:hyperlink>
    </w:p>
    <w:bookmarkEnd w:id="237"/>
    <w:bookmarkStart w:id="239"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38">
        <w:r>
          <w:rPr>
            <w:rStyle w:val="Hyperlink"/>
          </w:rPr>
          <w:t xml:space="preserve">https://doi.org/10.1111/1365-2745.12369</w:t>
        </w:r>
      </w:hyperlink>
    </w:p>
    <w:bookmarkEnd w:id="239"/>
    <w:bookmarkStart w:id="241"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40">
        <w:r>
          <w:rPr>
            <w:rStyle w:val="Hyperlink"/>
          </w:rPr>
          <w:t xml:space="preserve">https://doi.org/10.1046/j.1523-1739.2000.99298.x</w:t>
        </w:r>
      </w:hyperlink>
    </w:p>
    <w:bookmarkEnd w:id="241"/>
    <w:bookmarkStart w:id="242"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42"/>
    <w:bookmarkStart w:id="244"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43">
        <w:r>
          <w:rPr>
            <w:rStyle w:val="Hyperlink"/>
          </w:rPr>
          <w:t xml:space="preserve">https://doi.org/10.1016/0169-5347(92)90171-7</w:t>
        </w:r>
      </w:hyperlink>
    </w:p>
    <w:bookmarkEnd w:id="244"/>
    <w:bookmarkStart w:id="246"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45">
        <w:r>
          <w:rPr>
            <w:rStyle w:val="Hyperlink"/>
          </w:rPr>
          <w:t xml:space="preserve">https://doi.org/10.1111/j.1461-0248.2005.00851.x</w:t>
        </w:r>
      </w:hyperlink>
    </w:p>
    <w:bookmarkEnd w:id="246"/>
    <w:bookmarkStart w:id="247"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47"/>
    <w:bookmarkStart w:id="249"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48">
        <w:r>
          <w:rPr>
            <w:rStyle w:val="Hyperlink"/>
          </w:rPr>
          <w:t xml:space="preserve">https://doi.org/10.1002/joc.4518</w:t>
        </w:r>
      </w:hyperlink>
    </w:p>
    <w:bookmarkEnd w:id="249"/>
    <w:bookmarkStart w:id="250"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50"/>
    <w:bookmarkStart w:id="252"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51">
        <w:r>
          <w:rPr>
            <w:rStyle w:val="Hyperlink"/>
          </w:rPr>
          <w:t xml:space="preserve">https://doi.org/10.1088/1748-9326/3/1/014002</w:t>
        </w:r>
      </w:hyperlink>
    </w:p>
    <w:bookmarkEnd w:id="252"/>
    <w:bookmarkEnd w:id="253"/>
    <w:p>
      <w:r>
        <w:br w:type="page"/>
      </w:r>
    </w:p>
    <w:bookmarkEnd w:id="254"/>
    <w:bookmarkStart w:id="255"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anomolously high leaf flushing at start of drought followed by increased litterfall durring the drought. Dry season droughts result in green-up, but not wet season droughts. During drought, old leaves are shed and new leaves are maintained. 2-5 months for newly flushed leaves to fully expand</w:t>
      </w:r>
    </w:p>
    <w:bookmarkEnd w:id="255"/>
    <w:bookmarkStart w:id="257"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56" w:name="colophon"/>
    <w:p>
      <w:pPr>
        <w:pStyle w:val="Heading3"/>
      </w:pPr>
      <w:r>
        <w:t xml:space="preserve">Colophon</w:t>
      </w:r>
    </w:p>
    <w:p>
      <w:pPr>
        <w:pStyle w:val="FirstParagraph"/>
      </w:pPr>
      <w:r>
        <w:t xml:space="preserve">This report was generated on 2021-05-12 10:41:19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2021-05-12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           * 0.2.2      2020-08-05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sass           0.3.1      2021-01-24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/private/var/folders/b_/2vfnxxls5vs401tmhhb3wqdh0000gp/T/RtmpZMzhUK/renv-system-library</w:t>
      </w:r>
      <w:r>
        <w:br/>
      </w:r>
      <w:r>
        <w:rPr>
          <w:rStyle w:val="VerbatimChar"/>
        </w:rPr>
        <w:t xml:space="preserve">#&gt; [3] /private/var/folders/b_/2vfnxxls5vs401tmhhb3wqdh0000gp/T/RtmpxUFVba/renv-system-library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maria-edits /Users/scottericr/Documents/HeliconiaDemography</w:t>
      </w:r>
      <w:r>
        <w:br/>
      </w:r>
      <w:r>
        <w:rPr>
          <w:rStyle w:val="VerbatimChar"/>
        </w:rPr>
        <w:t xml:space="preserve">#&gt; Remote:   maria-edits @ origin (https://github.com/BrunaLab/HeliconiaDemography.git)</w:t>
      </w:r>
      <w:r>
        <w:br/>
      </w:r>
      <w:r>
        <w:rPr>
          <w:rStyle w:val="VerbatimChar"/>
        </w:rPr>
        <w:t xml:space="preserve">#&gt; Head:     [8c35e0b] 2021-05-12: final edits to text. adds a paragraph about microclimate buffering to discussion.</w:t>
      </w:r>
    </w:p>
    <w:bookmarkEnd w:id="256"/>
    <w:bookmarkEnd w:id="25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22" Target="https://doi.org/10.1002/ecy.2163" TargetMode="External" /><Relationship Type="http://schemas.openxmlformats.org/officeDocument/2006/relationships/hyperlink" Id="rId206" Target="https://doi.org/10.1002/ecy.2677" TargetMode="External" /><Relationship Type="http://schemas.openxmlformats.org/officeDocument/2006/relationships/hyperlink" Id="rId248" Target="https://doi.org/10.1002/joc.4518" TargetMode="External" /><Relationship Type="http://schemas.openxmlformats.org/officeDocument/2006/relationships/hyperlink" Id="rId172" Target="https://doi.org/10.1007/978-1-4613-1163-8_7" TargetMode="External" /><Relationship Type="http://schemas.openxmlformats.org/officeDocument/2006/relationships/hyperlink" Id="rId170" Target="https://doi.org/10.1007/BF00320821" TargetMode="External" /><Relationship Type="http://schemas.openxmlformats.org/officeDocument/2006/relationships/hyperlink" Id="rId68" Target="https://doi.org/10.1007/s00442-002-0956-y" TargetMode="External" /><Relationship Type="http://schemas.openxmlformats.org/officeDocument/2006/relationships/hyperlink" Id="rId45" Target="https://doi.org/10.1007/s00442-017-3879-3" TargetMode="External" /><Relationship Type="http://schemas.openxmlformats.org/officeDocument/2006/relationships/hyperlink" Id="rId209" Target="https://doi.org/10.1007/s10722-005-5725-4" TargetMode="External" /><Relationship Type="http://schemas.openxmlformats.org/officeDocument/2006/relationships/hyperlink" Id="rId190" Target="https://doi.org/10.1007/s11240-012-0160-7" TargetMode="External" /><Relationship Type="http://schemas.openxmlformats.org/officeDocument/2006/relationships/hyperlink" Id="rId49" Target="https://doi.org/10.1007/s11284-016-1411-6" TargetMode="External" /><Relationship Type="http://schemas.openxmlformats.org/officeDocument/2006/relationships/hyperlink" Id="rId60" Target="https://doi.org/10.1007/s13595-015-0522-5" TargetMode="External" /><Relationship Type="http://schemas.openxmlformats.org/officeDocument/2006/relationships/hyperlink" Id="rId243" Target="https://doi.org/10.1016/0169-5347(92)90171-7" TargetMode="External" /><Relationship Type="http://schemas.openxmlformats.org/officeDocument/2006/relationships/hyperlink" Id="rId62" Target="https://doi.org/10.1016/j.biocon.2008.04.024" TargetMode="External" /><Relationship Type="http://schemas.openxmlformats.org/officeDocument/2006/relationships/hyperlink" Id="rId117" Target="https://doi.org/10.1016/j.biocon.2010.11.015" TargetMode="External" /><Relationship Type="http://schemas.openxmlformats.org/officeDocument/2006/relationships/hyperlink" Id="rId162" Target="https://doi.org/10.1016/j.csda.2011.02.004" TargetMode="External" /><Relationship Type="http://schemas.openxmlformats.org/officeDocument/2006/relationships/hyperlink" Id="rId188" Target="https://doi.org/10.1016/j.ecoinf.2020.101178" TargetMode="External" /><Relationship Type="http://schemas.openxmlformats.org/officeDocument/2006/relationships/hyperlink" Id="rId119" Target="https://doi.org/10.1016/j.ecolmodel.2019.03.007" TargetMode="External" /><Relationship Type="http://schemas.openxmlformats.org/officeDocument/2006/relationships/hyperlink" Id="rId174" Target="https://doi.org/10.1016/j.foreco.2003.10.013" TargetMode="External" /><Relationship Type="http://schemas.openxmlformats.org/officeDocument/2006/relationships/hyperlink" Id="rId64" Target="https://doi.org/10.1016/j.tree.2011.09.008" TargetMode="External" /><Relationship Type="http://schemas.openxmlformats.org/officeDocument/2006/relationships/hyperlink" Id="rId100" Target="https://doi.org/10.1016/j.tree.2013.06.010" TargetMode="External" /><Relationship Type="http://schemas.openxmlformats.org/officeDocument/2006/relationships/hyperlink" Id="rId86" Target="https://doi.org/10.1017/S0266467403001081" TargetMode="External" /><Relationship Type="http://schemas.openxmlformats.org/officeDocument/2006/relationships/hyperlink" Id="rId196" Target="https://doi.org/10.1017/S0266467498000571" TargetMode="External" /><Relationship Type="http://schemas.openxmlformats.org/officeDocument/2006/relationships/hyperlink" Id="rId139" Target="https://doi.org/10.1029/2005GL025583" TargetMode="External" /><Relationship Type="http://schemas.openxmlformats.org/officeDocument/2006/relationships/hyperlink" Id="rId165" Target="https://doi.org/10.1038/19193" TargetMode="External" /><Relationship Type="http://schemas.openxmlformats.org/officeDocument/2006/relationships/hyperlink" Id="rId66" Target="https://doi.org/10.1038/45963" TargetMode="External" /><Relationship Type="http://schemas.openxmlformats.org/officeDocument/2006/relationships/hyperlink" Id="rId167" Target="https://doi.org/10.1038/nature12540" TargetMode="External" /><Relationship Type="http://schemas.openxmlformats.org/officeDocument/2006/relationships/hyperlink" Id="rId204" Target="https://doi.org/10.1038/nature23021" TargetMode="External" /><Relationship Type="http://schemas.openxmlformats.org/officeDocument/2006/relationships/hyperlink" Id="rId82" Target="https://doi.org/10.1038/nclimate2100" TargetMode="External" /><Relationship Type="http://schemas.openxmlformats.org/officeDocument/2006/relationships/hyperlink" Id="rId180" Target="https://doi.org/10.1038/nclimate2746" TargetMode="External" /><Relationship Type="http://schemas.openxmlformats.org/officeDocument/2006/relationships/hyperlink" Id="rId129" Target="https://doi.org/10.1038/ngeo2382" TargetMode="External" /><Relationship Type="http://schemas.openxmlformats.org/officeDocument/2006/relationships/hyperlink" Id="rId211" Target="https://doi.org/10.1038/s41559-020-01368-x" TargetMode="External" /><Relationship Type="http://schemas.openxmlformats.org/officeDocument/2006/relationships/hyperlink" Id="rId200" Target="https://doi.org/10.1046/j.1365-2745.1999.00332.x" TargetMode="External" /><Relationship Type="http://schemas.openxmlformats.org/officeDocument/2006/relationships/hyperlink" Id="rId76" Target="https://doi.org/10.1046/j.1365-2745.2002.00707.x" TargetMode="External" /><Relationship Type="http://schemas.openxmlformats.org/officeDocument/2006/relationships/hyperlink" Id="rId240" Target="https://doi.org/10.1046/j.1523-1739.2000.99298.x" TargetMode="External" /><Relationship Type="http://schemas.openxmlformats.org/officeDocument/2006/relationships/hyperlink" Id="rId72" Target="https://doi.org/10.1046/j.1523-1739.2002.99494.x" TargetMode="External" /><Relationship Type="http://schemas.openxmlformats.org/officeDocument/2006/relationships/hyperlink" Id="rId102" Target="https://doi.org/10.1073/pnas.1421010112" TargetMode="External" /><Relationship Type="http://schemas.openxmlformats.org/officeDocument/2006/relationships/hyperlink" Id="rId251" Target="https://doi.org/10.1088/1748-9326/3/1/014002" TargetMode="External" /><Relationship Type="http://schemas.openxmlformats.org/officeDocument/2006/relationships/hyperlink" Id="rId143" Target="https://doi.org/10.1088/1748-9326/9/12/124021" TargetMode="External" /><Relationship Type="http://schemas.openxmlformats.org/officeDocument/2006/relationships/hyperlink" Id="rId147" Target="https://doi.org/10.1111/1365-2435.13145" TargetMode="External" /><Relationship Type="http://schemas.openxmlformats.org/officeDocument/2006/relationships/hyperlink" Id="rId183" Target="https://doi.org/10.1111/1365-2656.13467" TargetMode="External" /><Relationship Type="http://schemas.openxmlformats.org/officeDocument/2006/relationships/hyperlink" Id="rId198" Target="https://doi.org/10.1111/1365-2745.12334" TargetMode="External" /><Relationship Type="http://schemas.openxmlformats.org/officeDocument/2006/relationships/hyperlink" Id="rId238" Target="https://doi.org/10.1111/1365-2745.12369" TargetMode="External" /><Relationship Type="http://schemas.openxmlformats.org/officeDocument/2006/relationships/hyperlink" Id="rId106" Target="https://doi.org/10.1111/1365-2745.12523" TargetMode="External" /><Relationship Type="http://schemas.openxmlformats.org/officeDocument/2006/relationships/hyperlink" Id="rId236" Target="https://doi.org/10.1111/1365-2745.12757" TargetMode="External" /><Relationship Type="http://schemas.openxmlformats.org/officeDocument/2006/relationships/hyperlink" Id="rId135" Target="https://doi.org/10.1111/1749-4877.12167" TargetMode="External" /><Relationship Type="http://schemas.openxmlformats.org/officeDocument/2006/relationships/hyperlink" Id="rId220" Target="https://doi.org/10.1111/2041-210X.12486" TargetMode="External" /><Relationship Type="http://schemas.openxmlformats.org/officeDocument/2006/relationships/hyperlink" Id="rId123" Target="https://doi.org/10.1111/biom.12645" TargetMode="External" /><Relationship Type="http://schemas.openxmlformats.org/officeDocument/2006/relationships/hyperlink" Id="rId202" Target="https://doi.org/10.1111/btp.12355" TargetMode="External" /><Relationship Type="http://schemas.openxmlformats.org/officeDocument/2006/relationships/hyperlink" Id="rId51" Target="https://doi.org/10.1111/btp.12829" TargetMode="External" /><Relationship Type="http://schemas.openxmlformats.org/officeDocument/2006/relationships/hyperlink" Id="rId178" Target="https://doi.org/10.1111/ele.12399" TargetMode="External" /><Relationship Type="http://schemas.openxmlformats.org/officeDocument/2006/relationships/hyperlink" Id="rId145" Target="https://doi.org/10.1111/ele.13485" TargetMode="External" /><Relationship Type="http://schemas.openxmlformats.org/officeDocument/2006/relationships/hyperlink" Id="rId127" Target="https://doi.org/10.1111/ele.13659" TargetMode="External" /><Relationship Type="http://schemas.openxmlformats.org/officeDocument/2006/relationships/hyperlink" Id="rId228" Target="https://doi.org/10.1111/gcb.14000" TargetMode="External" /><Relationship Type="http://schemas.openxmlformats.org/officeDocument/2006/relationships/hyperlink" Id="rId109" Target="https://doi.org/10.1111/gcb.14413" TargetMode="External" /><Relationship Type="http://schemas.openxmlformats.org/officeDocument/2006/relationships/hyperlink" Id="rId113" Target="https://doi.org/10.1111/gcb.15519" TargetMode="External" /><Relationship Type="http://schemas.openxmlformats.org/officeDocument/2006/relationships/hyperlink" Id="rId213" Target="https://doi.org/10.1111/j.1365-2745.2005.01008.x" TargetMode="External" /><Relationship Type="http://schemas.openxmlformats.org/officeDocument/2006/relationships/hyperlink" Id="rId133" Target="https://doi.org/10.1111/j.1365-3040.1996.tb00002.x" TargetMode="External" /><Relationship Type="http://schemas.openxmlformats.org/officeDocument/2006/relationships/hyperlink" Id="rId245" Target="https://doi.org/10.1111/j.1461-0248.2005.00851.x" TargetMode="External" /><Relationship Type="http://schemas.openxmlformats.org/officeDocument/2006/relationships/hyperlink" Id="rId186" Target="https://doi.org/10.1111/j.1469-8137.2010.03359.x" TargetMode="External" /><Relationship Type="http://schemas.openxmlformats.org/officeDocument/2006/relationships/hyperlink" Id="rId160" Target="https://doi.org/10.1111/j.1469-8137.2010.03391.x" TargetMode="External" /><Relationship Type="http://schemas.openxmlformats.org/officeDocument/2006/relationships/hyperlink" Id="rId94" Target="https://doi.org/10.1111/j.1600-0706.2011.20273.x" TargetMode="External" /><Relationship Type="http://schemas.openxmlformats.org/officeDocument/2006/relationships/hyperlink" Id="rId70" Target="https://doi.org/10.1111/j.1654-1103.2009.01060.x" TargetMode="External" /><Relationship Type="http://schemas.openxmlformats.org/officeDocument/2006/relationships/hyperlink" Id="rId96" Target="https://doi.org/10.1111/j.1744-7429.1999.tb00113.x" TargetMode="External" /><Relationship Type="http://schemas.openxmlformats.org/officeDocument/2006/relationships/hyperlink" Id="rId224" Target="https://doi.org/10.1111/j.1744-7429.2003.tb00278.x" TargetMode="External" /><Relationship Type="http://schemas.openxmlformats.org/officeDocument/2006/relationships/hyperlink" Id="rId104" Target="https://doi.org/10.1111/j.1744-7429.2006.00098.x" TargetMode="External" /><Relationship Type="http://schemas.openxmlformats.org/officeDocument/2006/relationships/hyperlink" Id="rId89" Target="https://doi.org/10.1111/mec.12495" TargetMode="External" /><Relationship Type="http://schemas.openxmlformats.org/officeDocument/2006/relationships/hyperlink" Id="rId156" Target="https://doi.org/10.1111/nph.15110" TargetMode="External" /><Relationship Type="http://schemas.openxmlformats.org/officeDocument/2006/relationships/hyperlink" Id="rId111" Target="https://doi.org/10.1111/nph.17005" TargetMode="External" /><Relationship Type="http://schemas.openxmlformats.org/officeDocument/2006/relationships/hyperlink" Id="rId131" Target="https://doi.org/10.1126/sciadv.1500052" TargetMode="External" /><Relationship Type="http://schemas.openxmlformats.org/officeDocument/2006/relationships/hyperlink" Id="rId47" Target="https://doi.org/10.1126/science.aab1833" TargetMode="External" /><Relationship Type="http://schemas.openxmlformats.org/officeDocument/2006/relationships/hyperlink" Id="rId55" Target="https://doi.org/10.1126/science.aax9387" TargetMode="External" /><Relationship Type="http://schemas.openxmlformats.org/officeDocument/2006/relationships/hyperlink" Id="rId84" Target="https://doi.org/10.1139/x90-084" TargetMode="External" /><Relationship Type="http://schemas.openxmlformats.org/officeDocument/2006/relationships/hyperlink" Id="rId158" Target="https://doi.org/10.1175/2007JCLI1600.1" TargetMode="External" /><Relationship Type="http://schemas.openxmlformats.org/officeDocument/2006/relationships/hyperlink" Id="rId232" Target="https://doi.org/10.1175/2009JCLI2909.1" TargetMode="External" /><Relationship Type="http://schemas.openxmlformats.org/officeDocument/2006/relationships/hyperlink" Id="rId115" Target="https://doi.org/10.1371/journal.pone.0058093" TargetMode="External" /><Relationship Type="http://schemas.openxmlformats.org/officeDocument/2006/relationships/hyperlink" Id="rId193" Target="https://doi.org/10.1590/1809-43921992224534" TargetMode="External" /><Relationship Type="http://schemas.openxmlformats.org/officeDocument/2006/relationships/hyperlink" Id="rId74" Target="https://doi.org/10.1590/S0044-59672004000300012" TargetMode="External" /><Relationship Type="http://schemas.openxmlformats.org/officeDocument/2006/relationships/hyperlink" Id="rId91" Target="https://doi.org/10.17660/ActaHortic.1995.397.7" TargetMode="External" /><Relationship Type="http://schemas.openxmlformats.org/officeDocument/2006/relationships/hyperlink" Id="rId121" Target="https://doi.org/10.18637/jss.v043.i08" TargetMode="External" /><Relationship Type="http://schemas.openxmlformats.org/officeDocument/2006/relationships/hyperlink" Id="rId230" Target="https://doi.org/10.1890/03-5093" TargetMode="External" /><Relationship Type="http://schemas.openxmlformats.org/officeDocument/2006/relationships/hyperlink" Id="rId78" Target="https://doi.org/10.1890/04-1716" TargetMode="External" /><Relationship Type="http://schemas.openxmlformats.org/officeDocument/2006/relationships/hyperlink" Id="rId22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58" Target="https://doi.org/10.2307/1312085" TargetMode="External" /><Relationship Type="http://schemas.openxmlformats.org/officeDocument/2006/relationships/hyperlink" Id="rId217" Target="https://doi.org/10.2307/1934961" TargetMode="External" /><Relationship Type="http://schemas.openxmlformats.org/officeDocument/2006/relationships/hyperlink" Id="rId137" Target="https://doi.org/10.2307/1941152" TargetMode="External" /><Relationship Type="http://schemas.openxmlformats.org/officeDocument/2006/relationships/hyperlink" Id="rId215" Target="https://doi.org/10.2307/2387865" TargetMode="External" /><Relationship Type="http://schemas.openxmlformats.org/officeDocument/2006/relationships/hyperlink" Id="rId125" Target="https://doi.org/10.2307/2388737" TargetMode="External" /><Relationship Type="http://schemas.openxmlformats.org/officeDocument/2006/relationships/hyperlink" Id="rId149" Target="https://doi.org/10.2307/2407915" TargetMode="External" /><Relationship Type="http://schemas.openxmlformats.org/officeDocument/2006/relationships/hyperlink" Id="rId234" Target="https://doi.org/10.3732/ajb.1500041" TargetMode="External" /><Relationship Type="http://schemas.openxmlformats.org/officeDocument/2006/relationships/hyperlink" Id="rId80" Target="https://doi.org/10.3732/ajb.92.12.2101" TargetMode="External" /><Relationship Type="http://schemas.openxmlformats.org/officeDocument/2006/relationships/hyperlink" Id="rId141" Target="https://doi.org/10.5194/bg-2021-30" TargetMode="External" /><Relationship Type="http://schemas.openxmlformats.org/officeDocument/2006/relationships/hyperlink" Id="rId176"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22" Target="https://doi.org/10.1002/ecy.2163" TargetMode="External" /><Relationship Type="http://schemas.openxmlformats.org/officeDocument/2006/relationships/hyperlink" Id="rId206" Target="https://doi.org/10.1002/ecy.2677" TargetMode="External" /><Relationship Type="http://schemas.openxmlformats.org/officeDocument/2006/relationships/hyperlink" Id="rId248" Target="https://doi.org/10.1002/joc.4518" TargetMode="External" /><Relationship Type="http://schemas.openxmlformats.org/officeDocument/2006/relationships/hyperlink" Id="rId172" Target="https://doi.org/10.1007/978-1-4613-1163-8_7" TargetMode="External" /><Relationship Type="http://schemas.openxmlformats.org/officeDocument/2006/relationships/hyperlink" Id="rId170" Target="https://doi.org/10.1007/BF00320821" TargetMode="External" /><Relationship Type="http://schemas.openxmlformats.org/officeDocument/2006/relationships/hyperlink" Id="rId68" Target="https://doi.org/10.1007/s00442-002-0956-y" TargetMode="External" /><Relationship Type="http://schemas.openxmlformats.org/officeDocument/2006/relationships/hyperlink" Id="rId45" Target="https://doi.org/10.1007/s00442-017-3879-3" TargetMode="External" /><Relationship Type="http://schemas.openxmlformats.org/officeDocument/2006/relationships/hyperlink" Id="rId209" Target="https://doi.org/10.1007/s10722-005-5725-4" TargetMode="External" /><Relationship Type="http://schemas.openxmlformats.org/officeDocument/2006/relationships/hyperlink" Id="rId190" Target="https://doi.org/10.1007/s11240-012-0160-7" TargetMode="External" /><Relationship Type="http://schemas.openxmlformats.org/officeDocument/2006/relationships/hyperlink" Id="rId49" Target="https://doi.org/10.1007/s11284-016-1411-6" TargetMode="External" /><Relationship Type="http://schemas.openxmlformats.org/officeDocument/2006/relationships/hyperlink" Id="rId60" Target="https://doi.org/10.1007/s13595-015-0522-5" TargetMode="External" /><Relationship Type="http://schemas.openxmlformats.org/officeDocument/2006/relationships/hyperlink" Id="rId243" Target="https://doi.org/10.1016/0169-5347(92)90171-7" TargetMode="External" /><Relationship Type="http://schemas.openxmlformats.org/officeDocument/2006/relationships/hyperlink" Id="rId62" Target="https://doi.org/10.1016/j.biocon.2008.04.024" TargetMode="External" /><Relationship Type="http://schemas.openxmlformats.org/officeDocument/2006/relationships/hyperlink" Id="rId117" Target="https://doi.org/10.1016/j.biocon.2010.11.015" TargetMode="External" /><Relationship Type="http://schemas.openxmlformats.org/officeDocument/2006/relationships/hyperlink" Id="rId162" Target="https://doi.org/10.1016/j.csda.2011.02.004" TargetMode="External" /><Relationship Type="http://schemas.openxmlformats.org/officeDocument/2006/relationships/hyperlink" Id="rId188" Target="https://doi.org/10.1016/j.ecoinf.2020.101178" TargetMode="External" /><Relationship Type="http://schemas.openxmlformats.org/officeDocument/2006/relationships/hyperlink" Id="rId119" Target="https://doi.org/10.1016/j.ecolmodel.2019.03.007" TargetMode="External" /><Relationship Type="http://schemas.openxmlformats.org/officeDocument/2006/relationships/hyperlink" Id="rId174" Target="https://doi.org/10.1016/j.foreco.2003.10.013" TargetMode="External" /><Relationship Type="http://schemas.openxmlformats.org/officeDocument/2006/relationships/hyperlink" Id="rId64" Target="https://doi.org/10.1016/j.tree.2011.09.008" TargetMode="External" /><Relationship Type="http://schemas.openxmlformats.org/officeDocument/2006/relationships/hyperlink" Id="rId100" Target="https://doi.org/10.1016/j.tree.2013.06.010" TargetMode="External" /><Relationship Type="http://schemas.openxmlformats.org/officeDocument/2006/relationships/hyperlink" Id="rId86" Target="https://doi.org/10.1017/S0266467403001081" TargetMode="External" /><Relationship Type="http://schemas.openxmlformats.org/officeDocument/2006/relationships/hyperlink" Id="rId196" Target="https://doi.org/10.1017/S0266467498000571" TargetMode="External" /><Relationship Type="http://schemas.openxmlformats.org/officeDocument/2006/relationships/hyperlink" Id="rId139" Target="https://doi.org/10.1029/2005GL025583" TargetMode="External" /><Relationship Type="http://schemas.openxmlformats.org/officeDocument/2006/relationships/hyperlink" Id="rId165" Target="https://doi.org/10.1038/19193" TargetMode="External" /><Relationship Type="http://schemas.openxmlformats.org/officeDocument/2006/relationships/hyperlink" Id="rId66" Target="https://doi.org/10.1038/45963" TargetMode="External" /><Relationship Type="http://schemas.openxmlformats.org/officeDocument/2006/relationships/hyperlink" Id="rId167" Target="https://doi.org/10.1038/nature12540" TargetMode="External" /><Relationship Type="http://schemas.openxmlformats.org/officeDocument/2006/relationships/hyperlink" Id="rId204" Target="https://doi.org/10.1038/nature23021" TargetMode="External" /><Relationship Type="http://schemas.openxmlformats.org/officeDocument/2006/relationships/hyperlink" Id="rId82" Target="https://doi.org/10.1038/nclimate2100" TargetMode="External" /><Relationship Type="http://schemas.openxmlformats.org/officeDocument/2006/relationships/hyperlink" Id="rId180" Target="https://doi.org/10.1038/nclimate2746" TargetMode="External" /><Relationship Type="http://schemas.openxmlformats.org/officeDocument/2006/relationships/hyperlink" Id="rId129" Target="https://doi.org/10.1038/ngeo2382" TargetMode="External" /><Relationship Type="http://schemas.openxmlformats.org/officeDocument/2006/relationships/hyperlink" Id="rId211" Target="https://doi.org/10.1038/s41559-020-01368-x" TargetMode="External" /><Relationship Type="http://schemas.openxmlformats.org/officeDocument/2006/relationships/hyperlink" Id="rId200" Target="https://doi.org/10.1046/j.1365-2745.1999.00332.x" TargetMode="External" /><Relationship Type="http://schemas.openxmlformats.org/officeDocument/2006/relationships/hyperlink" Id="rId76" Target="https://doi.org/10.1046/j.1365-2745.2002.00707.x" TargetMode="External" /><Relationship Type="http://schemas.openxmlformats.org/officeDocument/2006/relationships/hyperlink" Id="rId240" Target="https://doi.org/10.1046/j.1523-1739.2000.99298.x" TargetMode="External" /><Relationship Type="http://schemas.openxmlformats.org/officeDocument/2006/relationships/hyperlink" Id="rId72" Target="https://doi.org/10.1046/j.1523-1739.2002.99494.x" TargetMode="External" /><Relationship Type="http://schemas.openxmlformats.org/officeDocument/2006/relationships/hyperlink" Id="rId102" Target="https://doi.org/10.1073/pnas.1421010112" TargetMode="External" /><Relationship Type="http://schemas.openxmlformats.org/officeDocument/2006/relationships/hyperlink" Id="rId251" Target="https://doi.org/10.1088/1748-9326/3/1/014002" TargetMode="External" /><Relationship Type="http://schemas.openxmlformats.org/officeDocument/2006/relationships/hyperlink" Id="rId143" Target="https://doi.org/10.1088/1748-9326/9/12/124021" TargetMode="External" /><Relationship Type="http://schemas.openxmlformats.org/officeDocument/2006/relationships/hyperlink" Id="rId147" Target="https://doi.org/10.1111/1365-2435.13145" TargetMode="External" /><Relationship Type="http://schemas.openxmlformats.org/officeDocument/2006/relationships/hyperlink" Id="rId183" Target="https://doi.org/10.1111/1365-2656.13467" TargetMode="External" /><Relationship Type="http://schemas.openxmlformats.org/officeDocument/2006/relationships/hyperlink" Id="rId198" Target="https://doi.org/10.1111/1365-2745.12334" TargetMode="External" /><Relationship Type="http://schemas.openxmlformats.org/officeDocument/2006/relationships/hyperlink" Id="rId238" Target="https://doi.org/10.1111/1365-2745.12369" TargetMode="External" /><Relationship Type="http://schemas.openxmlformats.org/officeDocument/2006/relationships/hyperlink" Id="rId106" Target="https://doi.org/10.1111/1365-2745.12523" TargetMode="External" /><Relationship Type="http://schemas.openxmlformats.org/officeDocument/2006/relationships/hyperlink" Id="rId236" Target="https://doi.org/10.1111/1365-2745.12757" TargetMode="External" /><Relationship Type="http://schemas.openxmlformats.org/officeDocument/2006/relationships/hyperlink" Id="rId135" Target="https://doi.org/10.1111/1749-4877.12167" TargetMode="External" /><Relationship Type="http://schemas.openxmlformats.org/officeDocument/2006/relationships/hyperlink" Id="rId220" Target="https://doi.org/10.1111/2041-210X.12486" TargetMode="External" /><Relationship Type="http://schemas.openxmlformats.org/officeDocument/2006/relationships/hyperlink" Id="rId123" Target="https://doi.org/10.1111/biom.12645" TargetMode="External" /><Relationship Type="http://schemas.openxmlformats.org/officeDocument/2006/relationships/hyperlink" Id="rId202" Target="https://doi.org/10.1111/btp.12355" TargetMode="External" /><Relationship Type="http://schemas.openxmlformats.org/officeDocument/2006/relationships/hyperlink" Id="rId51" Target="https://doi.org/10.1111/btp.12829" TargetMode="External" /><Relationship Type="http://schemas.openxmlformats.org/officeDocument/2006/relationships/hyperlink" Id="rId178" Target="https://doi.org/10.1111/ele.12399" TargetMode="External" /><Relationship Type="http://schemas.openxmlformats.org/officeDocument/2006/relationships/hyperlink" Id="rId145" Target="https://doi.org/10.1111/ele.13485" TargetMode="External" /><Relationship Type="http://schemas.openxmlformats.org/officeDocument/2006/relationships/hyperlink" Id="rId127" Target="https://doi.org/10.1111/ele.13659" TargetMode="External" /><Relationship Type="http://schemas.openxmlformats.org/officeDocument/2006/relationships/hyperlink" Id="rId228" Target="https://doi.org/10.1111/gcb.14000" TargetMode="External" /><Relationship Type="http://schemas.openxmlformats.org/officeDocument/2006/relationships/hyperlink" Id="rId109" Target="https://doi.org/10.1111/gcb.14413" TargetMode="External" /><Relationship Type="http://schemas.openxmlformats.org/officeDocument/2006/relationships/hyperlink" Id="rId113" Target="https://doi.org/10.1111/gcb.15519" TargetMode="External" /><Relationship Type="http://schemas.openxmlformats.org/officeDocument/2006/relationships/hyperlink" Id="rId213" Target="https://doi.org/10.1111/j.1365-2745.2005.01008.x" TargetMode="External" /><Relationship Type="http://schemas.openxmlformats.org/officeDocument/2006/relationships/hyperlink" Id="rId133" Target="https://doi.org/10.1111/j.1365-3040.1996.tb00002.x" TargetMode="External" /><Relationship Type="http://schemas.openxmlformats.org/officeDocument/2006/relationships/hyperlink" Id="rId245" Target="https://doi.org/10.1111/j.1461-0248.2005.00851.x" TargetMode="External" /><Relationship Type="http://schemas.openxmlformats.org/officeDocument/2006/relationships/hyperlink" Id="rId186" Target="https://doi.org/10.1111/j.1469-8137.2010.03359.x" TargetMode="External" /><Relationship Type="http://schemas.openxmlformats.org/officeDocument/2006/relationships/hyperlink" Id="rId160" Target="https://doi.org/10.1111/j.1469-8137.2010.03391.x" TargetMode="External" /><Relationship Type="http://schemas.openxmlformats.org/officeDocument/2006/relationships/hyperlink" Id="rId94" Target="https://doi.org/10.1111/j.1600-0706.2011.20273.x" TargetMode="External" /><Relationship Type="http://schemas.openxmlformats.org/officeDocument/2006/relationships/hyperlink" Id="rId70" Target="https://doi.org/10.1111/j.1654-1103.2009.01060.x" TargetMode="External" /><Relationship Type="http://schemas.openxmlformats.org/officeDocument/2006/relationships/hyperlink" Id="rId96" Target="https://doi.org/10.1111/j.1744-7429.1999.tb00113.x" TargetMode="External" /><Relationship Type="http://schemas.openxmlformats.org/officeDocument/2006/relationships/hyperlink" Id="rId224" Target="https://doi.org/10.1111/j.1744-7429.2003.tb00278.x" TargetMode="External" /><Relationship Type="http://schemas.openxmlformats.org/officeDocument/2006/relationships/hyperlink" Id="rId104" Target="https://doi.org/10.1111/j.1744-7429.2006.00098.x" TargetMode="External" /><Relationship Type="http://schemas.openxmlformats.org/officeDocument/2006/relationships/hyperlink" Id="rId89" Target="https://doi.org/10.1111/mec.12495" TargetMode="External" /><Relationship Type="http://schemas.openxmlformats.org/officeDocument/2006/relationships/hyperlink" Id="rId156" Target="https://doi.org/10.1111/nph.15110" TargetMode="External" /><Relationship Type="http://schemas.openxmlformats.org/officeDocument/2006/relationships/hyperlink" Id="rId111" Target="https://doi.org/10.1111/nph.17005" TargetMode="External" /><Relationship Type="http://schemas.openxmlformats.org/officeDocument/2006/relationships/hyperlink" Id="rId131" Target="https://doi.org/10.1126/sciadv.1500052" TargetMode="External" /><Relationship Type="http://schemas.openxmlformats.org/officeDocument/2006/relationships/hyperlink" Id="rId47" Target="https://doi.org/10.1126/science.aab1833" TargetMode="External" /><Relationship Type="http://schemas.openxmlformats.org/officeDocument/2006/relationships/hyperlink" Id="rId55" Target="https://doi.org/10.1126/science.aax9387" TargetMode="External" /><Relationship Type="http://schemas.openxmlformats.org/officeDocument/2006/relationships/hyperlink" Id="rId84" Target="https://doi.org/10.1139/x90-084" TargetMode="External" /><Relationship Type="http://schemas.openxmlformats.org/officeDocument/2006/relationships/hyperlink" Id="rId158" Target="https://doi.org/10.1175/2007JCLI1600.1" TargetMode="External" /><Relationship Type="http://schemas.openxmlformats.org/officeDocument/2006/relationships/hyperlink" Id="rId232" Target="https://doi.org/10.1175/2009JCLI2909.1" TargetMode="External" /><Relationship Type="http://schemas.openxmlformats.org/officeDocument/2006/relationships/hyperlink" Id="rId115" Target="https://doi.org/10.1371/journal.pone.0058093" TargetMode="External" /><Relationship Type="http://schemas.openxmlformats.org/officeDocument/2006/relationships/hyperlink" Id="rId193" Target="https://doi.org/10.1590/1809-43921992224534" TargetMode="External" /><Relationship Type="http://schemas.openxmlformats.org/officeDocument/2006/relationships/hyperlink" Id="rId74" Target="https://doi.org/10.1590/S0044-59672004000300012" TargetMode="External" /><Relationship Type="http://schemas.openxmlformats.org/officeDocument/2006/relationships/hyperlink" Id="rId91" Target="https://doi.org/10.17660/ActaHortic.1995.397.7" TargetMode="External" /><Relationship Type="http://schemas.openxmlformats.org/officeDocument/2006/relationships/hyperlink" Id="rId121" Target="https://doi.org/10.18637/jss.v043.i08" TargetMode="External" /><Relationship Type="http://schemas.openxmlformats.org/officeDocument/2006/relationships/hyperlink" Id="rId230" Target="https://doi.org/10.1890/03-5093" TargetMode="External" /><Relationship Type="http://schemas.openxmlformats.org/officeDocument/2006/relationships/hyperlink" Id="rId78" Target="https://doi.org/10.1890/04-1716" TargetMode="External" /><Relationship Type="http://schemas.openxmlformats.org/officeDocument/2006/relationships/hyperlink" Id="rId22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58" Target="https://doi.org/10.2307/1312085" TargetMode="External" /><Relationship Type="http://schemas.openxmlformats.org/officeDocument/2006/relationships/hyperlink" Id="rId217" Target="https://doi.org/10.2307/1934961" TargetMode="External" /><Relationship Type="http://schemas.openxmlformats.org/officeDocument/2006/relationships/hyperlink" Id="rId137" Target="https://doi.org/10.2307/1941152" TargetMode="External" /><Relationship Type="http://schemas.openxmlformats.org/officeDocument/2006/relationships/hyperlink" Id="rId215" Target="https://doi.org/10.2307/2387865" TargetMode="External" /><Relationship Type="http://schemas.openxmlformats.org/officeDocument/2006/relationships/hyperlink" Id="rId125" Target="https://doi.org/10.2307/2388737" TargetMode="External" /><Relationship Type="http://schemas.openxmlformats.org/officeDocument/2006/relationships/hyperlink" Id="rId149" Target="https://doi.org/10.2307/2407915" TargetMode="External" /><Relationship Type="http://schemas.openxmlformats.org/officeDocument/2006/relationships/hyperlink" Id="rId234" Target="https://doi.org/10.3732/ajb.1500041" TargetMode="External" /><Relationship Type="http://schemas.openxmlformats.org/officeDocument/2006/relationships/hyperlink" Id="rId80" Target="https://doi.org/10.3732/ajb.92.12.2101" TargetMode="External" /><Relationship Type="http://schemas.openxmlformats.org/officeDocument/2006/relationships/hyperlink" Id="rId141" Target="https://doi.org/10.5194/bg-2021-30" TargetMode="External" /><Relationship Type="http://schemas.openxmlformats.org/officeDocument/2006/relationships/hyperlink" Id="rId176"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2021-05-12T14:41:23Z</dcterms:created>
  <dcterms:modified xsi:type="dcterms:W3CDTF">2021-05-12T14:41:23Z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12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