
<file path=[Content_Types].xml><?xml version="1.0" encoding="utf-8"?>
<Types xmlns="http://schemas.openxmlformats.org/package/2006/content-types">
  <Default Extension="xml" ContentType="application/xml"/>
  <Default Extension="bin" ContentType="application/vnd.openxmlformats-officedocument.wordprocessingml.printerSettings"/>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823F51" w14:textId="77777777" w:rsidR="002D55A5" w:rsidRPr="00A73BC4" w:rsidRDefault="002D55A5" w:rsidP="00B64AD3">
      <w:pPr>
        <w:rPr>
          <w:b/>
          <w:lang w:val="en-US"/>
        </w:rPr>
      </w:pPr>
      <w:r w:rsidRPr="00A73BC4">
        <w:rPr>
          <w:b/>
          <w:lang w:val="en-US"/>
        </w:rPr>
        <w:t>SUPPORTING INFORMATION</w:t>
      </w:r>
    </w:p>
    <w:p w14:paraId="3B2005F1" w14:textId="77777777" w:rsidR="00D357F1" w:rsidRPr="00A73BC4" w:rsidRDefault="00D357F1" w:rsidP="00B64AD3">
      <w:pPr>
        <w:rPr>
          <w:b/>
          <w:lang w:val="en-US"/>
        </w:rPr>
      </w:pPr>
    </w:p>
    <w:p w14:paraId="59C3C1B1" w14:textId="5E0EB275" w:rsidR="002D55A5" w:rsidRPr="00A73BC4" w:rsidRDefault="002D55A5" w:rsidP="00B64AD3">
      <w:pPr>
        <w:rPr>
          <w:lang w:val="en-US"/>
        </w:rPr>
      </w:pPr>
      <w:r w:rsidRPr="00A73BC4">
        <w:rPr>
          <w:b/>
          <w:lang w:val="en-US"/>
        </w:rPr>
        <w:t xml:space="preserve">Appendix S1. </w:t>
      </w:r>
      <w:r w:rsidRPr="00A73BC4">
        <w:rPr>
          <w:lang w:val="en-US"/>
        </w:rPr>
        <w:t>Detailed methods of integral projection model.</w:t>
      </w:r>
    </w:p>
    <w:p w14:paraId="78F0FA25" w14:textId="77777777" w:rsidR="002D55A5" w:rsidRPr="00A73BC4" w:rsidRDefault="002D55A5" w:rsidP="00B64AD3">
      <w:pPr>
        <w:rPr>
          <w:lang w:val="en-US"/>
        </w:rPr>
      </w:pPr>
    </w:p>
    <w:p w14:paraId="03EAB42C" w14:textId="3046CB44" w:rsidR="002D55A5" w:rsidRPr="00A73BC4" w:rsidRDefault="002D55A5" w:rsidP="00B64AD3">
      <w:pPr>
        <w:rPr>
          <w:lang w:val="en-US"/>
        </w:rPr>
      </w:pPr>
      <w:r w:rsidRPr="00A73BC4">
        <w:rPr>
          <w:b/>
          <w:lang w:val="en-US"/>
        </w:rPr>
        <w:t xml:space="preserve">Appendix S2. </w:t>
      </w:r>
      <w:r w:rsidRPr="00A73BC4">
        <w:rPr>
          <w:lang w:val="en-US"/>
        </w:rPr>
        <w:t>Detailed methods of model selection approach to estimate size- and climate-dependent vital rates.</w:t>
      </w:r>
    </w:p>
    <w:p w14:paraId="15CE8EBE" w14:textId="77777777" w:rsidR="002D55A5" w:rsidRPr="00A73BC4" w:rsidRDefault="002D55A5" w:rsidP="00B64AD3">
      <w:pPr>
        <w:rPr>
          <w:lang w:val="en-US"/>
        </w:rPr>
      </w:pPr>
    </w:p>
    <w:p w14:paraId="45EA9724" w14:textId="77777777" w:rsidR="002D55A5" w:rsidRDefault="002D55A5" w:rsidP="00B64AD3">
      <w:pPr>
        <w:rPr>
          <w:lang w:val="en-US"/>
        </w:rPr>
      </w:pPr>
      <w:r w:rsidRPr="00A73BC4">
        <w:rPr>
          <w:b/>
          <w:lang w:val="en-US"/>
        </w:rPr>
        <w:t xml:space="preserve">Table S1. </w:t>
      </w:r>
      <w:r w:rsidRPr="00A73BC4">
        <w:rPr>
          <w:lang w:val="en-US"/>
        </w:rPr>
        <w:t xml:space="preserve">Model selection results for influence of climate variables on vital rate functions. </w:t>
      </w:r>
    </w:p>
    <w:p w14:paraId="4D90B700" w14:textId="77777777" w:rsidR="00202F6D" w:rsidRDefault="00202F6D" w:rsidP="00B64AD3">
      <w:pPr>
        <w:rPr>
          <w:lang w:val="en-US"/>
        </w:rPr>
      </w:pPr>
    </w:p>
    <w:p w14:paraId="14726B82" w14:textId="5BF4252C" w:rsidR="00202F6D" w:rsidRPr="00A73BC4" w:rsidRDefault="00202F6D" w:rsidP="00B64AD3">
      <w:pPr>
        <w:rPr>
          <w:b/>
          <w:lang w:val="en-US"/>
        </w:rPr>
      </w:pPr>
      <w:r w:rsidRPr="00202F6D">
        <w:rPr>
          <w:b/>
          <w:lang w:val="en-US"/>
        </w:rPr>
        <w:t>Table S2</w:t>
      </w:r>
      <w:r>
        <w:rPr>
          <w:lang w:val="en-US"/>
        </w:rPr>
        <w:t>. IPM parameters for non-size-dependent vital rates.</w:t>
      </w:r>
    </w:p>
    <w:p w14:paraId="53B529E0" w14:textId="77777777" w:rsidR="002D55A5" w:rsidRPr="00A73BC4" w:rsidRDefault="002D55A5" w:rsidP="00B64AD3">
      <w:pPr>
        <w:rPr>
          <w:lang w:val="en-US"/>
        </w:rPr>
      </w:pPr>
    </w:p>
    <w:p w14:paraId="6814627F" w14:textId="77777777" w:rsidR="002D55A5" w:rsidRPr="00A73BC4" w:rsidRDefault="002D55A5" w:rsidP="00B64AD3">
      <w:pPr>
        <w:rPr>
          <w:lang w:val="en-US"/>
        </w:rPr>
      </w:pPr>
      <w:r w:rsidRPr="00A73BC4">
        <w:rPr>
          <w:b/>
          <w:lang w:val="en-US"/>
        </w:rPr>
        <w:t>Figure S1.</w:t>
      </w:r>
      <w:r w:rsidRPr="00A73BC4">
        <w:rPr>
          <w:lang w:val="en-US"/>
        </w:rPr>
        <w:t xml:space="preserve"> Histograms of climate variables (1991 – 2013) that explained a significant proportion of variation in vital rate functions. </w:t>
      </w:r>
    </w:p>
    <w:p w14:paraId="71138018" w14:textId="77777777" w:rsidR="002D55A5" w:rsidRPr="00A73BC4" w:rsidRDefault="002D55A5" w:rsidP="00B64AD3">
      <w:pPr>
        <w:rPr>
          <w:lang w:val="en-US"/>
        </w:rPr>
      </w:pPr>
    </w:p>
    <w:p w14:paraId="14261062" w14:textId="77777777" w:rsidR="002D55A5" w:rsidRPr="00A73BC4" w:rsidRDefault="002D55A5" w:rsidP="00B64AD3">
      <w:pPr>
        <w:rPr>
          <w:lang w:val="en-GB"/>
        </w:rPr>
      </w:pPr>
      <w:r w:rsidRPr="00A73BC4">
        <w:rPr>
          <w:b/>
          <w:lang w:val="en-US"/>
        </w:rPr>
        <w:t xml:space="preserve">Figure S2. </w:t>
      </w:r>
      <w:r w:rsidRPr="00A73BC4">
        <w:rPr>
          <w:lang w:val="en-GB"/>
        </w:rPr>
        <w:t xml:space="preserve"> Coefficients of variation for each climate variable in each climate scenario sampled over 50,000 years (resampled from climate values for 1991 – 2013). </w:t>
      </w:r>
    </w:p>
    <w:p w14:paraId="134F363A" w14:textId="77777777" w:rsidR="002D55A5" w:rsidRPr="00A73BC4" w:rsidRDefault="002D55A5" w:rsidP="00B64AD3">
      <w:pPr>
        <w:rPr>
          <w:lang w:val="en-US"/>
        </w:rPr>
      </w:pPr>
    </w:p>
    <w:p w14:paraId="60E01281" w14:textId="77777777" w:rsidR="002D55A5" w:rsidRPr="00A73BC4" w:rsidRDefault="002D55A5" w:rsidP="00B64AD3">
      <w:pPr>
        <w:rPr>
          <w:lang w:val="en-US"/>
        </w:rPr>
      </w:pPr>
      <w:r w:rsidRPr="00A73BC4">
        <w:rPr>
          <w:b/>
          <w:lang w:val="en-US"/>
        </w:rPr>
        <w:t xml:space="preserve">Figure S3. </w:t>
      </w:r>
      <w:r w:rsidRPr="00A73BC4">
        <w:rPr>
          <w:lang w:val="en-US"/>
        </w:rPr>
        <w:t xml:space="preserve">Relationship between seedling recruitment in year </w:t>
      </w:r>
      <w:r w:rsidRPr="00A73BC4">
        <w:rPr>
          <w:i/>
          <w:lang w:val="en-US"/>
        </w:rPr>
        <w:t>t</w:t>
      </w:r>
      <w:r w:rsidRPr="00A73BC4">
        <w:rPr>
          <w:lang w:val="en-US"/>
        </w:rPr>
        <w:t xml:space="preserve"> + 3 and seed production in year </w:t>
      </w:r>
      <w:r w:rsidRPr="00A73BC4">
        <w:rPr>
          <w:i/>
          <w:lang w:val="en-US"/>
        </w:rPr>
        <w:t>t</w:t>
      </w:r>
      <w:r w:rsidRPr="00A73BC4">
        <w:rPr>
          <w:lang w:val="en-US"/>
        </w:rPr>
        <w:t>.</w:t>
      </w:r>
    </w:p>
    <w:p w14:paraId="5A32F5BB" w14:textId="77777777" w:rsidR="00106E97" w:rsidRPr="00A73BC4" w:rsidRDefault="00106E97" w:rsidP="00B64AD3">
      <w:pPr>
        <w:rPr>
          <w:lang w:val="en-US"/>
        </w:rPr>
      </w:pPr>
    </w:p>
    <w:p w14:paraId="2E517B4A" w14:textId="27102884" w:rsidR="00106E97" w:rsidRPr="00A73BC4" w:rsidRDefault="00106E97" w:rsidP="00B64AD3">
      <w:pPr>
        <w:rPr>
          <w:b/>
          <w:lang w:val="en-US"/>
        </w:rPr>
      </w:pPr>
      <w:r w:rsidRPr="00A73BC4">
        <w:rPr>
          <w:b/>
          <w:lang w:val="en-US"/>
        </w:rPr>
        <w:t>Figure S4</w:t>
      </w:r>
      <w:r w:rsidRPr="00A73BC4">
        <w:rPr>
          <w:lang w:val="en-US"/>
        </w:rPr>
        <w:t>. Pairwise invasibility plot showing evolutionarily stable strategy for intercept of flowering function (</w:t>
      </w:r>
      <w:r w:rsidRPr="00A73BC4">
        <w:rPr>
          <w:i/>
          <w:lang w:val="en-US"/>
        </w:rPr>
        <w:t>c</w:t>
      </w:r>
      <w:r w:rsidRPr="00A73BC4">
        <w:rPr>
          <w:vertAlign w:val="subscript"/>
          <w:lang w:val="en-US"/>
        </w:rPr>
        <w:t>0</w:t>
      </w:r>
      <w:r w:rsidRPr="00A73BC4">
        <w:rPr>
          <w:lang w:val="en-US"/>
        </w:rPr>
        <w:t>) and observed coefficient.</w:t>
      </w:r>
    </w:p>
    <w:p w14:paraId="6A9C7C43" w14:textId="246D6387" w:rsidR="002D55A5" w:rsidRPr="00A73BC4" w:rsidRDefault="002D55A5" w:rsidP="00B64AD3">
      <w:pPr>
        <w:rPr>
          <w:lang w:val="en-GB"/>
        </w:rPr>
      </w:pPr>
      <w:r w:rsidRPr="00A73BC4">
        <w:rPr>
          <w:lang w:val="en-GB"/>
        </w:rPr>
        <w:br w:type="page"/>
      </w:r>
    </w:p>
    <w:p w14:paraId="3646C1E9" w14:textId="018497C1" w:rsidR="001868F7" w:rsidRPr="00A73BC4" w:rsidRDefault="00B32C3A" w:rsidP="00B64AD3">
      <w:pPr>
        <w:rPr>
          <w:b/>
          <w:lang w:val="en-GB"/>
        </w:rPr>
      </w:pPr>
      <w:r w:rsidRPr="00A73BC4">
        <w:rPr>
          <w:b/>
          <w:lang w:val="en-GB"/>
        </w:rPr>
        <w:lastRenderedPageBreak/>
        <w:t>Appendix S1. DETAILED METHODS—</w:t>
      </w:r>
      <w:r w:rsidR="001868F7" w:rsidRPr="00A73BC4">
        <w:rPr>
          <w:b/>
          <w:i/>
          <w:lang w:val="en-GB"/>
        </w:rPr>
        <w:t xml:space="preserve">Integral </w:t>
      </w:r>
      <w:r w:rsidR="00DE59CC" w:rsidRPr="00A73BC4">
        <w:rPr>
          <w:b/>
          <w:i/>
          <w:lang w:val="en-GB"/>
        </w:rPr>
        <w:t>p</w:t>
      </w:r>
      <w:r w:rsidR="001868F7" w:rsidRPr="00A73BC4">
        <w:rPr>
          <w:b/>
          <w:i/>
          <w:lang w:val="en-GB"/>
        </w:rPr>
        <w:t xml:space="preserve">rojection </w:t>
      </w:r>
      <w:r w:rsidR="00DE59CC" w:rsidRPr="00A73BC4">
        <w:rPr>
          <w:b/>
          <w:i/>
          <w:lang w:val="en-GB"/>
        </w:rPr>
        <w:t>m</w:t>
      </w:r>
      <w:r w:rsidR="001868F7" w:rsidRPr="00A73BC4">
        <w:rPr>
          <w:b/>
          <w:i/>
          <w:lang w:val="en-GB"/>
        </w:rPr>
        <w:t>odel</w:t>
      </w:r>
      <w:r w:rsidR="00DE59CC" w:rsidRPr="00A73BC4">
        <w:rPr>
          <w:b/>
          <w:i/>
          <w:lang w:val="en-GB"/>
        </w:rPr>
        <w:t xml:space="preserve"> </w:t>
      </w:r>
    </w:p>
    <w:p w14:paraId="76D058A3" w14:textId="77777777" w:rsidR="0019204E" w:rsidRPr="00A73BC4" w:rsidRDefault="0019204E" w:rsidP="00B64AD3">
      <w:pPr>
        <w:rPr>
          <w:lang w:val="en-GB"/>
        </w:rPr>
      </w:pPr>
    </w:p>
    <w:p w14:paraId="5389D2CC" w14:textId="77777777" w:rsidR="001868F7" w:rsidRPr="00A73BC4" w:rsidRDefault="00DE59CC" w:rsidP="00B64AD3">
      <w:pPr>
        <w:rPr>
          <w:lang w:val="en-GB"/>
        </w:rPr>
      </w:pPr>
      <w:r w:rsidRPr="00A73BC4">
        <w:rPr>
          <w:lang w:val="en-GB"/>
        </w:rPr>
        <w:t>C</w:t>
      </w:r>
      <w:r w:rsidR="001868F7" w:rsidRPr="00A73BC4" w:rsidDel="00F14A77">
        <w:rPr>
          <w:lang w:val="en-GB"/>
        </w:rPr>
        <w:t xml:space="preserve">ontinuous size dynamics </w:t>
      </w:r>
      <w:r w:rsidRPr="00A73BC4">
        <w:rPr>
          <w:lang w:val="en-GB"/>
        </w:rPr>
        <w:t xml:space="preserve">in the IPM </w:t>
      </w:r>
      <w:r w:rsidR="001868F7" w:rsidRPr="00A73BC4" w:rsidDel="00F14A77">
        <w:rPr>
          <w:lang w:val="en-GB"/>
        </w:rPr>
        <w:t xml:space="preserve">are </w:t>
      </w:r>
      <w:r w:rsidR="001868F7" w:rsidRPr="00A73BC4">
        <w:rPr>
          <w:lang w:val="en-GB"/>
        </w:rPr>
        <w:t xml:space="preserve">described </w:t>
      </w:r>
      <w:r w:rsidR="001868F7" w:rsidRPr="00A73BC4" w:rsidDel="00F14A77">
        <w:rPr>
          <w:lang w:val="en-GB"/>
        </w:rPr>
        <w:t>by:</w:t>
      </w:r>
    </w:p>
    <w:p w14:paraId="31E55B3A" w14:textId="77777777" w:rsidR="0019204E" w:rsidRPr="00A73BC4" w:rsidDel="00F14A77" w:rsidRDefault="0019204E" w:rsidP="00B64AD3">
      <w:pPr>
        <w:rPr>
          <w:lang w:val="en-GB"/>
        </w:rPr>
      </w:pPr>
    </w:p>
    <w:p w14:paraId="6968BD10" w14:textId="77777777" w:rsidR="001868F7" w:rsidRPr="00A73BC4" w:rsidDel="00F14A77" w:rsidRDefault="001868F7" w:rsidP="00B64AD3">
      <w:pPr>
        <w:contextualSpacing/>
        <w:jc w:val="center"/>
        <w:rPr>
          <w:lang w:val="en-GB"/>
        </w:rPr>
      </w:pPr>
      <m:oMath>
        <m:r>
          <w:rPr>
            <w:rFonts w:ascii="Cambria Math" w:hAnsi="Cambria Math"/>
            <w:lang w:val="en-GB"/>
          </w:rPr>
          <m:t>N</m:t>
        </m:r>
        <m:d>
          <m:dPr>
            <m:ctrlPr>
              <w:rPr>
                <w:rFonts w:ascii="Cambria Math" w:hAnsi="Cambria Math"/>
                <w:i/>
                <w:lang w:val="en-GB"/>
              </w:rPr>
            </m:ctrlPr>
          </m:dPr>
          <m:e>
            <m:r>
              <w:rPr>
                <w:rFonts w:ascii="Cambria Math" w:hAnsi="Cambria Math"/>
                <w:lang w:val="en-GB"/>
              </w:rPr>
              <m:t>y,t+1</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T</m:t>
            </m:r>
          </m:sub>
        </m:sSub>
        <m:r>
          <w:rPr>
            <w:rFonts w:ascii="Cambria Math" w:hAnsi="Cambria Math"/>
            <w:lang w:val="en-GB"/>
          </w:rPr>
          <m:t>T</m:t>
        </m:r>
        <m:d>
          <m:dPr>
            <m:ctrlPr>
              <w:rPr>
                <w:rFonts w:ascii="Cambria Math" w:hAnsi="Cambria Math"/>
                <w:i/>
                <w:lang w:val="en-GB"/>
              </w:rPr>
            </m:ctrlPr>
          </m:dPr>
          <m:e>
            <m:r>
              <w:rPr>
                <w:rFonts w:ascii="Cambria Math" w:hAnsi="Cambria Math"/>
                <w:lang w:val="en-GB"/>
              </w:rPr>
              <m:t>t</m:t>
            </m:r>
          </m:e>
        </m:d>
        <m:sSub>
          <m:sSubPr>
            <m:ctrlPr>
              <w:rPr>
                <w:rFonts w:ascii="Cambria Math" w:hAnsi="Cambria Math"/>
                <w:i/>
                <w:lang w:val="en-GB"/>
              </w:rPr>
            </m:ctrlPr>
          </m:sSubPr>
          <m:e>
            <m:r>
              <w:rPr>
                <w:rFonts w:ascii="Cambria Math" w:hAnsi="Cambria Math"/>
                <w:lang w:val="en-GB"/>
              </w:rPr>
              <m:t>η</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y</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D</m:t>
            </m:r>
          </m:sub>
        </m:sSub>
        <m:r>
          <w:rPr>
            <w:rFonts w:ascii="Cambria Math" w:hAnsi="Cambria Math"/>
            <w:lang w:val="en-GB"/>
          </w:rPr>
          <m:t>D</m:t>
        </m:r>
        <m:d>
          <m:dPr>
            <m:ctrlPr>
              <w:rPr>
                <w:rFonts w:ascii="Cambria Math" w:hAnsi="Cambria Math"/>
                <w:i/>
                <w:lang w:val="en-GB"/>
              </w:rPr>
            </m:ctrlPr>
          </m:dPr>
          <m:e>
            <m:r>
              <w:rPr>
                <w:rFonts w:ascii="Cambria Math" w:hAnsi="Cambria Math"/>
                <w:lang w:val="en-GB"/>
              </w:rPr>
              <m:t>t</m:t>
            </m:r>
          </m:e>
        </m:d>
        <m:sSub>
          <m:sSubPr>
            <m:ctrlPr>
              <w:rPr>
                <w:rFonts w:ascii="Cambria Math" w:hAnsi="Cambria Math"/>
                <w:i/>
                <w:lang w:val="en-GB"/>
              </w:rPr>
            </m:ctrlPr>
          </m:sSubPr>
          <m:e>
            <m:r>
              <w:rPr>
                <w:rFonts w:ascii="Cambria Math" w:hAnsi="Cambria Math"/>
                <w:lang w:val="en-GB"/>
              </w:rPr>
              <m:t>η</m:t>
            </m:r>
          </m:e>
          <m:sub>
            <m:r>
              <w:rPr>
                <w:rFonts w:ascii="Cambria Math" w:hAnsi="Cambria Math"/>
                <w:lang w:val="en-GB"/>
              </w:rPr>
              <m:t>D</m:t>
            </m:r>
          </m:sub>
        </m:sSub>
        <m:d>
          <m:dPr>
            <m:ctrlPr>
              <w:rPr>
                <w:rFonts w:ascii="Cambria Math" w:hAnsi="Cambria Math"/>
                <w:i/>
                <w:lang w:val="en-GB"/>
              </w:rPr>
            </m:ctrlPr>
          </m:dPr>
          <m:e>
            <m:r>
              <w:rPr>
                <w:rFonts w:ascii="Cambria Math" w:hAnsi="Cambria Math"/>
                <w:lang w:val="en-GB"/>
              </w:rPr>
              <m:t>y</m:t>
            </m:r>
          </m:e>
        </m:d>
        <m:r>
          <w:rPr>
            <w:rFonts w:ascii="Cambria Math" w:hAnsi="Cambria Math"/>
            <w:lang w:val="en-GB"/>
          </w:rPr>
          <m:t>+</m:t>
        </m:r>
        <m:nary>
          <m:naryPr>
            <m:limLoc m:val="subSup"/>
            <m:ctrlPr>
              <w:rPr>
                <w:rFonts w:ascii="Cambria Math" w:hAnsi="Cambria Math"/>
                <w:i/>
                <w:lang w:val="en-GB"/>
              </w:rPr>
            </m:ctrlPr>
          </m:naryPr>
          <m:sub>
            <m:r>
              <m:rPr>
                <m:sty m:val="p"/>
              </m:rPr>
              <w:rPr>
                <w:rFonts w:ascii="Cambria Math" w:hAnsi="Cambria Math"/>
                <w:lang w:val="en-GB"/>
              </w:rPr>
              <m:t>Ω</m:t>
            </m:r>
          </m:sub>
          <m:sup/>
          <m:e>
            <m:r>
              <w:rPr>
                <w:rFonts w:ascii="Cambria Math" w:hAnsi="Cambria Math"/>
                <w:lang w:val="en-GB"/>
              </w:rPr>
              <m:t>ϕ</m:t>
            </m:r>
            <m:d>
              <m:dPr>
                <m:ctrlPr>
                  <w:rPr>
                    <w:rFonts w:ascii="Cambria Math" w:hAnsi="Cambria Math"/>
                    <w:i/>
                    <w:lang w:val="en-GB"/>
                  </w:rPr>
                </m:ctrlPr>
              </m:dPr>
              <m:e>
                <m:r>
                  <w:rPr>
                    <w:rFonts w:ascii="Cambria Math" w:hAnsi="Cambria Math"/>
                    <w:lang w:val="en-GB"/>
                  </w:rPr>
                  <m:t>x</m:t>
                </m:r>
              </m:e>
            </m:d>
            <m:d>
              <m:dPr>
                <m:ctrlPr>
                  <w:rPr>
                    <w:rFonts w:ascii="Cambria Math" w:hAnsi="Cambria Math"/>
                    <w:i/>
                    <w:lang w:val="en-GB"/>
                  </w:rPr>
                </m:ctrlPr>
              </m:dPr>
              <m:e>
                <m:r>
                  <w:rPr>
                    <w:rFonts w:ascii="Cambria Math" w:hAnsi="Cambria Math"/>
                    <w:lang w:val="en-GB"/>
                  </w:rPr>
                  <m:t>1-μ</m:t>
                </m:r>
                <m:d>
                  <m:dPr>
                    <m:ctrlPr>
                      <w:rPr>
                        <w:rFonts w:ascii="Cambria Math" w:hAnsi="Cambria Math"/>
                        <w:i/>
                        <w:lang w:val="en-GB"/>
                      </w:rPr>
                    </m:ctrlPr>
                  </m:dPr>
                  <m:e>
                    <m:r>
                      <w:rPr>
                        <w:rFonts w:ascii="Cambria Math" w:hAnsi="Cambria Math"/>
                        <w:lang w:val="en-GB"/>
                      </w:rPr>
                      <m:t>x</m:t>
                    </m:r>
                  </m:e>
                </m:d>
              </m:e>
            </m:d>
          </m:e>
        </m:nary>
        <m:r>
          <w:rPr>
            <w:rFonts w:ascii="Cambria Math" w:hAnsi="Cambria Math"/>
            <w:lang w:val="en-GB"/>
          </w:rPr>
          <m:t>γ</m:t>
        </m:r>
        <m:d>
          <m:dPr>
            <m:ctrlPr>
              <w:rPr>
                <w:rFonts w:ascii="Cambria Math" w:hAnsi="Cambria Math"/>
                <w:i/>
                <w:lang w:val="en-GB"/>
              </w:rPr>
            </m:ctrlPr>
          </m:dPr>
          <m:e>
            <m:r>
              <w:rPr>
                <w:rFonts w:ascii="Cambria Math" w:hAnsi="Cambria Math"/>
                <w:lang w:val="en-GB"/>
              </w:rPr>
              <m:t>y,x</m:t>
            </m:r>
          </m:e>
        </m:d>
        <m:r>
          <w:rPr>
            <w:rFonts w:ascii="Cambria Math" w:hAnsi="Cambria Math"/>
            <w:lang w:val="en-GB"/>
          </w:rPr>
          <m:t>N</m:t>
        </m:r>
        <m:d>
          <m:dPr>
            <m:ctrlPr>
              <w:rPr>
                <w:rFonts w:ascii="Cambria Math" w:hAnsi="Cambria Math"/>
                <w:i/>
                <w:lang w:val="en-GB"/>
              </w:rPr>
            </m:ctrlPr>
          </m:dPr>
          <m:e>
            <m:r>
              <w:rPr>
                <w:rFonts w:ascii="Cambria Math" w:hAnsi="Cambria Math"/>
                <w:lang w:val="en-GB"/>
              </w:rPr>
              <m:t>x,t</m:t>
            </m:r>
          </m:e>
        </m:d>
        <m:r>
          <w:rPr>
            <w:rFonts w:ascii="Cambria Math" w:hAnsi="Cambria Math"/>
            <w:lang w:val="en-GB"/>
          </w:rPr>
          <m:t>dx,</m:t>
        </m:r>
      </m:oMath>
      <w:r w:rsidRPr="00A73BC4" w:rsidDel="00F14A77">
        <w:rPr>
          <w:lang w:val="en-GB"/>
        </w:rPr>
        <w:t xml:space="preserve"> (1)</w:t>
      </w:r>
    </w:p>
    <w:p w14:paraId="46E99D35" w14:textId="77777777" w:rsidR="0019204E" w:rsidRPr="00A73BC4" w:rsidRDefault="0019204E" w:rsidP="00B64AD3">
      <w:pPr>
        <w:rPr>
          <w:lang w:val="en-GB"/>
        </w:rPr>
      </w:pPr>
    </w:p>
    <w:p w14:paraId="722A10A9" w14:textId="036284F5" w:rsidR="001868F7" w:rsidRPr="00A73BC4" w:rsidRDefault="001868F7" w:rsidP="00B64AD3">
      <w:pPr>
        <w:rPr>
          <w:lang w:val="en-GB"/>
        </w:rPr>
      </w:pPr>
      <w:r w:rsidRPr="00A73BC4" w:rsidDel="00F14A77">
        <w:rPr>
          <w:lang w:val="en-GB"/>
        </w:rPr>
        <w:t xml:space="preserve">where growth is conditioned on the probabilities of surviving and not going dormant. </w:t>
      </w:r>
      <w:r w:rsidR="00DE59CC" w:rsidRPr="00A73BC4">
        <w:rPr>
          <w:lang w:val="en-GB"/>
        </w:rPr>
        <w:t xml:space="preserve">Here, the growth function </w:t>
      </w:r>
      <w:r w:rsidR="00DE59CC" w:rsidRPr="00A73BC4">
        <w:rPr>
          <w:i/>
          <w:lang w:val="en-GB"/>
        </w:rPr>
        <w:t>γ</w:t>
      </w:r>
      <w:r w:rsidR="00DE59CC" w:rsidRPr="00A73BC4">
        <w:rPr>
          <w:lang w:val="en-GB"/>
        </w:rPr>
        <w:t>(</w:t>
      </w:r>
      <w:r w:rsidR="00DE59CC" w:rsidRPr="00A73BC4">
        <w:rPr>
          <w:i/>
          <w:lang w:val="en-GB"/>
        </w:rPr>
        <w:t>y</w:t>
      </w:r>
      <w:r w:rsidR="00DE59CC" w:rsidRPr="00A73BC4">
        <w:rPr>
          <w:lang w:val="en-GB"/>
        </w:rPr>
        <w:t xml:space="preserve">, </w:t>
      </w:r>
      <w:r w:rsidR="00DE59CC" w:rsidRPr="00A73BC4">
        <w:rPr>
          <w:i/>
          <w:lang w:val="en-GB"/>
        </w:rPr>
        <w:t>x</w:t>
      </w:r>
      <w:r w:rsidR="00DE59CC" w:rsidRPr="00A73BC4">
        <w:rPr>
          <w:lang w:val="en-GB"/>
        </w:rPr>
        <w:t xml:space="preserve">) gives the probability distribution of future size given current size according to </w:t>
      </w:r>
      <w:r w:rsidR="00DE59CC" w:rsidRPr="00A73BC4">
        <w:rPr>
          <w:i/>
          <w:lang w:val="en-GB"/>
        </w:rPr>
        <w:t>γ</w:t>
      </w:r>
      <w:r w:rsidR="00DE59CC" w:rsidRPr="00A73BC4">
        <w:rPr>
          <w:lang w:val="en-GB"/>
        </w:rPr>
        <w:t>(</w:t>
      </w:r>
      <w:r w:rsidR="00DE59CC" w:rsidRPr="00A73BC4">
        <w:rPr>
          <w:i/>
          <w:lang w:val="en-GB"/>
        </w:rPr>
        <w:t>y</w:t>
      </w:r>
      <w:r w:rsidR="00DE59CC" w:rsidRPr="00A73BC4">
        <w:rPr>
          <w:lang w:val="en-GB"/>
        </w:rPr>
        <w:t xml:space="preserve">, </w:t>
      </w:r>
      <w:r w:rsidR="00DE59CC" w:rsidRPr="00A73BC4">
        <w:rPr>
          <w:i/>
          <w:lang w:val="en-GB"/>
        </w:rPr>
        <w:t>x</w:t>
      </w:r>
      <w:r w:rsidR="00DE59CC" w:rsidRPr="00A73BC4">
        <w:rPr>
          <w:lang w:val="en-GB"/>
        </w:rPr>
        <w:t xml:space="preserve">) ~ </w:t>
      </w:r>
      <m:oMath>
        <m:r>
          <m:rPr>
            <m:scr m:val="script"/>
          </m:rPr>
          <w:rPr>
            <w:rFonts w:ascii="Cambria Math" w:hAnsi="Cambria Math"/>
            <w:lang w:val="en-GB"/>
          </w:rPr>
          <m:t>N</m:t>
        </m:r>
      </m:oMath>
      <w:r w:rsidR="00DE59CC" w:rsidRPr="00A73BC4" w:rsidDel="0011603F">
        <w:rPr>
          <w:i/>
          <w:lang w:val="en-GB"/>
        </w:rPr>
        <w:t xml:space="preserve"> </w:t>
      </w:r>
      <w:r w:rsidR="00DE59CC" w:rsidRPr="00A73BC4">
        <w:rPr>
          <w:lang w:val="en-GB"/>
        </w:rPr>
        <w:t>(</w:t>
      </w:r>
      <w:r w:rsidR="00DE59CC" w:rsidRPr="00A73BC4">
        <w:rPr>
          <w:i/>
          <w:lang w:val="en-GB"/>
        </w:rPr>
        <w:t>M</w:t>
      </w:r>
      <w:r w:rsidR="00DE59CC" w:rsidRPr="00A73BC4">
        <w:rPr>
          <w:lang w:val="en-GB"/>
        </w:rPr>
        <w:t>(</w:t>
      </w:r>
      <w:r w:rsidR="00DE59CC" w:rsidRPr="00A73BC4">
        <w:rPr>
          <w:i/>
          <w:lang w:val="en-GB"/>
        </w:rPr>
        <w:t>x</w:t>
      </w:r>
      <w:r w:rsidR="00DE59CC" w:rsidRPr="00A73BC4">
        <w:rPr>
          <w:lang w:val="en-GB"/>
        </w:rPr>
        <w:t>)</w:t>
      </w:r>
      <w:r w:rsidR="00DE59CC" w:rsidRPr="00A73BC4">
        <w:rPr>
          <w:i/>
          <w:lang w:val="en-GB"/>
        </w:rPr>
        <w:t>,</w:t>
      </w:r>
      <w:r w:rsidR="00DE59CC" w:rsidRPr="00A73BC4">
        <w:rPr>
          <w:lang w:val="en-GB"/>
        </w:rPr>
        <w:t xml:space="preserve"> </w:t>
      </w:r>
      <w:r w:rsidR="00DE59CC" w:rsidRPr="00A73BC4">
        <w:rPr>
          <w:i/>
          <w:lang w:val="en-GB"/>
        </w:rPr>
        <w:t>σ</w:t>
      </w:r>
      <w:r w:rsidR="00DE59CC" w:rsidRPr="00A73BC4">
        <w:rPr>
          <w:lang w:val="en-GB"/>
        </w:rPr>
        <w:t xml:space="preserve">), where </w:t>
      </w:r>
      <w:r w:rsidR="00DE59CC" w:rsidRPr="00A73BC4">
        <w:rPr>
          <w:i/>
          <w:lang w:val="en-GB"/>
        </w:rPr>
        <w:t>M</w:t>
      </w:r>
      <w:r w:rsidR="00DE59CC" w:rsidRPr="00A73BC4">
        <w:rPr>
          <w:lang w:val="en-GB"/>
        </w:rPr>
        <w:t>(</w:t>
      </w:r>
      <w:r w:rsidR="00DE59CC" w:rsidRPr="00A73BC4">
        <w:rPr>
          <w:i/>
          <w:lang w:val="en-GB"/>
        </w:rPr>
        <w:t>x</w:t>
      </w:r>
      <w:r w:rsidR="00DE59CC" w:rsidRPr="00A73BC4">
        <w:rPr>
          <w:lang w:val="en-GB"/>
        </w:rPr>
        <w:t>)</w:t>
      </w:r>
      <w:r w:rsidR="00DE59CC" w:rsidRPr="00A73BC4">
        <w:rPr>
          <w:i/>
          <w:lang w:val="en-GB"/>
        </w:rPr>
        <w:t xml:space="preserve"> </w:t>
      </w:r>
      <w:r w:rsidR="00DE59CC" w:rsidRPr="00A73BC4">
        <w:rPr>
          <w:lang w:val="en-GB"/>
        </w:rPr>
        <w:t xml:space="preserve">is the size-dependent mean and </w:t>
      </w:r>
      <w:r w:rsidR="00DE59CC" w:rsidRPr="00A73BC4">
        <w:rPr>
          <w:i/>
          <w:lang w:val="en-GB"/>
        </w:rPr>
        <w:t>σ</w:t>
      </w:r>
      <w:r w:rsidR="00DE59CC" w:rsidRPr="00A73BC4">
        <w:rPr>
          <w:lang w:val="en-GB"/>
        </w:rPr>
        <w:t xml:space="preserve"> is the variance of</w:t>
      </w:r>
      <w:r w:rsidR="00C522F1" w:rsidRPr="00A73BC4">
        <w:rPr>
          <w:lang w:val="en-GB"/>
        </w:rPr>
        <w:t xml:space="preserve"> the future size distribution. </w:t>
      </w:r>
      <w:r w:rsidRPr="00A73BC4" w:rsidDel="00F14A77">
        <w:rPr>
          <w:lang w:val="en-GB"/>
        </w:rPr>
        <w:t>Miller et al. (2012) reported that, due to costs of reproduction, vegetative (</w:t>
      </w:r>
      <w:r w:rsidRPr="00A73BC4" w:rsidDel="00F14A77">
        <w:rPr>
          <w:i/>
          <w:lang w:val="en-GB"/>
        </w:rPr>
        <w:t>V)</w:t>
      </w:r>
      <w:r w:rsidRPr="00A73BC4" w:rsidDel="00F14A77">
        <w:rPr>
          <w:lang w:val="en-GB"/>
        </w:rPr>
        <w:t xml:space="preserve"> and reproductive (</w:t>
      </w:r>
      <w:r w:rsidRPr="00A73BC4" w:rsidDel="00F14A77">
        <w:rPr>
          <w:i/>
          <w:lang w:val="en-GB"/>
        </w:rPr>
        <w:t>R</w:t>
      </w:r>
      <w:r w:rsidRPr="00A73BC4" w:rsidDel="00F14A77">
        <w:rPr>
          <w:lang w:val="en-GB"/>
        </w:rPr>
        <w:t>) plants followed different growth trajectories given current size (</w:t>
      </w:r>
      <w:r w:rsidRPr="00A73BC4" w:rsidDel="00F14A77">
        <w:rPr>
          <w:i/>
          <w:lang w:val="en-GB"/>
        </w:rPr>
        <w:t>γ</w:t>
      </w:r>
      <w:r w:rsidRPr="00A73BC4" w:rsidDel="00F14A77">
        <w:rPr>
          <w:vertAlign w:val="subscript"/>
          <w:lang w:val="en-GB"/>
        </w:rPr>
        <w:t>V</w:t>
      </w:r>
      <w:r w:rsidRPr="00A73BC4" w:rsidDel="00F14A77">
        <w:rPr>
          <w:lang w:val="en-GB"/>
        </w:rPr>
        <w:t>(</w:t>
      </w:r>
      <w:r w:rsidRPr="00A73BC4" w:rsidDel="00F14A77">
        <w:rPr>
          <w:i/>
          <w:lang w:val="en-GB"/>
        </w:rPr>
        <w:t>y</w:t>
      </w:r>
      <w:r w:rsidRPr="00A73BC4" w:rsidDel="00F14A77">
        <w:rPr>
          <w:lang w:val="en-GB"/>
        </w:rPr>
        <w:t>,</w:t>
      </w:r>
      <w:r w:rsidRPr="00A73BC4" w:rsidDel="00F14A77">
        <w:rPr>
          <w:i/>
          <w:lang w:val="en-GB"/>
        </w:rPr>
        <w:t>x) ≠ γ</w:t>
      </w:r>
      <w:r w:rsidRPr="00A73BC4" w:rsidDel="00F14A77">
        <w:rPr>
          <w:vertAlign w:val="subscript"/>
          <w:lang w:val="en-GB"/>
        </w:rPr>
        <w:t>R</w:t>
      </w:r>
      <w:r w:rsidRPr="00A73BC4" w:rsidDel="00F14A77">
        <w:rPr>
          <w:lang w:val="en-GB"/>
        </w:rPr>
        <w:t>(</w:t>
      </w:r>
      <w:r w:rsidRPr="00A73BC4" w:rsidDel="00F14A77">
        <w:rPr>
          <w:i/>
          <w:lang w:val="en-GB"/>
        </w:rPr>
        <w:t>y</w:t>
      </w:r>
      <w:r w:rsidRPr="00A73BC4" w:rsidDel="00F14A77">
        <w:rPr>
          <w:lang w:val="en-GB"/>
        </w:rPr>
        <w:t>,</w:t>
      </w:r>
      <w:r w:rsidRPr="00A73BC4" w:rsidDel="00F14A77">
        <w:rPr>
          <w:i/>
          <w:lang w:val="en-GB"/>
        </w:rPr>
        <w:t>x</w:t>
      </w:r>
      <w:r w:rsidRPr="00A73BC4" w:rsidDel="00F14A77">
        <w:rPr>
          <w:lang w:val="en-GB"/>
        </w:rPr>
        <w:t>)). We account for this difference in the IPM by weighting the future size distributions of vegetative (</w:t>
      </w:r>
      <w:r w:rsidRPr="00A73BC4" w:rsidDel="00F14A77">
        <w:rPr>
          <w:i/>
          <w:lang w:val="en-GB"/>
        </w:rPr>
        <w:t>γ</w:t>
      </w:r>
      <w:r w:rsidRPr="00A73BC4" w:rsidDel="00F14A77">
        <w:rPr>
          <w:vertAlign w:val="subscript"/>
          <w:lang w:val="en-GB"/>
        </w:rPr>
        <w:t>V</w:t>
      </w:r>
      <w:r w:rsidRPr="00A73BC4" w:rsidDel="00F14A77">
        <w:rPr>
          <w:lang w:val="en-GB"/>
        </w:rPr>
        <w:t>(</w:t>
      </w:r>
      <w:r w:rsidRPr="00A73BC4" w:rsidDel="00F14A77">
        <w:rPr>
          <w:i/>
          <w:lang w:val="en-GB"/>
        </w:rPr>
        <w:t>y</w:t>
      </w:r>
      <w:r w:rsidRPr="00A73BC4" w:rsidDel="00F14A77">
        <w:rPr>
          <w:lang w:val="en-GB"/>
        </w:rPr>
        <w:t>,</w:t>
      </w:r>
      <w:r w:rsidRPr="00A73BC4" w:rsidDel="00F14A77">
        <w:rPr>
          <w:i/>
          <w:lang w:val="en-GB"/>
        </w:rPr>
        <w:t>x)</w:t>
      </w:r>
      <w:r w:rsidRPr="00A73BC4" w:rsidDel="00F14A77">
        <w:rPr>
          <w:lang w:val="en-GB"/>
        </w:rPr>
        <w:t>) and reproductive plants (</w:t>
      </w:r>
      <w:r w:rsidRPr="00A73BC4" w:rsidDel="00F14A77">
        <w:rPr>
          <w:i/>
          <w:lang w:val="en-GB"/>
        </w:rPr>
        <w:t>γ</w:t>
      </w:r>
      <w:r w:rsidRPr="00A73BC4" w:rsidDel="00F14A77">
        <w:rPr>
          <w:vertAlign w:val="subscript"/>
          <w:lang w:val="en-GB"/>
        </w:rPr>
        <w:t>R</w:t>
      </w:r>
      <w:r w:rsidRPr="00A73BC4" w:rsidDel="00F14A77">
        <w:rPr>
          <w:lang w:val="en-GB"/>
        </w:rPr>
        <w:t>(</w:t>
      </w:r>
      <w:r w:rsidRPr="00A73BC4" w:rsidDel="00F14A77">
        <w:rPr>
          <w:i/>
          <w:lang w:val="en-GB"/>
        </w:rPr>
        <w:t>y</w:t>
      </w:r>
      <w:r w:rsidRPr="00A73BC4" w:rsidDel="00F14A77">
        <w:rPr>
          <w:lang w:val="en-GB"/>
        </w:rPr>
        <w:t>,</w:t>
      </w:r>
      <w:r w:rsidRPr="00A73BC4" w:rsidDel="00F14A77">
        <w:rPr>
          <w:i/>
          <w:lang w:val="en-GB"/>
        </w:rPr>
        <w:t>x</w:t>
      </w:r>
      <w:r w:rsidRPr="00A73BC4" w:rsidDel="00F14A77">
        <w:rPr>
          <w:lang w:val="en-GB"/>
        </w:rPr>
        <w:t>)) by their size-specific probabilities of flowering:</w:t>
      </w:r>
    </w:p>
    <w:p w14:paraId="6DCA6D22" w14:textId="77777777" w:rsidR="0019204E" w:rsidRPr="00A73BC4" w:rsidDel="00F14A77" w:rsidRDefault="0019204E" w:rsidP="00B64AD3">
      <w:pPr>
        <w:rPr>
          <w:lang w:val="en-GB"/>
        </w:rPr>
      </w:pPr>
    </w:p>
    <w:p w14:paraId="52CE1B47" w14:textId="77777777" w:rsidR="001868F7" w:rsidRPr="00A73BC4" w:rsidDel="00F14A77" w:rsidRDefault="001868F7" w:rsidP="00B64AD3">
      <w:pPr>
        <w:jc w:val="center"/>
        <w:rPr>
          <w:lang w:val="en-GB"/>
        </w:rPr>
      </w:pPr>
      <w:r w:rsidRPr="00A73BC4" w:rsidDel="00F14A77">
        <w:rPr>
          <w:noProof/>
          <w:position w:val="-12"/>
          <w:lang w:val="en-US" w:eastAsia="en-US"/>
        </w:rPr>
        <w:drawing>
          <wp:inline distT="0" distB="0" distL="0" distR="0" wp14:anchorId="0389557F" wp14:editId="46A19C16">
            <wp:extent cx="2557145" cy="23685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2557145" cy="236855"/>
                    </a:xfrm>
                    <a:prstGeom prst="rect">
                      <a:avLst/>
                    </a:prstGeom>
                    <a:noFill/>
                    <a:ln>
                      <a:noFill/>
                    </a:ln>
                  </pic:spPr>
                </pic:pic>
              </a:graphicData>
            </a:graphic>
          </wp:inline>
        </w:drawing>
      </w:r>
      <w:r w:rsidRPr="00A73BC4" w:rsidDel="00F14A77">
        <w:rPr>
          <w:lang w:val="en-GB"/>
        </w:rPr>
        <w:t xml:space="preserve">          (2).</w:t>
      </w:r>
    </w:p>
    <w:p w14:paraId="0B40CBA1" w14:textId="77777777" w:rsidR="0019204E" w:rsidRPr="00A73BC4" w:rsidRDefault="0019204E" w:rsidP="00B64AD3">
      <w:pPr>
        <w:rPr>
          <w:lang w:val="en-GB"/>
        </w:rPr>
      </w:pPr>
    </w:p>
    <w:p w14:paraId="47F9649C" w14:textId="04166CB5" w:rsidR="001868F7" w:rsidRPr="00A73BC4" w:rsidDel="00F14A77" w:rsidRDefault="001868F7" w:rsidP="00B64AD3">
      <w:pPr>
        <w:rPr>
          <w:lang w:val="en-GB"/>
        </w:rPr>
      </w:pPr>
      <w:r w:rsidRPr="00A73BC4" w:rsidDel="00F14A77">
        <w:rPr>
          <w:lang w:val="en-GB"/>
        </w:rPr>
        <w:t>Additionally, we detected a reduction in growth associated with each fruit produced by flowering plants, which is included in the reproductive growth function (</w:t>
      </w:r>
      <w:r w:rsidRPr="00A73BC4" w:rsidDel="00F14A77">
        <w:rPr>
          <w:i/>
          <w:lang w:val="en-GB"/>
        </w:rPr>
        <w:t>γ</w:t>
      </w:r>
      <w:r w:rsidRPr="00A73BC4" w:rsidDel="00F14A77">
        <w:rPr>
          <w:i/>
          <w:vertAlign w:val="subscript"/>
          <w:lang w:val="en-GB"/>
        </w:rPr>
        <w:t>R</w:t>
      </w:r>
      <w:r w:rsidRPr="00A73BC4" w:rsidDel="00F14A77">
        <w:rPr>
          <w:lang w:val="en-GB"/>
        </w:rPr>
        <w:t>(</w:t>
      </w:r>
      <w:r w:rsidRPr="00A73BC4">
        <w:rPr>
          <w:i/>
          <w:lang w:val="en-GB"/>
        </w:rPr>
        <w:t>x</w:t>
      </w:r>
      <w:r w:rsidRPr="00A73BC4" w:rsidDel="00F14A77">
        <w:rPr>
          <w:lang w:val="en-GB"/>
        </w:rPr>
        <w:t>))</w:t>
      </w:r>
      <w:r w:rsidRPr="00A73BC4">
        <w:rPr>
          <w:lang w:val="en-GB"/>
        </w:rPr>
        <w:t xml:space="preserve"> </w:t>
      </w:r>
      <w:r w:rsidR="00591787" w:rsidRPr="00A73BC4">
        <w:rPr>
          <w:lang w:val="en-GB"/>
        </w:rPr>
        <w:fldChar w:fldCharType="begin"/>
      </w:r>
      <w:r w:rsidR="00591787" w:rsidRPr="00A73BC4">
        <w:rPr>
          <w:lang w:val="en-GB"/>
        </w:rPr>
        <w:instrText xml:space="preserve"> ADDIN EN.CITE &lt;EndNote&gt;&lt;Cite&gt;&lt;Author&gt;Miller&lt;/Author&gt;&lt;Year&gt;2012&lt;/Year&gt;&lt;RecNum&gt;482&lt;/RecNum&gt;&lt;DisplayText&gt;(Miller&lt;style face="italic"&gt; et al.&lt;/style&gt; 2012)&lt;/DisplayText&gt;&lt;record&gt;&lt;rec-number&gt;482&lt;/rec-number&gt;&lt;foreign-keys&gt;&lt;key app="EN" db-id="xe0aszsvmxspeberrdnvpwpfrf5trz90vsvr"&gt;482&lt;/key&gt;&lt;/foreign-keys&gt;&lt;ref-type name="Journal Article"&gt;17&lt;/ref-type&gt;&lt;contributors&gt;&lt;authors&gt;&lt;author&gt;Miller, Tom E. X.&lt;/author&gt;&lt;author&gt;Williams, Jennifer L.&lt;/author&gt;&lt;author&gt;Jongejans, E.&lt;/author&gt;&lt;author&gt;Brys, R.&lt;/author&gt;&lt;author&gt;Jacquemyn, H.&lt;/author&gt;&lt;/authors&gt;&lt;/contributors&gt;&lt;titles&gt;&lt;title&gt;Evolutionary demography of iteroparous plants: incorporating non-lethal costs of reproduction into integral projection models&lt;/title&gt;&lt;secondary-title&gt;Proceedings of the Royal Society of London B&lt;/secondary-title&gt;&lt;/titles&gt;&lt;periodical&gt;&lt;full-title&gt;Proceedings of the Royal Society of London B&lt;/full-title&gt;&lt;/periodical&gt;&lt;pages&gt;2831-2840&lt;/pages&gt;&lt;volume&gt;279&lt;/volume&gt;&lt;dates&gt;&lt;year&gt;2012&lt;/year&gt;&lt;/dates&gt;&lt;urls&gt;&lt;/urls&gt;&lt;electronic-resource-num&gt;10.1098/rspb.2012.0326 &lt;/electronic-resource-num&gt;&lt;/record&gt;&lt;/Cite&gt;&lt;/EndNote&gt;</w:instrText>
      </w:r>
      <w:r w:rsidR="00591787" w:rsidRPr="00A73BC4">
        <w:rPr>
          <w:lang w:val="en-GB"/>
        </w:rPr>
        <w:fldChar w:fldCharType="separate"/>
      </w:r>
      <w:r w:rsidR="00591787" w:rsidRPr="00A73BC4">
        <w:rPr>
          <w:noProof/>
          <w:lang w:val="en-GB"/>
        </w:rPr>
        <w:t>(</w:t>
      </w:r>
      <w:hyperlink w:anchor="_ENREF_4" w:tooltip="Miller, 2012 #482" w:history="1">
        <w:r w:rsidR="00591787" w:rsidRPr="00A73BC4">
          <w:rPr>
            <w:noProof/>
            <w:lang w:val="en-GB"/>
          </w:rPr>
          <w:t>Miller</w:t>
        </w:r>
        <w:r w:rsidR="00591787" w:rsidRPr="00A73BC4">
          <w:rPr>
            <w:i/>
            <w:noProof/>
            <w:lang w:val="en-GB"/>
          </w:rPr>
          <w:t xml:space="preserve"> et al.</w:t>
        </w:r>
        <w:r w:rsidR="00591787" w:rsidRPr="00A73BC4">
          <w:rPr>
            <w:noProof/>
            <w:lang w:val="en-GB"/>
          </w:rPr>
          <w:t xml:space="preserve"> 2012</w:t>
        </w:r>
      </w:hyperlink>
      <w:r w:rsidR="00591787" w:rsidRPr="00A73BC4">
        <w:rPr>
          <w:noProof/>
          <w:lang w:val="en-GB"/>
        </w:rPr>
        <w:t>)</w:t>
      </w:r>
      <w:r w:rsidR="00591787" w:rsidRPr="00A73BC4">
        <w:rPr>
          <w:lang w:val="en-GB"/>
        </w:rPr>
        <w:fldChar w:fldCharType="end"/>
      </w:r>
      <w:r w:rsidRPr="00A73BC4" w:rsidDel="00F14A77">
        <w:rPr>
          <w:lang w:val="en-GB"/>
        </w:rPr>
        <w:t>.</w:t>
      </w:r>
    </w:p>
    <w:p w14:paraId="4FD09D01" w14:textId="77777777" w:rsidR="0019204E" w:rsidRPr="00A73BC4" w:rsidRDefault="001868F7" w:rsidP="00B64AD3">
      <w:pPr>
        <w:contextualSpacing/>
        <w:rPr>
          <w:lang w:val="en-GB"/>
        </w:rPr>
      </w:pPr>
      <w:r w:rsidRPr="00A73BC4" w:rsidDel="00F14A77">
        <w:rPr>
          <w:lang w:val="en-GB"/>
        </w:rPr>
        <w:tab/>
      </w:r>
    </w:p>
    <w:p w14:paraId="45958B24" w14:textId="2F3CB928" w:rsidR="001868F7" w:rsidRPr="00A73BC4" w:rsidRDefault="001868F7" w:rsidP="0019204E">
      <w:pPr>
        <w:ind w:firstLine="720"/>
        <w:contextualSpacing/>
        <w:rPr>
          <w:lang w:val="en-GB"/>
        </w:rPr>
      </w:pPr>
      <w:r w:rsidRPr="00A73BC4" w:rsidDel="00F14A77">
        <w:rPr>
          <w:lang w:val="en-GB"/>
        </w:rPr>
        <w:t xml:space="preserve">New individuals enter the population as seedlings following a normal </w:t>
      </w:r>
      <w:r w:rsidRPr="00A73BC4">
        <w:rPr>
          <w:lang w:val="en-GB"/>
        </w:rPr>
        <w:t xml:space="preserve">size </w:t>
      </w:r>
      <w:r w:rsidRPr="00A73BC4" w:rsidDel="00F14A77">
        <w:rPr>
          <w:lang w:val="en-GB"/>
        </w:rPr>
        <w:t xml:space="preserve">distribution, </w:t>
      </w:r>
      <w:r w:rsidRPr="00A73BC4" w:rsidDel="00F14A77">
        <w:rPr>
          <w:lang w:val="en-GB"/>
        </w:rPr>
        <w:sym w:font="Symbol" w:char="F068"/>
      </w:r>
      <w:r w:rsidRPr="00A73BC4" w:rsidDel="00F14A77">
        <w:rPr>
          <w:i/>
          <w:vertAlign w:val="subscript"/>
          <w:lang w:val="en-GB"/>
        </w:rPr>
        <w:t>S</w:t>
      </w:r>
      <w:r w:rsidRPr="00A73BC4" w:rsidDel="00F14A77">
        <w:rPr>
          <w:lang w:val="en-GB"/>
        </w:rPr>
        <w:t xml:space="preserve"> ~ </w:t>
      </w:r>
      <m:oMath>
        <m:r>
          <m:rPr>
            <m:scr m:val="script"/>
          </m:rPr>
          <w:rPr>
            <w:rFonts w:ascii="Cambria Math" w:hAnsi="Cambria Math"/>
            <w:lang w:val="en-GB"/>
          </w:rPr>
          <m:t>N</m:t>
        </m:r>
      </m:oMath>
      <w:r w:rsidRPr="00A73BC4" w:rsidDel="00F14A77">
        <w:rPr>
          <w:lang w:val="en-GB"/>
        </w:rPr>
        <w:t>(</w:t>
      </w:r>
      <w:r w:rsidRPr="00A73BC4" w:rsidDel="00F14A77">
        <w:rPr>
          <w:noProof/>
          <w:position w:val="-12"/>
          <w:lang w:val="en-US" w:eastAsia="en-US"/>
        </w:rPr>
        <w:drawing>
          <wp:inline distT="0" distB="0" distL="0" distR="0" wp14:anchorId="40EDE59D" wp14:editId="018E87EA">
            <wp:extent cx="186055" cy="203200"/>
            <wp:effectExtent l="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186055" cy="203200"/>
                    </a:xfrm>
                    <a:prstGeom prst="rect">
                      <a:avLst/>
                    </a:prstGeom>
                    <a:noFill/>
                    <a:ln>
                      <a:noFill/>
                    </a:ln>
                  </pic:spPr>
                </pic:pic>
              </a:graphicData>
            </a:graphic>
          </wp:inline>
        </w:drawing>
      </w:r>
      <w:r w:rsidRPr="00A73BC4" w:rsidDel="00F14A77">
        <w:rPr>
          <w:lang w:val="en-GB"/>
        </w:rPr>
        <w:t>,</w:t>
      </w:r>
      <w:r w:rsidRPr="00A73BC4">
        <w:rPr>
          <w:i/>
          <w:lang w:val="en-GB"/>
        </w:rPr>
        <w:t>σ</w:t>
      </w:r>
      <w:r w:rsidRPr="00A73BC4" w:rsidDel="00F14A77">
        <w:rPr>
          <w:i/>
          <w:vertAlign w:val="subscript"/>
          <w:lang w:val="en-GB"/>
        </w:rPr>
        <w:t>S</w:t>
      </w:r>
      <w:r w:rsidRPr="00A73BC4" w:rsidDel="00F14A77">
        <w:rPr>
          <w:lang w:val="en-GB"/>
        </w:rPr>
        <w:t xml:space="preserve">) after survival from a tuber (probability </w:t>
      </w:r>
      <w:r w:rsidRPr="00A73BC4">
        <w:rPr>
          <w:i/>
          <w:lang w:val="en-GB"/>
        </w:rPr>
        <w:t>ϕ</w:t>
      </w:r>
      <w:r w:rsidRPr="00A73BC4" w:rsidDel="00F14A77">
        <w:rPr>
          <w:i/>
          <w:vertAlign w:val="subscript"/>
          <w:lang w:val="en-GB"/>
        </w:rPr>
        <w:t>T</w:t>
      </w:r>
      <w:r w:rsidRPr="00A73BC4" w:rsidDel="00F14A77">
        <w:rPr>
          <w:lang w:val="en-GB"/>
        </w:rPr>
        <w:t xml:space="preserve">) in the previous year. Dormant plants that survive (probability </w:t>
      </w:r>
      <w:r w:rsidRPr="00A73BC4">
        <w:rPr>
          <w:i/>
          <w:lang w:val="en-GB"/>
        </w:rPr>
        <w:t>ϕ</w:t>
      </w:r>
      <w:r w:rsidRPr="00A73BC4" w:rsidDel="00F14A77">
        <w:rPr>
          <w:i/>
          <w:vertAlign w:val="subscript"/>
          <w:lang w:val="en-GB"/>
        </w:rPr>
        <w:t>D</w:t>
      </w:r>
      <w:r w:rsidRPr="00A73BC4" w:rsidDel="00F14A77">
        <w:rPr>
          <w:lang w:val="en-GB"/>
        </w:rPr>
        <w:t xml:space="preserve">) also recruit into the continuous size distribution the following year, following a different normal distribution of sizes, </w:t>
      </w:r>
      <w:r w:rsidRPr="00A73BC4" w:rsidDel="00F14A77">
        <w:rPr>
          <w:lang w:val="en-GB"/>
        </w:rPr>
        <w:sym w:font="Symbol" w:char="F068"/>
      </w:r>
      <w:r w:rsidRPr="00A73BC4" w:rsidDel="00F14A77">
        <w:rPr>
          <w:i/>
          <w:vertAlign w:val="subscript"/>
          <w:lang w:val="en-GB"/>
        </w:rPr>
        <w:t>D</w:t>
      </w:r>
      <w:r w:rsidRPr="00A73BC4" w:rsidDel="00F14A77">
        <w:rPr>
          <w:lang w:val="en-GB"/>
        </w:rPr>
        <w:t xml:space="preserve"> ~ </w:t>
      </w:r>
      <m:oMath>
        <m:r>
          <m:rPr>
            <m:scr m:val="script"/>
          </m:rPr>
          <w:rPr>
            <w:rFonts w:ascii="Cambria Math" w:hAnsi="Cambria Math"/>
            <w:lang w:val="en-GB"/>
          </w:rPr>
          <m:t>N</m:t>
        </m:r>
      </m:oMath>
      <w:r w:rsidRPr="00A73BC4" w:rsidDel="00F14A77">
        <w:rPr>
          <w:lang w:val="en-GB"/>
        </w:rPr>
        <w:t>(</w:t>
      </w:r>
      <w:r w:rsidRPr="00A73BC4" w:rsidDel="00F14A77">
        <w:rPr>
          <w:noProof/>
          <w:position w:val="-10"/>
          <w:lang w:val="en-US" w:eastAsia="en-US"/>
        </w:rPr>
        <w:drawing>
          <wp:inline distT="0" distB="0" distL="0" distR="0" wp14:anchorId="5400C13F" wp14:editId="3C02724B">
            <wp:extent cx="194945" cy="220345"/>
            <wp:effectExtent l="0" t="0" r="825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194945" cy="220345"/>
                    </a:xfrm>
                    <a:prstGeom prst="rect">
                      <a:avLst/>
                    </a:prstGeom>
                    <a:noFill/>
                    <a:ln>
                      <a:noFill/>
                    </a:ln>
                  </pic:spPr>
                </pic:pic>
              </a:graphicData>
            </a:graphic>
          </wp:inline>
        </w:drawing>
      </w:r>
      <w:r w:rsidRPr="00A73BC4" w:rsidDel="00F14A77">
        <w:rPr>
          <w:lang w:val="en-GB"/>
        </w:rPr>
        <w:t>,</w:t>
      </w:r>
      <w:r w:rsidRPr="00A73BC4">
        <w:rPr>
          <w:i/>
          <w:lang w:val="en-GB"/>
        </w:rPr>
        <w:t>σ</w:t>
      </w:r>
      <w:r w:rsidRPr="00A73BC4" w:rsidDel="00F14A77">
        <w:rPr>
          <w:i/>
          <w:vertAlign w:val="subscript"/>
          <w:lang w:val="en-GB"/>
        </w:rPr>
        <w:t>D</w:t>
      </w:r>
      <w:r w:rsidRPr="00A73BC4" w:rsidDel="00F14A77">
        <w:rPr>
          <w:lang w:val="en-GB"/>
        </w:rPr>
        <w:t>). We do not include the possibility of dormancy for more than one year (this was observed only twice). The dynamics of dormant plants are given by:</w:t>
      </w:r>
    </w:p>
    <w:p w14:paraId="2F4E66CC" w14:textId="77777777" w:rsidR="0019204E" w:rsidRPr="00A73BC4" w:rsidRDefault="0019204E" w:rsidP="0019204E">
      <w:pPr>
        <w:ind w:firstLine="720"/>
        <w:contextualSpacing/>
        <w:rPr>
          <w:lang w:val="en-GB"/>
        </w:rPr>
      </w:pPr>
    </w:p>
    <w:p w14:paraId="1507AF16" w14:textId="77777777" w:rsidR="001868F7" w:rsidRPr="00A73BC4" w:rsidDel="00F14A77" w:rsidRDefault="001868F7" w:rsidP="00B64AD3">
      <w:pPr>
        <w:ind w:left="720" w:firstLine="1530"/>
        <w:contextualSpacing/>
        <w:rPr>
          <w:lang w:val="en-GB"/>
        </w:rPr>
      </w:pPr>
      <m:oMath>
        <m:r>
          <w:rPr>
            <w:rFonts w:ascii="Cambria Math" w:hAnsi="Cambria Math"/>
            <w:lang w:val="en-GB"/>
          </w:rPr>
          <m:t>D</m:t>
        </m:r>
        <m:d>
          <m:dPr>
            <m:ctrlPr>
              <w:rPr>
                <w:rFonts w:ascii="Cambria Math" w:hAnsi="Cambria Math"/>
                <w:i/>
                <w:lang w:val="en-GB"/>
              </w:rPr>
            </m:ctrlPr>
          </m:dPr>
          <m:e>
            <m:r>
              <w:rPr>
                <w:rFonts w:ascii="Cambria Math" w:hAnsi="Cambria Math"/>
                <w:lang w:val="en-GB"/>
              </w:rPr>
              <m:t>t+1</m:t>
            </m:r>
          </m:e>
        </m:d>
        <m:r>
          <w:rPr>
            <w:rFonts w:ascii="Cambria Math" w:hAnsi="Cambria Math"/>
            <w:lang w:val="en-GB"/>
          </w:rPr>
          <m:t>=</m:t>
        </m:r>
        <m:nary>
          <m:naryPr>
            <m:limLoc m:val="subSup"/>
            <m:ctrlPr>
              <w:rPr>
                <w:rFonts w:ascii="Cambria Math" w:hAnsi="Cambria Math"/>
                <w:i/>
                <w:lang w:val="en-GB"/>
              </w:rPr>
            </m:ctrlPr>
          </m:naryPr>
          <m:sub>
            <m:r>
              <m:rPr>
                <m:sty m:val="p"/>
              </m:rPr>
              <w:rPr>
                <w:rFonts w:ascii="Cambria Math" w:hAnsi="Cambria Math"/>
                <w:lang w:val="en-GB"/>
              </w:rPr>
              <m:t>Ω</m:t>
            </m:r>
          </m:sub>
          <m:sup/>
          <m:e>
            <m:r>
              <w:rPr>
                <w:rFonts w:ascii="Cambria Math" w:hAnsi="Cambria Math"/>
                <w:lang w:val="en-GB"/>
              </w:rPr>
              <m:t>ϕ</m:t>
            </m:r>
          </m:e>
        </m:nary>
        <m:d>
          <m:dPr>
            <m:ctrlPr>
              <w:rPr>
                <w:rFonts w:ascii="Cambria Math" w:hAnsi="Cambria Math"/>
                <w:i/>
                <w:lang w:val="en-GB"/>
              </w:rPr>
            </m:ctrlPr>
          </m:dPr>
          <m:e>
            <m:r>
              <w:rPr>
                <w:rFonts w:ascii="Cambria Math" w:hAnsi="Cambria Math"/>
                <w:lang w:val="en-GB"/>
              </w:rPr>
              <m:t>x</m:t>
            </m:r>
          </m:e>
        </m:d>
        <m:r>
          <w:rPr>
            <w:rFonts w:ascii="Cambria Math" w:hAnsi="Cambria Math"/>
            <w:lang w:val="en-GB"/>
          </w:rPr>
          <m:t>μ</m:t>
        </m:r>
        <m:d>
          <m:dPr>
            <m:ctrlPr>
              <w:rPr>
                <w:rFonts w:ascii="Cambria Math" w:hAnsi="Cambria Math"/>
                <w:i/>
                <w:lang w:val="en-GB"/>
              </w:rPr>
            </m:ctrlPr>
          </m:dPr>
          <m:e>
            <m:r>
              <w:rPr>
                <w:rFonts w:ascii="Cambria Math" w:hAnsi="Cambria Math"/>
                <w:lang w:val="en-GB"/>
              </w:rPr>
              <m:t>x</m:t>
            </m:r>
          </m:e>
        </m:d>
        <m:r>
          <w:rPr>
            <w:rFonts w:ascii="Cambria Math" w:hAnsi="Cambria Math"/>
            <w:lang w:val="en-GB"/>
          </w:rPr>
          <m:t>N</m:t>
        </m:r>
        <m:d>
          <m:dPr>
            <m:ctrlPr>
              <w:rPr>
                <w:rFonts w:ascii="Cambria Math" w:hAnsi="Cambria Math"/>
                <w:i/>
                <w:lang w:val="en-GB"/>
              </w:rPr>
            </m:ctrlPr>
          </m:dPr>
          <m:e>
            <m:r>
              <w:rPr>
                <w:rFonts w:ascii="Cambria Math" w:hAnsi="Cambria Math"/>
                <w:lang w:val="en-GB"/>
              </w:rPr>
              <m:t>x,t</m:t>
            </m:r>
          </m:e>
        </m:d>
        <m:r>
          <w:rPr>
            <w:rFonts w:ascii="Cambria Math" w:hAnsi="Cambria Math"/>
            <w:lang w:val="en-GB"/>
          </w:rPr>
          <m:t>dx</m:t>
        </m:r>
      </m:oMath>
      <w:r w:rsidRPr="00A73BC4">
        <w:rPr>
          <w:lang w:val="en-GB"/>
        </w:rPr>
        <w:tab/>
      </w:r>
      <w:r w:rsidRPr="00A73BC4">
        <w:rPr>
          <w:lang w:val="en-GB"/>
        </w:rPr>
        <w:tab/>
        <w:t>(3).</w:t>
      </w:r>
    </w:p>
    <w:p w14:paraId="47980D98" w14:textId="77777777" w:rsidR="0019204E" w:rsidRPr="00A73BC4" w:rsidRDefault="0019204E" w:rsidP="00B64AD3">
      <w:pPr>
        <w:ind w:firstLine="708"/>
        <w:contextualSpacing/>
        <w:rPr>
          <w:lang w:val="en-GB"/>
        </w:rPr>
      </w:pPr>
    </w:p>
    <w:p w14:paraId="62D48BA6" w14:textId="77777777" w:rsidR="001868F7" w:rsidRPr="00A73BC4" w:rsidRDefault="001868F7" w:rsidP="00B64AD3">
      <w:pPr>
        <w:ind w:firstLine="708"/>
        <w:contextualSpacing/>
        <w:rPr>
          <w:lang w:val="en-GB"/>
        </w:rPr>
      </w:pPr>
      <w:r w:rsidRPr="00A73BC4" w:rsidDel="00F14A77">
        <w:rPr>
          <w:lang w:val="en-GB"/>
        </w:rPr>
        <w:t xml:space="preserve">Tubers are protocorms that survive to the next year (probability </w:t>
      </w:r>
      <w:r w:rsidRPr="00A73BC4">
        <w:rPr>
          <w:i/>
          <w:lang w:val="en-GB"/>
        </w:rPr>
        <w:t>ϕ</w:t>
      </w:r>
      <w:r w:rsidRPr="00A73BC4" w:rsidDel="00F14A77">
        <w:rPr>
          <w:i/>
          <w:vertAlign w:val="subscript"/>
          <w:lang w:val="en-GB"/>
        </w:rPr>
        <w:t>P</w:t>
      </w:r>
      <w:r w:rsidRPr="00A73BC4" w:rsidDel="00F14A77">
        <w:rPr>
          <w:lang w:val="en-GB"/>
        </w:rPr>
        <w:t>), with dy</w:t>
      </w:r>
      <w:r w:rsidRPr="00A73BC4">
        <w:rPr>
          <w:lang w:val="en-GB"/>
        </w:rPr>
        <w:t>n</w:t>
      </w:r>
      <w:r w:rsidRPr="00A73BC4" w:rsidDel="00F14A77">
        <w:rPr>
          <w:lang w:val="en-GB"/>
        </w:rPr>
        <w:t xml:space="preserve">amics described by: </w:t>
      </w:r>
      <w:r w:rsidRPr="00A73BC4">
        <w:rPr>
          <w:lang w:val="en-GB"/>
        </w:rPr>
        <w:t xml:space="preserve"> </w:t>
      </w:r>
      <w:r w:rsidRPr="00A73BC4">
        <w:rPr>
          <w:i/>
          <w:lang w:val="en-GB"/>
        </w:rPr>
        <w:t>T</w:t>
      </w:r>
      <w:r w:rsidRPr="00A73BC4">
        <w:rPr>
          <w:lang w:val="en-GB"/>
        </w:rPr>
        <w:t>(</w:t>
      </w:r>
      <w:r w:rsidRPr="00A73BC4">
        <w:rPr>
          <w:i/>
          <w:lang w:val="en-GB"/>
        </w:rPr>
        <w:t>t</w:t>
      </w:r>
      <w:r w:rsidRPr="00A73BC4">
        <w:rPr>
          <w:lang w:val="en-GB"/>
        </w:rPr>
        <w:t xml:space="preserve"> + 1) = </w:t>
      </w:r>
      <w:r w:rsidRPr="00A73BC4">
        <w:rPr>
          <w:i/>
          <w:lang w:val="en-GB"/>
        </w:rPr>
        <w:t>ϕ</w:t>
      </w:r>
      <w:r w:rsidRPr="00A73BC4">
        <w:rPr>
          <w:i/>
          <w:vertAlign w:val="subscript"/>
          <w:lang w:val="en-GB"/>
        </w:rPr>
        <w:t>P</w:t>
      </w:r>
      <w:r w:rsidRPr="00A73BC4">
        <w:rPr>
          <w:i/>
          <w:lang w:val="en-GB"/>
        </w:rPr>
        <w:t>P</w:t>
      </w:r>
      <w:r w:rsidRPr="00A73BC4">
        <w:rPr>
          <w:lang w:val="en-GB"/>
        </w:rPr>
        <w:t>(</w:t>
      </w:r>
      <w:r w:rsidRPr="00A73BC4">
        <w:rPr>
          <w:i/>
          <w:lang w:val="en-GB"/>
        </w:rPr>
        <w:t>t</w:t>
      </w:r>
      <w:r w:rsidRPr="00A73BC4">
        <w:rPr>
          <w:lang w:val="en-GB"/>
        </w:rPr>
        <w:t xml:space="preserve">). </w:t>
      </w:r>
      <w:r w:rsidRPr="00A73BC4" w:rsidDel="00F14A77">
        <w:rPr>
          <w:lang w:val="en-GB"/>
        </w:rPr>
        <w:t>Protocorm production is estimated as the number of flowers produced per plant in the previous year multiplied by the proportion of flowers that set fruit (</w:t>
      </w:r>
      <w:r w:rsidRPr="00A73BC4" w:rsidDel="00F14A77">
        <w:rPr>
          <w:i/>
          <w:lang w:val="en-GB"/>
        </w:rPr>
        <w:sym w:font="Symbol" w:char="F075"/>
      </w:r>
      <w:r w:rsidRPr="00A73BC4" w:rsidDel="00F14A77">
        <w:rPr>
          <w:lang w:val="en-GB"/>
        </w:rPr>
        <w:t>), the number of seeds per fruit (</w:t>
      </w:r>
      <w:r w:rsidRPr="00A73BC4" w:rsidDel="00F14A77">
        <w:rPr>
          <w:i/>
          <w:lang w:val="en-GB"/>
        </w:rPr>
        <w:sym w:font="Symbol" w:char="F061"/>
      </w:r>
      <w:r w:rsidRPr="00A73BC4" w:rsidDel="00F14A77">
        <w:rPr>
          <w:lang w:val="en-GB"/>
        </w:rPr>
        <w:t>), and the seed-to-protocorm transition probability (</w:t>
      </w:r>
      <w:r w:rsidRPr="00A73BC4">
        <w:rPr>
          <w:i/>
          <w:lang w:val="en-GB"/>
        </w:rPr>
        <w:t>ζ</w:t>
      </w:r>
      <w:r w:rsidRPr="00A73BC4" w:rsidDel="00F14A77">
        <w:rPr>
          <w:lang w:val="en-GB"/>
        </w:rPr>
        <w:t>), integrated over the range of plant sizes (</w:t>
      </w:r>
      <w:r w:rsidRPr="00A73BC4" w:rsidDel="00F14A77">
        <w:rPr>
          <w:lang w:val="en-GB"/>
        </w:rPr>
        <w:sym w:font="Symbol" w:char="F057"/>
      </w:r>
      <w:r w:rsidRPr="00A73BC4" w:rsidDel="00F14A77">
        <w:rPr>
          <w:lang w:val="en-GB"/>
        </w:rPr>
        <w:t>):</w:t>
      </w:r>
    </w:p>
    <w:p w14:paraId="5DB9C28B" w14:textId="77777777" w:rsidR="0019204E" w:rsidRPr="00A73BC4" w:rsidRDefault="0019204E" w:rsidP="00B64AD3">
      <w:pPr>
        <w:ind w:firstLine="708"/>
        <w:contextualSpacing/>
        <w:rPr>
          <w:lang w:val="en-GB"/>
        </w:rPr>
      </w:pPr>
    </w:p>
    <w:p w14:paraId="0EFE430A" w14:textId="77777777" w:rsidR="001868F7" w:rsidRPr="00A73BC4" w:rsidDel="00F14A77" w:rsidRDefault="001868F7" w:rsidP="00B64AD3">
      <w:pPr>
        <w:ind w:firstLine="2250"/>
        <w:contextualSpacing/>
        <w:rPr>
          <w:lang w:val="en-GB"/>
        </w:rPr>
      </w:pPr>
      <m:oMath>
        <m:r>
          <w:rPr>
            <w:rFonts w:ascii="Cambria Math" w:hAnsi="Cambria Math"/>
            <w:lang w:val="en-GB"/>
          </w:rPr>
          <m:t>P</m:t>
        </m:r>
        <m:d>
          <m:dPr>
            <m:ctrlPr>
              <w:rPr>
                <w:rFonts w:ascii="Cambria Math" w:hAnsi="Cambria Math"/>
                <w:i/>
                <w:lang w:val="en-GB"/>
              </w:rPr>
            </m:ctrlPr>
          </m:dPr>
          <m:e>
            <m:r>
              <w:rPr>
                <w:rFonts w:ascii="Cambria Math" w:hAnsi="Cambria Math"/>
                <w:lang w:val="en-GB"/>
              </w:rPr>
              <m:t>t+1</m:t>
            </m:r>
          </m:e>
        </m:d>
        <m:r>
          <w:rPr>
            <w:rFonts w:ascii="Cambria Math" w:hAnsi="Cambria Math"/>
            <w:lang w:val="en-GB"/>
          </w:rPr>
          <m:t>=υαζ</m:t>
        </m:r>
        <m:nary>
          <m:naryPr>
            <m:limLoc m:val="subSup"/>
            <m:ctrlPr>
              <w:rPr>
                <w:rFonts w:ascii="Cambria Math" w:hAnsi="Cambria Math"/>
                <w:i/>
                <w:lang w:val="en-GB"/>
              </w:rPr>
            </m:ctrlPr>
          </m:naryPr>
          <m:sub>
            <m:r>
              <m:rPr>
                <m:sty m:val="p"/>
              </m:rPr>
              <w:rPr>
                <w:rFonts w:ascii="Cambria Math" w:hAnsi="Cambria Math"/>
                <w:lang w:val="en-GB"/>
              </w:rPr>
              <m:t>Ω</m:t>
            </m:r>
          </m:sub>
          <m:sup/>
          <m:e>
            <m:r>
              <w:rPr>
                <w:rFonts w:ascii="Cambria Math" w:hAnsi="Cambria Math"/>
                <w:lang w:val="en-GB"/>
              </w:rPr>
              <m:t>β</m:t>
            </m:r>
          </m:e>
        </m:nary>
        <m:d>
          <m:dPr>
            <m:ctrlPr>
              <w:rPr>
                <w:rFonts w:ascii="Cambria Math" w:hAnsi="Cambria Math"/>
                <w:i/>
                <w:lang w:val="en-GB"/>
              </w:rPr>
            </m:ctrlPr>
          </m:dPr>
          <m:e>
            <m:r>
              <w:rPr>
                <w:rFonts w:ascii="Cambria Math" w:hAnsi="Cambria Math"/>
                <w:lang w:val="en-GB"/>
              </w:rPr>
              <m:t>x</m:t>
            </m:r>
          </m:e>
        </m:d>
        <m:r>
          <w:rPr>
            <w:rFonts w:ascii="Cambria Math" w:hAnsi="Cambria Math"/>
            <w:lang w:val="en-GB"/>
          </w:rPr>
          <m:t>ω</m:t>
        </m:r>
        <m:d>
          <m:dPr>
            <m:ctrlPr>
              <w:rPr>
                <w:rFonts w:ascii="Cambria Math" w:hAnsi="Cambria Math"/>
                <w:i/>
                <w:lang w:val="en-GB"/>
              </w:rPr>
            </m:ctrlPr>
          </m:dPr>
          <m:e>
            <m:r>
              <w:rPr>
                <w:rFonts w:ascii="Cambria Math" w:hAnsi="Cambria Math"/>
                <w:lang w:val="en-GB"/>
              </w:rPr>
              <m:t>x</m:t>
            </m:r>
          </m:e>
        </m:d>
        <m:r>
          <w:rPr>
            <w:rFonts w:ascii="Cambria Math" w:hAnsi="Cambria Math"/>
            <w:lang w:val="en-GB"/>
          </w:rPr>
          <m:t>N</m:t>
        </m:r>
        <m:d>
          <m:dPr>
            <m:ctrlPr>
              <w:rPr>
                <w:rFonts w:ascii="Cambria Math" w:hAnsi="Cambria Math"/>
                <w:i/>
                <w:lang w:val="en-GB"/>
              </w:rPr>
            </m:ctrlPr>
          </m:dPr>
          <m:e>
            <m:r>
              <w:rPr>
                <w:rFonts w:ascii="Cambria Math" w:hAnsi="Cambria Math"/>
                <w:lang w:val="en-GB"/>
              </w:rPr>
              <m:t>x,t</m:t>
            </m:r>
          </m:e>
        </m:d>
        <m:r>
          <w:rPr>
            <w:rFonts w:ascii="Cambria Math" w:hAnsi="Cambria Math"/>
            <w:lang w:val="en-GB"/>
          </w:rPr>
          <m:t>dx</m:t>
        </m:r>
      </m:oMath>
      <w:r w:rsidRPr="00A73BC4">
        <w:rPr>
          <w:lang w:val="en-GB"/>
        </w:rPr>
        <w:tab/>
      </w:r>
      <w:r w:rsidRPr="00A73BC4">
        <w:rPr>
          <w:lang w:val="en-GB"/>
        </w:rPr>
        <w:tab/>
      </w:r>
      <w:r w:rsidRPr="00A73BC4">
        <w:rPr>
          <w:lang w:val="en-GB"/>
        </w:rPr>
        <w:tab/>
      </w:r>
      <w:r w:rsidRPr="00A73BC4" w:rsidDel="00F14A77">
        <w:rPr>
          <w:lang w:val="en-GB"/>
        </w:rPr>
        <w:t>(</w:t>
      </w:r>
      <w:r w:rsidRPr="00A73BC4">
        <w:rPr>
          <w:lang w:val="en-GB"/>
        </w:rPr>
        <w:t>4</w:t>
      </w:r>
      <w:r w:rsidRPr="00A73BC4" w:rsidDel="00F14A77">
        <w:rPr>
          <w:lang w:val="en-GB"/>
        </w:rPr>
        <w:t>)</w:t>
      </w:r>
      <w:r w:rsidRPr="00A73BC4">
        <w:rPr>
          <w:lang w:val="en-GB"/>
        </w:rPr>
        <w:t>.</w:t>
      </w:r>
    </w:p>
    <w:p w14:paraId="4B5E810B" w14:textId="77777777" w:rsidR="00C40831" w:rsidRPr="00A73BC4" w:rsidRDefault="00C40831" w:rsidP="00B64AD3">
      <w:pPr>
        <w:rPr>
          <w:lang w:val="en-GB"/>
        </w:rPr>
      </w:pPr>
    </w:p>
    <w:p w14:paraId="245C7429" w14:textId="672F401D" w:rsidR="00B32C3A" w:rsidRPr="00A73BC4" w:rsidRDefault="00B32C3A" w:rsidP="00B64AD3">
      <w:pPr>
        <w:rPr>
          <w:b/>
          <w:i/>
          <w:lang w:val="en-GB"/>
        </w:rPr>
      </w:pPr>
      <w:r w:rsidRPr="00A73BC4">
        <w:rPr>
          <w:b/>
          <w:i/>
          <w:lang w:val="en-GB"/>
        </w:rPr>
        <w:t>Literature Cited</w:t>
      </w:r>
    </w:p>
    <w:p w14:paraId="7C9EDF0F" w14:textId="77777777" w:rsidR="0019204E" w:rsidRPr="00A73BC4" w:rsidRDefault="0019204E" w:rsidP="00B64AD3">
      <w:pPr>
        <w:rPr>
          <w:b/>
          <w:i/>
          <w:lang w:val="en-GB"/>
        </w:rPr>
      </w:pPr>
    </w:p>
    <w:p w14:paraId="4223A6EF" w14:textId="3F91F284" w:rsidR="00310CD9" w:rsidRPr="00A73BC4" w:rsidRDefault="00591787" w:rsidP="00B64AD3">
      <w:pPr>
        <w:ind w:left="720" w:hanging="720"/>
        <w:rPr>
          <w:noProof/>
          <w:lang w:val="en-GB"/>
        </w:rPr>
      </w:pPr>
      <w:r w:rsidRPr="00A73BC4">
        <w:rPr>
          <w:noProof/>
          <w:lang w:val="en-GB"/>
        </w:rPr>
        <w:t xml:space="preserve">Miller, T. E. X., Williams, J. L., Jongejans, E., Brys, R. &amp; Jacquemyn, H. (2012) Evolutionary demography of iteroparous plants: incorporating non-lethal costs of reproduction into integral projection models. </w:t>
      </w:r>
      <w:r w:rsidRPr="00A73BC4">
        <w:rPr>
          <w:i/>
          <w:noProof/>
          <w:lang w:val="en-GB"/>
        </w:rPr>
        <w:t>Proceedings of the Royal Society of London B,</w:t>
      </w:r>
      <w:r w:rsidRPr="00A73BC4">
        <w:rPr>
          <w:noProof/>
          <w:lang w:val="en-GB"/>
        </w:rPr>
        <w:t xml:space="preserve"> </w:t>
      </w:r>
      <w:r w:rsidRPr="00A73BC4">
        <w:rPr>
          <w:b/>
          <w:noProof/>
          <w:lang w:val="en-GB"/>
        </w:rPr>
        <w:t>279,</w:t>
      </w:r>
      <w:r w:rsidRPr="00A73BC4">
        <w:rPr>
          <w:noProof/>
          <w:lang w:val="en-GB"/>
        </w:rPr>
        <w:t xml:space="preserve"> 2831-2840.</w:t>
      </w:r>
    </w:p>
    <w:p w14:paraId="5D118246" w14:textId="77777777" w:rsidR="00310CD9" w:rsidRPr="00A73BC4" w:rsidRDefault="00310CD9">
      <w:pPr>
        <w:rPr>
          <w:noProof/>
          <w:lang w:val="en-GB"/>
        </w:rPr>
      </w:pPr>
      <w:r w:rsidRPr="00A73BC4">
        <w:rPr>
          <w:noProof/>
          <w:lang w:val="en-GB"/>
        </w:rPr>
        <w:br w:type="page"/>
      </w:r>
    </w:p>
    <w:p w14:paraId="6BFA6E04" w14:textId="6B56A625" w:rsidR="004521E8" w:rsidRPr="00A73BC4" w:rsidRDefault="00310CD9" w:rsidP="00B64AD3">
      <w:pPr>
        <w:rPr>
          <w:lang w:val="en-GB"/>
        </w:rPr>
      </w:pPr>
      <w:r w:rsidRPr="00A73BC4">
        <w:rPr>
          <w:b/>
          <w:lang w:val="en-GB"/>
        </w:rPr>
        <w:lastRenderedPageBreak/>
        <w:t>A</w:t>
      </w:r>
      <w:r w:rsidR="00B32C3A" w:rsidRPr="00A73BC4">
        <w:rPr>
          <w:b/>
          <w:lang w:val="en-GB"/>
        </w:rPr>
        <w:t>ppendix S2. DETAILED METHODS—</w:t>
      </w:r>
      <w:r w:rsidR="00B32C3A" w:rsidRPr="00A73BC4">
        <w:rPr>
          <w:b/>
          <w:i/>
          <w:lang w:val="en-GB"/>
        </w:rPr>
        <w:t xml:space="preserve"> Estimating size- and climate-dependent vital rates</w:t>
      </w:r>
      <w:r w:rsidR="00C522F1" w:rsidRPr="00A73BC4">
        <w:rPr>
          <w:lang w:val="en-GB"/>
        </w:rPr>
        <w:t xml:space="preserve"> </w:t>
      </w:r>
    </w:p>
    <w:p w14:paraId="13F6B92B" w14:textId="112C2E08" w:rsidR="00C522F1" w:rsidRPr="00A73BC4" w:rsidRDefault="00AA5EDA" w:rsidP="00B64AD3">
      <w:pPr>
        <w:ind w:firstLine="720"/>
        <w:rPr>
          <w:lang w:val="en-GB"/>
        </w:rPr>
      </w:pPr>
      <w:r w:rsidRPr="00A73BC4">
        <w:rPr>
          <w:lang w:val="en-GB"/>
        </w:rPr>
        <w:t>We took the following steps to choose the best size- and climate-dependent model to describe each vital rate:</w:t>
      </w:r>
    </w:p>
    <w:p w14:paraId="4D2B5500" w14:textId="77777777" w:rsidR="00B64AD3" w:rsidRPr="00A73BC4" w:rsidRDefault="00B64AD3" w:rsidP="00B64AD3">
      <w:pPr>
        <w:ind w:firstLine="720"/>
        <w:rPr>
          <w:lang w:val="en-GB"/>
        </w:rPr>
      </w:pPr>
    </w:p>
    <w:p w14:paraId="7B2A5633" w14:textId="2E66A702" w:rsidR="00C522F1" w:rsidRPr="00A73BC4" w:rsidRDefault="00C522F1" w:rsidP="00B64AD3">
      <w:pPr>
        <w:rPr>
          <w:lang w:val="en-GB"/>
        </w:rPr>
      </w:pPr>
      <w:r w:rsidRPr="00A73BC4">
        <w:rPr>
          <w:lang w:val="en-GB"/>
        </w:rPr>
        <w:t xml:space="preserve">(1) We first examined whether vital rates varied significantly among years. If so, this suggests a role for climate to explain some amount of inter-annual variation. For each size-dependent vital rate function, we used likelihood ratio tests to compare three generalized linear models with the following explanatory variables: only fixed effects of size in year </w:t>
      </w:r>
      <w:r w:rsidRPr="00A73BC4">
        <w:rPr>
          <w:i/>
          <w:lang w:val="en-GB"/>
        </w:rPr>
        <w:t>t</w:t>
      </w:r>
      <w:r w:rsidRPr="00A73BC4">
        <w:rPr>
          <w:lang w:val="en-GB"/>
        </w:rPr>
        <w:t xml:space="preserve"> (log</w:t>
      </w:r>
      <w:r w:rsidRPr="00A73BC4">
        <w:rPr>
          <w:i/>
          <w:vertAlign w:val="subscript"/>
          <w:lang w:val="en-GB"/>
        </w:rPr>
        <w:t>e</w:t>
      </w:r>
      <w:r w:rsidRPr="00A73BC4">
        <w:rPr>
          <w:lang w:val="en-GB"/>
        </w:rPr>
        <w:t>(leaf area cm</w:t>
      </w:r>
      <w:r w:rsidRPr="00A73BC4">
        <w:rPr>
          <w:vertAlign w:val="superscript"/>
          <w:lang w:val="en-GB"/>
        </w:rPr>
        <w:t>2</w:t>
      </w:r>
      <w:r w:rsidRPr="00A73BC4">
        <w:rPr>
          <w:lang w:val="en-GB"/>
        </w:rPr>
        <w:t xml:space="preserve">)), fixed effects of size and year (e.g., average survival varies from year to year), and fixed effects of size, year, and their interaction (e.g., the influence of size on survival varies from year to year).  If the year term was not significant at </w:t>
      </w:r>
      <w:r w:rsidRPr="00A73BC4">
        <w:rPr>
          <w:i/>
          <w:lang w:val="en-GB"/>
        </w:rPr>
        <w:t>α</w:t>
      </w:r>
      <w:r w:rsidRPr="00A73BC4">
        <w:rPr>
          <w:lang w:val="en-GB"/>
        </w:rPr>
        <w:t xml:space="preserve"> &lt; 0.05, we did not further explore climate effects on the vital rate. If the year × size interaction was not significant at </w:t>
      </w:r>
      <w:r w:rsidRPr="00A73BC4">
        <w:rPr>
          <w:i/>
          <w:lang w:val="en-GB"/>
        </w:rPr>
        <w:t>α</w:t>
      </w:r>
      <w:r w:rsidRPr="00A73BC4">
        <w:rPr>
          <w:lang w:val="en-GB"/>
        </w:rPr>
        <w:t xml:space="preserve"> &lt; 0.05, we explored climate effects only on the intercepts of the vital rate functions. We used the appropriate error distribution for each vital rate: probabilities of survival and flowering were fit with a binomial distribution, and growth, seedling size and number of flowers with a Gaussian distribution, as in Miller et al. (2012).</w:t>
      </w:r>
    </w:p>
    <w:p w14:paraId="1268B812" w14:textId="77777777" w:rsidR="00B64AD3" w:rsidRPr="00A73BC4" w:rsidRDefault="00B64AD3" w:rsidP="00B64AD3">
      <w:pPr>
        <w:rPr>
          <w:lang w:val="en-GB"/>
        </w:rPr>
      </w:pPr>
    </w:p>
    <w:p w14:paraId="62044C34" w14:textId="046FB2E2" w:rsidR="00EC0601" w:rsidRPr="00A73BC4" w:rsidRDefault="00C522F1" w:rsidP="00B6103D">
      <w:pPr>
        <w:rPr>
          <w:lang w:val="en-GB"/>
        </w:rPr>
      </w:pPr>
      <w:r w:rsidRPr="00A73BC4" w:rsidDel="001563A9">
        <w:rPr>
          <w:lang w:val="en-GB"/>
        </w:rPr>
        <w:t xml:space="preserve"> </w:t>
      </w:r>
      <w:r w:rsidRPr="00A73BC4">
        <w:rPr>
          <w:lang w:val="en-GB"/>
        </w:rPr>
        <w:t xml:space="preserve">(2) When the year and/or year × size interaction significantly improved model fit, we re-fit the same model with year as a random effect (modifying the intercept and / or slope with respect to size). We then tested for correlations between year random effects and each of the climate variables: mean daily precipitation, mean daily temperature, and proportion wet days across each season (spring, summer, fall, winter) and across one transition year (May 16, year </w:t>
      </w:r>
      <w:r w:rsidRPr="00A73BC4">
        <w:rPr>
          <w:i/>
          <w:lang w:val="en-GB"/>
        </w:rPr>
        <w:t>t</w:t>
      </w:r>
      <w:r w:rsidRPr="00A73BC4">
        <w:rPr>
          <w:lang w:val="en-GB"/>
        </w:rPr>
        <w:t xml:space="preserve"> – May 15 year </w:t>
      </w:r>
      <w:r w:rsidRPr="00A73BC4">
        <w:rPr>
          <w:i/>
          <w:lang w:val="en-GB"/>
        </w:rPr>
        <w:t>t</w:t>
      </w:r>
      <w:r w:rsidRPr="00A73BC4">
        <w:rPr>
          <w:lang w:val="en-GB"/>
        </w:rPr>
        <w:t xml:space="preserve">+1). To constrain the total number of candidate models, we retained only those climate variables that were significantly correlated with year random effects; we assume that these climate variables were the main causal drivers of inter-annual variation in demography. We examined year / climate variable pairs for 10 or 11 years (2003 – 2013). Over the study period, mean seasonal precipitation varied two- to three-fold and mean seasonal temperature varied 1.2 – 2.6-fold (Fig. S1), providing sufficient variation to quantify climate effects. </w:t>
      </w:r>
    </w:p>
    <w:p w14:paraId="0FABCF66" w14:textId="77777777" w:rsidR="00EC0601" w:rsidRPr="00A73BC4" w:rsidRDefault="00EC0601" w:rsidP="00B6103D">
      <w:pPr>
        <w:rPr>
          <w:lang w:val="en-GB"/>
        </w:rPr>
      </w:pPr>
    </w:p>
    <w:p w14:paraId="2239C97B" w14:textId="40258BA8" w:rsidR="00C522F1" w:rsidRPr="00A73BC4" w:rsidRDefault="00C522F1" w:rsidP="00B6103D">
      <w:pPr>
        <w:rPr>
          <w:lang w:val="en-GB"/>
        </w:rPr>
      </w:pPr>
      <w:r w:rsidRPr="00A73BC4">
        <w:rPr>
          <w:lang w:val="en-GB"/>
        </w:rPr>
        <w:t xml:space="preserve">In addition to correlations between climate and demography in the same year, we also considered a one-year lag (climate in year </w:t>
      </w:r>
      <w:r w:rsidRPr="00A73BC4">
        <w:rPr>
          <w:i/>
          <w:lang w:val="en-GB"/>
        </w:rPr>
        <w:t>t</w:t>
      </w:r>
      <w:r w:rsidRPr="00A73BC4">
        <w:rPr>
          <w:lang w:val="en-GB"/>
        </w:rPr>
        <w:t xml:space="preserve">-1 affects demography in year </w:t>
      </w:r>
      <w:r w:rsidRPr="00A73BC4">
        <w:rPr>
          <w:i/>
          <w:lang w:val="en-GB"/>
        </w:rPr>
        <w:t>t</w:t>
      </w:r>
      <w:r w:rsidRPr="00A73BC4">
        <w:rPr>
          <w:lang w:val="en-GB"/>
        </w:rPr>
        <w:t>), since the size of the tuber in the previous year is likely to affect the vital rates in the next season</w:t>
      </w:r>
      <w:r w:rsidR="00B6103D" w:rsidRPr="00A73BC4">
        <w:rPr>
          <w:lang w:val="en-GB"/>
        </w:rPr>
        <w:t xml:space="preserve"> via its effect on plant condition and demography in the current year</w:t>
      </w:r>
      <w:r w:rsidRPr="00A73BC4">
        <w:rPr>
          <w:lang w:val="en-GB"/>
        </w:rPr>
        <w:t xml:space="preserve"> </w:t>
      </w:r>
      <w:r w:rsidR="00591787" w:rsidRPr="00A73BC4">
        <w:rPr>
          <w:lang w:val="en-GB"/>
        </w:rPr>
        <w:fldChar w:fldCharType="begin"/>
      </w:r>
      <w:r w:rsidR="00591787" w:rsidRPr="00A73BC4">
        <w:rPr>
          <w:lang w:val="en-GB"/>
        </w:rPr>
        <w:instrText xml:space="preserve"> ADDIN EN.CITE &lt;EndNote&gt;&lt;Cite&gt;&lt;Author&gt;Snow&lt;/Author&gt;&lt;Year&gt;1989&lt;/Year&gt;&lt;RecNum&gt;577&lt;/RecNum&gt;&lt;DisplayText&gt;(Snow &amp;amp; Whigham 1989)&lt;/DisplayText&gt;&lt;record&gt;&lt;rec-number&gt;577&lt;/rec-number&gt;&lt;foreign-keys&gt;&lt;key app="EN" db-id="xe0aszsvmxspeberrdnvpwpfrf5trz90vsvr"&gt;577&lt;/key&gt;&lt;/foreign-keys&gt;&lt;ref-type name="Journal Article"&gt;17&lt;/ref-type&gt;&lt;contributors&gt;&lt;authors&gt;&lt;author&gt;Snow, Allison A.&lt;/author&gt;&lt;author&gt;Whigham, Dennis F.&lt;/author&gt;&lt;/authors&gt;&lt;/contributors&gt;&lt;titles&gt;&lt;title&gt;&lt;style face="normal" font="default" size="100%"&gt;Costs of flower and fruit production in &lt;/style&gt;&lt;style face="italic" font="default" size="100%"&gt;Tipularia discolor&lt;/style&gt;&lt;style face="normal" font="default" size="100%"&gt; (Orchidaceae)&lt;/style&gt;&lt;/title&gt;&lt;secondary-title&gt;Ecology&lt;/secondary-title&gt;&lt;/titles&gt;&lt;periodical&gt;&lt;full-title&gt;Ecology&lt;/full-title&gt;&lt;/periodical&gt;&lt;pages&gt;1286-1293&lt;/pages&gt;&lt;volume&gt;70&lt;/volume&gt;&lt;number&gt;5&lt;/number&gt;&lt;dates&gt;&lt;year&gt;1989&lt;/year&gt;&lt;/dates&gt;&lt;publisher&gt;Ecological Society of America&lt;/publisher&gt;&lt;isbn&gt;00129658&lt;/isbn&gt;&lt;urls&gt;&lt;related-urls&gt;&lt;url&gt;http://www.jstor.org/stable/1938188&lt;/url&gt;&lt;/related-urls&gt;&lt;/urls&gt;&lt;electronic-resource-num&gt;10.2307/1938188&lt;/electronic-resource-num&gt;&lt;/record&gt;&lt;/Cite&gt;&lt;/EndNote&gt;</w:instrText>
      </w:r>
      <w:r w:rsidR="00591787" w:rsidRPr="00A73BC4">
        <w:rPr>
          <w:lang w:val="en-GB"/>
        </w:rPr>
        <w:fldChar w:fldCharType="separate"/>
      </w:r>
      <w:r w:rsidR="00591787" w:rsidRPr="00A73BC4">
        <w:rPr>
          <w:noProof/>
          <w:lang w:val="en-GB"/>
        </w:rPr>
        <w:t>(</w:t>
      </w:r>
      <w:hyperlink w:anchor="_ENREF_5" w:tooltip="Snow, 1989 #577" w:history="1">
        <w:r w:rsidR="00591787" w:rsidRPr="00A73BC4">
          <w:rPr>
            <w:noProof/>
            <w:lang w:val="en-GB"/>
          </w:rPr>
          <w:t>Snow &amp; Whigham 1989</w:t>
        </w:r>
      </w:hyperlink>
      <w:r w:rsidR="00591787" w:rsidRPr="00A73BC4">
        <w:rPr>
          <w:noProof/>
          <w:lang w:val="en-GB"/>
        </w:rPr>
        <w:t>)</w:t>
      </w:r>
      <w:r w:rsidR="00591787" w:rsidRPr="00A73BC4">
        <w:rPr>
          <w:lang w:val="en-GB"/>
        </w:rPr>
        <w:fldChar w:fldCharType="end"/>
      </w:r>
      <w:r w:rsidRPr="00A73BC4">
        <w:rPr>
          <w:lang w:val="en-GB"/>
        </w:rPr>
        <w:t xml:space="preserve">. </w:t>
      </w:r>
      <w:r w:rsidR="00B6103D" w:rsidRPr="00A73BC4">
        <w:rPr>
          <w:lang w:val="en-GB"/>
        </w:rPr>
        <w:t xml:space="preserve">That is, tuber condition in </w:t>
      </w:r>
      <w:r w:rsidR="00B6103D" w:rsidRPr="00A73BC4">
        <w:rPr>
          <w:i/>
          <w:lang w:val="en-GB"/>
        </w:rPr>
        <w:t>t</w:t>
      </w:r>
      <w:r w:rsidR="00B6103D" w:rsidRPr="00A73BC4">
        <w:rPr>
          <w:lang w:val="en-GB"/>
        </w:rPr>
        <w:t xml:space="preserve">-1 affects demography in </w:t>
      </w:r>
      <w:r w:rsidR="00B6103D" w:rsidRPr="00A73BC4">
        <w:rPr>
          <w:i/>
          <w:lang w:val="en-GB"/>
        </w:rPr>
        <w:t>t</w:t>
      </w:r>
      <w:r w:rsidR="00B6103D" w:rsidRPr="00A73BC4">
        <w:rPr>
          <w:lang w:val="en-GB"/>
        </w:rPr>
        <w:t>-1</w:t>
      </w:r>
      <w:r w:rsidR="00151DB0" w:rsidRPr="00A73BC4">
        <w:rPr>
          <w:lang w:val="en-GB"/>
        </w:rPr>
        <w:t xml:space="preserve"> </w:t>
      </w:r>
      <w:r w:rsidR="00B6103D" w:rsidRPr="00A73BC4">
        <w:rPr>
          <w:lang w:val="en-GB"/>
        </w:rPr>
        <w:t xml:space="preserve">(no lag), and the resources the plant accumulates in </w:t>
      </w:r>
      <w:r w:rsidR="00B6103D" w:rsidRPr="00A73BC4">
        <w:rPr>
          <w:i/>
          <w:lang w:val="en-GB"/>
        </w:rPr>
        <w:t>t</w:t>
      </w:r>
      <w:r w:rsidR="00B6103D" w:rsidRPr="00A73BC4">
        <w:rPr>
          <w:lang w:val="en-GB"/>
        </w:rPr>
        <w:t xml:space="preserve">-1 are stored in the new tuber that will directly influence plant condition and demography in year </w:t>
      </w:r>
      <w:r w:rsidR="00B6103D" w:rsidRPr="00A73BC4">
        <w:rPr>
          <w:i/>
          <w:lang w:val="en-GB"/>
        </w:rPr>
        <w:t>t</w:t>
      </w:r>
      <w:r w:rsidR="00B6103D" w:rsidRPr="00A73BC4">
        <w:rPr>
          <w:lang w:val="en-GB"/>
        </w:rPr>
        <w:t>.</w:t>
      </w:r>
      <w:r w:rsidR="002D55A5" w:rsidRPr="00A73BC4">
        <w:rPr>
          <w:lang w:val="en-GB"/>
        </w:rPr>
        <w:t xml:space="preserve"> </w:t>
      </w:r>
      <w:r w:rsidRPr="00A73BC4">
        <w:rPr>
          <w:lang w:val="en-GB"/>
        </w:rPr>
        <w:t>We did not consider two-year lags, because the link between tuber condition from two years previous and the current year is more tenuous, and we wanted to avoid spurious correlations. When the correlations between climate and random year effects were statistically significant or marginally so (</w:t>
      </w:r>
      <w:r w:rsidRPr="00A73BC4">
        <w:rPr>
          <w:i/>
          <w:lang w:val="en-GB"/>
        </w:rPr>
        <w:t>α</w:t>
      </w:r>
      <w:r w:rsidRPr="00A73BC4">
        <w:rPr>
          <w:lang w:val="en-GB"/>
        </w:rPr>
        <w:t xml:space="preserve"> &lt; 0.10), we included those climate variables on a short list for model selection. </w:t>
      </w:r>
    </w:p>
    <w:p w14:paraId="566A4090" w14:textId="77777777" w:rsidR="00B64AD3" w:rsidRPr="00A73BC4" w:rsidRDefault="00B64AD3" w:rsidP="00B64AD3">
      <w:pPr>
        <w:rPr>
          <w:lang w:val="en-GB"/>
        </w:rPr>
      </w:pPr>
    </w:p>
    <w:p w14:paraId="1DF33D57" w14:textId="79A7C89E" w:rsidR="00C522F1" w:rsidRPr="00A73BC4" w:rsidRDefault="00C522F1" w:rsidP="00B64AD3">
      <w:pPr>
        <w:rPr>
          <w:lang w:val="en-GB"/>
        </w:rPr>
      </w:pPr>
      <w:r w:rsidRPr="00A73BC4">
        <w:rPr>
          <w:lang w:val="en-GB"/>
        </w:rPr>
        <w:t>(3) To choose the best size- and climate-dependent function for each vital rate, we compared a set of models that included all the climate variables that were correlated with inter-annual variability (i.e., on the short list)</w:t>
      </w:r>
      <w:r w:rsidR="0053716A" w:rsidRPr="00A73BC4">
        <w:rPr>
          <w:lang w:val="en-GB"/>
        </w:rPr>
        <w:t>, but with no year effects</w:t>
      </w:r>
      <w:r w:rsidRPr="00A73BC4">
        <w:rPr>
          <w:lang w:val="en-GB"/>
        </w:rPr>
        <w:t xml:space="preserve">. We chose the model with the lowest Akaike Information Criterion (AIC). </w:t>
      </w:r>
      <w:r w:rsidR="00EC0601" w:rsidRPr="00A73BC4">
        <w:rPr>
          <w:lang w:val="en-GB"/>
        </w:rPr>
        <w:t xml:space="preserve">Candidate models included the influence of climate variables on the intercepts of vital rate models when we found significant year effects, and on the slopes (size x climate interaction) we found significant year × size interactions (in Step 1). </w:t>
      </w:r>
      <w:r w:rsidRPr="00A73BC4">
        <w:rPr>
          <w:lang w:val="en-GB"/>
        </w:rPr>
        <w:t xml:space="preserve">For </w:t>
      </w:r>
      <w:r w:rsidRPr="00A73BC4">
        <w:rPr>
          <w:lang w:val="en-GB"/>
        </w:rPr>
        <w:lastRenderedPageBreak/>
        <w:t>the best model for each vital rate, we also tested whether adding the climate variable from the second-best model significantly improved the fit</w:t>
      </w:r>
      <w:r w:rsidR="003C6EF5" w:rsidRPr="00A73BC4">
        <w:rPr>
          <w:lang w:val="en-GB"/>
        </w:rPr>
        <w:t xml:space="preserve"> (evaluated by ΔAIC &gt; 2)</w:t>
      </w:r>
      <w:r w:rsidRPr="00A73BC4">
        <w:rPr>
          <w:lang w:val="en-GB"/>
        </w:rPr>
        <w:t xml:space="preserve">. When it did, we retained the two climate variables in the final model. </w:t>
      </w:r>
      <w:r w:rsidR="00151DB0" w:rsidRPr="00A73BC4">
        <w:rPr>
          <w:lang w:val="en-GB"/>
        </w:rPr>
        <w:t xml:space="preserve">Note that with a subset of the data (2004 – 2012), models with more than two climate variables did not improve the model fit (ΔAIC &lt; 2). </w:t>
      </w:r>
      <w:r w:rsidR="00A85FDA" w:rsidRPr="00A73BC4">
        <w:rPr>
          <w:lang w:val="en-GB"/>
        </w:rPr>
        <w:t>In the full data set, we did not fit vital rate functions with more than two climate variables t</w:t>
      </w:r>
      <w:r w:rsidRPr="00A73BC4">
        <w:rPr>
          <w:lang w:val="en-GB"/>
        </w:rPr>
        <w:t>o avoid over-fitting models and to constrain the total number of parameters in the IPM</w:t>
      </w:r>
      <w:r w:rsidR="00A85FDA" w:rsidRPr="00A73BC4">
        <w:rPr>
          <w:lang w:val="en-GB"/>
        </w:rPr>
        <w:t>. We also did not f</w:t>
      </w:r>
      <w:r w:rsidRPr="00A73BC4">
        <w:rPr>
          <w:lang w:val="en-GB"/>
        </w:rPr>
        <w:t>it models with interactions between climate variables</w:t>
      </w:r>
      <w:r w:rsidR="00A85FDA" w:rsidRPr="00A73BC4">
        <w:rPr>
          <w:lang w:val="en-GB"/>
        </w:rPr>
        <w:t xml:space="preserve"> to constrain the total number of models in the model selection process, although we recognize that some interactions between climate variables might be expected, even if others are nonsensical</w:t>
      </w:r>
      <w:r w:rsidRPr="00A73BC4">
        <w:rPr>
          <w:lang w:val="en-GB"/>
        </w:rPr>
        <w:t>.</w:t>
      </w:r>
      <w:r w:rsidR="008A271D" w:rsidRPr="00A73BC4">
        <w:rPr>
          <w:lang w:val="en-GB"/>
        </w:rPr>
        <w:t xml:space="preserve"> </w:t>
      </w:r>
    </w:p>
    <w:p w14:paraId="453BACBA" w14:textId="77777777" w:rsidR="00B64AD3" w:rsidRPr="00A73BC4" w:rsidRDefault="00B64AD3" w:rsidP="00B64AD3">
      <w:pPr>
        <w:rPr>
          <w:lang w:val="en-GB"/>
        </w:rPr>
      </w:pPr>
    </w:p>
    <w:p w14:paraId="1784FB4A" w14:textId="77777777" w:rsidR="00C522F1" w:rsidRPr="00A73BC4" w:rsidRDefault="00C522F1" w:rsidP="00B64AD3">
      <w:pPr>
        <w:rPr>
          <w:lang w:val="en-GB"/>
        </w:rPr>
      </w:pPr>
      <w:r w:rsidRPr="00A73BC4">
        <w:rPr>
          <w:lang w:val="en-GB"/>
        </w:rPr>
        <w:t xml:space="preserve">(4) Finally, to fully account for inter-annual variability that was unrelated to the best climate predictor(s), we refit the best model for each vital rate with year as a random effect, and with size and climate variables as fixed effects. </w:t>
      </w:r>
    </w:p>
    <w:p w14:paraId="1D5E424D" w14:textId="77777777" w:rsidR="00B64AD3" w:rsidRPr="00A73BC4" w:rsidRDefault="00B64AD3" w:rsidP="00B64AD3">
      <w:pPr>
        <w:rPr>
          <w:lang w:val="en-GB"/>
        </w:rPr>
      </w:pPr>
    </w:p>
    <w:p w14:paraId="63A900B3" w14:textId="4DA981E4" w:rsidR="00C522F1" w:rsidRPr="00A73BC4" w:rsidRDefault="00C522F1" w:rsidP="00B64AD3">
      <w:pPr>
        <w:ind w:firstLine="708"/>
        <w:rPr>
          <w:lang w:val="en-GB"/>
        </w:rPr>
      </w:pPr>
      <w:r w:rsidRPr="00A73BC4">
        <w:rPr>
          <w:lang w:val="en-GB"/>
        </w:rPr>
        <w:t xml:space="preserve">To calculate a measure of the contribution of the climate variable(s) to explaining variation in each vital rate, we used a measure of proportional reduction in deviance: </w:t>
      </w:r>
      <w:r w:rsidRPr="00A73BC4">
        <w:rPr>
          <w:i/>
          <w:lang w:val="en-GB"/>
        </w:rPr>
        <w:t>D</w:t>
      </w:r>
      <w:r w:rsidRPr="00A73BC4">
        <w:rPr>
          <w:lang w:val="en-GB"/>
        </w:rPr>
        <w:t xml:space="preserve"> = 1 – (</w:t>
      </w:r>
      <w:r w:rsidRPr="00A73BC4">
        <w:rPr>
          <w:i/>
          <w:lang w:val="en-GB"/>
        </w:rPr>
        <w:t>dev</w:t>
      </w:r>
      <w:r w:rsidRPr="00A73BC4">
        <w:rPr>
          <w:i/>
          <w:vertAlign w:val="subscript"/>
          <w:lang w:val="en-GB"/>
        </w:rPr>
        <w:t>1</w:t>
      </w:r>
      <w:r w:rsidRPr="00A73BC4">
        <w:rPr>
          <w:lang w:val="en-GB"/>
        </w:rPr>
        <w:t>/</w:t>
      </w:r>
      <w:r w:rsidRPr="00A73BC4">
        <w:rPr>
          <w:i/>
          <w:lang w:val="en-GB"/>
        </w:rPr>
        <w:t>dev</w:t>
      </w:r>
      <w:r w:rsidRPr="00A73BC4">
        <w:rPr>
          <w:i/>
          <w:vertAlign w:val="subscript"/>
          <w:lang w:val="en-GB"/>
        </w:rPr>
        <w:t>2</w:t>
      </w:r>
      <w:r w:rsidRPr="00A73BC4">
        <w:rPr>
          <w:lang w:val="en-GB"/>
        </w:rPr>
        <w:t xml:space="preserve">), where </w:t>
      </w:r>
      <w:r w:rsidRPr="00A73BC4">
        <w:rPr>
          <w:i/>
          <w:lang w:val="en-GB"/>
        </w:rPr>
        <w:t>dev</w:t>
      </w:r>
      <w:r w:rsidRPr="00A73BC4">
        <w:rPr>
          <w:i/>
          <w:vertAlign w:val="subscript"/>
          <w:lang w:val="en-GB"/>
        </w:rPr>
        <w:t>1</w:t>
      </w:r>
      <w:r w:rsidRPr="00A73BC4">
        <w:rPr>
          <w:lang w:val="en-GB"/>
        </w:rPr>
        <w:t xml:space="preserve"> and </w:t>
      </w:r>
      <w:r w:rsidRPr="00A73BC4">
        <w:rPr>
          <w:i/>
          <w:lang w:val="en-GB"/>
        </w:rPr>
        <w:t>dev</w:t>
      </w:r>
      <w:r w:rsidRPr="00A73BC4">
        <w:rPr>
          <w:i/>
          <w:vertAlign w:val="subscript"/>
          <w:lang w:val="en-GB"/>
        </w:rPr>
        <w:t>2</w:t>
      </w:r>
      <w:r w:rsidRPr="00A73BC4">
        <w:rPr>
          <w:lang w:val="en-GB"/>
        </w:rPr>
        <w:t xml:space="preserve"> are the deviances of the fixed-effects model including and excluding climate variables, respectively </w:t>
      </w:r>
      <w:r w:rsidR="00591787" w:rsidRPr="00A73BC4">
        <w:rPr>
          <w:lang w:val="en-GB"/>
        </w:rPr>
        <w:fldChar w:fldCharType="begin">
          <w:fldData xml:space="preserve">PEVuZE5vdGU+PENpdGU+PEF1dGhvcj5aaGVuZzwvQXV0aG9yPjxZZWFyPjIwMDA8L1llYXI+PFJl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==
</w:fldData>
        </w:fldChar>
      </w:r>
      <w:r w:rsidR="00591787" w:rsidRPr="00A73BC4">
        <w:rPr>
          <w:lang w:val="en-GB"/>
        </w:rPr>
        <w:instrText xml:space="preserve"> ADDIN EN.CITE </w:instrText>
      </w:r>
      <w:r w:rsidR="00591787" w:rsidRPr="00A73BC4">
        <w:rPr>
          <w:lang w:val="en-GB"/>
        </w:rPr>
        <w:fldChar w:fldCharType="begin">
          <w:fldData xml:space="preserve">PEVuZE5vdGU+PENpdGU+PEF1dGhvcj5aaGVuZzwvQXV0aG9yPjxZZWFyPjIwMDA8L1llYXI+PFJl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==
</w:fldData>
        </w:fldChar>
      </w:r>
      <w:r w:rsidR="00591787" w:rsidRPr="00A73BC4">
        <w:rPr>
          <w:lang w:val="en-GB"/>
        </w:rPr>
        <w:instrText xml:space="preserve"> ADDIN EN.CITE.DATA </w:instrText>
      </w:r>
      <w:r w:rsidR="00591787" w:rsidRPr="00A73BC4">
        <w:rPr>
          <w:lang w:val="en-GB"/>
        </w:rPr>
      </w:r>
      <w:r w:rsidR="00591787" w:rsidRPr="00A73BC4">
        <w:rPr>
          <w:lang w:val="en-GB"/>
        </w:rPr>
        <w:fldChar w:fldCharType="end"/>
      </w:r>
      <w:r w:rsidR="00591787" w:rsidRPr="00A73BC4">
        <w:rPr>
          <w:lang w:val="en-GB"/>
        </w:rPr>
      </w:r>
      <w:r w:rsidR="00591787" w:rsidRPr="00A73BC4">
        <w:rPr>
          <w:lang w:val="en-GB"/>
        </w:rPr>
        <w:fldChar w:fldCharType="separate"/>
      </w:r>
      <w:r w:rsidR="00591787" w:rsidRPr="00A73BC4">
        <w:rPr>
          <w:noProof/>
          <w:lang w:val="en-GB"/>
        </w:rPr>
        <w:t>(</w:t>
      </w:r>
      <w:hyperlink w:anchor="_ENREF_6" w:tooltip="Zheng, 2000 #560" w:history="1">
        <w:r w:rsidR="00591787" w:rsidRPr="00A73BC4">
          <w:rPr>
            <w:noProof/>
            <w:lang w:val="en-GB"/>
          </w:rPr>
          <w:t>Zheng 2000</w:t>
        </w:r>
      </w:hyperlink>
      <w:r w:rsidR="00591787" w:rsidRPr="00A73BC4">
        <w:rPr>
          <w:noProof/>
          <w:lang w:val="en-GB"/>
        </w:rPr>
        <w:t xml:space="preserve">; </w:t>
      </w:r>
      <w:hyperlink w:anchor="_ENREF_1" w:tooltip="Dalgleish, 2011 #467" w:history="1">
        <w:r w:rsidR="00591787" w:rsidRPr="00A73BC4">
          <w:rPr>
            <w:noProof/>
            <w:lang w:val="en-GB"/>
          </w:rPr>
          <w:t>Dalgleish</w:t>
        </w:r>
        <w:r w:rsidR="00591787" w:rsidRPr="00A73BC4">
          <w:rPr>
            <w:i/>
            <w:noProof/>
            <w:lang w:val="en-GB"/>
          </w:rPr>
          <w:t xml:space="preserve"> et al.</w:t>
        </w:r>
        <w:r w:rsidR="00591787" w:rsidRPr="00A73BC4">
          <w:rPr>
            <w:noProof/>
            <w:lang w:val="en-GB"/>
          </w:rPr>
          <w:t xml:space="preserve"> 2011</w:t>
        </w:r>
      </w:hyperlink>
      <w:r w:rsidR="00591787" w:rsidRPr="00A73BC4">
        <w:rPr>
          <w:noProof/>
          <w:lang w:val="en-GB"/>
        </w:rPr>
        <w:t>)</w:t>
      </w:r>
      <w:r w:rsidR="00591787" w:rsidRPr="00A73BC4">
        <w:rPr>
          <w:lang w:val="en-GB"/>
        </w:rPr>
        <w:fldChar w:fldCharType="end"/>
      </w:r>
      <w:r w:rsidRPr="00A73BC4">
        <w:rPr>
          <w:lang w:val="en-GB"/>
        </w:rPr>
        <w:t>.</w:t>
      </w:r>
    </w:p>
    <w:p w14:paraId="3A6930E1" w14:textId="77777777" w:rsidR="0019204E" w:rsidRPr="00A73BC4" w:rsidRDefault="0019204E" w:rsidP="00B64AD3">
      <w:pPr>
        <w:ind w:firstLine="708"/>
        <w:rPr>
          <w:lang w:val="en-GB"/>
        </w:rPr>
      </w:pPr>
    </w:p>
    <w:p w14:paraId="658CC36B" w14:textId="55DEC433" w:rsidR="00C522F1" w:rsidRPr="00A73BC4" w:rsidRDefault="00C522F1" w:rsidP="00B64AD3">
      <w:pPr>
        <w:ind w:firstLine="708"/>
        <w:rPr>
          <w:lang w:val="en-GB"/>
        </w:rPr>
      </w:pPr>
      <w:r w:rsidRPr="00A73BC4">
        <w:rPr>
          <w:lang w:val="en-GB"/>
        </w:rPr>
        <w:t xml:space="preserve">There were two exceptions to the approach described above. First, since previous work supports an effect of flowering on growth </w:t>
      </w:r>
      <w:r w:rsidR="00591787" w:rsidRPr="00A73BC4">
        <w:rPr>
          <w:lang w:val="en-GB"/>
        </w:rPr>
        <w:fldChar w:fldCharType="begin">
          <w:fldData xml:space="preserve">PEVuZE5vdGU+PENpdGU+PEF1dGhvcj5KYWNxdWVteW48L0F1dGhvcj48WWVhcj4yMDEwPC9ZZWFy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</w:fldData>
        </w:fldChar>
      </w:r>
      <w:r w:rsidR="00591787" w:rsidRPr="00A73BC4">
        <w:rPr>
          <w:lang w:val="en-GB"/>
        </w:rPr>
        <w:instrText xml:space="preserve"> ADDIN EN.CITE </w:instrText>
      </w:r>
      <w:r w:rsidR="00591787" w:rsidRPr="00A73BC4">
        <w:rPr>
          <w:lang w:val="en-GB"/>
        </w:rPr>
        <w:fldChar w:fldCharType="begin">
          <w:fldData xml:space="preserve">PEVuZE5vdGU+PENpdGU+PEF1dGhvcj5KYWNxdWVteW48L0F1dGhvcj48WWVhcj4yMDEwPC9ZZWFy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</w:fldData>
        </w:fldChar>
      </w:r>
      <w:r w:rsidR="00591787" w:rsidRPr="00A73BC4">
        <w:rPr>
          <w:lang w:val="en-GB"/>
        </w:rPr>
        <w:instrText xml:space="preserve"> ADDIN EN.CITE.DATA </w:instrText>
      </w:r>
      <w:r w:rsidR="00591787" w:rsidRPr="00A73BC4">
        <w:rPr>
          <w:lang w:val="en-GB"/>
        </w:rPr>
      </w:r>
      <w:r w:rsidR="00591787" w:rsidRPr="00A73BC4">
        <w:rPr>
          <w:lang w:val="en-GB"/>
        </w:rPr>
        <w:fldChar w:fldCharType="end"/>
      </w:r>
      <w:r w:rsidR="00591787" w:rsidRPr="00A73BC4">
        <w:rPr>
          <w:lang w:val="en-GB"/>
        </w:rPr>
      </w:r>
      <w:r w:rsidR="00591787" w:rsidRPr="00A73BC4">
        <w:rPr>
          <w:lang w:val="en-GB"/>
        </w:rPr>
        <w:fldChar w:fldCharType="separate"/>
      </w:r>
      <w:r w:rsidR="00591787" w:rsidRPr="00A73BC4">
        <w:rPr>
          <w:noProof/>
          <w:lang w:val="en-GB"/>
        </w:rPr>
        <w:t>(</w:t>
      </w:r>
      <w:hyperlink w:anchor="_ENREF_3" w:tooltip="Jacquemyn, 2010 #462" w:history="1">
        <w:r w:rsidR="00591787" w:rsidRPr="00A73BC4">
          <w:rPr>
            <w:noProof/>
            <w:lang w:val="en-GB"/>
          </w:rPr>
          <w:t>Jacquemyn, Brys &amp; Jongejans 2010</w:t>
        </w:r>
      </w:hyperlink>
      <w:r w:rsidR="00591787" w:rsidRPr="00A73BC4">
        <w:rPr>
          <w:noProof/>
          <w:lang w:val="en-GB"/>
        </w:rPr>
        <w:t xml:space="preserve">; </w:t>
      </w:r>
      <w:hyperlink w:anchor="_ENREF_4" w:tooltip="Miller, 2012 #482" w:history="1">
        <w:r w:rsidR="00591787" w:rsidRPr="00A73BC4">
          <w:rPr>
            <w:noProof/>
            <w:lang w:val="en-GB"/>
          </w:rPr>
          <w:t>Miller</w:t>
        </w:r>
        <w:r w:rsidR="00591787" w:rsidRPr="00A73BC4">
          <w:rPr>
            <w:i/>
            <w:noProof/>
            <w:lang w:val="en-GB"/>
          </w:rPr>
          <w:t xml:space="preserve"> et al.</w:t>
        </w:r>
        <w:r w:rsidR="00591787" w:rsidRPr="00A73BC4">
          <w:rPr>
            <w:noProof/>
            <w:lang w:val="en-GB"/>
          </w:rPr>
          <w:t xml:space="preserve"> 2012</w:t>
        </w:r>
      </w:hyperlink>
      <w:r w:rsidR="00591787" w:rsidRPr="00A73BC4">
        <w:rPr>
          <w:noProof/>
          <w:lang w:val="en-GB"/>
        </w:rPr>
        <w:t>)</w:t>
      </w:r>
      <w:r w:rsidR="00591787" w:rsidRPr="00A73BC4">
        <w:rPr>
          <w:lang w:val="en-GB"/>
        </w:rPr>
        <w:fldChar w:fldCharType="end"/>
      </w:r>
      <w:r w:rsidRPr="00A73BC4">
        <w:rPr>
          <w:lang w:val="en-GB"/>
        </w:rPr>
        <w:t>, and since models with 3-way interactions (climate × size × flowering) failed to converge, we restricted climate effects for growth to two-way interactions. Thus, we allowed for an interaction between climate and reproductive status, such that the influence of a climate variable on the intercept of the growth function could differ between vegetative and flowering plants. Second, for the proportion of fruits set per flower, we found significant inter-annual variation but climate explained a very small fraction of it (</w:t>
      </w:r>
      <w:r w:rsidRPr="00A73BC4">
        <w:rPr>
          <w:i/>
          <w:lang w:val="en-GB"/>
        </w:rPr>
        <w:t>D</w:t>
      </w:r>
      <w:r w:rsidRPr="00A73BC4">
        <w:rPr>
          <w:lang w:val="en-GB"/>
        </w:rPr>
        <w:t xml:space="preserve"> = 0.02 for spring precipitation, the best climate variable). Further, fruit set is known to be strongly limited by pollination and less so by direct effects of abiotic factors </w:t>
      </w:r>
      <w:r w:rsidR="00591787" w:rsidRPr="00A73BC4">
        <w:rPr>
          <w:lang w:val="en-GB"/>
        </w:rPr>
        <w:fldChar w:fldCharType="begin"/>
      </w:r>
      <w:r w:rsidR="00591787" w:rsidRPr="00A73BC4">
        <w:rPr>
          <w:lang w:val="en-GB"/>
        </w:rPr>
        <w:instrText xml:space="preserve"> ADDIN EN.CITE &lt;EndNote&gt;&lt;Cite&gt;&lt;Author&gt;Jacquemyn&lt;/Author&gt;&lt;Year&gt;2010&lt;/Year&gt;&lt;RecNum&gt;553&lt;/RecNum&gt;&lt;DisplayText&gt;(Jacquemyn &amp;amp; Brys 2010)&lt;/DisplayText&gt;&lt;record&gt;&lt;rec-number&gt;553&lt;/rec-number&gt;&lt;foreign-keys&gt;&lt;key app="EN" db-id="xe0aszsvmxspeberrdnvpwpfrf5trz90vsvr"&gt;553&lt;/key&gt;&lt;/foreign-keys&gt;&lt;ref-type name="Journal Article"&gt;17&lt;/ref-type&gt;&lt;contributors&gt;&lt;authors&gt;&lt;author&gt;Jacquemyn, H.&lt;/author&gt;&lt;author&gt;Brys, R.&lt;/author&gt;&lt;/authors&gt;&lt;/contributors&gt;&lt;titles&gt;&lt;title&gt;Temporal and spatial variation in flower and fruit production in a food-deceptive orchid: a five-year study&lt;/title&gt;&lt;secondary-title&gt;Plant Biology&lt;/secondary-title&gt;&lt;/titles&gt;&lt;periodical&gt;&lt;full-title&gt;Plant Biology&lt;/full-title&gt;&lt;/periodical&gt;&lt;pages&gt;145-153&lt;/pages&gt;&lt;volume&gt;12&lt;/volume&gt;&lt;number&gt;1&lt;/number&gt;&lt;keywords&gt;&lt;keyword&gt;Cost of reproduction&lt;/keyword&gt;&lt;keyword&gt;density&lt;/keyword&gt;&lt;keyword&gt;floral display&lt;/keyword&gt;&lt;keyword&gt;Orchis purpurea&lt;/keyword&gt;&lt;keyword&gt;pollinator limitation&lt;/keyword&gt;&lt;/keywords&gt;&lt;dates&gt;&lt;year&gt;2010&lt;/year&gt;&lt;/dates&gt;&lt;publisher&gt;Blackwell Publishing Ltd&lt;/publisher&gt;&lt;isbn&gt;1438-8677&lt;/isbn&gt;&lt;urls&gt;&lt;related-urls&gt;&lt;url&gt;http://dx.doi.org/10.1111/j.1438-8677.2009.00217.x&lt;/url&gt;&lt;/related-urls&gt;&lt;/urls&gt;&lt;electronic-resource-num&gt;10.1111/j.1438-8677.2009.00217.x&lt;/electronic-resource-num&gt;&lt;/record&gt;&lt;/Cite&gt;&lt;/EndNote&gt;</w:instrText>
      </w:r>
      <w:r w:rsidR="00591787" w:rsidRPr="00A73BC4">
        <w:rPr>
          <w:lang w:val="en-GB"/>
        </w:rPr>
        <w:fldChar w:fldCharType="separate"/>
      </w:r>
      <w:r w:rsidR="00591787" w:rsidRPr="00A73BC4">
        <w:rPr>
          <w:noProof/>
          <w:lang w:val="en-GB"/>
        </w:rPr>
        <w:t>(</w:t>
      </w:r>
      <w:hyperlink w:anchor="_ENREF_2" w:tooltip="Jacquemyn, 2010 #553" w:history="1">
        <w:r w:rsidR="00591787" w:rsidRPr="00A73BC4">
          <w:rPr>
            <w:noProof/>
            <w:lang w:val="en-GB"/>
          </w:rPr>
          <w:t>Jacquemyn &amp; Brys 2010</w:t>
        </w:r>
      </w:hyperlink>
      <w:r w:rsidR="00591787" w:rsidRPr="00A73BC4">
        <w:rPr>
          <w:noProof/>
          <w:lang w:val="en-GB"/>
        </w:rPr>
        <w:t>)</w:t>
      </w:r>
      <w:r w:rsidR="00591787" w:rsidRPr="00A73BC4">
        <w:rPr>
          <w:lang w:val="en-GB"/>
        </w:rPr>
        <w:fldChar w:fldCharType="end"/>
      </w:r>
      <w:r w:rsidRPr="00A73BC4">
        <w:rPr>
          <w:lang w:val="en-GB"/>
        </w:rPr>
        <w:t xml:space="preserve">. For these reasons, we did not include climate-dependence in this vital rate though we did include random inter-annual variation. </w:t>
      </w:r>
    </w:p>
    <w:p w14:paraId="543DF08C" w14:textId="77777777" w:rsidR="00B32C3A" w:rsidRPr="00A73BC4" w:rsidRDefault="00B32C3A" w:rsidP="00B64AD3">
      <w:pPr>
        <w:rPr>
          <w:lang w:val="en-GB"/>
        </w:rPr>
      </w:pPr>
    </w:p>
    <w:p w14:paraId="2015BA75" w14:textId="77777777" w:rsidR="0019204E" w:rsidRPr="00A73BC4" w:rsidRDefault="0019204E" w:rsidP="00B64AD3">
      <w:pPr>
        <w:rPr>
          <w:lang w:val="en-GB"/>
        </w:rPr>
      </w:pPr>
    </w:p>
    <w:p w14:paraId="09E10836" w14:textId="67233130" w:rsidR="00B32C3A" w:rsidRPr="00A73BC4" w:rsidRDefault="00B32C3A" w:rsidP="00B64AD3">
      <w:pPr>
        <w:rPr>
          <w:b/>
          <w:i/>
          <w:lang w:val="en-GB"/>
        </w:rPr>
      </w:pPr>
      <w:r w:rsidRPr="00A73BC4">
        <w:rPr>
          <w:b/>
          <w:i/>
          <w:lang w:val="en-GB"/>
        </w:rPr>
        <w:t>Literature Cited</w:t>
      </w:r>
    </w:p>
    <w:p w14:paraId="1699A9D9" w14:textId="77777777" w:rsidR="0019204E" w:rsidRPr="00A73BC4" w:rsidRDefault="0019204E" w:rsidP="00B64AD3">
      <w:pPr>
        <w:rPr>
          <w:b/>
          <w:i/>
          <w:lang w:val="en-GB"/>
        </w:rPr>
      </w:pPr>
    </w:p>
    <w:p w14:paraId="3593D955" w14:textId="77777777" w:rsidR="00591787" w:rsidRPr="00A73BC4" w:rsidRDefault="00B32C3A" w:rsidP="00B64AD3">
      <w:pPr>
        <w:ind w:left="720" w:hanging="720"/>
        <w:rPr>
          <w:noProof/>
          <w:lang w:val="en-GB"/>
        </w:rPr>
      </w:pPr>
      <w:r w:rsidRPr="00A73BC4">
        <w:rPr>
          <w:lang w:val="en-GB"/>
        </w:rPr>
        <w:fldChar w:fldCharType="begin"/>
      </w:r>
      <w:r w:rsidRPr="00A73BC4">
        <w:rPr>
          <w:lang w:val="en-GB"/>
        </w:rPr>
        <w:instrText xml:space="preserve"> ADDIN EN.REFLIST </w:instrText>
      </w:r>
      <w:r w:rsidRPr="00A73BC4">
        <w:rPr>
          <w:lang w:val="en-GB"/>
        </w:rPr>
        <w:fldChar w:fldCharType="separate"/>
      </w:r>
      <w:bookmarkStart w:id="0" w:name="_ENREF_1"/>
      <w:r w:rsidR="00591787" w:rsidRPr="00A73BC4">
        <w:rPr>
          <w:noProof/>
          <w:lang w:val="en-GB"/>
        </w:rPr>
        <w:t xml:space="preserve">Dalgleish, H. J., Koons, D. N., Hooten, M. B., Moffet, C. A. &amp; Adler, P. B. (2011) Climate influences the demography of three dominant sagebrush steppe plants. </w:t>
      </w:r>
      <w:r w:rsidR="00591787" w:rsidRPr="00A73BC4">
        <w:rPr>
          <w:i/>
          <w:noProof/>
          <w:lang w:val="en-GB"/>
        </w:rPr>
        <w:t>Ecology,</w:t>
      </w:r>
      <w:r w:rsidR="00591787" w:rsidRPr="00A73BC4">
        <w:rPr>
          <w:noProof/>
          <w:lang w:val="en-GB"/>
        </w:rPr>
        <w:t xml:space="preserve"> </w:t>
      </w:r>
      <w:r w:rsidR="00591787" w:rsidRPr="00A73BC4">
        <w:rPr>
          <w:b/>
          <w:noProof/>
          <w:lang w:val="en-GB"/>
        </w:rPr>
        <w:t>92,</w:t>
      </w:r>
      <w:r w:rsidR="00591787" w:rsidRPr="00A73BC4">
        <w:rPr>
          <w:noProof/>
          <w:lang w:val="en-GB"/>
        </w:rPr>
        <w:t xml:space="preserve"> 75-85.</w:t>
      </w:r>
      <w:bookmarkEnd w:id="0"/>
    </w:p>
    <w:p w14:paraId="3BAC33AC" w14:textId="77777777" w:rsidR="00591787" w:rsidRPr="00A73BC4" w:rsidRDefault="00591787" w:rsidP="00B64AD3">
      <w:pPr>
        <w:ind w:left="720" w:hanging="720"/>
        <w:rPr>
          <w:noProof/>
          <w:lang w:val="en-GB"/>
        </w:rPr>
      </w:pPr>
      <w:bookmarkStart w:id="1" w:name="_ENREF_2"/>
      <w:r w:rsidRPr="00A73BC4">
        <w:rPr>
          <w:noProof/>
          <w:lang w:val="en-GB"/>
        </w:rPr>
        <w:t xml:space="preserve">Jacquemyn, H. &amp; Brys, R. (2010) Temporal and spatial variation in flower and fruit production in a food-deceptive orchid: a five-year study. </w:t>
      </w:r>
      <w:r w:rsidRPr="00A73BC4">
        <w:rPr>
          <w:i/>
          <w:noProof/>
          <w:lang w:val="en-GB"/>
        </w:rPr>
        <w:t>Plant Biology,</w:t>
      </w:r>
      <w:r w:rsidRPr="00A73BC4">
        <w:rPr>
          <w:noProof/>
          <w:lang w:val="en-GB"/>
        </w:rPr>
        <w:t xml:space="preserve"> </w:t>
      </w:r>
      <w:r w:rsidRPr="00A73BC4">
        <w:rPr>
          <w:b/>
          <w:noProof/>
          <w:lang w:val="en-GB"/>
        </w:rPr>
        <w:t>12,</w:t>
      </w:r>
      <w:r w:rsidRPr="00A73BC4">
        <w:rPr>
          <w:noProof/>
          <w:lang w:val="en-GB"/>
        </w:rPr>
        <w:t xml:space="preserve"> 145-153.</w:t>
      </w:r>
      <w:bookmarkEnd w:id="1"/>
    </w:p>
    <w:p w14:paraId="40E9BFA4" w14:textId="77777777" w:rsidR="00591787" w:rsidRPr="00A73BC4" w:rsidRDefault="00591787" w:rsidP="00B64AD3">
      <w:pPr>
        <w:ind w:left="720" w:hanging="720"/>
        <w:rPr>
          <w:noProof/>
          <w:lang w:val="en-GB"/>
        </w:rPr>
      </w:pPr>
      <w:bookmarkStart w:id="2" w:name="_ENREF_3"/>
      <w:r w:rsidRPr="00A73BC4">
        <w:rPr>
          <w:noProof/>
          <w:lang w:val="en-GB"/>
        </w:rPr>
        <w:t xml:space="preserve">Jacquemyn, H., Brys, R. &amp; Jongejans, E. (2010) Size-dependent flowering and costs of reproduction affect population dynamics in a tuberous perennial woodland orchid. </w:t>
      </w:r>
      <w:r w:rsidRPr="00A73BC4">
        <w:rPr>
          <w:i/>
          <w:noProof/>
          <w:lang w:val="en-GB"/>
        </w:rPr>
        <w:t>Journal of Ecology,</w:t>
      </w:r>
      <w:r w:rsidRPr="00A73BC4">
        <w:rPr>
          <w:noProof/>
          <w:lang w:val="en-GB"/>
        </w:rPr>
        <w:t xml:space="preserve"> </w:t>
      </w:r>
      <w:r w:rsidRPr="00A73BC4">
        <w:rPr>
          <w:b/>
          <w:noProof/>
          <w:lang w:val="en-GB"/>
        </w:rPr>
        <w:t>98,</w:t>
      </w:r>
      <w:r w:rsidRPr="00A73BC4">
        <w:rPr>
          <w:noProof/>
          <w:lang w:val="en-GB"/>
        </w:rPr>
        <w:t xml:space="preserve"> 1204-1215.</w:t>
      </w:r>
      <w:bookmarkEnd w:id="2"/>
    </w:p>
    <w:p w14:paraId="117184D0" w14:textId="77777777" w:rsidR="00591787" w:rsidRPr="00A73BC4" w:rsidRDefault="00591787" w:rsidP="00B64AD3">
      <w:pPr>
        <w:ind w:left="720" w:hanging="720"/>
        <w:rPr>
          <w:noProof/>
          <w:lang w:val="en-GB"/>
        </w:rPr>
      </w:pPr>
      <w:bookmarkStart w:id="3" w:name="_ENREF_4"/>
      <w:r w:rsidRPr="00A73BC4">
        <w:rPr>
          <w:noProof/>
          <w:lang w:val="en-GB"/>
        </w:rPr>
        <w:t xml:space="preserve">Miller, T. E. X., Williams, J. L., Jongejans, E., Brys, R. &amp; Jacquemyn, H. (2012) Evolutionary demography of iteroparous plants: incorporating non-lethal costs of reproduction into integral projection models. </w:t>
      </w:r>
      <w:r w:rsidRPr="00A73BC4">
        <w:rPr>
          <w:i/>
          <w:noProof/>
          <w:lang w:val="en-GB"/>
        </w:rPr>
        <w:t>Proceedings of the Royal Society of London B,</w:t>
      </w:r>
      <w:r w:rsidRPr="00A73BC4">
        <w:rPr>
          <w:noProof/>
          <w:lang w:val="en-GB"/>
        </w:rPr>
        <w:t xml:space="preserve"> </w:t>
      </w:r>
      <w:r w:rsidRPr="00A73BC4">
        <w:rPr>
          <w:b/>
          <w:noProof/>
          <w:lang w:val="en-GB"/>
        </w:rPr>
        <w:t>279,</w:t>
      </w:r>
      <w:r w:rsidRPr="00A73BC4">
        <w:rPr>
          <w:noProof/>
          <w:lang w:val="en-GB"/>
        </w:rPr>
        <w:t xml:space="preserve"> 2831-2840.</w:t>
      </w:r>
      <w:bookmarkEnd w:id="3"/>
    </w:p>
    <w:p w14:paraId="7C9856AD" w14:textId="77777777" w:rsidR="00591787" w:rsidRPr="00A73BC4" w:rsidRDefault="00591787" w:rsidP="00B64AD3">
      <w:pPr>
        <w:ind w:left="720" w:hanging="720"/>
        <w:rPr>
          <w:noProof/>
          <w:lang w:val="en-GB"/>
        </w:rPr>
      </w:pPr>
      <w:bookmarkStart w:id="4" w:name="_ENREF_5"/>
      <w:r w:rsidRPr="00A73BC4">
        <w:rPr>
          <w:noProof/>
          <w:lang w:val="en-GB"/>
        </w:rPr>
        <w:lastRenderedPageBreak/>
        <w:t xml:space="preserve">Snow, A. A. &amp; Whigham, D. F. (1989) Costs of flower and fruit production in </w:t>
      </w:r>
      <w:r w:rsidRPr="00A73BC4">
        <w:rPr>
          <w:i/>
          <w:noProof/>
          <w:lang w:val="en-GB"/>
        </w:rPr>
        <w:t>Tipularia discolor</w:t>
      </w:r>
      <w:r w:rsidRPr="00A73BC4">
        <w:rPr>
          <w:noProof/>
          <w:lang w:val="en-GB"/>
        </w:rPr>
        <w:t xml:space="preserve"> (Orchidaceae). </w:t>
      </w:r>
      <w:r w:rsidRPr="00A73BC4">
        <w:rPr>
          <w:i/>
          <w:noProof/>
          <w:lang w:val="en-GB"/>
        </w:rPr>
        <w:t>Ecology,</w:t>
      </w:r>
      <w:r w:rsidRPr="00A73BC4">
        <w:rPr>
          <w:noProof/>
          <w:lang w:val="en-GB"/>
        </w:rPr>
        <w:t xml:space="preserve"> </w:t>
      </w:r>
      <w:r w:rsidRPr="00A73BC4">
        <w:rPr>
          <w:b/>
          <w:noProof/>
          <w:lang w:val="en-GB"/>
        </w:rPr>
        <w:t>70,</w:t>
      </w:r>
      <w:r w:rsidRPr="00A73BC4">
        <w:rPr>
          <w:noProof/>
          <w:lang w:val="en-GB"/>
        </w:rPr>
        <w:t xml:space="preserve"> 1286-1293.</w:t>
      </w:r>
      <w:bookmarkEnd w:id="4"/>
    </w:p>
    <w:p w14:paraId="42873BBF" w14:textId="77777777" w:rsidR="00591787" w:rsidRPr="00A73BC4" w:rsidRDefault="00591787" w:rsidP="00B64AD3">
      <w:pPr>
        <w:ind w:left="720" w:hanging="720"/>
        <w:rPr>
          <w:noProof/>
          <w:lang w:val="en-GB"/>
        </w:rPr>
      </w:pPr>
      <w:bookmarkStart w:id="5" w:name="_ENREF_6"/>
      <w:r w:rsidRPr="00A73BC4">
        <w:rPr>
          <w:noProof/>
          <w:lang w:val="en-GB"/>
        </w:rPr>
        <w:t xml:space="preserve">Zheng, B. (2000) Summarizing the goodness of fit of generalized linear models for longitudinal data. </w:t>
      </w:r>
      <w:r w:rsidRPr="00A73BC4">
        <w:rPr>
          <w:i/>
          <w:noProof/>
          <w:lang w:val="en-GB"/>
        </w:rPr>
        <w:t>Statistics in Medicine,</w:t>
      </w:r>
      <w:r w:rsidRPr="00A73BC4">
        <w:rPr>
          <w:noProof/>
          <w:lang w:val="en-GB"/>
        </w:rPr>
        <w:t xml:space="preserve"> </w:t>
      </w:r>
      <w:r w:rsidRPr="00A73BC4">
        <w:rPr>
          <w:b/>
          <w:noProof/>
          <w:lang w:val="en-GB"/>
        </w:rPr>
        <w:t>19,</w:t>
      </w:r>
      <w:r w:rsidRPr="00A73BC4">
        <w:rPr>
          <w:noProof/>
          <w:lang w:val="en-GB"/>
        </w:rPr>
        <w:t xml:space="preserve"> 1265-1275.</w:t>
      </w:r>
      <w:bookmarkEnd w:id="5"/>
    </w:p>
    <w:p w14:paraId="3188614F" w14:textId="5CE5E56D" w:rsidR="00D05B6F" w:rsidRPr="00A73BC4" w:rsidRDefault="00B32C3A" w:rsidP="00614243">
      <w:pPr>
        <w:rPr>
          <w:lang w:val="en-US"/>
        </w:rPr>
        <w:sectPr w:rsidR="00D05B6F" w:rsidRPr="00A73BC4" w:rsidSect="0099790B">
          <w:footerReference w:type="even" r:id="rId11"/>
          <w:footerReference w:type="default" r:id="rId12"/>
          <w:footerReference w:type="first" r:id="rId13"/>
          <w:pgSz w:w="12240" w:h="15840"/>
          <w:pgMar w:top="1440" w:right="1440" w:bottom="1440" w:left="1440" w:header="706" w:footer="706" w:gutter="0"/>
          <w:lnNumType w:countBy="1" w:restart="continuous"/>
          <w:cols w:space="708"/>
          <w:docGrid w:linePitch="360"/>
        </w:sectPr>
      </w:pPr>
      <w:r w:rsidRPr="00A73BC4">
        <w:rPr>
          <w:lang w:val="en-GB"/>
        </w:rPr>
        <w:fldChar w:fldCharType="end"/>
      </w:r>
    </w:p>
    <w:p w14:paraId="5809E3CC" w14:textId="77777777" w:rsidR="00D05B6F" w:rsidRPr="00A73BC4" w:rsidRDefault="00D05B6F" w:rsidP="00D05B6F">
      <w:pPr>
        <w:rPr>
          <w:b/>
          <w:lang w:val="en-US"/>
        </w:rPr>
      </w:pPr>
      <w:r w:rsidRPr="00A73BC4">
        <w:rPr>
          <w:b/>
          <w:lang w:val="en-US"/>
        </w:rPr>
        <w:lastRenderedPageBreak/>
        <w:t xml:space="preserve">Table S1. </w:t>
      </w:r>
      <w:r w:rsidRPr="00A73BC4">
        <w:rPr>
          <w:lang w:val="en-US"/>
        </w:rPr>
        <w:t xml:space="preserve">Model selection results for influence of climate variables on vital rate functions. Listed climate variables were significantly correlated with year random effects estimates. Climate variables that were used in the IPM are indicated in bold. </w:t>
      </w:r>
    </w:p>
    <w:p w14:paraId="0E74E99F" w14:textId="77777777" w:rsidR="00D05B6F" w:rsidRPr="00A73BC4" w:rsidRDefault="00D05B6F" w:rsidP="00D05B6F">
      <w:pPr>
        <w:rPr>
          <w:b/>
          <w:lang w:val="en-US"/>
        </w:rPr>
      </w:pPr>
    </w:p>
    <w:tbl>
      <w:tblPr>
        <w:tblW w:w="11278" w:type="dxa"/>
        <w:tblLayout w:type="fixed"/>
        <w:tblLook w:val="01E0" w:firstRow="1" w:lastRow="1" w:firstColumn="1" w:lastColumn="1" w:noHBand="0" w:noVBand="0"/>
      </w:tblPr>
      <w:tblGrid>
        <w:gridCol w:w="1638"/>
        <w:gridCol w:w="7210"/>
        <w:gridCol w:w="1080"/>
        <w:gridCol w:w="1350"/>
      </w:tblGrid>
      <w:tr w:rsidR="00D05B6F" w:rsidRPr="00A73BC4" w14:paraId="35F3C6A5" w14:textId="77777777" w:rsidTr="0099790B">
        <w:tc>
          <w:tcPr>
            <w:tcW w:w="1638" w:type="dxa"/>
            <w:tcBorders>
              <w:top w:val="single" w:sz="4" w:space="0" w:color="auto"/>
              <w:bottom w:val="single" w:sz="4" w:space="0" w:color="auto"/>
            </w:tcBorders>
            <w:shd w:val="clear" w:color="auto" w:fill="auto"/>
          </w:tcPr>
          <w:p w14:paraId="36332A71" w14:textId="77777777" w:rsidR="00D05B6F" w:rsidRPr="00A73BC4" w:rsidRDefault="00D05B6F" w:rsidP="0099790B">
            <w:pPr>
              <w:jc w:val="center"/>
              <w:rPr>
                <w:lang w:val="en-US"/>
              </w:rPr>
            </w:pPr>
            <w:r w:rsidRPr="00A73BC4">
              <w:rPr>
                <w:lang w:val="en-US"/>
              </w:rPr>
              <w:t>Vital rate</w:t>
            </w:r>
          </w:p>
        </w:tc>
        <w:tc>
          <w:tcPr>
            <w:tcW w:w="7210" w:type="dxa"/>
            <w:tcBorders>
              <w:top w:val="single" w:sz="4" w:space="0" w:color="auto"/>
              <w:bottom w:val="single" w:sz="4" w:space="0" w:color="auto"/>
            </w:tcBorders>
            <w:shd w:val="clear" w:color="auto" w:fill="auto"/>
          </w:tcPr>
          <w:p w14:paraId="63EFF4EF" w14:textId="77777777" w:rsidR="00D05B6F" w:rsidRPr="00A73BC4" w:rsidRDefault="00D05B6F" w:rsidP="0099790B">
            <w:pPr>
              <w:jc w:val="center"/>
              <w:rPr>
                <w:lang w:val="en-US"/>
              </w:rPr>
            </w:pPr>
            <w:r w:rsidRPr="00A73BC4">
              <w:rPr>
                <w:lang w:val="en-US"/>
              </w:rPr>
              <w:t xml:space="preserve">Model </w:t>
            </w:r>
          </w:p>
        </w:tc>
        <w:tc>
          <w:tcPr>
            <w:tcW w:w="1080" w:type="dxa"/>
            <w:tcBorders>
              <w:top w:val="single" w:sz="4" w:space="0" w:color="auto"/>
              <w:bottom w:val="single" w:sz="4" w:space="0" w:color="auto"/>
            </w:tcBorders>
            <w:shd w:val="clear" w:color="auto" w:fill="auto"/>
          </w:tcPr>
          <w:p w14:paraId="07946465" w14:textId="77777777" w:rsidR="00D05B6F" w:rsidRPr="00A73BC4" w:rsidRDefault="00D05B6F" w:rsidP="0099790B">
            <w:pPr>
              <w:jc w:val="center"/>
              <w:rPr>
                <w:lang w:val="en-US"/>
              </w:rPr>
            </w:pPr>
            <w:r w:rsidRPr="00A73BC4">
              <w:rPr>
                <w:lang w:val="en-US"/>
              </w:rPr>
              <w:t>ΔAIC</w:t>
            </w:r>
          </w:p>
        </w:tc>
        <w:tc>
          <w:tcPr>
            <w:tcW w:w="1350" w:type="dxa"/>
            <w:tcBorders>
              <w:top w:val="single" w:sz="4" w:space="0" w:color="auto"/>
              <w:bottom w:val="single" w:sz="4" w:space="0" w:color="auto"/>
            </w:tcBorders>
            <w:shd w:val="clear" w:color="auto" w:fill="auto"/>
          </w:tcPr>
          <w:p w14:paraId="62DC3BEC" w14:textId="77777777" w:rsidR="00D05B6F" w:rsidRPr="00A73BC4" w:rsidRDefault="00D05B6F" w:rsidP="0099790B">
            <w:pPr>
              <w:jc w:val="center"/>
              <w:rPr>
                <w:lang w:val="en-US"/>
              </w:rPr>
            </w:pPr>
            <w:r w:rsidRPr="00A73BC4">
              <w:rPr>
                <w:lang w:val="en-US"/>
              </w:rPr>
              <w:t>AIC weight</w:t>
            </w:r>
          </w:p>
        </w:tc>
      </w:tr>
      <w:tr w:rsidR="00D05B6F" w:rsidRPr="00A73BC4" w14:paraId="2D0C83A4" w14:textId="77777777" w:rsidTr="0099790B">
        <w:tc>
          <w:tcPr>
            <w:tcW w:w="8848" w:type="dxa"/>
            <w:gridSpan w:val="2"/>
            <w:tcBorders>
              <w:top w:val="single" w:sz="4" w:space="0" w:color="auto"/>
            </w:tcBorders>
            <w:shd w:val="clear" w:color="auto" w:fill="auto"/>
          </w:tcPr>
          <w:p w14:paraId="64186FB9" w14:textId="77777777" w:rsidR="00D05B6F" w:rsidRPr="00A73BC4" w:rsidRDefault="00D05B6F" w:rsidP="0099790B">
            <w:pPr>
              <w:rPr>
                <w:lang w:val="en-US"/>
              </w:rPr>
            </w:pPr>
            <w:r w:rsidRPr="00A73BC4">
              <w:rPr>
                <w:lang w:val="en-US"/>
              </w:rPr>
              <w:t>Growth (</w:t>
            </w:r>
            <w:r w:rsidRPr="00A73BC4">
              <w:rPr>
                <w:i/>
                <w:lang w:val="en-US"/>
              </w:rPr>
              <w:t>n</w:t>
            </w:r>
            <w:r w:rsidRPr="00A73BC4">
              <w:rPr>
                <w:lang w:val="en-US"/>
              </w:rPr>
              <w:t xml:space="preserve"> = 3198)</w:t>
            </w:r>
          </w:p>
        </w:tc>
        <w:tc>
          <w:tcPr>
            <w:tcW w:w="1080" w:type="dxa"/>
            <w:tcBorders>
              <w:top w:val="single" w:sz="4" w:space="0" w:color="auto"/>
            </w:tcBorders>
            <w:shd w:val="clear" w:color="auto" w:fill="auto"/>
          </w:tcPr>
          <w:p w14:paraId="1882E680" w14:textId="77777777" w:rsidR="00D05B6F" w:rsidRPr="00A73BC4" w:rsidRDefault="00D05B6F" w:rsidP="0099790B">
            <w:pPr>
              <w:rPr>
                <w:lang w:val="en-US"/>
              </w:rPr>
            </w:pPr>
          </w:p>
        </w:tc>
        <w:tc>
          <w:tcPr>
            <w:tcW w:w="1350" w:type="dxa"/>
            <w:tcBorders>
              <w:top w:val="single" w:sz="4" w:space="0" w:color="auto"/>
            </w:tcBorders>
            <w:shd w:val="clear" w:color="auto" w:fill="auto"/>
          </w:tcPr>
          <w:p w14:paraId="70D16B41" w14:textId="77777777" w:rsidR="00D05B6F" w:rsidRPr="00A73BC4" w:rsidRDefault="00D05B6F" w:rsidP="0099790B">
            <w:pPr>
              <w:rPr>
                <w:lang w:val="en-US"/>
              </w:rPr>
            </w:pPr>
          </w:p>
        </w:tc>
      </w:tr>
      <w:tr w:rsidR="00D05B6F" w:rsidRPr="00A73BC4" w14:paraId="133737AB" w14:textId="77777777" w:rsidTr="0099790B">
        <w:tc>
          <w:tcPr>
            <w:tcW w:w="1638" w:type="dxa"/>
            <w:shd w:val="clear" w:color="auto" w:fill="auto"/>
          </w:tcPr>
          <w:p w14:paraId="5422FB20" w14:textId="77777777" w:rsidR="00D05B6F" w:rsidRPr="00A73BC4" w:rsidRDefault="00D05B6F" w:rsidP="0099790B">
            <w:pPr>
              <w:rPr>
                <w:lang w:val="en-US"/>
              </w:rPr>
            </w:pPr>
          </w:p>
        </w:tc>
        <w:tc>
          <w:tcPr>
            <w:tcW w:w="7210" w:type="dxa"/>
            <w:shd w:val="clear" w:color="auto" w:fill="auto"/>
          </w:tcPr>
          <w:p w14:paraId="5D08DE94" w14:textId="77777777" w:rsidR="00D05B6F" w:rsidRPr="00A73BC4" w:rsidRDefault="00D05B6F" w:rsidP="0099790B">
            <w:pPr>
              <w:rPr>
                <w:b/>
                <w:lang w:val="en-US"/>
              </w:rPr>
            </w:pPr>
            <w:r w:rsidRPr="00A73BC4">
              <w:rPr>
                <w:b/>
                <w:lang w:val="en-US"/>
              </w:rPr>
              <w:t xml:space="preserve">Winter temperature (lag 1) + Summer precipitation (lag 1) + </w:t>
            </w:r>
          </w:p>
          <w:p w14:paraId="384FB972" w14:textId="77777777" w:rsidR="00D05B6F" w:rsidRPr="00A73BC4" w:rsidRDefault="00D05B6F" w:rsidP="0099790B">
            <w:pPr>
              <w:rPr>
                <w:lang w:val="en-US"/>
              </w:rPr>
            </w:pPr>
            <w:r w:rsidRPr="00A73BC4">
              <w:rPr>
                <w:b/>
                <w:lang w:val="en-US"/>
              </w:rPr>
              <w:t>Summer precipitation (lag 1) × Flowering</w:t>
            </w:r>
          </w:p>
        </w:tc>
        <w:tc>
          <w:tcPr>
            <w:tcW w:w="1080" w:type="dxa"/>
            <w:shd w:val="clear" w:color="auto" w:fill="auto"/>
          </w:tcPr>
          <w:p w14:paraId="658A108C" w14:textId="77777777" w:rsidR="00D05B6F" w:rsidRPr="00A73BC4" w:rsidRDefault="00D05B6F" w:rsidP="0099790B">
            <w:pPr>
              <w:jc w:val="center"/>
              <w:rPr>
                <w:lang w:val="en-US"/>
              </w:rPr>
            </w:pPr>
            <w:r w:rsidRPr="00A73BC4">
              <w:rPr>
                <w:lang w:val="en-US"/>
              </w:rPr>
              <w:t>0</w:t>
            </w:r>
          </w:p>
        </w:tc>
        <w:tc>
          <w:tcPr>
            <w:tcW w:w="1350" w:type="dxa"/>
            <w:shd w:val="clear" w:color="auto" w:fill="auto"/>
          </w:tcPr>
          <w:p w14:paraId="7CA9A54B" w14:textId="77777777" w:rsidR="00D05B6F" w:rsidRPr="00A73BC4" w:rsidRDefault="00D05B6F" w:rsidP="0099790B">
            <w:pPr>
              <w:jc w:val="center"/>
              <w:rPr>
                <w:lang w:val="en-US"/>
              </w:rPr>
            </w:pPr>
            <w:r w:rsidRPr="00A73BC4">
              <w:rPr>
                <w:lang w:val="en-US"/>
              </w:rPr>
              <w:t>0.870</w:t>
            </w:r>
          </w:p>
        </w:tc>
      </w:tr>
      <w:tr w:rsidR="00D05B6F" w:rsidRPr="00A73BC4" w14:paraId="491C3DB3" w14:textId="77777777" w:rsidTr="0099790B">
        <w:tc>
          <w:tcPr>
            <w:tcW w:w="1638" w:type="dxa"/>
            <w:shd w:val="clear" w:color="auto" w:fill="auto"/>
          </w:tcPr>
          <w:p w14:paraId="485F53B1" w14:textId="77777777" w:rsidR="00D05B6F" w:rsidRPr="00A73BC4" w:rsidRDefault="00D05B6F" w:rsidP="0099790B">
            <w:pPr>
              <w:rPr>
                <w:lang w:val="en-US"/>
              </w:rPr>
            </w:pPr>
          </w:p>
        </w:tc>
        <w:tc>
          <w:tcPr>
            <w:tcW w:w="7210" w:type="dxa"/>
            <w:shd w:val="clear" w:color="auto" w:fill="auto"/>
          </w:tcPr>
          <w:p w14:paraId="0C1A8C77" w14:textId="77777777" w:rsidR="00D05B6F" w:rsidRPr="00A73BC4" w:rsidRDefault="00D05B6F" w:rsidP="0099790B">
            <w:pPr>
              <w:rPr>
                <w:lang w:val="en-US"/>
              </w:rPr>
            </w:pPr>
            <w:r w:rsidRPr="00A73BC4">
              <w:rPr>
                <w:lang w:val="en-US"/>
              </w:rPr>
              <w:t>Winter temperature (lag 1) + Summer precipitation (lag 1)</w:t>
            </w:r>
          </w:p>
        </w:tc>
        <w:tc>
          <w:tcPr>
            <w:tcW w:w="1080" w:type="dxa"/>
            <w:shd w:val="clear" w:color="auto" w:fill="auto"/>
          </w:tcPr>
          <w:p w14:paraId="718B5891" w14:textId="77777777" w:rsidR="00D05B6F" w:rsidRPr="00A73BC4" w:rsidRDefault="00D05B6F" w:rsidP="0099790B">
            <w:pPr>
              <w:jc w:val="center"/>
              <w:rPr>
                <w:lang w:val="en-US"/>
              </w:rPr>
            </w:pPr>
            <w:r w:rsidRPr="00A73BC4">
              <w:rPr>
                <w:lang w:val="en-US"/>
              </w:rPr>
              <w:t>3.8</w:t>
            </w:r>
          </w:p>
        </w:tc>
        <w:tc>
          <w:tcPr>
            <w:tcW w:w="1350" w:type="dxa"/>
            <w:shd w:val="clear" w:color="auto" w:fill="auto"/>
          </w:tcPr>
          <w:p w14:paraId="09D19A61" w14:textId="77777777" w:rsidR="00D05B6F" w:rsidRPr="00A73BC4" w:rsidRDefault="00D05B6F" w:rsidP="0099790B">
            <w:pPr>
              <w:jc w:val="center"/>
              <w:rPr>
                <w:lang w:val="en-US"/>
              </w:rPr>
            </w:pPr>
            <w:r w:rsidRPr="00A73BC4">
              <w:rPr>
                <w:lang w:val="en-US"/>
              </w:rPr>
              <w:t>0.130</w:t>
            </w:r>
          </w:p>
        </w:tc>
      </w:tr>
      <w:tr w:rsidR="00D05B6F" w:rsidRPr="00A73BC4" w14:paraId="0607DDCA" w14:textId="77777777" w:rsidTr="0099790B">
        <w:tc>
          <w:tcPr>
            <w:tcW w:w="1638" w:type="dxa"/>
            <w:shd w:val="clear" w:color="auto" w:fill="auto"/>
          </w:tcPr>
          <w:p w14:paraId="5B77DA49" w14:textId="77777777" w:rsidR="00D05B6F" w:rsidRPr="00A73BC4" w:rsidRDefault="00D05B6F" w:rsidP="0099790B">
            <w:pPr>
              <w:rPr>
                <w:lang w:val="en-US"/>
              </w:rPr>
            </w:pPr>
          </w:p>
        </w:tc>
        <w:tc>
          <w:tcPr>
            <w:tcW w:w="7210" w:type="dxa"/>
            <w:shd w:val="clear" w:color="auto" w:fill="auto"/>
          </w:tcPr>
          <w:p w14:paraId="1FFE0FB1" w14:textId="77777777" w:rsidR="00D05B6F" w:rsidRPr="00A73BC4" w:rsidRDefault="00D05B6F" w:rsidP="0099790B">
            <w:pPr>
              <w:rPr>
                <w:lang w:val="en-US"/>
              </w:rPr>
            </w:pPr>
            <w:r w:rsidRPr="00A73BC4">
              <w:rPr>
                <w:lang w:val="en-US"/>
              </w:rPr>
              <w:t>Winter temperature (lag 1)</w:t>
            </w:r>
          </w:p>
        </w:tc>
        <w:tc>
          <w:tcPr>
            <w:tcW w:w="1080" w:type="dxa"/>
            <w:shd w:val="clear" w:color="auto" w:fill="auto"/>
          </w:tcPr>
          <w:p w14:paraId="70ACC5BA" w14:textId="77777777" w:rsidR="00D05B6F" w:rsidRPr="00A73BC4" w:rsidRDefault="00D05B6F" w:rsidP="0099790B">
            <w:pPr>
              <w:jc w:val="center"/>
              <w:rPr>
                <w:lang w:val="en-US"/>
              </w:rPr>
            </w:pPr>
            <w:r w:rsidRPr="00A73BC4">
              <w:rPr>
                <w:lang w:val="en-US"/>
              </w:rPr>
              <w:t>58.8</w:t>
            </w:r>
          </w:p>
        </w:tc>
        <w:tc>
          <w:tcPr>
            <w:tcW w:w="1350" w:type="dxa"/>
            <w:shd w:val="clear" w:color="auto" w:fill="auto"/>
          </w:tcPr>
          <w:p w14:paraId="2F2A54E7" w14:textId="77777777" w:rsidR="00D05B6F" w:rsidRPr="00A73BC4" w:rsidRDefault="00D05B6F" w:rsidP="0099790B">
            <w:pPr>
              <w:jc w:val="center"/>
              <w:rPr>
                <w:lang w:val="en-US"/>
              </w:rPr>
            </w:pPr>
            <w:r w:rsidRPr="00A73BC4">
              <w:rPr>
                <w:lang w:val="en-US"/>
              </w:rPr>
              <w:t>0.000</w:t>
            </w:r>
          </w:p>
        </w:tc>
      </w:tr>
      <w:tr w:rsidR="00D05B6F" w:rsidRPr="00A73BC4" w14:paraId="7DFC5EEB" w14:textId="77777777" w:rsidTr="0099790B">
        <w:tc>
          <w:tcPr>
            <w:tcW w:w="1638" w:type="dxa"/>
            <w:shd w:val="clear" w:color="auto" w:fill="auto"/>
          </w:tcPr>
          <w:p w14:paraId="76D446E0" w14:textId="77777777" w:rsidR="00D05B6F" w:rsidRPr="00A73BC4" w:rsidRDefault="00D05B6F" w:rsidP="0099790B">
            <w:pPr>
              <w:rPr>
                <w:lang w:val="en-US"/>
              </w:rPr>
            </w:pPr>
          </w:p>
        </w:tc>
        <w:tc>
          <w:tcPr>
            <w:tcW w:w="7210" w:type="dxa"/>
            <w:shd w:val="clear" w:color="auto" w:fill="auto"/>
          </w:tcPr>
          <w:p w14:paraId="48AFFDEE" w14:textId="77777777" w:rsidR="00D05B6F" w:rsidRPr="00A73BC4" w:rsidRDefault="00D05B6F" w:rsidP="0099790B">
            <w:pPr>
              <w:rPr>
                <w:lang w:val="en-US"/>
              </w:rPr>
            </w:pPr>
            <w:r w:rsidRPr="00A73BC4">
              <w:rPr>
                <w:lang w:val="en-US"/>
              </w:rPr>
              <w:t>Winter temperature (lag 1) + Winter temperature (lag 1) × Flowering</w:t>
            </w:r>
          </w:p>
        </w:tc>
        <w:tc>
          <w:tcPr>
            <w:tcW w:w="1080" w:type="dxa"/>
            <w:shd w:val="clear" w:color="auto" w:fill="auto"/>
          </w:tcPr>
          <w:p w14:paraId="22AD655C" w14:textId="77777777" w:rsidR="00D05B6F" w:rsidRPr="00A73BC4" w:rsidRDefault="00D05B6F" w:rsidP="0099790B">
            <w:pPr>
              <w:jc w:val="center"/>
              <w:rPr>
                <w:lang w:val="en-US"/>
              </w:rPr>
            </w:pPr>
            <w:r w:rsidRPr="00A73BC4">
              <w:rPr>
                <w:lang w:val="en-US"/>
              </w:rPr>
              <w:t>59.5</w:t>
            </w:r>
          </w:p>
        </w:tc>
        <w:tc>
          <w:tcPr>
            <w:tcW w:w="1350" w:type="dxa"/>
            <w:shd w:val="clear" w:color="auto" w:fill="auto"/>
          </w:tcPr>
          <w:p w14:paraId="7116425A" w14:textId="77777777" w:rsidR="00D05B6F" w:rsidRPr="00A73BC4" w:rsidRDefault="00D05B6F" w:rsidP="0099790B">
            <w:pPr>
              <w:jc w:val="center"/>
              <w:rPr>
                <w:lang w:val="en-US"/>
              </w:rPr>
            </w:pPr>
            <w:r w:rsidRPr="00A73BC4">
              <w:rPr>
                <w:lang w:val="en-US"/>
              </w:rPr>
              <w:t>0.000</w:t>
            </w:r>
          </w:p>
        </w:tc>
      </w:tr>
      <w:tr w:rsidR="00D05B6F" w:rsidRPr="00A73BC4" w14:paraId="27D480F3" w14:textId="77777777" w:rsidTr="0099790B">
        <w:tc>
          <w:tcPr>
            <w:tcW w:w="1638" w:type="dxa"/>
            <w:shd w:val="clear" w:color="auto" w:fill="auto"/>
          </w:tcPr>
          <w:p w14:paraId="55D250AF" w14:textId="77777777" w:rsidR="00D05B6F" w:rsidRPr="00A73BC4" w:rsidRDefault="00D05B6F" w:rsidP="0099790B">
            <w:pPr>
              <w:rPr>
                <w:lang w:val="en-US"/>
              </w:rPr>
            </w:pPr>
          </w:p>
        </w:tc>
        <w:tc>
          <w:tcPr>
            <w:tcW w:w="7210" w:type="dxa"/>
            <w:shd w:val="clear" w:color="auto" w:fill="auto"/>
          </w:tcPr>
          <w:p w14:paraId="006E3866" w14:textId="77777777" w:rsidR="00D05B6F" w:rsidRPr="00A73BC4" w:rsidRDefault="00D05B6F" w:rsidP="0099790B">
            <w:pPr>
              <w:rPr>
                <w:lang w:val="en-US"/>
              </w:rPr>
            </w:pPr>
            <w:r w:rsidRPr="00A73BC4">
              <w:rPr>
                <w:lang w:val="en-US"/>
              </w:rPr>
              <w:t>Summer Precipitation (lag 1) + Summer Precipitation (lag 1) × flowering</w:t>
            </w:r>
          </w:p>
        </w:tc>
        <w:tc>
          <w:tcPr>
            <w:tcW w:w="1080" w:type="dxa"/>
            <w:shd w:val="clear" w:color="auto" w:fill="auto"/>
          </w:tcPr>
          <w:p w14:paraId="1F7646F9" w14:textId="77777777" w:rsidR="00D05B6F" w:rsidRPr="00A73BC4" w:rsidRDefault="00D05B6F" w:rsidP="0099790B">
            <w:pPr>
              <w:jc w:val="center"/>
              <w:rPr>
                <w:lang w:val="en-US"/>
              </w:rPr>
            </w:pPr>
            <w:r w:rsidRPr="00A73BC4">
              <w:rPr>
                <w:lang w:val="en-US"/>
              </w:rPr>
              <w:t>92.2</w:t>
            </w:r>
          </w:p>
        </w:tc>
        <w:tc>
          <w:tcPr>
            <w:tcW w:w="1350" w:type="dxa"/>
            <w:shd w:val="clear" w:color="auto" w:fill="auto"/>
          </w:tcPr>
          <w:p w14:paraId="178D6E7D" w14:textId="77777777" w:rsidR="00D05B6F" w:rsidRPr="00A73BC4" w:rsidRDefault="00D05B6F" w:rsidP="0099790B">
            <w:pPr>
              <w:jc w:val="center"/>
              <w:rPr>
                <w:lang w:val="en-US"/>
              </w:rPr>
            </w:pPr>
            <w:r w:rsidRPr="00A73BC4">
              <w:rPr>
                <w:lang w:val="en-US"/>
              </w:rPr>
              <w:t>0.000</w:t>
            </w:r>
          </w:p>
        </w:tc>
      </w:tr>
      <w:tr w:rsidR="00D05B6F" w:rsidRPr="00A73BC4" w14:paraId="55FB3F6D" w14:textId="77777777" w:rsidTr="0099790B">
        <w:tc>
          <w:tcPr>
            <w:tcW w:w="1638" w:type="dxa"/>
            <w:shd w:val="clear" w:color="auto" w:fill="auto"/>
          </w:tcPr>
          <w:p w14:paraId="1E63A9B5" w14:textId="77777777" w:rsidR="00D05B6F" w:rsidRPr="00A73BC4" w:rsidRDefault="00D05B6F" w:rsidP="0099790B">
            <w:pPr>
              <w:rPr>
                <w:lang w:val="en-US"/>
              </w:rPr>
            </w:pPr>
          </w:p>
        </w:tc>
        <w:tc>
          <w:tcPr>
            <w:tcW w:w="7210" w:type="dxa"/>
            <w:shd w:val="clear" w:color="auto" w:fill="auto"/>
          </w:tcPr>
          <w:p w14:paraId="70724228" w14:textId="77777777" w:rsidR="00D05B6F" w:rsidRPr="00A73BC4" w:rsidRDefault="00D05B6F" w:rsidP="0099790B">
            <w:pPr>
              <w:rPr>
                <w:lang w:val="en-US"/>
              </w:rPr>
            </w:pPr>
            <w:r w:rsidRPr="00A73BC4">
              <w:rPr>
                <w:lang w:val="en-US"/>
              </w:rPr>
              <w:t>Summer proportion wet days (lag 1) + Summer proportion wet days (lag 1) × flowering</w:t>
            </w:r>
          </w:p>
        </w:tc>
        <w:tc>
          <w:tcPr>
            <w:tcW w:w="1080" w:type="dxa"/>
            <w:shd w:val="clear" w:color="auto" w:fill="auto"/>
          </w:tcPr>
          <w:p w14:paraId="6A60DFF8" w14:textId="77777777" w:rsidR="00D05B6F" w:rsidRPr="00A73BC4" w:rsidRDefault="00D05B6F" w:rsidP="0099790B">
            <w:pPr>
              <w:jc w:val="center"/>
              <w:rPr>
                <w:lang w:val="en-US"/>
              </w:rPr>
            </w:pPr>
            <w:r w:rsidRPr="00A73BC4">
              <w:rPr>
                <w:lang w:val="en-US"/>
              </w:rPr>
              <w:t>92.6</w:t>
            </w:r>
          </w:p>
        </w:tc>
        <w:tc>
          <w:tcPr>
            <w:tcW w:w="1350" w:type="dxa"/>
            <w:shd w:val="clear" w:color="auto" w:fill="auto"/>
          </w:tcPr>
          <w:p w14:paraId="217D10D3" w14:textId="77777777" w:rsidR="00D05B6F" w:rsidRPr="00A73BC4" w:rsidRDefault="00D05B6F" w:rsidP="0099790B">
            <w:pPr>
              <w:jc w:val="center"/>
              <w:rPr>
                <w:lang w:val="en-US"/>
              </w:rPr>
            </w:pPr>
            <w:r w:rsidRPr="00A73BC4">
              <w:rPr>
                <w:lang w:val="en-US"/>
              </w:rPr>
              <w:t>0.000</w:t>
            </w:r>
          </w:p>
        </w:tc>
      </w:tr>
      <w:tr w:rsidR="00D05B6F" w:rsidRPr="00A73BC4" w14:paraId="0B88FA21" w14:textId="77777777" w:rsidTr="0099790B">
        <w:tc>
          <w:tcPr>
            <w:tcW w:w="1638" w:type="dxa"/>
            <w:shd w:val="clear" w:color="auto" w:fill="auto"/>
          </w:tcPr>
          <w:p w14:paraId="22BD0B19" w14:textId="77777777" w:rsidR="00D05B6F" w:rsidRPr="00A73BC4" w:rsidRDefault="00D05B6F" w:rsidP="0099790B">
            <w:pPr>
              <w:rPr>
                <w:lang w:val="en-US"/>
              </w:rPr>
            </w:pPr>
          </w:p>
        </w:tc>
        <w:tc>
          <w:tcPr>
            <w:tcW w:w="7210" w:type="dxa"/>
            <w:shd w:val="clear" w:color="auto" w:fill="auto"/>
          </w:tcPr>
          <w:p w14:paraId="495F7108" w14:textId="77777777" w:rsidR="00D05B6F" w:rsidRPr="00A73BC4" w:rsidRDefault="00D05B6F" w:rsidP="0099790B">
            <w:pPr>
              <w:rPr>
                <w:lang w:val="en-US"/>
              </w:rPr>
            </w:pPr>
            <w:r w:rsidRPr="00A73BC4">
              <w:rPr>
                <w:lang w:val="en-US"/>
              </w:rPr>
              <w:t>Summer proportion wet days (lag 1)</w:t>
            </w:r>
          </w:p>
        </w:tc>
        <w:tc>
          <w:tcPr>
            <w:tcW w:w="1080" w:type="dxa"/>
            <w:shd w:val="clear" w:color="auto" w:fill="auto"/>
          </w:tcPr>
          <w:p w14:paraId="6D802D86" w14:textId="77777777" w:rsidR="00D05B6F" w:rsidRPr="00A73BC4" w:rsidRDefault="00D05B6F" w:rsidP="0099790B">
            <w:pPr>
              <w:jc w:val="center"/>
              <w:rPr>
                <w:lang w:val="en-US"/>
              </w:rPr>
            </w:pPr>
            <w:r w:rsidRPr="00A73BC4">
              <w:rPr>
                <w:lang w:val="en-US"/>
              </w:rPr>
              <w:t>95.6</w:t>
            </w:r>
          </w:p>
        </w:tc>
        <w:tc>
          <w:tcPr>
            <w:tcW w:w="1350" w:type="dxa"/>
            <w:shd w:val="clear" w:color="auto" w:fill="auto"/>
          </w:tcPr>
          <w:p w14:paraId="695F63EA" w14:textId="77777777" w:rsidR="00D05B6F" w:rsidRPr="00A73BC4" w:rsidRDefault="00D05B6F" w:rsidP="0099790B">
            <w:pPr>
              <w:jc w:val="center"/>
              <w:rPr>
                <w:lang w:val="en-US"/>
              </w:rPr>
            </w:pPr>
            <w:r w:rsidRPr="00A73BC4">
              <w:rPr>
                <w:lang w:val="en-US"/>
              </w:rPr>
              <w:t>0.000</w:t>
            </w:r>
          </w:p>
        </w:tc>
      </w:tr>
      <w:tr w:rsidR="00D05B6F" w:rsidRPr="00A73BC4" w14:paraId="4CDB14A9" w14:textId="77777777" w:rsidTr="0099790B">
        <w:tc>
          <w:tcPr>
            <w:tcW w:w="1638" w:type="dxa"/>
            <w:shd w:val="clear" w:color="auto" w:fill="auto"/>
          </w:tcPr>
          <w:p w14:paraId="20F0699B" w14:textId="77777777" w:rsidR="00D05B6F" w:rsidRPr="00A73BC4" w:rsidRDefault="00D05B6F" w:rsidP="0099790B">
            <w:pPr>
              <w:rPr>
                <w:lang w:val="en-US"/>
              </w:rPr>
            </w:pPr>
          </w:p>
        </w:tc>
        <w:tc>
          <w:tcPr>
            <w:tcW w:w="7210" w:type="dxa"/>
            <w:shd w:val="clear" w:color="auto" w:fill="auto"/>
          </w:tcPr>
          <w:p w14:paraId="421019D4" w14:textId="77777777" w:rsidR="00D05B6F" w:rsidRPr="00A73BC4" w:rsidRDefault="00D05B6F" w:rsidP="0099790B">
            <w:pPr>
              <w:rPr>
                <w:lang w:val="en-US"/>
              </w:rPr>
            </w:pPr>
            <w:r w:rsidRPr="00A73BC4">
              <w:rPr>
                <w:lang w:val="en-US"/>
              </w:rPr>
              <w:t>Summer Precipitation (lag 1)</w:t>
            </w:r>
          </w:p>
        </w:tc>
        <w:tc>
          <w:tcPr>
            <w:tcW w:w="1080" w:type="dxa"/>
            <w:shd w:val="clear" w:color="auto" w:fill="auto"/>
          </w:tcPr>
          <w:p w14:paraId="7EBBAE88" w14:textId="77777777" w:rsidR="00D05B6F" w:rsidRPr="00A73BC4" w:rsidRDefault="00D05B6F" w:rsidP="0099790B">
            <w:pPr>
              <w:jc w:val="center"/>
              <w:rPr>
                <w:lang w:val="en-US"/>
              </w:rPr>
            </w:pPr>
            <w:r w:rsidRPr="00A73BC4">
              <w:rPr>
                <w:lang w:val="en-US"/>
              </w:rPr>
              <w:t>96.9</w:t>
            </w:r>
          </w:p>
        </w:tc>
        <w:tc>
          <w:tcPr>
            <w:tcW w:w="1350" w:type="dxa"/>
            <w:shd w:val="clear" w:color="auto" w:fill="auto"/>
          </w:tcPr>
          <w:p w14:paraId="0123936B" w14:textId="77777777" w:rsidR="00D05B6F" w:rsidRPr="00A73BC4" w:rsidRDefault="00D05B6F" w:rsidP="0099790B">
            <w:pPr>
              <w:jc w:val="center"/>
              <w:rPr>
                <w:lang w:val="en-US"/>
              </w:rPr>
            </w:pPr>
            <w:r w:rsidRPr="00A73BC4">
              <w:rPr>
                <w:lang w:val="en-US"/>
              </w:rPr>
              <w:t>0.000</w:t>
            </w:r>
          </w:p>
        </w:tc>
      </w:tr>
      <w:tr w:rsidR="00D05B6F" w:rsidRPr="00A73BC4" w14:paraId="1BFFBFC3" w14:textId="77777777" w:rsidTr="0099790B">
        <w:tc>
          <w:tcPr>
            <w:tcW w:w="1638" w:type="dxa"/>
            <w:shd w:val="clear" w:color="auto" w:fill="auto"/>
          </w:tcPr>
          <w:p w14:paraId="0BB4785B" w14:textId="77777777" w:rsidR="00D05B6F" w:rsidRPr="00A73BC4" w:rsidRDefault="00D05B6F" w:rsidP="0099790B">
            <w:pPr>
              <w:rPr>
                <w:lang w:val="en-US"/>
              </w:rPr>
            </w:pPr>
          </w:p>
        </w:tc>
        <w:tc>
          <w:tcPr>
            <w:tcW w:w="7210" w:type="dxa"/>
            <w:shd w:val="clear" w:color="auto" w:fill="auto"/>
          </w:tcPr>
          <w:p w14:paraId="2579FBA6" w14:textId="77777777" w:rsidR="00D05B6F" w:rsidRPr="00A73BC4" w:rsidRDefault="00D05B6F" w:rsidP="0099790B">
            <w:pPr>
              <w:rPr>
                <w:lang w:val="en-US"/>
              </w:rPr>
            </w:pPr>
            <w:r w:rsidRPr="00A73BC4">
              <w:rPr>
                <w:lang w:val="en-US"/>
              </w:rPr>
              <w:t>Spring Precipitation (lag 1) + Spring Precipitation (lag 1) × flowering</w:t>
            </w:r>
          </w:p>
        </w:tc>
        <w:tc>
          <w:tcPr>
            <w:tcW w:w="1080" w:type="dxa"/>
            <w:shd w:val="clear" w:color="auto" w:fill="auto"/>
          </w:tcPr>
          <w:p w14:paraId="53B7D8CF" w14:textId="77777777" w:rsidR="00D05B6F" w:rsidRPr="00A73BC4" w:rsidRDefault="00D05B6F" w:rsidP="0099790B">
            <w:pPr>
              <w:jc w:val="center"/>
              <w:rPr>
                <w:lang w:val="en-US"/>
              </w:rPr>
            </w:pPr>
            <w:r w:rsidRPr="00A73BC4">
              <w:rPr>
                <w:lang w:val="en-US"/>
              </w:rPr>
              <w:t>98.9</w:t>
            </w:r>
          </w:p>
        </w:tc>
        <w:tc>
          <w:tcPr>
            <w:tcW w:w="1350" w:type="dxa"/>
            <w:shd w:val="clear" w:color="auto" w:fill="auto"/>
          </w:tcPr>
          <w:p w14:paraId="4F055E4E" w14:textId="77777777" w:rsidR="00D05B6F" w:rsidRPr="00A73BC4" w:rsidRDefault="00D05B6F" w:rsidP="0099790B">
            <w:pPr>
              <w:jc w:val="center"/>
              <w:rPr>
                <w:lang w:val="en-US"/>
              </w:rPr>
            </w:pPr>
            <w:r w:rsidRPr="00A73BC4">
              <w:rPr>
                <w:lang w:val="en-US"/>
              </w:rPr>
              <w:t>0.000</w:t>
            </w:r>
          </w:p>
        </w:tc>
      </w:tr>
      <w:tr w:rsidR="00D05B6F" w:rsidRPr="00A73BC4" w14:paraId="0D1F8E36" w14:textId="77777777" w:rsidTr="0099790B">
        <w:tc>
          <w:tcPr>
            <w:tcW w:w="1638" w:type="dxa"/>
            <w:shd w:val="clear" w:color="auto" w:fill="auto"/>
          </w:tcPr>
          <w:p w14:paraId="3D6C651F" w14:textId="77777777" w:rsidR="00D05B6F" w:rsidRPr="00A73BC4" w:rsidRDefault="00D05B6F" w:rsidP="0099790B">
            <w:pPr>
              <w:rPr>
                <w:lang w:val="en-US"/>
              </w:rPr>
            </w:pPr>
          </w:p>
        </w:tc>
        <w:tc>
          <w:tcPr>
            <w:tcW w:w="7210" w:type="dxa"/>
            <w:shd w:val="clear" w:color="auto" w:fill="auto"/>
          </w:tcPr>
          <w:p w14:paraId="02702278" w14:textId="77777777" w:rsidR="00D05B6F" w:rsidRPr="00A73BC4" w:rsidRDefault="00D05B6F" w:rsidP="0099790B">
            <w:pPr>
              <w:rPr>
                <w:lang w:val="en-US"/>
              </w:rPr>
            </w:pPr>
            <w:r w:rsidRPr="00A73BC4">
              <w:rPr>
                <w:lang w:val="en-US"/>
              </w:rPr>
              <w:t>Spring Precipitation (lag 1)</w:t>
            </w:r>
          </w:p>
        </w:tc>
        <w:tc>
          <w:tcPr>
            <w:tcW w:w="1080" w:type="dxa"/>
            <w:shd w:val="clear" w:color="auto" w:fill="auto"/>
          </w:tcPr>
          <w:p w14:paraId="22E6FEA8" w14:textId="77777777" w:rsidR="00D05B6F" w:rsidRPr="00A73BC4" w:rsidRDefault="00D05B6F" w:rsidP="0099790B">
            <w:pPr>
              <w:jc w:val="center"/>
              <w:rPr>
                <w:lang w:val="en-US"/>
              </w:rPr>
            </w:pPr>
            <w:r w:rsidRPr="00A73BC4">
              <w:rPr>
                <w:lang w:val="en-US"/>
              </w:rPr>
              <w:t>101.5</w:t>
            </w:r>
          </w:p>
        </w:tc>
        <w:tc>
          <w:tcPr>
            <w:tcW w:w="1350" w:type="dxa"/>
            <w:shd w:val="clear" w:color="auto" w:fill="auto"/>
          </w:tcPr>
          <w:p w14:paraId="12C43B31" w14:textId="77777777" w:rsidR="00D05B6F" w:rsidRPr="00A73BC4" w:rsidRDefault="00D05B6F" w:rsidP="0099790B">
            <w:pPr>
              <w:jc w:val="center"/>
              <w:rPr>
                <w:lang w:val="en-US"/>
              </w:rPr>
            </w:pPr>
            <w:r w:rsidRPr="00A73BC4">
              <w:rPr>
                <w:lang w:val="en-US"/>
              </w:rPr>
              <w:t>0.000</w:t>
            </w:r>
          </w:p>
        </w:tc>
      </w:tr>
      <w:tr w:rsidR="00D05B6F" w:rsidRPr="00A73BC4" w14:paraId="7ECFD1D8" w14:textId="77777777" w:rsidTr="0099790B">
        <w:tc>
          <w:tcPr>
            <w:tcW w:w="1638" w:type="dxa"/>
            <w:shd w:val="clear" w:color="auto" w:fill="auto"/>
          </w:tcPr>
          <w:p w14:paraId="0E9F6511" w14:textId="77777777" w:rsidR="00D05B6F" w:rsidRPr="00A73BC4" w:rsidRDefault="00D05B6F" w:rsidP="0099790B">
            <w:pPr>
              <w:rPr>
                <w:lang w:val="en-US"/>
              </w:rPr>
            </w:pPr>
          </w:p>
        </w:tc>
        <w:tc>
          <w:tcPr>
            <w:tcW w:w="7210" w:type="dxa"/>
            <w:shd w:val="clear" w:color="auto" w:fill="auto"/>
          </w:tcPr>
          <w:p w14:paraId="13F5008A" w14:textId="77777777" w:rsidR="00D05B6F" w:rsidRPr="00A73BC4" w:rsidRDefault="00D05B6F" w:rsidP="0099790B">
            <w:pPr>
              <w:rPr>
                <w:lang w:val="en-US"/>
              </w:rPr>
            </w:pPr>
            <w:r w:rsidRPr="00A73BC4">
              <w:rPr>
                <w:lang w:val="en-US"/>
              </w:rPr>
              <w:t>Fall temperature (no lag)</w:t>
            </w:r>
          </w:p>
        </w:tc>
        <w:tc>
          <w:tcPr>
            <w:tcW w:w="1080" w:type="dxa"/>
            <w:shd w:val="clear" w:color="auto" w:fill="auto"/>
          </w:tcPr>
          <w:p w14:paraId="39226CEC" w14:textId="77777777" w:rsidR="00D05B6F" w:rsidRPr="00A73BC4" w:rsidRDefault="00D05B6F" w:rsidP="0099790B">
            <w:pPr>
              <w:jc w:val="center"/>
              <w:rPr>
                <w:lang w:val="en-US"/>
              </w:rPr>
            </w:pPr>
            <w:r w:rsidRPr="00A73BC4">
              <w:rPr>
                <w:lang w:val="en-US"/>
              </w:rPr>
              <w:t>160.7</w:t>
            </w:r>
          </w:p>
        </w:tc>
        <w:tc>
          <w:tcPr>
            <w:tcW w:w="1350" w:type="dxa"/>
            <w:shd w:val="clear" w:color="auto" w:fill="auto"/>
          </w:tcPr>
          <w:p w14:paraId="78B97BD0" w14:textId="77777777" w:rsidR="00D05B6F" w:rsidRPr="00A73BC4" w:rsidRDefault="00D05B6F" w:rsidP="0099790B">
            <w:pPr>
              <w:jc w:val="center"/>
              <w:rPr>
                <w:lang w:val="en-US"/>
              </w:rPr>
            </w:pPr>
            <w:r w:rsidRPr="00A73BC4">
              <w:rPr>
                <w:lang w:val="en-US"/>
              </w:rPr>
              <w:t>0.000</w:t>
            </w:r>
          </w:p>
        </w:tc>
      </w:tr>
      <w:tr w:rsidR="00D05B6F" w:rsidRPr="00A73BC4" w14:paraId="396CA2CB" w14:textId="77777777" w:rsidTr="0099790B">
        <w:tc>
          <w:tcPr>
            <w:tcW w:w="1638" w:type="dxa"/>
            <w:shd w:val="clear" w:color="auto" w:fill="auto"/>
          </w:tcPr>
          <w:p w14:paraId="05B25245" w14:textId="77777777" w:rsidR="00D05B6F" w:rsidRPr="00A73BC4" w:rsidRDefault="00D05B6F" w:rsidP="0099790B">
            <w:pPr>
              <w:rPr>
                <w:lang w:val="en-US"/>
              </w:rPr>
            </w:pPr>
          </w:p>
        </w:tc>
        <w:tc>
          <w:tcPr>
            <w:tcW w:w="7210" w:type="dxa"/>
            <w:shd w:val="clear" w:color="auto" w:fill="auto"/>
          </w:tcPr>
          <w:p w14:paraId="250ACBDA" w14:textId="77777777" w:rsidR="00D05B6F" w:rsidRPr="00A73BC4" w:rsidRDefault="00D05B6F" w:rsidP="0099790B">
            <w:pPr>
              <w:rPr>
                <w:lang w:val="en-US"/>
              </w:rPr>
            </w:pPr>
            <w:r w:rsidRPr="00A73BC4">
              <w:rPr>
                <w:lang w:val="en-US"/>
              </w:rPr>
              <w:t>Fall temperature (no lag) + Fall temperature (no lag) × flowering</w:t>
            </w:r>
          </w:p>
        </w:tc>
        <w:tc>
          <w:tcPr>
            <w:tcW w:w="1080" w:type="dxa"/>
            <w:shd w:val="clear" w:color="auto" w:fill="auto"/>
          </w:tcPr>
          <w:p w14:paraId="2A3B392C" w14:textId="77777777" w:rsidR="00D05B6F" w:rsidRPr="00A73BC4" w:rsidRDefault="00D05B6F" w:rsidP="0099790B">
            <w:pPr>
              <w:jc w:val="center"/>
              <w:rPr>
                <w:lang w:val="en-US"/>
              </w:rPr>
            </w:pPr>
            <w:r w:rsidRPr="00A73BC4">
              <w:rPr>
                <w:lang w:val="en-US"/>
              </w:rPr>
              <w:t>162.7</w:t>
            </w:r>
          </w:p>
        </w:tc>
        <w:tc>
          <w:tcPr>
            <w:tcW w:w="1350" w:type="dxa"/>
            <w:shd w:val="clear" w:color="auto" w:fill="auto"/>
          </w:tcPr>
          <w:p w14:paraId="3D0D11B2" w14:textId="77777777" w:rsidR="00D05B6F" w:rsidRPr="00A73BC4" w:rsidRDefault="00D05B6F" w:rsidP="0099790B">
            <w:pPr>
              <w:jc w:val="center"/>
              <w:rPr>
                <w:lang w:val="en-US"/>
              </w:rPr>
            </w:pPr>
            <w:r w:rsidRPr="00A73BC4">
              <w:rPr>
                <w:lang w:val="en-US"/>
              </w:rPr>
              <w:t>0.000</w:t>
            </w:r>
          </w:p>
        </w:tc>
      </w:tr>
      <w:tr w:rsidR="00D05B6F" w:rsidRPr="00A73BC4" w14:paraId="0C6A974C" w14:textId="77777777" w:rsidTr="0099790B">
        <w:tc>
          <w:tcPr>
            <w:tcW w:w="1638" w:type="dxa"/>
            <w:tcBorders>
              <w:bottom w:val="single" w:sz="4" w:space="0" w:color="auto"/>
            </w:tcBorders>
            <w:shd w:val="clear" w:color="auto" w:fill="auto"/>
          </w:tcPr>
          <w:p w14:paraId="17AE2A61" w14:textId="77777777" w:rsidR="00D05B6F" w:rsidRPr="00A73BC4" w:rsidRDefault="00D05B6F" w:rsidP="0099790B">
            <w:pPr>
              <w:rPr>
                <w:lang w:val="en-US"/>
              </w:rPr>
            </w:pPr>
          </w:p>
        </w:tc>
        <w:tc>
          <w:tcPr>
            <w:tcW w:w="7210" w:type="dxa"/>
            <w:tcBorders>
              <w:bottom w:val="single" w:sz="4" w:space="0" w:color="auto"/>
            </w:tcBorders>
            <w:shd w:val="clear" w:color="auto" w:fill="auto"/>
          </w:tcPr>
          <w:p w14:paraId="0F9C7C8B" w14:textId="77777777" w:rsidR="00D05B6F" w:rsidRPr="00A73BC4" w:rsidRDefault="00D05B6F" w:rsidP="0099790B">
            <w:pPr>
              <w:rPr>
                <w:lang w:val="en-US"/>
              </w:rPr>
            </w:pPr>
            <w:r w:rsidRPr="00A73BC4">
              <w:rPr>
                <w:lang w:val="en-US"/>
              </w:rPr>
              <w:t>No climate</w:t>
            </w:r>
          </w:p>
        </w:tc>
        <w:tc>
          <w:tcPr>
            <w:tcW w:w="1080" w:type="dxa"/>
            <w:tcBorders>
              <w:bottom w:val="single" w:sz="4" w:space="0" w:color="auto"/>
            </w:tcBorders>
            <w:shd w:val="clear" w:color="auto" w:fill="auto"/>
          </w:tcPr>
          <w:p w14:paraId="0162A7E8" w14:textId="77777777" w:rsidR="00D05B6F" w:rsidRPr="00A73BC4" w:rsidRDefault="00D05B6F" w:rsidP="0099790B">
            <w:pPr>
              <w:jc w:val="center"/>
              <w:rPr>
                <w:lang w:val="en-US"/>
              </w:rPr>
            </w:pPr>
            <w:r w:rsidRPr="00A73BC4">
              <w:rPr>
                <w:lang w:val="en-US"/>
              </w:rPr>
              <w:t>202.1</w:t>
            </w:r>
          </w:p>
        </w:tc>
        <w:tc>
          <w:tcPr>
            <w:tcW w:w="1350" w:type="dxa"/>
            <w:tcBorders>
              <w:bottom w:val="single" w:sz="4" w:space="0" w:color="auto"/>
            </w:tcBorders>
            <w:shd w:val="clear" w:color="auto" w:fill="auto"/>
          </w:tcPr>
          <w:p w14:paraId="40D026BA" w14:textId="77777777" w:rsidR="00D05B6F" w:rsidRPr="00A73BC4" w:rsidRDefault="00D05B6F" w:rsidP="0099790B">
            <w:pPr>
              <w:jc w:val="center"/>
              <w:rPr>
                <w:lang w:val="en-US"/>
              </w:rPr>
            </w:pPr>
            <w:r w:rsidRPr="00A73BC4">
              <w:rPr>
                <w:lang w:val="en-US"/>
              </w:rPr>
              <w:t>0.000</w:t>
            </w:r>
          </w:p>
        </w:tc>
      </w:tr>
      <w:tr w:rsidR="00D05B6F" w:rsidRPr="00A73BC4" w14:paraId="112760C5" w14:textId="77777777" w:rsidTr="0099790B">
        <w:tc>
          <w:tcPr>
            <w:tcW w:w="1638" w:type="dxa"/>
            <w:tcBorders>
              <w:top w:val="single" w:sz="4" w:space="0" w:color="auto"/>
            </w:tcBorders>
            <w:shd w:val="clear" w:color="auto" w:fill="auto"/>
          </w:tcPr>
          <w:p w14:paraId="703B08DC" w14:textId="77777777" w:rsidR="00D05B6F" w:rsidRPr="00A73BC4" w:rsidRDefault="00D05B6F" w:rsidP="0099790B">
            <w:pPr>
              <w:rPr>
                <w:lang w:val="en-US"/>
              </w:rPr>
            </w:pPr>
          </w:p>
        </w:tc>
        <w:tc>
          <w:tcPr>
            <w:tcW w:w="7210" w:type="dxa"/>
            <w:tcBorders>
              <w:top w:val="single" w:sz="4" w:space="0" w:color="auto"/>
            </w:tcBorders>
            <w:shd w:val="clear" w:color="auto" w:fill="auto"/>
          </w:tcPr>
          <w:p w14:paraId="23CFE05A" w14:textId="77777777" w:rsidR="00D05B6F" w:rsidRPr="00A73BC4" w:rsidRDefault="00D05B6F" w:rsidP="0099790B">
            <w:pPr>
              <w:rPr>
                <w:lang w:val="en-US"/>
              </w:rPr>
            </w:pPr>
          </w:p>
        </w:tc>
        <w:tc>
          <w:tcPr>
            <w:tcW w:w="1080" w:type="dxa"/>
            <w:tcBorders>
              <w:top w:val="single" w:sz="4" w:space="0" w:color="auto"/>
            </w:tcBorders>
            <w:shd w:val="clear" w:color="auto" w:fill="auto"/>
          </w:tcPr>
          <w:p w14:paraId="78DE9D0E" w14:textId="77777777" w:rsidR="00D05B6F" w:rsidRPr="00A73BC4" w:rsidRDefault="00D05B6F" w:rsidP="0099790B">
            <w:pPr>
              <w:rPr>
                <w:lang w:val="en-US"/>
              </w:rPr>
            </w:pPr>
          </w:p>
        </w:tc>
        <w:tc>
          <w:tcPr>
            <w:tcW w:w="1350" w:type="dxa"/>
            <w:tcBorders>
              <w:top w:val="single" w:sz="4" w:space="0" w:color="auto"/>
            </w:tcBorders>
            <w:shd w:val="clear" w:color="auto" w:fill="auto"/>
          </w:tcPr>
          <w:p w14:paraId="0F3C236A" w14:textId="77777777" w:rsidR="00D05B6F" w:rsidRPr="00A73BC4" w:rsidRDefault="00D05B6F" w:rsidP="0099790B">
            <w:pPr>
              <w:rPr>
                <w:lang w:val="en-US"/>
              </w:rPr>
            </w:pPr>
          </w:p>
        </w:tc>
      </w:tr>
      <w:tr w:rsidR="00D05B6F" w:rsidRPr="00A73BC4" w14:paraId="04C1A5DA" w14:textId="77777777" w:rsidTr="0099790B">
        <w:tc>
          <w:tcPr>
            <w:tcW w:w="8848" w:type="dxa"/>
            <w:gridSpan w:val="2"/>
            <w:shd w:val="clear" w:color="auto" w:fill="auto"/>
          </w:tcPr>
          <w:p w14:paraId="2EB80F14" w14:textId="77777777" w:rsidR="00D05B6F" w:rsidRPr="00A73BC4" w:rsidRDefault="00D05B6F" w:rsidP="0099790B">
            <w:pPr>
              <w:rPr>
                <w:lang w:val="en-US"/>
              </w:rPr>
            </w:pPr>
            <w:r w:rsidRPr="00A73BC4">
              <w:rPr>
                <w:lang w:val="en-US"/>
              </w:rPr>
              <w:t>Probability of flowering (</w:t>
            </w:r>
            <w:r w:rsidRPr="00A73BC4">
              <w:rPr>
                <w:i/>
                <w:lang w:val="en-US"/>
              </w:rPr>
              <w:t>n</w:t>
            </w:r>
            <w:r w:rsidRPr="00A73BC4">
              <w:rPr>
                <w:lang w:val="en-US"/>
              </w:rPr>
              <w:t xml:space="preserve"> = 3693)</w:t>
            </w:r>
          </w:p>
        </w:tc>
        <w:tc>
          <w:tcPr>
            <w:tcW w:w="1080" w:type="dxa"/>
            <w:shd w:val="clear" w:color="auto" w:fill="auto"/>
          </w:tcPr>
          <w:p w14:paraId="66273DDE" w14:textId="77777777" w:rsidR="00D05B6F" w:rsidRPr="00A73BC4" w:rsidRDefault="00D05B6F" w:rsidP="0099790B">
            <w:pPr>
              <w:jc w:val="center"/>
              <w:rPr>
                <w:lang w:val="en-US"/>
              </w:rPr>
            </w:pPr>
          </w:p>
        </w:tc>
        <w:tc>
          <w:tcPr>
            <w:tcW w:w="1350" w:type="dxa"/>
            <w:shd w:val="clear" w:color="auto" w:fill="auto"/>
          </w:tcPr>
          <w:p w14:paraId="0A7D520E" w14:textId="77777777" w:rsidR="00D05B6F" w:rsidRPr="00A73BC4" w:rsidRDefault="00D05B6F" w:rsidP="0099790B">
            <w:pPr>
              <w:jc w:val="center"/>
              <w:rPr>
                <w:lang w:val="en-US"/>
              </w:rPr>
            </w:pPr>
          </w:p>
        </w:tc>
      </w:tr>
      <w:tr w:rsidR="00D05B6F" w:rsidRPr="00A73BC4" w14:paraId="0683693C" w14:textId="77777777" w:rsidTr="0099790B">
        <w:tc>
          <w:tcPr>
            <w:tcW w:w="1638" w:type="dxa"/>
            <w:shd w:val="clear" w:color="auto" w:fill="auto"/>
          </w:tcPr>
          <w:p w14:paraId="1404499B" w14:textId="77777777" w:rsidR="00D05B6F" w:rsidRPr="00A73BC4" w:rsidRDefault="00D05B6F" w:rsidP="0099790B">
            <w:pPr>
              <w:rPr>
                <w:lang w:val="en-US"/>
              </w:rPr>
            </w:pPr>
          </w:p>
        </w:tc>
        <w:tc>
          <w:tcPr>
            <w:tcW w:w="7210" w:type="dxa"/>
            <w:shd w:val="clear" w:color="auto" w:fill="auto"/>
          </w:tcPr>
          <w:p w14:paraId="038875A3" w14:textId="77777777" w:rsidR="00D05B6F" w:rsidRPr="00A73BC4" w:rsidRDefault="00D05B6F" w:rsidP="0099790B">
            <w:pPr>
              <w:rPr>
                <w:b/>
                <w:lang w:val="en-US"/>
              </w:rPr>
            </w:pPr>
            <w:r w:rsidRPr="00A73BC4">
              <w:rPr>
                <w:b/>
                <w:lang w:val="en-US"/>
              </w:rPr>
              <w:t>Spring precipitation (lag 1) + Winter precipitation (no lag) + Spring precipitation × size</w:t>
            </w:r>
          </w:p>
        </w:tc>
        <w:tc>
          <w:tcPr>
            <w:tcW w:w="1080" w:type="dxa"/>
            <w:shd w:val="clear" w:color="auto" w:fill="auto"/>
          </w:tcPr>
          <w:p w14:paraId="251595C7" w14:textId="77777777" w:rsidR="00D05B6F" w:rsidRPr="00A73BC4" w:rsidRDefault="00D05B6F" w:rsidP="0099790B">
            <w:pPr>
              <w:jc w:val="center"/>
              <w:rPr>
                <w:lang w:val="en-US"/>
              </w:rPr>
            </w:pPr>
            <w:r w:rsidRPr="00A73BC4">
              <w:rPr>
                <w:lang w:val="en-US"/>
              </w:rPr>
              <w:t>0</w:t>
            </w:r>
          </w:p>
        </w:tc>
        <w:tc>
          <w:tcPr>
            <w:tcW w:w="1350" w:type="dxa"/>
            <w:shd w:val="clear" w:color="auto" w:fill="auto"/>
          </w:tcPr>
          <w:p w14:paraId="481FC989" w14:textId="77777777" w:rsidR="00D05B6F" w:rsidRPr="00A73BC4" w:rsidRDefault="00D05B6F" w:rsidP="0099790B">
            <w:pPr>
              <w:jc w:val="center"/>
              <w:rPr>
                <w:lang w:val="en-US"/>
              </w:rPr>
            </w:pPr>
            <w:r w:rsidRPr="00A73BC4">
              <w:rPr>
                <w:lang w:val="en-US"/>
              </w:rPr>
              <w:t>0.674</w:t>
            </w:r>
          </w:p>
        </w:tc>
      </w:tr>
      <w:tr w:rsidR="00D05B6F" w:rsidRPr="00A73BC4" w14:paraId="245FA94E" w14:textId="77777777" w:rsidTr="0099790B">
        <w:tc>
          <w:tcPr>
            <w:tcW w:w="1638" w:type="dxa"/>
            <w:shd w:val="clear" w:color="auto" w:fill="auto"/>
          </w:tcPr>
          <w:p w14:paraId="7A68DBD0" w14:textId="77777777" w:rsidR="00D05B6F" w:rsidRPr="00A73BC4" w:rsidRDefault="00D05B6F" w:rsidP="0099790B">
            <w:pPr>
              <w:rPr>
                <w:lang w:val="en-US"/>
              </w:rPr>
            </w:pPr>
          </w:p>
        </w:tc>
        <w:tc>
          <w:tcPr>
            <w:tcW w:w="7210" w:type="dxa"/>
            <w:shd w:val="clear" w:color="auto" w:fill="auto"/>
          </w:tcPr>
          <w:p w14:paraId="23C5C389" w14:textId="77777777" w:rsidR="00D05B6F" w:rsidRPr="00A73BC4" w:rsidRDefault="00D05B6F" w:rsidP="0099790B">
            <w:pPr>
              <w:rPr>
                <w:lang w:val="en-US"/>
              </w:rPr>
            </w:pPr>
            <w:r w:rsidRPr="00A73BC4">
              <w:rPr>
                <w:lang w:val="en-US"/>
              </w:rPr>
              <w:t>Spring precipitation (lag 1) + Winter precipitation (no lag) + Spring precipitation × size + Winter precipitation (no lag) × size</w:t>
            </w:r>
          </w:p>
        </w:tc>
        <w:tc>
          <w:tcPr>
            <w:tcW w:w="1080" w:type="dxa"/>
            <w:shd w:val="clear" w:color="auto" w:fill="auto"/>
          </w:tcPr>
          <w:p w14:paraId="74EB13BE" w14:textId="77777777" w:rsidR="00D05B6F" w:rsidRPr="00A73BC4" w:rsidRDefault="00D05B6F" w:rsidP="0099790B">
            <w:pPr>
              <w:jc w:val="center"/>
              <w:rPr>
                <w:lang w:val="en-US"/>
              </w:rPr>
            </w:pPr>
            <w:r w:rsidRPr="00A73BC4">
              <w:rPr>
                <w:lang w:val="en-US"/>
              </w:rPr>
              <w:t>1.5</w:t>
            </w:r>
          </w:p>
        </w:tc>
        <w:tc>
          <w:tcPr>
            <w:tcW w:w="1350" w:type="dxa"/>
            <w:shd w:val="clear" w:color="auto" w:fill="auto"/>
          </w:tcPr>
          <w:p w14:paraId="796149F8" w14:textId="77777777" w:rsidR="00D05B6F" w:rsidRPr="00A73BC4" w:rsidRDefault="00D05B6F" w:rsidP="0099790B">
            <w:pPr>
              <w:jc w:val="center"/>
              <w:rPr>
                <w:lang w:val="en-US"/>
              </w:rPr>
            </w:pPr>
            <w:r w:rsidRPr="00A73BC4">
              <w:rPr>
                <w:lang w:val="en-US"/>
              </w:rPr>
              <w:t>0.326</w:t>
            </w:r>
          </w:p>
        </w:tc>
      </w:tr>
      <w:tr w:rsidR="00D05B6F" w:rsidRPr="00A73BC4" w14:paraId="2700FD38" w14:textId="77777777" w:rsidTr="0099790B">
        <w:tc>
          <w:tcPr>
            <w:tcW w:w="1638" w:type="dxa"/>
            <w:shd w:val="clear" w:color="auto" w:fill="auto"/>
          </w:tcPr>
          <w:p w14:paraId="04EED2B5" w14:textId="77777777" w:rsidR="00D05B6F" w:rsidRPr="00A73BC4" w:rsidRDefault="00D05B6F" w:rsidP="0099790B">
            <w:pPr>
              <w:rPr>
                <w:lang w:val="en-US"/>
              </w:rPr>
            </w:pPr>
          </w:p>
        </w:tc>
        <w:tc>
          <w:tcPr>
            <w:tcW w:w="7210" w:type="dxa"/>
            <w:shd w:val="clear" w:color="auto" w:fill="auto"/>
          </w:tcPr>
          <w:p w14:paraId="5916142A" w14:textId="77777777" w:rsidR="00D05B6F" w:rsidRPr="00A73BC4" w:rsidRDefault="00D05B6F" w:rsidP="0099790B">
            <w:pPr>
              <w:rPr>
                <w:lang w:val="en-US"/>
              </w:rPr>
            </w:pPr>
            <w:r w:rsidRPr="00A73BC4">
              <w:rPr>
                <w:lang w:val="en-US"/>
              </w:rPr>
              <w:t>Spring precipitation (lag 1) + Spring precipitation × size</w:t>
            </w:r>
          </w:p>
        </w:tc>
        <w:tc>
          <w:tcPr>
            <w:tcW w:w="1080" w:type="dxa"/>
            <w:shd w:val="clear" w:color="auto" w:fill="auto"/>
          </w:tcPr>
          <w:p w14:paraId="3F1061C1" w14:textId="77777777" w:rsidR="00D05B6F" w:rsidRPr="00A73BC4" w:rsidRDefault="00D05B6F" w:rsidP="0099790B">
            <w:pPr>
              <w:jc w:val="center"/>
              <w:rPr>
                <w:lang w:val="en-US"/>
              </w:rPr>
            </w:pPr>
            <w:r w:rsidRPr="00A73BC4">
              <w:rPr>
                <w:lang w:val="en-US"/>
              </w:rPr>
              <w:t>101.1</w:t>
            </w:r>
          </w:p>
        </w:tc>
        <w:tc>
          <w:tcPr>
            <w:tcW w:w="1350" w:type="dxa"/>
            <w:shd w:val="clear" w:color="auto" w:fill="auto"/>
          </w:tcPr>
          <w:p w14:paraId="7283026D" w14:textId="77777777" w:rsidR="00D05B6F" w:rsidRPr="00A73BC4" w:rsidRDefault="00D05B6F" w:rsidP="0099790B">
            <w:pPr>
              <w:jc w:val="center"/>
              <w:rPr>
                <w:lang w:val="en-US"/>
              </w:rPr>
            </w:pPr>
            <w:r w:rsidRPr="00A73BC4">
              <w:rPr>
                <w:lang w:val="en-US"/>
              </w:rPr>
              <w:t>0.000</w:t>
            </w:r>
          </w:p>
        </w:tc>
      </w:tr>
      <w:tr w:rsidR="00D05B6F" w:rsidRPr="00A73BC4" w14:paraId="4B64FC24" w14:textId="77777777" w:rsidTr="0099790B">
        <w:tc>
          <w:tcPr>
            <w:tcW w:w="1638" w:type="dxa"/>
            <w:shd w:val="clear" w:color="auto" w:fill="auto"/>
          </w:tcPr>
          <w:p w14:paraId="6BFF1D4A" w14:textId="77777777" w:rsidR="00D05B6F" w:rsidRPr="00A73BC4" w:rsidRDefault="00D05B6F" w:rsidP="0099790B">
            <w:pPr>
              <w:rPr>
                <w:lang w:val="en-US"/>
              </w:rPr>
            </w:pPr>
          </w:p>
        </w:tc>
        <w:tc>
          <w:tcPr>
            <w:tcW w:w="7210" w:type="dxa"/>
            <w:shd w:val="clear" w:color="auto" w:fill="auto"/>
          </w:tcPr>
          <w:p w14:paraId="351398D1" w14:textId="77777777" w:rsidR="00D05B6F" w:rsidRPr="00A73BC4" w:rsidRDefault="00D05B6F" w:rsidP="0099790B">
            <w:pPr>
              <w:rPr>
                <w:lang w:val="en-US"/>
              </w:rPr>
            </w:pPr>
            <w:r w:rsidRPr="00A73BC4">
              <w:rPr>
                <w:lang w:val="en-US"/>
              </w:rPr>
              <w:t>Spring proportion wet days (lag 1) + Spring proportion wet days (lag 1) × size</w:t>
            </w:r>
          </w:p>
        </w:tc>
        <w:tc>
          <w:tcPr>
            <w:tcW w:w="1080" w:type="dxa"/>
            <w:shd w:val="clear" w:color="auto" w:fill="auto"/>
          </w:tcPr>
          <w:p w14:paraId="4BDA6A5C" w14:textId="77777777" w:rsidR="00D05B6F" w:rsidRPr="00A73BC4" w:rsidRDefault="00D05B6F" w:rsidP="0099790B">
            <w:pPr>
              <w:jc w:val="center"/>
              <w:rPr>
                <w:lang w:val="en-US"/>
              </w:rPr>
            </w:pPr>
            <w:r w:rsidRPr="00A73BC4">
              <w:rPr>
                <w:lang w:val="en-US"/>
              </w:rPr>
              <w:t>112.4</w:t>
            </w:r>
          </w:p>
        </w:tc>
        <w:tc>
          <w:tcPr>
            <w:tcW w:w="1350" w:type="dxa"/>
            <w:shd w:val="clear" w:color="auto" w:fill="auto"/>
          </w:tcPr>
          <w:p w14:paraId="152F1C7F" w14:textId="77777777" w:rsidR="00D05B6F" w:rsidRPr="00A73BC4" w:rsidRDefault="00D05B6F" w:rsidP="0099790B">
            <w:pPr>
              <w:jc w:val="center"/>
              <w:rPr>
                <w:lang w:val="en-US"/>
              </w:rPr>
            </w:pPr>
            <w:r w:rsidRPr="00A73BC4">
              <w:rPr>
                <w:lang w:val="en-US"/>
              </w:rPr>
              <w:t>0.000</w:t>
            </w:r>
          </w:p>
        </w:tc>
      </w:tr>
      <w:tr w:rsidR="00D05B6F" w:rsidRPr="00A73BC4" w14:paraId="7950938D" w14:textId="77777777" w:rsidTr="0099790B">
        <w:tc>
          <w:tcPr>
            <w:tcW w:w="1638" w:type="dxa"/>
            <w:shd w:val="clear" w:color="auto" w:fill="auto"/>
          </w:tcPr>
          <w:p w14:paraId="7C29E045" w14:textId="77777777" w:rsidR="00D05B6F" w:rsidRPr="00A73BC4" w:rsidRDefault="00D05B6F" w:rsidP="0099790B">
            <w:pPr>
              <w:rPr>
                <w:lang w:val="en-US"/>
              </w:rPr>
            </w:pPr>
          </w:p>
        </w:tc>
        <w:tc>
          <w:tcPr>
            <w:tcW w:w="7210" w:type="dxa"/>
            <w:shd w:val="clear" w:color="auto" w:fill="auto"/>
          </w:tcPr>
          <w:p w14:paraId="6D8DA62F" w14:textId="77777777" w:rsidR="00D05B6F" w:rsidRPr="00A73BC4" w:rsidRDefault="00D05B6F" w:rsidP="0099790B">
            <w:pPr>
              <w:rPr>
                <w:lang w:val="en-US"/>
              </w:rPr>
            </w:pPr>
            <w:r w:rsidRPr="00A73BC4">
              <w:rPr>
                <w:lang w:val="en-US"/>
              </w:rPr>
              <w:t>Year proportion wet days (lag 1) + Year proportion wet days (lag 1) × size</w:t>
            </w:r>
          </w:p>
        </w:tc>
        <w:tc>
          <w:tcPr>
            <w:tcW w:w="1080" w:type="dxa"/>
            <w:shd w:val="clear" w:color="auto" w:fill="auto"/>
          </w:tcPr>
          <w:p w14:paraId="6E2D414C" w14:textId="77777777" w:rsidR="00D05B6F" w:rsidRPr="00A73BC4" w:rsidRDefault="00D05B6F" w:rsidP="0099790B">
            <w:pPr>
              <w:jc w:val="center"/>
              <w:rPr>
                <w:lang w:val="en-US"/>
              </w:rPr>
            </w:pPr>
            <w:r w:rsidRPr="00A73BC4">
              <w:rPr>
                <w:lang w:val="en-US"/>
              </w:rPr>
              <w:t>161.4</w:t>
            </w:r>
          </w:p>
        </w:tc>
        <w:tc>
          <w:tcPr>
            <w:tcW w:w="1350" w:type="dxa"/>
            <w:shd w:val="clear" w:color="auto" w:fill="auto"/>
          </w:tcPr>
          <w:p w14:paraId="592EF3EC" w14:textId="77777777" w:rsidR="00D05B6F" w:rsidRPr="00A73BC4" w:rsidRDefault="00D05B6F" w:rsidP="0099790B">
            <w:pPr>
              <w:jc w:val="center"/>
              <w:rPr>
                <w:lang w:val="en-US"/>
              </w:rPr>
            </w:pPr>
            <w:r w:rsidRPr="00A73BC4">
              <w:rPr>
                <w:lang w:val="en-US"/>
              </w:rPr>
              <w:t>0.000</w:t>
            </w:r>
          </w:p>
        </w:tc>
      </w:tr>
      <w:tr w:rsidR="00D05B6F" w:rsidRPr="00A73BC4" w14:paraId="5B36A50B" w14:textId="77777777" w:rsidTr="0099790B">
        <w:tc>
          <w:tcPr>
            <w:tcW w:w="1638" w:type="dxa"/>
            <w:shd w:val="clear" w:color="auto" w:fill="auto"/>
          </w:tcPr>
          <w:p w14:paraId="23397ADD" w14:textId="77777777" w:rsidR="00D05B6F" w:rsidRPr="00A73BC4" w:rsidRDefault="00D05B6F" w:rsidP="0099790B">
            <w:pPr>
              <w:rPr>
                <w:lang w:val="en-US"/>
              </w:rPr>
            </w:pPr>
          </w:p>
        </w:tc>
        <w:tc>
          <w:tcPr>
            <w:tcW w:w="7210" w:type="dxa"/>
            <w:shd w:val="clear" w:color="auto" w:fill="auto"/>
          </w:tcPr>
          <w:p w14:paraId="6F2B46D3" w14:textId="77777777" w:rsidR="00D05B6F" w:rsidRPr="00A73BC4" w:rsidRDefault="00D05B6F" w:rsidP="0099790B">
            <w:pPr>
              <w:rPr>
                <w:lang w:val="en-US"/>
              </w:rPr>
            </w:pPr>
            <w:r w:rsidRPr="00A73BC4">
              <w:rPr>
                <w:lang w:val="en-US"/>
              </w:rPr>
              <w:t>Spring proportion wet days (lag 1)</w:t>
            </w:r>
          </w:p>
        </w:tc>
        <w:tc>
          <w:tcPr>
            <w:tcW w:w="1080" w:type="dxa"/>
            <w:shd w:val="clear" w:color="auto" w:fill="auto"/>
          </w:tcPr>
          <w:p w14:paraId="6A4904FC" w14:textId="77777777" w:rsidR="00D05B6F" w:rsidRPr="00A73BC4" w:rsidRDefault="00D05B6F" w:rsidP="0099790B">
            <w:pPr>
              <w:jc w:val="center"/>
              <w:rPr>
                <w:lang w:val="en-US"/>
              </w:rPr>
            </w:pPr>
            <w:r w:rsidRPr="00A73BC4">
              <w:rPr>
                <w:lang w:val="en-US"/>
              </w:rPr>
              <w:t>175.6</w:t>
            </w:r>
          </w:p>
        </w:tc>
        <w:tc>
          <w:tcPr>
            <w:tcW w:w="1350" w:type="dxa"/>
            <w:shd w:val="clear" w:color="auto" w:fill="auto"/>
          </w:tcPr>
          <w:p w14:paraId="0E512CF6" w14:textId="77777777" w:rsidR="00D05B6F" w:rsidRPr="00A73BC4" w:rsidRDefault="00D05B6F" w:rsidP="0099790B">
            <w:pPr>
              <w:jc w:val="center"/>
              <w:rPr>
                <w:lang w:val="en-US"/>
              </w:rPr>
            </w:pPr>
            <w:r w:rsidRPr="00A73BC4">
              <w:rPr>
                <w:lang w:val="en-US"/>
              </w:rPr>
              <w:t>0.000</w:t>
            </w:r>
          </w:p>
        </w:tc>
      </w:tr>
      <w:tr w:rsidR="00D05B6F" w:rsidRPr="00A73BC4" w14:paraId="4A2163C1" w14:textId="77777777" w:rsidTr="0099790B">
        <w:tc>
          <w:tcPr>
            <w:tcW w:w="1638" w:type="dxa"/>
            <w:shd w:val="clear" w:color="auto" w:fill="auto"/>
          </w:tcPr>
          <w:p w14:paraId="5A66825E" w14:textId="77777777" w:rsidR="00D05B6F" w:rsidRPr="00A73BC4" w:rsidRDefault="00D05B6F" w:rsidP="0099790B">
            <w:pPr>
              <w:rPr>
                <w:lang w:val="en-US"/>
              </w:rPr>
            </w:pPr>
          </w:p>
        </w:tc>
        <w:tc>
          <w:tcPr>
            <w:tcW w:w="7210" w:type="dxa"/>
            <w:shd w:val="clear" w:color="auto" w:fill="auto"/>
          </w:tcPr>
          <w:p w14:paraId="29A43527" w14:textId="77777777" w:rsidR="00D05B6F" w:rsidRPr="00A73BC4" w:rsidRDefault="00D05B6F" w:rsidP="0099790B">
            <w:pPr>
              <w:rPr>
                <w:lang w:val="en-US"/>
              </w:rPr>
            </w:pPr>
            <w:r w:rsidRPr="00A73BC4">
              <w:rPr>
                <w:lang w:val="en-US"/>
              </w:rPr>
              <w:t>Spring precipitation (lag 1)</w:t>
            </w:r>
          </w:p>
        </w:tc>
        <w:tc>
          <w:tcPr>
            <w:tcW w:w="1080" w:type="dxa"/>
            <w:shd w:val="clear" w:color="auto" w:fill="auto"/>
          </w:tcPr>
          <w:p w14:paraId="1B97ED51" w14:textId="77777777" w:rsidR="00D05B6F" w:rsidRPr="00A73BC4" w:rsidRDefault="00D05B6F" w:rsidP="0099790B">
            <w:pPr>
              <w:jc w:val="center"/>
              <w:rPr>
                <w:lang w:val="en-US"/>
              </w:rPr>
            </w:pPr>
            <w:r w:rsidRPr="00A73BC4">
              <w:rPr>
                <w:lang w:val="en-US"/>
              </w:rPr>
              <w:t>180.7</w:t>
            </w:r>
          </w:p>
        </w:tc>
        <w:tc>
          <w:tcPr>
            <w:tcW w:w="1350" w:type="dxa"/>
            <w:shd w:val="clear" w:color="auto" w:fill="auto"/>
          </w:tcPr>
          <w:p w14:paraId="2E77EF3B" w14:textId="77777777" w:rsidR="00D05B6F" w:rsidRPr="00A73BC4" w:rsidRDefault="00D05B6F" w:rsidP="0099790B">
            <w:pPr>
              <w:jc w:val="center"/>
              <w:rPr>
                <w:lang w:val="en-US"/>
              </w:rPr>
            </w:pPr>
            <w:r w:rsidRPr="00A73BC4">
              <w:rPr>
                <w:lang w:val="en-US"/>
              </w:rPr>
              <w:t>0.000</w:t>
            </w:r>
          </w:p>
        </w:tc>
      </w:tr>
      <w:tr w:rsidR="00D05B6F" w:rsidRPr="00A73BC4" w14:paraId="7A03CE4D" w14:textId="77777777" w:rsidTr="0099790B">
        <w:tc>
          <w:tcPr>
            <w:tcW w:w="1638" w:type="dxa"/>
            <w:shd w:val="clear" w:color="auto" w:fill="auto"/>
          </w:tcPr>
          <w:p w14:paraId="7DFCBB3A" w14:textId="77777777" w:rsidR="00D05B6F" w:rsidRPr="00A73BC4" w:rsidRDefault="00D05B6F" w:rsidP="0099790B">
            <w:pPr>
              <w:rPr>
                <w:lang w:val="en-US"/>
              </w:rPr>
            </w:pPr>
          </w:p>
        </w:tc>
        <w:tc>
          <w:tcPr>
            <w:tcW w:w="7210" w:type="dxa"/>
            <w:shd w:val="clear" w:color="auto" w:fill="auto"/>
          </w:tcPr>
          <w:p w14:paraId="63A79149" w14:textId="77777777" w:rsidR="00D05B6F" w:rsidRPr="00A73BC4" w:rsidRDefault="00D05B6F" w:rsidP="0099790B">
            <w:pPr>
              <w:rPr>
                <w:lang w:val="en-US"/>
              </w:rPr>
            </w:pPr>
            <w:r w:rsidRPr="00A73BC4">
              <w:rPr>
                <w:lang w:val="en-US"/>
              </w:rPr>
              <w:t>Year proportion wet days (lag 1)</w:t>
            </w:r>
          </w:p>
        </w:tc>
        <w:tc>
          <w:tcPr>
            <w:tcW w:w="1080" w:type="dxa"/>
            <w:shd w:val="clear" w:color="auto" w:fill="auto"/>
          </w:tcPr>
          <w:p w14:paraId="2E7D890B" w14:textId="77777777" w:rsidR="00D05B6F" w:rsidRPr="00A73BC4" w:rsidRDefault="00D05B6F" w:rsidP="0099790B">
            <w:pPr>
              <w:jc w:val="center"/>
              <w:rPr>
                <w:lang w:val="en-US"/>
              </w:rPr>
            </w:pPr>
            <w:r w:rsidRPr="00A73BC4">
              <w:rPr>
                <w:lang w:val="en-US"/>
              </w:rPr>
              <w:t>198.7</w:t>
            </w:r>
          </w:p>
        </w:tc>
        <w:tc>
          <w:tcPr>
            <w:tcW w:w="1350" w:type="dxa"/>
            <w:shd w:val="clear" w:color="auto" w:fill="auto"/>
          </w:tcPr>
          <w:p w14:paraId="20FF3793" w14:textId="77777777" w:rsidR="00D05B6F" w:rsidRPr="00A73BC4" w:rsidRDefault="00D05B6F" w:rsidP="0099790B">
            <w:pPr>
              <w:jc w:val="center"/>
              <w:rPr>
                <w:lang w:val="en-US"/>
              </w:rPr>
            </w:pPr>
            <w:r w:rsidRPr="00A73BC4">
              <w:rPr>
                <w:lang w:val="en-US"/>
              </w:rPr>
              <w:t>0.000</w:t>
            </w:r>
          </w:p>
        </w:tc>
      </w:tr>
      <w:tr w:rsidR="00D05B6F" w:rsidRPr="00A73BC4" w14:paraId="6CCA2FB1" w14:textId="77777777" w:rsidTr="0099790B">
        <w:tc>
          <w:tcPr>
            <w:tcW w:w="1638" w:type="dxa"/>
            <w:shd w:val="clear" w:color="auto" w:fill="auto"/>
          </w:tcPr>
          <w:p w14:paraId="7F0E603F" w14:textId="77777777" w:rsidR="00D05B6F" w:rsidRPr="00A73BC4" w:rsidRDefault="00D05B6F" w:rsidP="0099790B">
            <w:pPr>
              <w:rPr>
                <w:lang w:val="en-US"/>
              </w:rPr>
            </w:pPr>
          </w:p>
        </w:tc>
        <w:tc>
          <w:tcPr>
            <w:tcW w:w="7210" w:type="dxa"/>
            <w:shd w:val="clear" w:color="auto" w:fill="auto"/>
          </w:tcPr>
          <w:p w14:paraId="658F4FE3" w14:textId="77777777" w:rsidR="00D05B6F" w:rsidRPr="00A73BC4" w:rsidRDefault="00D05B6F" w:rsidP="0099790B">
            <w:pPr>
              <w:rPr>
                <w:lang w:val="en-US"/>
              </w:rPr>
            </w:pPr>
            <w:r w:rsidRPr="00A73BC4">
              <w:rPr>
                <w:lang w:val="en-US"/>
              </w:rPr>
              <w:t>Winter precipitation (no lag) + Winter precipitation (no lag) × size</w:t>
            </w:r>
          </w:p>
        </w:tc>
        <w:tc>
          <w:tcPr>
            <w:tcW w:w="1080" w:type="dxa"/>
            <w:shd w:val="clear" w:color="auto" w:fill="auto"/>
          </w:tcPr>
          <w:p w14:paraId="45F8B32C" w14:textId="77777777" w:rsidR="00D05B6F" w:rsidRPr="00A73BC4" w:rsidRDefault="00D05B6F" w:rsidP="0099790B">
            <w:pPr>
              <w:jc w:val="center"/>
              <w:rPr>
                <w:lang w:val="en-US"/>
              </w:rPr>
            </w:pPr>
            <w:r w:rsidRPr="00A73BC4">
              <w:rPr>
                <w:lang w:val="en-US"/>
              </w:rPr>
              <w:t>200.1</w:t>
            </w:r>
          </w:p>
        </w:tc>
        <w:tc>
          <w:tcPr>
            <w:tcW w:w="1350" w:type="dxa"/>
            <w:shd w:val="clear" w:color="auto" w:fill="auto"/>
          </w:tcPr>
          <w:p w14:paraId="70FE748D" w14:textId="77777777" w:rsidR="00D05B6F" w:rsidRPr="00A73BC4" w:rsidRDefault="00D05B6F" w:rsidP="0099790B">
            <w:pPr>
              <w:jc w:val="center"/>
              <w:rPr>
                <w:lang w:val="en-US"/>
              </w:rPr>
            </w:pPr>
            <w:r w:rsidRPr="00A73BC4">
              <w:rPr>
                <w:lang w:val="en-US"/>
              </w:rPr>
              <w:t>0.000</w:t>
            </w:r>
          </w:p>
        </w:tc>
      </w:tr>
      <w:tr w:rsidR="00D05B6F" w:rsidRPr="00A73BC4" w14:paraId="02C5A3A0" w14:textId="77777777" w:rsidTr="0099790B">
        <w:tc>
          <w:tcPr>
            <w:tcW w:w="1638" w:type="dxa"/>
            <w:shd w:val="clear" w:color="auto" w:fill="auto"/>
          </w:tcPr>
          <w:p w14:paraId="23949DDA" w14:textId="77777777" w:rsidR="00D05B6F" w:rsidRPr="00A73BC4" w:rsidRDefault="00D05B6F" w:rsidP="0099790B">
            <w:pPr>
              <w:rPr>
                <w:lang w:val="en-US"/>
              </w:rPr>
            </w:pPr>
          </w:p>
        </w:tc>
        <w:tc>
          <w:tcPr>
            <w:tcW w:w="7210" w:type="dxa"/>
            <w:shd w:val="clear" w:color="auto" w:fill="auto"/>
          </w:tcPr>
          <w:p w14:paraId="1778741D" w14:textId="77777777" w:rsidR="00D05B6F" w:rsidRPr="00A73BC4" w:rsidRDefault="00D05B6F" w:rsidP="0099790B">
            <w:pPr>
              <w:rPr>
                <w:lang w:val="en-US"/>
              </w:rPr>
            </w:pPr>
            <w:r w:rsidRPr="00A73BC4">
              <w:rPr>
                <w:lang w:val="en-US"/>
              </w:rPr>
              <w:t>Winter precipitation (no lag)</w:t>
            </w:r>
          </w:p>
        </w:tc>
        <w:tc>
          <w:tcPr>
            <w:tcW w:w="1080" w:type="dxa"/>
            <w:shd w:val="clear" w:color="auto" w:fill="auto"/>
          </w:tcPr>
          <w:p w14:paraId="030B2DB1" w14:textId="77777777" w:rsidR="00D05B6F" w:rsidRPr="00A73BC4" w:rsidRDefault="00D05B6F" w:rsidP="0099790B">
            <w:pPr>
              <w:jc w:val="center"/>
              <w:rPr>
                <w:lang w:val="en-US"/>
              </w:rPr>
            </w:pPr>
            <w:r w:rsidRPr="00A73BC4">
              <w:rPr>
                <w:lang w:val="en-US"/>
              </w:rPr>
              <w:t>225.6</w:t>
            </w:r>
          </w:p>
        </w:tc>
        <w:tc>
          <w:tcPr>
            <w:tcW w:w="1350" w:type="dxa"/>
            <w:shd w:val="clear" w:color="auto" w:fill="auto"/>
          </w:tcPr>
          <w:p w14:paraId="5EE498C5" w14:textId="77777777" w:rsidR="00D05B6F" w:rsidRPr="00A73BC4" w:rsidRDefault="00D05B6F" w:rsidP="0099790B">
            <w:pPr>
              <w:jc w:val="center"/>
              <w:rPr>
                <w:lang w:val="en-US"/>
              </w:rPr>
            </w:pPr>
            <w:r w:rsidRPr="00A73BC4">
              <w:rPr>
                <w:lang w:val="en-US"/>
              </w:rPr>
              <w:t>0.000</w:t>
            </w:r>
          </w:p>
        </w:tc>
      </w:tr>
      <w:tr w:rsidR="00D05B6F" w:rsidRPr="00A73BC4" w14:paraId="24995CC1" w14:textId="77777777" w:rsidTr="0099790B">
        <w:tc>
          <w:tcPr>
            <w:tcW w:w="1638" w:type="dxa"/>
            <w:tcBorders>
              <w:bottom w:val="single" w:sz="4" w:space="0" w:color="auto"/>
            </w:tcBorders>
            <w:shd w:val="clear" w:color="auto" w:fill="auto"/>
          </w:tcPr>
          <w:p w14:paraId="7322E460" w14:textId="77777777" w:rsidR="00D05B6F" w:rsidRPr="00A73BC4" w:rsidRDefault="00D05B6F" w:rsidP="0099790B">
            <w:pPr>
              <w:rPr>
                <w:lang w:val="en-US"/>
              </w:rPr>
            </w:pPr>
          </w:p>
        </w:tc>
        <w:tc>
          <w:tcPr>
            <w:tcW w:w="7210" w:type="dxa"/>
            <w:tcBorders>
              <w:bottom w:val="single" w:sz="4" w:space="0" w:color="auto"/>
            </w:tcBorders>
            <w:shd w:val="clear" w:color="auto" w:fill="auto"/>
          </w:tcPr>
          <w:p w14:paraId="1CA01A03" w14:textId="77777777" w:rsidR="00D05B6F" w:rsidRPr="00A73BC4" w:rsidRDefault="00D05B6F" w:rsidP="0099790B">
            <w:pPr>
              <w:rPr>
                <w:lang w:val="en-US"/>
              </w:rPr>
            </w:pPr>
            <w:r w:rsidRPr="00A73BC4">
              <w:rPr>
                <w:lang w:val="en-US"/>
              </w:rPr>
              <w:t>No climate</w:t>
            </w:r>
          </w:p>
        </w:tc>
        <w:tc>
          <w:tcPr>
            <w:tcW w:w="1080" w:type="dxa"/>
            <w:tcBorders>
              <w:bottom w:val="single" w:sz="4" w:space="0" w:color="auto"/>
            </w:tcBorders>
            <w:shd w:val="clear" w:color="auto" w:fill="auto"/>
          </w:tcPr>
          <w:p w14:paraId="4512951E" w14:textId="77777777" w:rsidR="00D05B6F" w:rsidRPr="00A73BC4" w:rsidRDefault="00D05B6F" w:rsidP="0099790B">
            <w:pPr>
              <w:jc w:val="center"/>
              <w:rPr>
                <w:lang w:val="en-US"/>
              </w:rPr>
            </w:pPr>
            <w:r w:rsidRPr="00A73BC4">
              <w:rPr>
                <w:lang w:val="en-US"/>
              </w:rPr>
              <w:t>230.7</w:t>
            </w:r>
          </w:p>
        </w:tc>
        <w:tc>
          <w:tcPr>
            <w:tcW w:w="1350" w:type="dxa"/>
            <w:tcBorders>
              <w:bottom w:val="single" w:sz="4" w:space="0" w:color="auto"/>
            </w:tcBorders>
            <w:shd w:val="clear" w:color="auto" w:fill="auto"/>
          </w:tcPr>
          <w:p w14:paraId="74EF8A4B" w14:textId="77777777" w:rsidR="00D05B6F" w:rsidRPr="00A73BC4" w:rsidRDefault="00D05B6F" w:rsidP="0099790B">
            <w:pPr>
              <w:jc w:val="center"/>
              <w:rPr>
                <w:lang w:val="en-US"/>
              </w:rPr>
            </w:pPr>
            <w:r w:rsidRPr="00A73BC4">
              <w:rPr>
                <w:lang w:val="en-US"/>
              </w:rPr>
              <w:t>0.000</w:t>
            </w:r>
          </w:p>
        </w:tc>
      </w:tr>
      <w:tr w:rsidR="00D05B6F" w:rsidRPr="00A73BC4" w14:paraId="4CDB3535" w14:textId="77777777" w:rsidTr="0099790B">
        <w:tc>
          <w:tcPr>
            <w:tcW w:w="1638" w:type="dxa"/>
            <w:shd w:val="clear" w:color="auto" w:fill="auto"/>
          </w:tcPr>
          <w:p w14:paraId="2A88152E" w14:textId="77777777" w:rsidR="00D05B6F" w:rsidRPr="00A73BC4" w:rsidRDefault="00D05B6F" w:rsidP="0099790B">
            <w:pPr>
              <w:rPr>
                <w:lang w:val="en-US"/>
              </w:rPr>
            </w:pPr>
          </w:p>
        </w:tc>
        <w:tc>
          <w:tcPr>
            <w:tcW w:w="7210" w:type="dxa"/>
            <w:shd w:val="clear" w:color="auto" w:fill="auto"/>
          </w:tcPr>
          <w:p w14:paraId="41A160F9" w14:textId="77777777" w:rsidR="00D05B6F" w:rsidRPr="00A73BC4" w:rsidRDefault="00D05B6F" w:rsidP="0099790B">
            <w:pPr>
              <w:rPr>
                <w:lang w:val="en-US"/>
              </w:rPr>
            </w:pPr>
          </w:p>
        </w:tc>
        <w:tc>
          <w:tcPr>
            <w:tcW w:w="1080" w:type="dxa"/>
            <w:shd w:val="clear" w:color="auto" w:fill="auto"/>
          </w:tcPr>
          <w:p w14:paraId="6712136F" w14:textId="77777777" w:rsidR="00D05B6F" w:rsidRPr="00A73BC4" w:rsidRDefault="00D05B6F" w:rsidP="0099790B">
            <w:pPr>
              <w:rPr>
                <w:lang w:val="en-US"/>
              </w:rPr>
            </w:pPr>
          </w:p>
        </w:tc>
        <w:tc>
          <w:tcPr>
            <w:tcW w:w="1350" w:type="dxa"/>
            <w:shd w:val="clear" w:color="auto" w:fill="auto"/>
          </w:tcPr>
          <w:p w14:paraId="3B808781" w14:textId="77777777" w:rsidR="00D05B6F" w:rsidRPr="00A73BC4" w:rsidRDefault="00D05B6F" w:rsidP="0099790B">
            <w:pPr>
              <w:rPr>
                <w:lang w:val="en-US"/>
              </w:rPr>
            </w:pPr>
          </w:p>
        </w:tc>
      </w:tr>
      <w:tr w:rsidR="00D05B6F" w:rsidRPr="00A73BC4" w14:paraId="76535C82" w14:textId="77777777" w:rsidTr="0099790B">
        <w:tc>
          <w:tcPr>
            <w:tcW w:w="8848" w:type="dxa"/>
            <w:gridSpan w:val="2"/>
            <w:shd w:val="clear" w:color="auto" w:fill="auto"/>
          </w:tcPr>
          <w:p w14:paraId="109507D3" w14:textId="77777777" w:rsidR="00D05B6F" w:rsidRPr="00A73BC4" w:rsidRDefault="00D05B6F" w:rsidP="0099790B">
            <w:pPr>
              <w:rPr>
                <w:lang w:val="en-US"/>
              </w:rPr>
            </w:pPr>
            <w:r w:rsidRPr="00A73BC4">
              <w:rPr>
                <w:lang w:val="en-US"/>
              </w:rPr>
              <w:t>Number of flowers (</w:t>
            </w:r>
            <w:r w:rsidRPr="00A73BC4">
              <w:rPr>
                <w:i/>
                <w:lang w:val="en-US"/>
              </w:rPr>
              <w:t>n</w:t>
            </w:r>
            <w:r w:rsidRPr="00A73BC4">
              <w:rPr>
                <w:lang w:val="en-US"/>
              </w:rPr>
              <w:t xml:space="preserve"> = 1446)</w:t>
            </w:r>
          </w:p>
        </w:tc>
        <w:tc>
          <w:tcPr>
            <w:tcW w:w="1080" w:type="dxa"/>
            <w:shd w:val="clear" w:color="auto" w:fill="auto"/>
          </w:tcPr>
          <w:p w14:paraId="4059EDC3" w14:textId="77777777" w:rsidR="00D05B6F" w:rsidRPr="00A73BC4" w:rsidRDefault="00D05B6F" w:rsidP="0099790B">
            <w:pPr>
              <w:rPr>
                <w:lang w:val="en-US"/>
              </w:rPr>
            </w:pPr>
          </w:p>
        </w:tc>
        <w:tc>
          <w:tcPr>
            <w:tcW w:w="1350" w:type="dxa"/>
            <w:shd w:val="clear" w:color="auto" w:fill="auto"/>
          </w:tcPr>
          <w:p w14:paraId="55032FF3" w14:textId="77777777" w:rsidR="00D05B6F" w:rsidRPr="00A73BC4" w:rsidRDefault="00D05B6F" w:rsidP="0099790B">
            <w:pPr>
              <w:rPr>
                <w:lang w:val="en-US"/>
              </w:rPr>
            </w:pPr>
          </w:p>
        </w:tc>
      </w:tr>
      <w:tr w:rsidR="00D05B6F" w:rsidRPr="00A73BC4" w14:paraId="42837F57" w14:textId="77777777" w:rsidTr="0099790B">
        <w:tc>
          <w:tcPr>
            <w:tcW w:w="1638" w:type="dxa"/>
            <w:shd w:val="clear" w:color="auto" w:fill="auto"/>
          </w:tcPr>
          <w:p w14:paraId="7710E241" w14:textId="77777777" w:rsidR="00D05B6F" w:rsidRPr="00A73BC4" w:rsidRDefault="00D05B6F" w:rsidP="0099790B">
            <w:pPr>
              <w:rPr>
                <w:lang w:val="en-US"/>
              </w:rPr>
            </w:pPr>
          </w:p>
        </w:tc>
        <w:tc>
          <w:tcPr>
            <w:tcW w:w="7210" w:type="dxa"/>
            <w:shd w:val="clear" w:color="auto" w:fill="auto"/>
          </w:tcPr>
          <w:p w14:paraId="5DC4E1B4" w14:textId="77777777" w:rsidR="00D05B6F" w:rsidRPr="00A73BC4" w:rsidRDefault="00D05B6F" w:rsidP="0099790B">
            <w:pPr>
              <w:rPr>
                <w:b/>
                <w:lang w:val="en-US"/>
              </w:rPr>
            </w:pPr>
            <w:r w:rsidRPr="00A73BC4">
              <w:rPr>
                <w:b/>
                <w:lang w:val="en-US"/>
              </w:rPr>
              <w:t>Year average temperature (no lag)</w:t>
            </w:r>
          </w:p>
        </w:tc>
        <w:tc>
          <w:tcPr>
            <w:tcW w:w="1080" w:type="dxa"/>
            <w:shd w:val="clear" w:color="auto" w:fill="auto"/>
          </w:tcPr>
          <w:p w14:paraId="6513AD99" w14:textId="77777777" w:rsidR="00D05B6F" w:rsidRPr="00A73BC4" w:rsidRDefault="00D05B6F" w:rsidP="0099790B">
            <w:pPr>
              <w:jc w:val="center"/>
              <w:rPr>
                <w:lang w:val="en-US"/>
              </w:rPr>
            </w:pPr>
            <w:r w:rsidRPr="00A73BC4">
              <w:rPr>
                <w:lang w:val="en-US"/>
              </w:rPr>
              <w:t>0</w:t>
            </w:r>
          </w:p>
        </w:tc>
        <w:tc>
          <w:tcPr>
            <w:tcW w:w="1350" w:type="dxa"/>
            <w:shd w:val="clear" w:color="auto" w:fill="auto"/>
          </w:tcPr>
          <w:p w14:paraId="3EF7C669" w14:textId="77777777" w:rsidR="00D05B6F" w:rsidRPr="00A73BC4" w:rsidRDefault="00D05B6F" w:rsidP="0099790B">
            <w:pPr>
              <w:jc w:val="center"/>
              <w:rPr>
                <w:lang w:val="en-US"/>
              </w:rPr>
            </w:pPr>
            <w:r w:rsidRPr="00A73BC4">
              <w:rPr>
                <w:lang w:val="en-US"/>
              </w:rPr>
              <w:t>1</w:t>
            </w:r>
          </w:p>
        </w:tc>
      </w:tr>
      <w:tr w:rsidR="00D05B6F" w:rsidRPr="00A73BC4" w14:paraId="2E8E011B" w14:textId="77777777" w:rsidTr="0099790B">
        <w:tc>
          <w:tcPr>
            <w:tcW w:w="1638" w:type="dxa"/>
            <w:shd w:val="clear" w:color="auto" w:fill="auto"/>
          </w:tcPr>
          <w:p w14:paraId="49B8F43D" w14:textId="77777777" w:rsidR="00D05B6F" w:rsidRPr="00A73BC4" w:rsidRDefault="00D05B6F" w:rsidP="0099790B">
            <w:pPr>
              <w:rPr>
                <w:lang w:val="en-US"/>
              </w:rPr>
            </w:pPr>
          </w:p>
        </w:tc>
        <w:tc>
          <w:tcPr>
            <w:tcW w:w="7210" w:type="dxa"/>
            <w:shd w:val="clear" w:color="auto" w:fill="auto"/>
          </w:tcPr>
          <w:p w14:paraId="577E9483" w14:textId="77777777" w:rsidR="00D05B6F" w:rsidRPr="00A73BC4" w:rsidRDefault="00D05B6F" w:rsidP="0099790B">
            <w:pPr>
              <w:rPr>
                <w:lang w:val="en-US"/>
              </w:rPr>
            </w:pPr>
            <w:r w:rsidRPr="00A73BC4">
              <w:rPr>
                <w:lang w:val="en-US"/>
              </w:rPr>
              <w:t>Fall temperature (no lag)</w:t>
            </w:r>
          </w:p>
        </w:tc>
        <w:tc>
          <w:tcPr>
            <w:tcW w:w="1080" w:type="dxa"/>
            <w:shd w:val="clear" w:color="auto" w:fill="auto"/>
          </w:tcPr>
          <w:p w14:paraId="2E1442F4" w14:textId="77777777" w:rsidR="00D05B6F" w:rsidRPr="00A73BC4" w:rsidRDefault="00D05B6F" w:rsidP="0099790B">
            <w:pPr>
              <w:jc w:val="center"/>
              <w:rPr>
                <w:lang w:val="en-US"/>
              </w:rPr>
            </w:pPr>
            <w:r w:rsidRPr="00A73BC4">
              <w:rPr>
                <w:lang w:val="en-US"/>
              </w:rPr>
              <w:t>34.7</w:t>
            </w:r>
          </w:p>
        </w:tc>
        <w:tc>
          <w:tcPr>
            <w:tcW w:w="1350" w:type="dxa"/>
            <w:shd w:val="clear" w:color="auto" w:fill="auto"/>
          </w:tcPr>
          <w:p w14:paraId="5A594A8E" w14:textId="77777777" w:rsidR="00D05B6F" w:rsidRPr="00A73BC4" w:rsidRDefault="00D05B6F" w:rsidP="0099790B">
            <w:pPr>
              <w:jc w:val="center"/>
              <w:rPr>
                <w:lang w:val="en-US"/>
              </w:rPr>
            </w:pPr>
            <w:r w:rsidRPr="00A73BC4">
              <w:rPr>
                <w:lang w:val="en-US"/>
              </w:rPr>
              <w:t>0.000</w:t>
            </w:r>
          </w:p>
        </w:tc>
      </w:tr>
      <w:tr w:rsidR="00D05B6F" w:rsidRPr="00A73BC4" w14:paraId="7E0D12D0" w14:textId="77777777" w:rsidTr="0099790B">
        <w:trPr>
          <w:trHeight w:val="193"/>
        </w:trPr>
        <w:tc>
          <w:tcPr>
            <w:tcW w:w="1638" w:type="dxa"/>
            <w:tcBorders>
              <w:bottom w:val="single" w:sz="4" w:space="0" w:color="auto"/>
            </w:tcBorders>
            <w:shd w:val="clear" w:color="auto" w:fill="auto"/>
          </w:tcPr>
          <w:p w14:paraId="18CD2248" w14:textId="77777777" w:rsidR="00D05B6F" w:rsidRPr="00A73BC4" w:rsidRDefault="00D05B6F" w:rsidP="0099790B">
            <w:pPr>
              <w:rPr>
                <w:lang w:val="en-US"/>
              </w:rPr>
            </w:pPr>
          </w:p>
        </w:tc>
        <w:tc>
          <w:tcPr>
            <w:tcW w:w="7210" w:type="dxa"/>
            <w:tcBorders>
              <w:bottom w:val="single" w:sz="4" w:space="0" w:color="auto"/>
            </w:tcBorders>
            <w:shd w:val="clear" w:color="auto" w:fill="auto"/>
          </w:tcPr>
          <w:p w14:paraId="10A8E3D9" w14:textId="77777777" w:rsidR="00D05B6F" w:rsidRPr="00A73BC4" w:rsidRDefault="00D05B6F" w:rsidP="0099790B">
            <w:pPr>
              <w:rPr>
                <w:lang w:val="en-US"/>
              </w:rPr>
            </w:pPr>
            <w:r w:rsidRPr="00A73BC4">
              <w:rPr>
                <w:lang w:val="en-US"/>
              </w:rPr>
              <w:t>No climate</w:t>
            </w:r>
          </w:p>
        </w:tc>
        <w:tc>
          <w:tcPr>
            <w:tcW w:w="1080" w:type="dxa"/>
            <w:tcBorders>
              <w:bottom w:val="single" w:sz="4" w:space="0" w:color="auto"/>
            </w:tcBorders>
            <w:shd w:val="clear" w:color="auto" w:fill="auto"/>
          </w:tcPr>
          <w:p w14:paraId="3A39BE72" w14:textId="77777777" w:rsidR="00D05B6F" w:rsidRPr="00A73BC4" w:rsidRDefault="00D05B6F" w:rsidP="0099790B">
            <w:pPr>
              <w:jc w:val="center"/>
              <w:rPr>
                <w:lang w:val="en-US"/>
              </w:rPr>
            </w:pPr>
            <w:r w:rsidRPr="00A73BC4">
              <w:rPr>
                <w:lang w:val="en-US"/>
              </w:rPr>
              <w:t>63.5</w:t>
            </w:r>
          </w:p>
        </w:tc>
        <w:tc>
          <w:tcPr>
            <w:tcW w:w="1350" w:type="dxa"/>
            <w:tcBorders>
              <w:bottom w:val="single" w:sz="4" w:space="0" w:color="auto"/>
            </w:tcBorders>
            <w:shd w:val="clear" w:color="auto" w:fill="auto"/>
          </w:tcPr>
          <w:p w14:paraId="544BE13F" w14:textId="77777777" w:rsidR="00D05B6F" w:rsidRPr="00A73BC4" w:rsidRDefault="00D05B6F" w:rsidP="0099790B">
            <w:pPr>
              <w:jc w:val="center"/>
              <w:rPr>
                <w:lang w:val="en-US"/>
              </w:rPr>
            </w:pPr>
            <w:r w:rsidRPr="00A73BC4">
              <w:rPr>
                <w:lang w:val="en-US"/>
              </w:rPr>
              <w:t>0.000</w:t>
            </w:r>
          </w:p>
        </w:tc>
      </w:tr>
      <w:tr w:rsidR="00D05B6F" w:rsidRPr="00A73BC4" w14:paraId="7D3C02D5" w14:textId="77777777" w:rsidTr="0099790B">
        <w:tc>
          <w:tcPr>
            <w:tcW w:w="1638" w:type="dxa"/>
            <w:tcBorders>
              <w:top w:val="single" w:sz="4" w:space="0" w:color="auto"/>
            </w:tcBorders>
            <w:shd w:val="clear" w:color="auto" w:fill="auto"/>
          </w:tcPr>
          <w:p w14:paraId="5697A91A" w14:textId="77777777" w:rsidR="00D05B6F" w:rsidRPr="00A73BC4" w:rsidRDefault="00D05B6F" w:rsidP="0099790B">
            <w:pPr>
              <w:rPr>
                <w:lang w:val="en-US"/>
              </w:rPr>
            </w:pPr>
          </w:p>
        </w:tc>
        <w:tc>
          <w:tcPr>
            <w:tcW w:w="7210" w:type="dxa"/>
            <w:tcBorders>
              <w:top w:val="single" w:sz="4" w:space="0" w:color="auto"/>
            </w:tcBorders>
            <w:shd w:val="clear" w:color="auto" w:fill="auto"/>
          </w:tcPr>
          <w:p w14:paraId="133F27E2" w14:textId="77777777" w:rsidR="00D05B6F" w:rsidRPr="00A73BC4" w:rsidRDefault="00D05B6F" w:rsidP="0099790B">
            <w:pPr>
              <w:rPr>
                <w:lang w:val="en-US"/>
              </w:rPr>
            </w:pPr>
          </w:p>
        </w:tc>
        <w:tc>
          <w:tcPr>
            <w:tcW w:w="1080" w:type="dxa"/>
            <w:tcBorders>
              <w:top w:val="single" w:sz="4" w:space="0" w:color="auto"/>
            </w:tcBorders>
            <w:shd w:val="clear" w:color="auto" w:fill="auto"/>
          </w:tcPr>
          <w:p w14:paraId="78E9CFFB" w14:textId="77777777" w:rsidR="00D05B6F" w:rsidRPr="00A73BC4" w:rsidRDefault="00D05B6F" w:rsidP="0099790B">
            <w:pPr>
              <w:rPr>
                <w:lang w:val="en-US"/>
              </w:rPr>
            </w:pPr>
          </w:p>
        </w:tc>
        <w:tc>
          <w:tcPr>
            <w:tcW w:w="1350" w:type="dxa"/>
            <w:tcBorders>
              <w:top w:val="single" w:sz="4" w:space="0" w:color="auto"/>
            </w:tcBorders>
            <w:shd w:val="clear" w:color="auto" w:fill="auto"/>
          </w:tcPr>
          <w:p w14:paraId="3CDCC9F1" w14:textId="77777777" w:rsidR="00D05B6F" w:rsidRPr="00A73BC4" w:rsidRDefault="00D05B6F" w:rsidP="0099790B">
            <w:pPr>
              <w:rPr>
                <w:lang w:val="en-US"/>
              </w:rPr>
            </w:pPr>
          </w:p>
        </w:tc>
      </w:tr>
      <w:tr w:rsidR="00D05B6F" w:rsidRPr="00A73BC4" w14:paraId="59620913" w14:textId="77777777" w:rsidTr="0099790B">
        <w:tc>
          <w:tcPr>
            <w:tcW w:w="8848" w:type="dxa"/>
            <w:gridSpan w:val="2"/>
            <w:shd w:val="clear" w:color="auto" w:fill="auto"/>
          </w:tcPr>
          <w:p w14:paraId="02458EE2" w14:textId="77777777" w:rsidR="00D05B6F" w:rsidRPr="00A73BC4" w:rsidRDefault="00D05B6F" w:rsidP="0099790B">
            <w:pPr>
              <w:rPr>
                <w:lang w:val="en-US"/>
              </w:rPr>
            </w:pPr>
            <w:r w:rsidRPr="00A73BC4">
              <w:rPr>
                <w:lang w:val="en-US"/>
              </w:rPr>
              <w:t>Recruit size (</w:t>
            </w:r>
            <w:r w:rsidRPr="00A73BC4">
              <w:rPr>
                <w:i/>
                <w:lang w:val="en-US"/>
              </w:rPr>
              <w:t>n</w:t>
            </w:r>
            <w:r w:rsidRPr="00A73BC4">
              <w:rPr>
                <w:lang w:val="en-US"/>
              </w:rPr>
              <w:t xml:space="preserve"> = 396)</w:t>
            </w:r>
          </w:p>
        </w:tc>
        <w:tc>
          <w:tcPr>
            <w:tcW w:w="1080" w:type="dxa"/>
            <w:shd w:val="clear" w:color="auto" w:fill="auto"/>
          </w:tcPr>
          <w:p w14:paraId="41871DFD" w14:textId="77777777" w:rsidR="00D05B6F" w:rsidRPr="00A73BC4" w:rsidRDefault="00D05B6F" w:rsidP="0099790B">
            <w:pPr>
              <w:rPr>
                <w:lang w:val="en-US"/>
              </w:rPr>
            </w:pPr>
          </w:p>
        </w:tc>
        <w:tc>
          <w:tcPr>
            <w:tcW w:w="1350" w:type="dxa"/>
            <w:shd w:val="clear" w:color="auto" w:fill="auto"/>
          </w:tcPr>
          <w:p w14:paraId="77963AFE" w14:textId="77777777" w:rsidR="00D05B6F" w:rsidRPr="00A73BC4" w:rsidRDefault="00D05B6F" w:rsidP="0099790B">
            <w:pPr>
              <w:rPr>
                <w:lang w:val="en-US"/>
              </w:rPr>
            </w:pPr>
          </w:p>
        </w:tc>
      </w:tr>
      <w:tr w:rsidR="00D05B6F" w:rsidRPr="00A73BC4" w14:paraId="3808DEAB" w14:textId="77777777" w:rsidTr="0099790B">
        <w:tc>
          <w:tcPr>
            <w:tcW w:w="1638" w:type="dxa"/>
            <w:shd w:val="clear" w:color="auto" w:fill="auto"/>
          </w:tcPr>
          <w:p w14:paraId="2102FFD6" w14:textId="77777777" w:rsidR="00D05B6F" w:rsidRPr="00A73BC4" w:rsidRDefault="00D05B6F" w:rsidP="0099790B">
            <w:pPr>
              <w:rPr>
                <w:lang w:val="en-US"/>
              </w:rPr>
            </w:pPr>
          </w:p>
        </w:tc>
        <w:tc>
          <w:tcPr>
            <w:tcW w:w="7210" w:type="dxa"/>
            <w:shd w:val="clear" w:color="auto" w:fill="auto"/>
          </w:tcPr>
          <w:p w14:paraId="0B1D77BB" w14:textId="77777777" w:rsidR="00D05B6F" w:rsidRPr="00A73BC4" w:rsidRDefault="00D05B6F" w:rsidP="0099790B">
            <w:pPr>
              <w:rPr>
                <w:b/>
                <w:lang w:val="en-US"/>
              </w:rPr>
            </w:pPr>
            <w:r w:rsidRPr="00A73BC4">
              <w:rPr>
                <w:b/>
                <w:lang w:val="en-US"/>
              </w:rPr>
              <w:t>Spring precipitation (lag 1)</w:t>
            </w:r>
          </w:p>
        </w:tc>
        <w:tc>
          <w:tcPr>
            <w:tcW w:w="1080" w:type="dxa"/>
            <w:shd w:val="clear" w:color="auto" w:fill="auto"/>
          </w:tcPr>
          <w:p w14:paraId="04870340" w14:textId="77777777" w:rsidR="00D05B6F" w:rsidRPr="00A73BC4" w:rsidRDefault="00D05B6F" w:rsidP="0099790B">
            <w:pPr>
              <w:jc w:val="center"/>
              <w:rPr>
                <w:lang w:val="en-US"/>
              </w:rPr>
            </w:pPr>
            <w:r w:rsidRPr="00A73BC4">
              <w:rPr>
                <w:lang w:val="en-US"/>
              </w:rPr>
              <w:t>0</w:t>
            </w:r>
          </w:p>
        </w:tc>
        <w:tc>
          <w:tcPr>
            <w:tcW w:w="1350" w:type="dxa"/>
            <w:shd w:val="clear" w:color="auto" w:fill="auto"/>
          </w:tcPr>
          <w:p w14:paraId="4A945836" w14:textId="77777777" w:rsidR="00D05B6F" w:rsidRPr="00A73BC4" w:rsidRDefault="00D05B6F" w:rsidP="0099790B">
            <w:pPr>
              <w:jc w:val="center"/>
              <w:rPr>
                <w:lang w:val="en-US"/>
              </w:rPr>
            </w:pPr>
            <w:r w:rsidRPr="00A73BC4">
              <w:rPr>
                <w:lang w:val="en-US"/>
              </w:rPr>
              <w:t>0.660</w:t>
            </w:r>
          </w:p>
        </w:tc>
      </w:tr>
      <w:tr w:rsidR="00D05B6F" w:rsidRPr="00A73BC4" w14:paraId="720E5FDE" w14:textId="77777777" w:rsidTr="0099790B">
        <w:tc>
          <w:tcPr>
            <w:tcW w:w="1638" w:type="dxa"/>
            <w:shd w:val="clear" w:color="auto" w:fill="auto"/>
          </w:tcPr>
          <w:p w14:paraId="475311CC" w14:textId="77777777" w:rsidR="00D05B6F" w:rsidRPr="00A73BC4" w:rsidRDefault="00D05B6F" w:rsidP="0099790B">
            <w:pPr>
              <w:rPr>
                <w:lang w:val="en-US"/>
              </w:rPr>
            </w:pPr>
          </w:p>
        </w:tc>
        <w:tc>
          <w:tcPr>
            <w:tcW w:w="7210" w:type="dxa"/>
            <w:shd w:val="clear" w:color="auto" w:fill="auto"/>
          </w:tcPr>
          <w:p w14:paraId="58DEAA7B" w14:textId="77777777" w:rsidR="00D05B6F" w:rsidRPr="00A73BC4" w:rsidRDefault="00D05B6F" w:rsidP="0099790B">
            <w:pPr>
              <w:rPr>
                <w:lang w:val="en-US"/>
              </w:rPr>
            </w:pPr>
            <w:r w:rsidRPr="00A73BC4">
              <w:rPr>
                <w:lang w:val="en-US"/>
              </w:rPr>
              <w:t>Spring precipitation (lag 1) + Winter precipitation (no lag)</w:t>
            </w:r>
          </w:p>
        </w:tc>
        <w:tc>
          <w:tcPr>
            <w:tcW w:w="1080" w:type="dxa"/>
            <w:shd w:val="clear" w:color="auto" w:fill="auto"/>
          </w:tcPr>
          <w:p w14:paraId="713F15AF" w14:textId="77777777" w:rsidR="00D05B6F" w:rsidRPr="00A73BC4" w:rsidRDefault="00D05B6F" w:rsidP="0099790B">
            <w:pPr>
              <w:jc w:val="center"/>
              <w:rPr>
                <w:lang w:val="en-US"/>
              </w:rPr>
            </w:pPr>
            <w:r w:rsidRPr="00A73BC4">
              <w:rPr>
                <w:lang w:val="en-US"/>
              </w:rPr>
              <w:t>1.5</w:t>
            </w:r>
          </w:p>
        </w:tc>
        <w:tc>
          <w:tcPr>
            <w:tcW w:w="1350" w:type="dxa"/>
            <w:shd w:val="clear" w:color="auto" w:fill="auto"/>
          </w:tcPr>
          <w:p w14:paraId="1C2FD516" w14:textId="77777777" w:rsidR="00D05B6F" w:rsidRPr="00A73BC4" w:rsidRDefault="00D05B6F" w:rsidP="0099790B">
            <w:pPr>
              <w:jc w:val="center"/>
              <w:rPr>
                <w:lang w:val="en-US"/>
              </w:rPr>
            </w:pPr>
            <w:r w:rsidRPr="00A73BC4">
              <w:rPr>
                <w:lang w:val="en-US"/>
              </w:rPr>
              <w:t>0.312</w:t>
            </w:r>
          </w:p>
        </w:tc>
      </w:tr>
      <w:tr w:rsidR="00D05B6F" w:rsidRPr="00A73BC4" w14:paraId="5079ED40" w14:textId="77777777" w:rsidTr="0099790B">
        <w:tc>
          <w:tcPr>
            <w:tcW w:w="1638" w:type="dxa"/>
            <w:shd w:val="clear" w:color="auto" w:fill="auto"/>
          </w:tcPr>
          <w:p w14:paraId="2C80AE4D" w14:textId="77777777" w:rsidR="00D05B6F" w:rsidRPr="00A73BC4" w:rsidRDefault="00D05B6F" w:rsidP="0099790B">
            <w:pPr>
              <w:rPr>
                <w:lang w:val="en-US"/>
              </w:rPr>
            </w:pPr>
          </w:p>
        </w:tc>
        <w:tc>
          <w:tcPr>
            <w:tcW w:w="7210" w:type="dxa"/>
            <w:shd w:val="clear" w:color="auto" w:fill="auto"/>
          </w:tcPr>
          <w:p w14:paraId="5FAB941E" w14:textId="77777777" w:rsidR="00D05B6F" w:rsidRPr="00A73BC4" w:rsidRDefault="00D05B6F" w:rsidP="0099790B">
            <w:pPr>
              <w:rPr>
                <w:lang w:val="en-US"/>
              </w:rPr>
            </w:pPr>
            <w:r w:rsidRPr="00A73BC4">
              <w:rPr>
                <w:lang w:val="en-US"/>
              </w:rPr>
              <w:t>Spring proportion wet days (lag 1)</w:t>
            </w:r>
          </w:p>
        </w:tc>
        <w:tc>
          <w:tcPr>
            <w:tcW w:w="1080" w:type="dxa"/>
            <w:shd w:val="clear" w:color="auto" w:fill="auto"/>
          </w:tcPr>
          <w:p w14:paraId="545E1C10" w14:textId="77777777" w:rsidR="00D05B6F" w:rsidRPr="00A73BC4" w:rsidRDefault="00D05B6F" w:rsidP="0099790B">
            <w:pPr>
              <w:jc w:val="center"/>
              <w:rPr>
                <w:lang w:val="en-US"/>
              </w:rPr>
            </w:pPr>
            <w:r w:rsidRPr="00A73BC4">
              <w:rPr>
                <w:lang w:val="en-US"/>
              </w:rPr>
              <w:t>6.3</w:t>
            </w:r>
          </w:p>
        </w:tc>
        <w:tc>
          <w:tcPr>
            <w:tcW w:w="1350" w:type="dxa"/>
            <w:shd w:val="clear" w:color="auto" w:fill="auto"/>
          </w:tcPr>
          <w:p w14:paraId="3967717F" w14:textId="77777777" w:rsidR="00D05B6F" w:rsidRPr="00A73BC4" w:rsidRDefault="00D05B6F" w:rsidP="0099790B">
            <w:pPr>
              <w:jc w:val="center"/>
              <w:rPr>
                <w:lang w:val="en-US"/>
              </w:rPr>
            </w:pPr>
            <w:r w:rsidRPr="00A73BC4">
              <w:rPr>
                <w:lang w:val="en-US"/>
              </w:rPr>
              <w:t>0.028</w:t>
            </w:r>
          </w:p>
        </w:tc>
      </w:tr>
      <w:tr w:rsidR="00D05B6F" w:rsidRPr="00A73BC4" w14:paraId="2D069B62" w14:textId="77777777" w:rsidTr="0099790B">
        <w:tc>
          <w:tcPr>
            <w:tcW w:w="1638" w:type="dxa"/>
            <w:shd w:val="clear" w:color="auto" w:fill="auto"/>
          </w:tcPr>
          <w:p w14:paraId="708FA177" w14:textId="77777777" w:rsidR="00D05B6F" w:rsidRPr="00A73BC4" w:rsidRDefault="00D05B6F" w:rsidP="0099790B">
            <w:pPr>
              <w:rPr>
                <w:lang w:val="en-US"/>
              </w:rPr>
            </w:pPr>
          </w:p>
        </w:tc>
        <w:tc>
          <w:tcPr>
            <w:tcW w:w="7210" w:type="dxa"/>
            <w:shd w:val="clear" w:color="auto" w:fill="auto"/>
          </w:tcPr>
          <w:p w14:paraId="51323DAD" w14:textId="77777777" w:rsidR="00D05B6F" w:rsidRPr="00A73BC4" w:rsidRDefault="00D05B6F" w:rsidP="0099790B">
            <w:pPr>
              <w:rPr>
                <w:lang w:val="en-US"/>
              </w:rPr>
            </w:pPr>
            <w:r w:rsidRPr="00A73BC4">
              <w:rPr>
                <w:lang w:val="en-US"/>
              </w:rPr>
              <w:t>Winter precipitation (no lag)</w:t>
            </w:r>
          </w:p>
        </w:tc>
        <w:tc>
          <w:tcPr>
            <w:tcW w:w="1080" w:type="dxa"/>
            <w:shd w:val="clear" w:color="auto" w:fill="auto"/>
          </w:tcPr>
          <w:p w14:paraId="0F7501F9" w14:textId="77777777" w:rsidR="00D05B6F" w:rsidRPr="00A73BC4" w:rsidRDefault="00D05B6F" w:rsidP="0099790B">
            <w:pPr>
              <w:jc w:val="center"/>
              <w:rPr>
                <w:lang w:val="en-US"/>
              </w:rPr>
            </w:pPr>
            <w:r w:rsidRPr="00A73BC4">
              <w:rPr>
                <w:lang w:val="en-US"/>
              </w:rPr>
              <w:t>12.6</w:t>
            </w:r>
          </w:p>
        </w:tc>
        <w:tc>
          <w:tcPr>
            <w:tcW w:w="1350" w:type="dxa"/>
            <w:shd w:val="clear" w:color="auto" w:fill="auto"/>
          </w:tcPr>
          <w:p w14:paraId="16D9650F" w14:textId="77777777" w:rsidR="00D05B6F" w:rsidRPr="00A73BC4" w:rsidRDefault="00D05B6F" w:rsidP="0099790B">
            <w:pPr>
              <w:jc w:val="center"/>
              <w:rPr>
                <w:lang w:val="en-US"/>
              </w:rPr>
            </w:pPr>
            <w:r w:rsidRPr="00A73BC4">
              <w:rPr>
                <w:lang w:val="en-US"/>
              </w:rPr>
              <w:t>0.001</w:t>
            </w:r>
          </w:p>
        </w:tc>
      </w:tr>
      <w:tr w:rsidR="00D05B6F" w:rsidRPr="00A73BC4" w14:paraId="35B661F9" w14:textId="77777777" w:rsidTr="0099790B">
        <w:tc>
          <w:tcPr>
            <w:tcW w:w="1638" w:type="dxa"/>
            <w:shd w:val="clear" w:color="auto" w:fill="auto"/>
          </w:tcPr>
          <w:p w14:paraId="7183DB83" w14:textId="77777777" w:rsidR="00D05B6F" w:rsidRPr="00A73BC4" w:rsidRDefault="00D05B6F" w:rsidP="0099790B">
            <w:pPr>
              <w:rPr>
                <w:lang w:val="en-US"/>
              </w:rPr>
            </w:pPr>
          </w:p>
        </w:tc>
        <w:tc>
          <w:tcPr>
            <w:tcW w:w="7210" w:type="dxa"/>
            <w:shd w:val="clear" w:color="auto" w:fill="auto"/>
          </w:tcPr>
          <w:p w14:paraId="6A89136B" w14:textId="77777777" w:rsidR="00D05B6F" w:rsidRPr="00A73BC4" w:rsidRDefault="00D05B6F" w:rsidP="0099790B">
            <w:pPr>
              <w:rPr>
                <w:lang w:val="en-US"/>
              </w:rPr>
            </w:pPr>
            <w:r w:rsidRPr="00A73BC4">
              <w:rPr>
                <w:lang w:val="en-US"/>
              </w:rPr>
              <w:t>Spring proportion wet days (no lag)</w:t>
            </w:r>
          </w:p>
        </w:tc>
        <w:tc>
          <w:tcPr>
            <w:tcW w:w="1080" w:type="dxa"/>
            <w:shd w:val="clear" w:color="auto" w:fill="auto"/>
          </w:tcPr>
          <w:p w14:paraId="27BAE031" w14:textId="77777777" w:rsidR="00D05B6F" w:rsidRPr="00A73BC4" w:rsidRDefault="00D05B6F" w:rsidP="0099790B">
            <w:pPr>
              <w:jc w:val="center"/>
              <w:rPr>
                <w:lang w:val="en-US"/>
              </w:rPr>
            </w:pPr>
            <w:r w:rsidRPr="00A73BC4">
              <w:rPr>
                <w:lang w:val="en-US"/>
              </w:rPr>
              <w:t>14.8</w:t>
            </w:r>
          </w:p>
        </w:tc>
        <w:tc>
          <w:tcPr>
            <w:tcW w:w="1350" w:type="dxa"/>
            <w:shd w:val="clear" w:color="auto" w:fill="auto"/>
          </w:tcPr>
          <w:p w14:paraId="473775FE" w14:textId="77777777" w:rsidR="00D05B6F" w:rsidRPr="00A73BC4" w:rsidRDefault="00D05B6F" w:rsidP="0099790B">
            <w:pPr>
              <w:jc w:val="center"/>
              <w:rPr>
                <w:lang w:val="en-US"/>
              </w:rPr>
            </w:pPr>
            <w:r w:rsidRPr="00A73BC4">
              <w:rPr>
                <w:lang w:val="en-US"/>
              </w:rPr>
              <w:t>0.000</w:t>
            </w:r>
          </w:p>
        </w:tc>
      </w:tr>
      <w:tr w:rsidR="00D05B6F" w:rsidRPr="00A73BC4" w14:paraId="37E08858" w14:textId="77777777" w:rsidTr="0099790B">
        <w:tc>
          <w:tcPr>
            <w:tcW w:w="1638" w:type="dxa"/>
            <w:tcBorders>
              <w:bottom w:val="single" w:sz="4" w:space="0" w:color="auto"/>
            </w:tcBorders>
            <w:shd w:val="clear" w:color="auto" w:fill="auto"/>
          </w:tcPr>
          <w:p w14:paraId="30D958FC" w14:textId="77777777" w:rsidR="00D05B6F" w:rsidRPr="00A73BC4" w:rsidRDefault="00D05B6F" w:rsidP="0099790B">
            <w:pPr>
              <w:rPr>
                <w:lang w:val="en-US"/>
              </w:rPr>
            </w:pPr>
          </w:p>
        </w:tc>
        <w:tc>
          <w:tcPr>
            <w:tcW w:w="7210" w:type="dxa"/>
            <w:tcBorders>
              <w:bottom w:val="single" w:sz="4" w:space="0" w:color="auto"/>
            </w:tcBorders>
            <w:shd w:val="clear" w:color="auto" w:fill="auto"/>
          </w:tcPr>
          <w:p w14:paraId="1D3798FC" w14:textId="77777777" w:rsidR="00D05B6F" w:rsidRPr="00A73BC4" w:rsidRDefault="00D05B6F" w:rsidP="0099790B">
            <w:pPr>
              <w:rPr>
                <w:lang w:val="en-US"/>
              </w:rPr>
            </w:pPr>
            <w:r w:rsidRPr="00A73BC4">
              <w:rPr>
                <w:lang w:val="en-US"/>
              </w:rPr>
              <w:t>No climate</w:t>
            </w:r>
          </w:p>
        </w:tc>
        <w:tc>
          <w:tcPr>
            <w:tcW w:w="1080" w:type="dxa"/>
            <w:tcBorders>
              <w:bottom w:val="single" w:sz="4" w:space="0" w:color="auto"/>
            </w:tcBorders>
            <w:shd w:val="clear" w:color="auto" w:fill="auto"/>
          </w:tcPr>
          <w:p w14:paraId="78F4C26D" w14:textId="77777777" w:rsidR="00D05B6F" w:rsidRPr="00A73BC4" w:rsidRDefault="00D05B6F" w:rsidP="0099790B">
            <w:pPr>
              <w:jc w:val="center"/>
              <w:rPr>
                <w:lang w:val="en-US"/>
              </w:rPr>
            </w:pPr>
            <w:r w:rsidRPr="00A73BC4">
              <w:rPr>
                <w:lang w:val="en-US"/>
              </w:rPr>
              <w:t>24.8</w:t>
            </w:r>
          </w:p>
        </w:tc>
        <w:tc>
          <w:tcPr>
            <w:tcW w:w="1350" w:type="dxa"/>
            <w:tcBorders>
              <w:bottom w:val="single" w:sz="4" w:space="0" w:color="auto"/>
            </w:tcBorders>
            <w:shd w:val="clear" w:color="auto" w:fill="auto"/>
          </w:tcPr>
          <w:p w14:paraId="60D3C95B" w14:textId="77777777" w:rsidR="00D05B6F" w:rsidRPr="00A73BC4" w:rsidRDefault="00D05B6F" w:rsidP="0099790B">
            <w:pPr>
              <w:jc w:val="center"/>
              <w:rPr>
                <w:lang w:val="en-US"/>
              </w:rPr>
            </w:pPr>
            <w:r w:rsidRPr="00A73BC4">
              <w:rPr>
                <w:lang w:val="en-US"/>
              </w:rPr>
              <w:t>0.000</w:t>
            </w:r>
          </w:p>
        </w:tc>
      </w:tr>
    </w:tbl>
    <w:p w14:paraId="3BDB5B1B" w14:textId="77777777" w:rsidR="00D05B6F" w:rsidRPr="00A73BC4" w:rsidRDefault="00D05B6F" w:rsidP="00D05B6F">
      <w:pPr>
        <w:spacing w:line="480" w:lineRule="auto"/>
        <w:rPr>
          <w:lang w:val="en-US"/>
        </w:rPr>
      </w:pPr>
    </w:p>
    <w:p w14:paraId="2CF9BA4B" w14:textId="77777777" w:rsidR="00202F6D" w:rsidRDefault="00202F6D" w:rsidP="00D05B6F">
      <w:pPr>
        <w:rPr>
          <w:lang w:val="en-US"/>
        </w:rPr>
        <w:sectPr w:rsidR="00202F6D" w:rsidSect="0099790B">
          <w:pgSz w:w="16840" w:h="11907" w:orient="landscape" w:code="9"/>
          <w:pgMar w:top="1418" w:right="1418" w:bottom="1418" w:left="1418" w:header="709" w:footer="709" w:gutter="0"/>
          <w:lnNumType w:countBy="1" w:restart="continuous"/>
          <w:cols w:space="708"/>
          <w:docGrid w:linePitch="360"/>
        </w:sectPr>
      </w:pPr>
    </w:p>
    <w:p w14:paraId="21C2F706" w14:textId="0A03F6CB" w:rsidR="00202F6D" w:rsidRDefault="00202F6D" w:rsidP="00D05B6F">
      <w:pPr>
        <w:rPr>
          <w:lang w:val="en-US"/>
        </w:rPr>
      </w:pPr>
      <w:r w:rsidRPr="008A2FF8">
        <w:rPr>
          <w:b/>
          <w:lang w:val="en-US"/>
        </w:rPr>
        <w:lastRenderedPageBreak/>
        <w:t>Table S2</w:t>
      </w:r>
      <w:r>
        <w:rPr>
          <w:lang w:val="en-US"/>
        </w:rPr>
        <w:t>.</w:t>
      </w:r>
      <w:r w:rsidR="008A2FF8" w:rsidRPr="008A2FF8">
        <w:rPr>
          <w:lang w:val="en-US"/>
        </w:rPr>
        <w:t xml:space="preserve"> </w:t>
      </w:r>
      <w:r w:rsidR="008A2FF8">
        <w:rPr>
          <w:lang w:val="en-US"/>
        </w:rPr>
        <w:t>IPM parameters for non-size-dependent vital rates.</w:t>
      </w:r>
    </w:p>
    <w:p w14:paraId="6D86DBE0" w14:textId="77777777" w:rsidR="00202F6D" w:rsidRDefault="00202F6D" w:rsidP="00D05B6F">
      <w:pPr>
        <w:rPr>
          <w:lang w:val="en-US"/>
        </w:rPr>
      </w:pPr>
    </w:p>
    <w:tbl>
      <w:tblPr>
        <w:tblW w:w="64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98"/>
        <w:gridCol w:w="3510"/>
      </w:tblGrid>
      <w:tr w:rsidR="008A2FF8" w:rsidRPr="006F0DEF" w14:paraId="58F8CA8D" w14:textId="77777777" w:rsidTr="00551596">
        <w:tc>
          <w:tcPr>
            <w:tcW w:w="2898" w:type="dxa"/>
            <w:vAlign w:val="center"/>
          </w:tcPr>
          <w:p w14:paraId="07F11E81" w14:textId="108BBD7B" w:rsidR="008A2FF8" w:rsidRPr="006F0DEF" w:rsidRDefault="008A2FF8" w:rsidP="003A0971">
            <w:pPr>
              <w:spacing w:line="480" w:lineRule="auto"/>
              <w:jc w:val="center"/>
            </w:pPr>
            <w:r>
              <w:t>Vital rate</w:t>
            </w:r>
          </w:p>
        </w:tc>
        <w:tc>
          <w:tcPr>
            <w:tcW w:w="3510" w:type="dxa"/>
            <w:vAlign w:val="center"/>
          </w:tcPr>
          <w:p w14:paraId="482BF23C" w14:textId="6EB98B41" w:rsidR="008A2FF8" w:rsidRPr="006F0DEF" w:rsidRDefault="008A2FF8" w:rsidP="003A0971">
            <w:pPr>
              <w:spacing w:line="480" w:lineRule="auto"/>
              <w:jc w:val="center"/>
            </w:pPr>
            <w:r>
              <w:t>Parameter value</w:t>
            </w:r>
          </w:p>
        </w:tc>
      </w:tr>
      <w:tr w:rsidR="00202F6D" w:rsidRPr="006F0DEF" w14:paraId="60BF309E" w14:textId="77777777" w:rsidTr="00551596">
        <w:tc>
          <w:tcPr>
            <w:tcW w:w="2898" w:type="dxa"/>
            <w:vAlign w:val="center"/>
          </w:tcPr>
          <w:p w14:paraId="3B504C85" w14:textId="77777777" w:rsidR="00202F6D" w:rsidRPr="006F0DEF" w:rsidRDefault="00202F6D" w:rsidP="00551596">
            <w:pPr>
              <w:spacing w:line="480" w:lineRule="auto"/>
            </w:pPr>
            <w:r w:rsidRPr="006F0DEF">
              <w:t>Number of seeds per fruit</w:t>
            </w:r>
          </w:p>
        </w:tc>
        <w:tc>
          <w:tcPr>
            <w:tcW w:w="3510" w:type="dxa"/>
            <w:vAlign w:val="center"/>
          </w:tcPr>
          <w:p w14:paraId="12945CF7" w14:textId="77777777" w:rsidR="00202F6D" w:rsidRPr="006F0DEF" w:rsidRDefault="00202F6D" w:rsidP="003A0971">
            <w:pPr>
              <w:spacing w:line="480" w:lineRule="auto"/>
              <w:jc w:val="center"/>
            </w:pPr>
            <w:r w:rsidRPr="006F0DEF">
              <w:sym w:font="Symbol" w:char="F061"/>
            </w:r>
            <w:r>
              <w:t xml:space="preserve"> = </w:t>
            </w:r>
            <w:r w:rsidRPr="006F0DEF">
              <w:t>6000</w:t>
            </w:r>
          </w:p>
        </w:tc>
      </w:tr>
      <w:tr w:rsidR="00202F6D" w:rsidRPr="006F0DEF" w14:paraId="5C7567EE" w14:textId="77777777" w:rsidTr="00551596">
        <w:tc>
          <w:tcPr>
            <w:tcW w:w="2898" w:type="dxa"/>
            <w:vAlign w:val="center"/>
          </w:tcPr>
          <w:p w14:paraId="21B902C7" w14:textId="2F1D680B" w:rsidR="00202F6D" w:rsidRPr="006F0DEF" w:rsidRDefault="00202F6D" w:rsidP="00551596">
            <w:pPr>
              <w:spacing w:line="480" w:lineRule="auto"/>
            </w:pPr>
            <w:r w:rsidRPr="006F0DEF">
              <w:t xml:space="preserve">Seed </w:t>
            </w:r>
            <w:r w:rsidR="006F7E8E">
              <w:t>germination rate</w:t>
            </w:r>
          </w:p>
        </w:tc>
        <w:tc>
          <w:tcPr>
            <w:tcW w:w="3510" w:type="dxa"/>
            <w:vAlign w:val="center"/>
          </w:tcPr>
          <w:p w14:paraId="51AC5CEA" w14:textId="6B0208FF" w:rsidR="00202F6D" w:rsidRPr="006F0DEF" w:rsidRDefault="006F7E8E" w:rsidP="003A0971">
            <w:pPr>
              <w:spacing w:line="480" w:lineRule="auto"/>
              <w:jc w:val="center"/>
            </w:pPr>
            <w:r w:rsidRPr="00A73BC4">
              <w:rPr>
                <w:i/>
                <w:lang w:val="en-GB"/>
              </w:rPr>
              <w:t>ζ</w:t>
            </w:r>
            <w:r w:rsidR="00202F6D">
              <w:t xml:space="preserve"> = </w:t>
            </w:r>
            <w:r w:rsidR="00202F6D" w:rsidRPr="006F0DEF">
              <w:t>0.015</w:t>
            </w:r>
          </w:p>
        </w:tc>
      </w:tr>
      <w:tr w:rsidR="00202F6D" w:rsidRPr="006F0DEF" w14:paraId="0123E413" w14:textId="77777777" w:rsidTr="00551596">
        <w:tc>
          <w:tcPr>
            <w:tcW w:w="2898" w:type="dxa"/>
            <w:vAlign w:val="center"/>
          </w:tcPr>
          <w:p w14:paraId="1F20F705" w14:textId="77777777" w:rsidR="00202F6D" w:rsidRPr="006F0DEF" w:rsidRDefault="00202F6D" w:rsidP="00551596">
            <w:pPr>
              <w:spacing w:line="480" w:lineRule="auto"/>
            </w:pPr>
            <w:r w:rsidRPr="006F0DEF">
              <w:t>Protocorm survival</w:t>
            </w:r>
          </w:p>
        </w:tc>
        <w:tc>
          <w:tcPr>
            <w:tcW w:w="3510" w:type="dxa"/>
            <w:vAlign w:val="center"/>
          </w:tcPr>
          <w:p w14:paraId="4EB14153" w14:textId="6A683DE2" w:rsidR="00202F6D" w:rsidRPr="006F0DEF" w:rsidRDefault="006F7E8E" w:rsidP="003A0971">
            <w:pPr>
              <w:spacing w:line="480" w:lineRule="auto"/>
              <w:jc w:val="center"/>
            </w:pPr>
            <w:r w:rsidRPr="00A73BC4">
              <w:rPr>
                <w:i/>
                <w:lang w:val="en-GB"/>
              </w:rPr>
              <w:t>ϕ</w:t>
            </w:r>
            <w:r w:rsidRPr="00A73BC4" w:rsidDel="00F14A77">
              <w:rPr>
                <w:i/>
                <w:vertAlign w:val="subscript"/>
                <w:lang w:val="en-GB"/>
              </w:rPr>
              <w:t>P</w:t>
            </w:r>
            <w:r w:rsidR="00202F6D" w:rsidRPr="006F0DEF">
              <w:t xml:space="preserve"> </w:t>
            </w:r>
            <w:r w:rsidR="00202F6D">
              <w:t xml:space="preserve">= </w:t>
            </w:r>
            <w:r w:rsidR="00202F6D" w:rsidRPr="006F0DEF">
              <w:t>0.0149</w:t>
            </w:r>
          </w:p>
        </w:tc>
      </w:tr>
      <w:tr w:rsidR="00202F6D" w:rsidRPr="006F0DEF" w14:paraId="3311021E" w14:textId="77777777" w:rsidTr="00551596">
        <w:tc>
          <w:tcPr>
            <w:tcW w:w="2898" w:type="dxa"/>
            <w:vAlign w:val="center"/>
          </w:tcPr>
          <w:p w14:paraId="58F154FD" w14:textId="77777777" w:rsidR="00202F6D" w:rsidRPr="006F0DEF" w:rsidRDefault="00202F6D" w:rsidP="00551596">
            <w:pPr>
              <w:spacing w:line="480" w:lineRule="auto"/>
            </w:pPr>
            <w:r w:rsidRPr="006F0DEF">
              <w:t>Tuber survival</w:t>
            </w:r>
          </w:p>
        </w:tc>
        <w:tc>
          <w:tcPr>
            <w:tcW w:w="3510" w:type="dxa"/>
            <w:vAlign w:val="center"/>
          </w:tcPr>
          <w:p w14:paraId="3D564E92" w14:textId="6B5C3163" w:rsidR="00202F6D" w:rsidRPr="006F0DEF" w:rsidRDefault="006F7E8E" w:rsidP="003A0971">
            <w:pPr>
              <w:spacing w:line="480" w:lineRule="auto"/>
              <w:jc w:val="center"/>
            </w:pPr>
            <w:r w:rsidRPr="00A73BC4">
              <w:rPr>
                <w:i/>
                <w:lang w:val="en-GB"/>
              </w:rPr>
              <w:t>ϕ</w:t>
            </w:r>
            <w:r w:rsidRPr="00A73BC4" w:rsidDel="00F14A77">
              <w:rPr>
                <w:i/>
                <w:vertAlign w:val="subscript"/>
                <w:lang w:val="en-GB"/>
              </w:rPr>
              <w:t>T</w:t>
            </w:r>
            <w:r w:rsidR="00202F6D" w:rsidRPr="006F0DEF">
              <w:t xml:space="preserve"> </w:t>
            </w:r>
            <w:r w:rsidR="00202F6D">
              <w:t xml:space="preserve">= </w:t>
            </w:r>
            <w:r w:rsidR="00202F6D" w:rsidRPr="006F0DEF">
              <w:t>0.0594</w:t>
            </w:r>
          </w:p>
        </w:tc>
      </w:tr>
      <w:tr w:rsidR="00202F6D" w:rsidRPr="006F0DEF" w14:paraId="166BA00D" w14:textId="77777777" w:rsidTr="00551596">
        <w:tc>
          <w:tcPr>
            <w:tcW w:w="2898" w:type="dxa"/>
            <w:vAlign w:val="center"/>
          </w:tcPr>
          <w:p w14:paraId="2E8B12E4" w14:textId="77777777" w:rsidR="00202F6D" w:rsidRPr="006F0DEF" w:rsidRDefault="00202F6D" w:rsidP="00551596">
            <w:pPr>
              <w:spacing w:line="480" w:lineRule="auto"/>
            </w:pPr>
            <w:r w:rsidRPr="006F0DEF">
              <w:t>Dormant plant survival</w:t>
            </w:r>
          </w:p>
        </w:tc>
        <w:tc>
          <w:tcPr>
            <w:tcW w:w="3510" w:type="dxa"/>
            <w:vAlign w:val="center"/>
          </w:tcPr>
          <w:p w14:paraId="28606E13" w14:textId="6073B975" w:rsidR="00202F6D" w:rsidRPr="006F0DEF" w:rsidRDefault="006F7E8E" w:rsidP="003A0971">
            <w:pPr>
              <w:spacing w:line="480" w:lineRule="auto"/>
              <w:jc w:val="center"/>
            </w:pPr>
            <w:r w:rsidRPr="00A73BC4">
              <w:rPr>
                <w:i/>
                <w:lang w:val="en-GB"/>
              </w:rPr>
              <w:t>ϕ</w:t>
            </w:r>
            <w:r w:rsidRPr="00A73BC4" w:rsidDel="00F14A77">
              <w:rPr>
                <w:i/>
                <w:vertAlign w:val="subscript"/>
                <w:lang w:val="en-GB"/>
              </w:rPr>
              <w:t>D</w:t>
            </w:r>
            <w:r w:rsidR="00202F6D" w:rsidRPr="006F0DEF">
              <w:t xml:space="preserve"> </w:t>
            </w:r>
            <w:r w:rsidR="00202F6D">
              <w:t xml:space="preserve">= </w:t>
            </w:r>
            <w:r w:rsidR="00202F6D" w:rsidRPr="006F0DEF">
              <w:t>1.0</w:t>
            </w:r>
          </w:p>
        </w:tc>
      </w:tr>
      <w:tr w:rsidR="00202F6D" w:rsidRPr="006F0DEF" w14:paraId="22BFD0E3" w14:textId="77777777" w:rsidTr="00551596">
        <w:tc>
          <w:tcPr>
            <w:tcW w:w="2898" w:type="dxa"/>
            <w:vAlign w:val="center"/>
          </w:tcPr>
          <w:p w14:paraId="04FBED04" w14:textId="77777777" w:rsidR="00202F6D" w:rsidRPr="006F0DEF" w:rsidRDefault="00202F6D" w:rsidP="00551596">
            <w:pPr>
              <w:spacing w:line="480" w:lineRule="auto"/>
            </w:pPr>
            <w:r w:rsidRPr="006F0DEF">
              <w:t>Size distribution of plants emerging from dormancy</w:t>
            </w:r>
          </w:p>
        </w:tc>
        <w:tc>
          <w:tcPr>
            <w:tcW w:w="3510" w:type="dxa"/>
            <w:vAlign w:val="center"/>
          </w:tcPr>
          <w:p w14:paraId="4FC063C1" w14:textId="78137369" w:rsidR="006F7E8E" w:rsidRPr="006F0DEF" w:rsidRDefault="006F7E8E" w:rsidP="00B17DC6">
            <w:pPr>
              <w:spacing w:line="480" w:lineRule="auto"/>
              <w:jc w:val="center"/>
            </w:pPr>
            <w:r w:rsidRPr="00A73BC4" w:rsidDel="00F14A77">
              <w:rPr>
                <w:lang w:val="en-GB"/>
              </w:rPr>
              <w:sym w:font="Symbol" w:char="F068"/>
            </w:r>
            <w:r w:rsidRPr="00A73BC4" w:rsidDel="00F14A77">
              <w:rPr>
                <w:i/>
                <w:vertAlign w:val="subscript"/>
                <w:lang w:val="en-GB"/>
              </w:rPr>
              <w:t>D</w:t>
            </w:r>
            <w:r w:rsidRPr="00A73BC4" w:rsidDel="00F14A77">
              <w:rPr>
                <w:lang w:val="en-GB"/>
              </w:rPr>
              <w:t xml:space="preserve"> ~ </w:t>
            </w:r>
            <m:oMath>
              <m:r>
                <m:rPr>
                  <m:scr m:val="script"/>
                </m:rPr>
                <w:rPr>
                  <w:rFonts w:ascii="Cambria Math" w:hAnsi="Cambria Math"/>
                  <w:lang w:val="en-GB"/>
                </w:rPr>
                <m:t>N</m:t>
              </m:r>
            </m:oMath>
            <w:r w:rsidRPr="00A73BC4" w:rsidDel="00F14A77">
              <w:rPr>
                <w:lang w:val="en-GB"/>
              </w:rPr>
              <w:t>(</w:t>
            </w:r>
            <w:r w:rsidRPr="00A73BC4" w:rsidDel="00F14A77">
              <w:rPr>
                <w:noProof/>
                <w:position w:val="-10"/>
                <w:lang w:val="en-US" w:eastAsia="en-US"/>
              </w:rPr>
              <w:drawing>
                <wp:inline distT="0" distB="0" distL="0" distR="0" wp14:anchorId="664E6921" wp14:editId="69241431">
                  <wp:extent cx="194945" cy="220345"/>
                  <wp:effectExtent l="0" t="0" r="825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194945" cy="220345"/>
                          </a:xfrm>
                          <a:prstGeom prst="rect">
                            <a:avLst/>
                          </a:prstGeom>
                          <a:noFill/>
                          <a:ln>
                            <a:noFill/>
                          </a:ln>
                        </pic:spPr>
                      </pic:pic>
                    </a:graphicData>
                  </a:graphic>
                </wp:inline>
              </w:drawing>
            </w:r>
            <w:r w:rsidR="00B17DC6">
              <w:rPr>
                <w:lang w:val="en-GB"/>
              </w:rPr>
              <w:t xml:space="preserve"> = 4.667</w:t>
            </w:r>
            <w:r w:rsidRPr="00A73BC4" w:rsidDel="00F14A77">
              <w:rPr>
                <w:lang w:val="en-GB"/>
              </w:rPr>
              <w:t>,</w:t>
            </w:r>
            <w:r>
              <w:rPr>
                <w:lang w:val="en-GB"/>
              </w:rPr>
              <w:t xml:space="preserve"> </w:t>
            </w:r>
            <w:r w:rsidRPr="00A73BC4">
              <w:rPr>
                <w:i/>
                <w:lang w:val="en-GB"/>
              </w:rPr>
              <w:t>σ</w:t>
            </w:r>
            <w:r w:rsidRPr="00A73BC4" w:rsidDel="00F14A77">
              <w:rPr>
                <w:i/>
                <w:vertAlign w:val="subscript"/>
                <w:lang w:val="en-GB"/>
              </w:rPr>
              <w:t>D</w:t>
            </w:r>
            <w:r>
              <w:rPr>
                <w:lang w:val="en-GB"/>
              </w:rPr>
              <w:t xml:space="preserve"> = 0.</w:t>
            </w:r>
            <w:r w:rsidR="00B17DC6">
              <w:rPr>
                <w:lang w:val="en-GB"/>
              </w:rPr>
              <w:t>959</w:t>
            </w:r>
            <w:bookmarkStart w:id="6" w:name="_GoBack"/>
            <w:bookmarkEnd w:id="6"/>
            <w:r w:rsidRPr="00A73BC4" w:rsidDel="00F14A77">
              <w:rPr>
                <w:lang w:val="en-GB"/>
              </w:rPr>
              <w:t>)</w:t>
            </w:r>
          </w:p>
        </w:tc>
      </w:tr>
    </w:tbl>
    <w:p w14:paraId="5158AEE2" w14:textId="77777777" w:rsidR="00202F6D" w:rsidRDefault="00202F6D" w:rsidP="00D05B6F">
      <w:pPr>
        <w:rPr>
          <w:lang w:val="en-US"/>
        </w:rPr>
      </w:pPr>
    </w:p>
    <w:p w14:paraId="7F1F7275" w14:textId="77777777" w:rsidR="00202F6D" w:rsidRDefault="00202F6D" w:rsidP="00D05B6F">
      <w:pPr>
        <w:rPr>
          <w:lang w:val="en-US"/>
        </w:rPr>
      </w:pPr>
    </w:p>
    <w:p w14:paraId="1E2008A5" w14:textId="77777777" w:rsidR="00202F6D" w:rsidRDefault="00202F6D" w:rsidP="00D05B6F">
      <w:pPr>
        <w:rPr>
          <w:lang w:val="en-US"/>
        </w:rPr>
        <w:sectPr w:rsidR="00202F6D" w:rsidSect="00202F6D">
          <w:pgSz w:w="11900" w:h="16840" w:code="9"/>
          <w:pgMar w:top="1418" w:right="1418" w:bottom="1418" w:left="1418" w:header="709" w:footer="709" w:gutter="0"/>
          <w:lnNumType w:countBy="1" w:restart="continuous"/>
          <w:cols w:space="708"/>
          <w:docGrid w:linePitch="360"/>
          <w:printerSettings r:id="rId14"/>
        </w:sectPr>
      </w:pPr>
    </w:p>
    <w:p w14:paraId="6942EB0E" w14:textId="1BA7BCA5" w:rsidR="00D05B6F" w:rsidRPr="00A73BC4" w:rsidRDefault="00D05B6F" w:rsidP="00D05B6F">
      <w:pPr>
        <w:rPr>
          <w:lang w:val="en-US"/>
        </w:rPr>
      </w:pPr>
      <w:r w:rsidRPr="00A73BC4">
        <w:rPr>
          <w:b/>
          <w:lang w:val="en-US"/>
        </w:rPr>
        <w:lastRenderedPageBreak/>
        <w:t>Fig. S1</w:t>
      </w:r>
      <w:r w:rsidRPr="00A73BC4">
        <w:rPr>
          <w:lang w:val="en-US"/>
        </w:rPr>
        <w:t xml:space="preserve"> Histograms of climate variables (1991 – 2013) that explained a significant proportion of variation in vital rate functions. Dashed vertical lines show location of ±1 standard deviation of the mean. Years with climate values ±1 standard deviation of the mean were used in the climate scenarios to calculate the evolutionarily stable flowering size, and </w:t>
      </w:r>
      <w:r w:rsidRPr="00A73BC4">
        <w:rPr>
          <w:i/>
          <w:lang w:val="en-US"/>
        </w:rPr>
        <w:t>λ</w:t>
      </w:r>
      <w:r w:rsidRPr="00A73BC4">
        <w:rPr>
          <w:i/>
          <w:vertAlign w:val="subscript"/>
          <w:lang w:val="en-US"/>
        </w:rPr>
        <w:t>s</w:t>
      </w:r>
      <w:r w:rsidRPr="00A73BC4">
        <w:rPr>
          <w:lang w:val="en-US"/>
        </w:rPr>
        <w:t xml:space="preserve"> when the population maintains the currently observed flowering size or perfectly tracks the ES size.</w:t>
      </w:r>
    </w:p>
    <w:p w14:paraId="47406688" w14:textId="77777777" w:rsidR="00D05B6F" w:rsidRPr="00A73BC4" w:rsidRDefault="00D05B6F" w:rsidP="00D05B6F">
      <w:pPr>
        <w:rPr>
          <w:lang w:val="en-US"/>
        </w:rPr>
      </w:pPr>
    </w:p>
    <w:p w14:paraId="0CAA3F35" w14:textId="77777777" w:rsidR="00D05B6F" w:rsidRPr="00A73BC4" w:rsidRDefault="00D05B6F" w:rsidP="00D05B6F">
      <w:pPr>
        <w:rPr>
          <w:lang w:val="en-US"/>
        </w:rPr>
      </w:pPr>
      <w:r w:rsidRPr="00A73BC4">
        <w:rPr>
          <w:lang w:val="en-US"/>
        </w:rPr>
        <w:t xml:space="preserve"> </w:t>
      </w:r>
    </w:p>
    <w:p w14:paraId="7A4798E3" w14:textId="77777777" w:rsidR="00D05B6F" w:rsidRPr="00A73BC4" w:rsidRDefault="00D05B6F" w:rsidP="00D05B6F">
      <w:pPr>
        <w:spacing w:line="480" w:lineRule="auto"/>
        <w:rPr>
          <w:lang w:val="en-US"/>
        </w:rPr>
      </w:pPr>
      <w:r w:rsidRPr="00A73BC4">
        <w:rPr>
          <w:noProof/>
          <w:lang w:val="en-US" w:eastAsia="en-US"/>
        </w:rPr>
        <w:drawing>
          <wp:inline distT="0" distB="0" distL="0" distR="0" wp14:anchorId="5723FBBD" wp14:editId="1A7D6C96">
            <wp:extent cx="8877300" cy="1838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8877300" cy="1838325"/>
                    </a:xfrm>
                    <a:prstGeom prst="rect">
                      <a:avLst/>
                    </a:prstGeom>
                    <a:noFill/>
                    <a:ln>
                      <a:noFill/>
                    </a:ln>
                  </pic:spPr>
                </pic:pic>
              </a:graphicData>
            </a:graphic>
          </wp:inline>
        </w:drawing>
      </w:r>
    </w:p>
    <w:p w14:paraId="27C124FE" w14:textId="77777777" w:rsidR="00D05B6F" w:rsidRPr="00A73BC4" w:rsidRDefault="00D05B6F" w:rsidP="00D05B6F">
      <w:pPr>
        <w:spacing w:line="480" w:lineRule="auto"/>
        <w:rPr>
          <w:lang w:val="en-US"/>
        </w:rPr>
      </w:pPr>
    </w:p>
    <w:p w14:paraId="37B4E6BC" w14:textId="77777777" w:rsidR="00D05B6F" w:rsidRPr="00A73BC4" w:rsidRDefault="00D05B6F" w:rsidP="00D05B6F">
      <w:pPr>
        <w:spacing w:line="480" w:lineRule="auto"/>
        <w:rPr>
          <w:lang w:val="en-US"/>
        </w:rPr>
      </w:pPr>
    </w:p>
    <w:p w14:paraId="3204988F" w14:textId="77777777" w:rsidR="00D05B6F" w:rsidRPr="00A73BC4" w:rsidRDefault="00D05B6F" w:rsidP="00D05B6F">
      <w:pPr>
        <w:rPr>
          <w:lang w:val="en-US"/>
        </w:rPr>
        <w:sectPr w:rsidR="00D05B6F" w:rsidRPr="00A73BC4" w:rsidSect="00202F6D">
          <w:pgSz w:w="16840" w:h="11900" w:orient="landscape" w:code="9"/>
          <w:pgMar w:top="1418" w:right="1418" w:bottom="1418" w:left="1418" w:header="709" w:footer="709" w:gutter="0"/>
          <w:lnNumType w:countBy="1" w:restart="continuous"/>
          <w:cols w:space="708"/>
          <w:docGrid w:linePitch="360"/>
          <w:printerSettings r:id="rId16"/>
        </w:sectPr>
      </w:pPr>
    </w:p>
    <w:p w14:paraId="755D6CC1" w14:textId="77777777" w:rsidR="00D05B6F" w:rsidRPr="00A73BC4" w:rsidRDefault="00D05B6F" w:rsidP="00D05B6F">
      <w:pPr>
        <w:rPr>
          <w:lang w:val="en-GB"/>
        </w:rPr>
      </w:pPr>
      <w:r w:rsidRPr="00A73BC4">
        <w:rPr>
          <w:b/>
          <w:lang w:val="en-US"/>
        </w:rPr>
        <w:lastRenderedPageBreak/>
        <w:t>Fig. S2</w:t>
      </w:r>
      <w:r w:rsidRPr="00A73BC4">
        <w:rPr>
          <w:lang w:val="en-US"/>
        </w:rPr>
        <w:t xml:space="preserve">. </w:t>
      </w:r>
      <w:r w:rsidRPr="00A73BC4">
        <w:rPr>
          <w:lang w:val="en-GB"/>
        </w:rPr>
        <w:t>Coefficients of variation for each climate variable in each climate scenario sampled over 50,000 years (resampled from climate values for 1991 – 2013). Extreme years (with climate values ±1 standard deviation of the mean) were drawn at the frequency indicated on the horizontal axis and the remaining years at 1 - frequency. Climate variables as indicated in legend, except for climate variable adjusted in scenario is drawn with orange. Changing frequencies of spring precipitation for A) extreme dry springs and F) extreme wet springs; summer precipitation for B) extreme dry summers and G) extreme wet summers; winter precipitation for C) extreme dry winters and H) extreme wet winters; winter temperature for D) extreme warm winters and I) extreme cold winters; and annual temperature for E) extreme warm years and J) extreme cold years. Vertical lines at 25% and 75% indicate bounds of frequencies used in climate scenarios.</w:t>
      </w:r>
    </w:p>
    <w:p w14:paraId="1C221AE8" w14:textId="77777777" w:rsidR="00D05B6F" w:rsidRPr="00A73BC4" w:rsidRDefault="00D05B6F" w:rsidP="00D05B6F">
      <w:pPr>
        <w:rPr>
          <w:sz w:val="16"/>
          <w:lang w:val="en-GB"/>
        </w:rPr>
      </w:pPr>
    </w:p>
    <w:p w14:paraId="636EF43F" w14:textId="77777777" w:rsidR="00D05B6F" w:rsidRPr="00A73BC4" w:rsidRDefault="00D05B6F" w:rsidP="00D05B6F">
      <w:pPr>
        <w:rPr>
          <w:lang w:val="en-US"/>
        </w:rPr>
      </w:pPr>
      <w:r w:rsidRPr="00A73BC4">
        <w:rPr>
          <w:noProof/>
          <w:lang w:val="en-US" w:eastAsia="en-US"/>
        </w:rPr>
        <w:drawing>
          <wp:inline distT="0" distB="0" distL="0" distR="0" wp14:anchorId="58BB71AF" wp14:editId="2A053372">
            <wp:extent cx="8229600" cy="343539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8229600" cy="3435390"/>
                    </a:xfrm>
                    <a:prstGeom prst="rect">
                      <a:avLst/>
                    </a:prstGeom>
                    <a:noFill/>
                    <a:ln>
                      <a:noFill/>
                    </a:ln>
                  </pic:spPr>
                </pic:pic>
              </a:graphicData>
            </a:graphic>
          </wp:inline>
        </w:drawing>
      </w:r>
    </w:p>
    <w:p w14:paraId="329CF70B" w14:textId="77777777" w:rsidR="00D05B6F" w:rsidRPr="00A73BC4" w:rsidRDefault="00D05B6F" w:rsidP="00D05B6F">
      <w:pPr>
        <w:rPr>
          <w:lang w:val="en-US"/>
        </w:rPr>
        <w:sectPr w:rsidR="00D05B6F" w:rsidRPr="00A73BC4" w:rsidSect="0099790B">
          <w:pgSz w:w="15840" w:h="12240" w:orient="landscape"/>
          <w:pgMar w:top="1440" w:right="1440" w:bottom="1440" w:left="1440" w:header="706" w:footer="706" w:gutter="0"/>
          <w:lnNumType w:countBy="1" w:restart="continuous"/>
          <w:cols w:space="708"/>
          <w:docGrid w:linePitch="360"/>
        </w:sectPr>
      </w:pPr>
      <w:r w:rsidRPr="00A73BC4">
        <w:rPr>
          <w:noProof/>
          <w:lang w:val="en-US" w:eastAsia="en-US"/>
        </w:rPr>
        <w:drawing>
          <wp:inline distT="0" distB="0" distL="0" distR="0" wp14:anchorId="24937355" wp14:editId="47BC5254">
            <wp:extent cx="2512695" cy="950595"/>
            <wp:effectExtent l="0" t="0" r="0" b="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2512695" cy="950595"/>
                    </a:xfrm>
                    <a:prstGeom prst="rect">
                      <a:avLst/>
                    </a:prstGeom>
                    <a:noFill/>
                    <a:ln>
                      <a:noFill/>
                    </a:ln>
                  </pic:spPr>
                </pic:pic>
              </a:graphicData>
            </a:graphic>
          </wp:inline>
        </w:drawing>
      </w:r>
    </w:p>
    <w:p w14:paraId="4ABE38E3" w14:textId="2D25D2F6" w:rsidR="00D05B6F" w:rsidRPr="00A73BC4" w:rsidRDefault="00D05B6F" w:rsidP="00D05B6F">
      <w:pPr>
        <w:rPr>
          <w:lang w:val="en-US"/>
        </w:rPr>
      </w:pPr>
      <w:r w:rsidRPr="00A73BC4">
        <w:rPr>
          <w:b/>
          <w:lang w:val="en-US"/>
        </w:rPr>
        <w:lastRenderedPageBreak/>
        <w:t xml:space="preserve">Figure S3. </w:t>
      </w:r>
      <w:r w:rsidRPr="00A73BC4">
        <w:rPr>
          <w:lang w:val="en-US"/>
        </w:rPr>
        <w:t xml:space="preserve">Relationship between seedling recruitment in year </w:t>
      </w:r>
      <w:r w:rsidRPr="00A73BC4">
        <w:rPr>
          <w:i/>
          <w:lang w:val="en-US"/>
        </w:rPr>
        <w:t>t</w:t>
      </w:r>
      <w:r w:rsidRPr="00A73BC4">
        <w:rPr>
          <w:lang w:val="en-US"/>
        </w:rPr>
        <w:t xml:space="preserve"> + 3 and seed production in year </w:t>
      </w:r>
      <w:r w:rsidRPr="00A73BC4">
        <w:rPr>
          <w:i/>
          <w:lang w:val="en-US"/>
        </w:rPr>
        <w:t>t</w:t>
      </w:r>
      <w:r w:rsidRPr="00A73BC4">
        <w:rPr>
          <w:lang w:val="en-US"/>
        </w:rPr>
        <w:t xml:space="preserve">. Note that in years </w:t>
      </w:r>
      <w:r w:rsidRPr="00A73BC4">
        <w:rPr>
          <w:i/>
          <w:lang w:val="en-US"/>
        </w:rPr>
        <w:t>t</w:t>
      </w:r>
      <w:r w:rsidRPr="00A73BC4">
        <w:rPr>
          <w:lang w:val="en-US"/>
        </w:rPr>
        <w:t xml:space="preserve"> + 1 and </w:t>
      </w:r>
      <w:r w:rsidRPr="00A73BC4">
        <w:rPr>
          <w:i/>
          <w:lang w:val="en-US"/>
        </w:rPr>
        <w:t>t</w:t>
      </w:r>
      <w:r w:rsidRPr="00A73BC4">
        <w:rPr>
          <w:lang w:val="en-US"/>
        </w:rPr>
        <w:t xml:space="preserve"> + 2, </w:t>
      </w:r>
      <w:r w:rsidRPr="00A73BC4">
        <w:rPr>
          <w:i/>
          <w:lang w:val="en-US"/>
        </w:rPr>
        <w:t>Orchis purpurea</w:t>
      </w:r>
      <w:r w:rsidRPr="00A73BC4">
        <w:rPr>
          <w:lang w:val="en-US"/>
        </w:rPr>
        <w:t xml:space="preserve"> exists only in an underground protocorm and tuber stage, respectively.</w:t>
      </w:r>
      <w:r w:rsidR="00AD305F" w:rsidRPr="00A73BC4">
        <w:rPr>
          <w:lang w:val="en-US"/>
        </w:rPr>
        <w:t xml:space="preserve"> Filled and open points represent two demographic census sites. The recruitment function (line) was fit to data pooled across sites. The fitted function is: seedlings</w:t>
      </w:r>
      <w:r w:rsidR="00AD305F" w:rsidRPr="00A73BC4">
        <w:rPr>
          <w:i/>
          <w:vertAlign w:val="subscript"/>
          <w:lang w:val="en-US"/>
        </w:rPr>
        <w:t>t</w:t>
      </w:r>
      <w:r w:rsidR="00AD305F" w:rsidRPr="00A73BC4">
        <w:rPr>
          <w:vertAlign w:val="subscript"/>
          <w:lang w:val="en-US"/>
        </w:rPr>
        <w:t xml:space="preserve">+3 </w:t>
      </w:r>
      <w:r w:rsidR="00AD305F" w:rsidRPr="00A73BC4">
        <w:rPr>
          <w:lang w:val="en-US"/>
        </w:rPr>
        <w:t>=  48.19*seeds</w:t>
      </w:r>
      <w:r w:rsidR="00AD305F" w:rsidRPr="00A73BC4">
        <w:rPr>
          <w:i/>
          <w:vertAlign w:val="subscript"/>
          <w:lang w:val="en-US"/>
        </w:rPr>
        <w:t>t</w:t>
      </w:r>
      <w:r w:rsidR="00AD305F" w:rsidRPr="00A73BC4">
        <w:rPr>
          <w:lang w:val="en-US"/>
        </w:rPr>
        <w:t xml:space="preserve"> / (1101558 + seeds</w:t>
      </w:r>
      <w:r w:rsidR="00AD305F" w:rsidRPr="00A73BC4">
        <w:rPr>
          <w:i/>
          <w:vertAlign w:val="subscript"/>
          <w:lang w:val="en-US"/>
        </w:rPr>
        <w:t>t</w:t>
      </w:r>
      <w:r w:rsidR="00AD305F" w:rsidRPr="00A73BC4">
        <w:rPr>
          <w:lang w:val="en-US"/>
        </w:rPr>
        <w:t>).</w:t>
      </w:r>
    </w:p>
    <w:p w14:paraId="7E9938C6" w14:textId="77777777" w:rsidR="00D05B6F" w:rsidRPr="00A73BC4" w:rsidRDefault="00D05B6F" w:rsidP="00D05B6F">
      <w:pPr>
        <w:rPr>
          <w:b/>
          <w:lang w:val="en-US"/>
        </w:rPr>
      </w:pPr>
    </w:p>
    <w:p w14:paraId="6C404D5B" w14:textId="4D7B3F0B" w:rsidR="00D05B6F" w:rsidRPr="00A73BC4" w:rsidRDefault="00E15484" w:rsidP="00E15484">
      <w:pPr>
        <w:jc w:val="center"/>
        <w:rPr>
          <w:lang w:val="en-GB"/>
        </w:rPr>
      </w:pPr>
      <w:r w:rsidRPr="00A73BC4">
        <w:rPr>
          <w:noProof/>
          <w:lang w:val="en-US" w:eastAsia="en-US"/>
        </w:rPr>
        <w:drawing>
          <wp:inline distT="0" distB="0" distL="0" distR="0" wp14:anchorId="1E34C973" wp14:editId="763AEBF6">
            <wp:extent cx="5200015" cy="4929505"/>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5200015" cy="4929505"/>
                    </a:xfrm>
                    <a:prstGeom prst="rect">
                      <a:avLst/>
                    </a:prstGeom>
                    <a:noFill/>
                    <a:ln>
                      <a:noFill/>
                    </a:ln>
                  </pic:spPr>
                </pic:pic>
              </a:graphicData>
            </a:graphic>
          </wp:inline>
        </w:drawing>
      </w:r>
    </w:p>
    <w:p w14:paraId="4EA831FD" w14:textId="77777777" w:rsidR="00D05B6F" w:rsidRPr="00A73BC4" w:rsidRDefault="00D05B6F" w:rsidP="00B64AD3">
      <w:pPr>
        <w:rPr>
          <w:lang w:val="en-GB"/>
        </w:rPr>
      </w:pPr>
    </w:p>
    <w:p w14:paraId="12690FD5" w14:textId="6391281B" w:rsidR="00966249" w:rsidRPr="00A73BC4" w:rsidRDefault="00966249">
      <w:pPr>
        <w:rPr>
          <w:lang w:val="en-GB"/>
        </w:rPr>
      </w:pPr>
      <w:r w:rsidRPr="00A73BC4">
        <w:rPr>
          <w:lang w:val="en-GB"/>
        </w:rPr>
        <w:br w:type="page"/>
      </w:r>
    </w:p>
    <w:p w14:paraId="52BC89D2" w14:textId="675A6090" w:rsidR="00966249" w:rsidRPr="00A73BC4" w:rsidRDefault="00966249" w:rsidP="00B64AD3">
      <w:pPr>
        <w:rPr>
          <w:lang w:val="en-US"/>
        </w:rPr>
      </w:pPr>
      <w:r w:rsidRPr="00A73BC4">
        <w:rPr>
          <w:b/>
          <w:lang w:val="en-US"/>
        </w:rPr>
        <w:lastRenderedPageBreak/>
        <w:t>Figure S4</w:t>
      </w:r>
      <w:r w:rsidRPr="00A73BC4">
        <w:rPr>
          <w:lang w:val="en-US"/>
        </w:rPr>
        <w:t>. Pairwise invasibility plot for the intercept (</w:t>
      </w:r>
      <w:r w:rsidRPr="00A73BC4">
        <w:rPr>
          <w:i/>
          <w:lang w:val="en-US"/>
        </w:rPr>
        <w:t>c</w:t>
      </w:r>
      <w:r w:rsidRPr="00A73BC4">
        <w:rPr>
          <w:vertAlign w:val="subscript"/>
          <w:lang w:val="en-US"/>
        </w:rPr>
        <w:t>0</w:t>
      </w:r>
      <w:r w:rsidRPr="00A73BC4">
        <w:rPr>
          <w:lang w:val="en-US"/>
        </w:rPr>
        <w:t>) of the probability of flowering function (</w:t>
      </w:r>
      <w:r w:rsidRPr="00A73BC4">
        <w:rPr>
          <w:lang w:val="en-US"/>
        </w:rPr>
        <w:sym w:font="Symbol" w:char="F062"/>
      </w:r>
      <w:r w:rsidRPr="00A73BC4">
        <w:rPr>
          <w:lang w:val="en-US"/>
        </w:rPr>
        <w:t>(</w:t>
      </w:r>
      <w:r w:rsidRPr="00A73BC4">
        <w:rPr>
          <w:i/>
          <w:lang w:val="en-US"/>
        </w:rPr>
        <w:t>x</w:t>
      </w:r>
      <w:r w:rsidRPr="00A73BC4">
        <w:rPr>
          <w:lang w:val="en-US"/>
        </w:rPr>
        <w:t xml:space="preserve">)) for </w:t>
      </w:r>
      <w:r w:rsidR="004F4F8A" w:rsidRPr="00A73BC4">
        <w:rPr>
          <w:lang w:val="en-US"/>
        </w:rPr>
        <w:t xml:space="preserve">all </w:t>
      </w:r>
      <w:r w:rsidRPr="00A73BC4">
        <w:rPr>
          <w:lang w:val="en-US"/>
        </w:rPr>
        <w:t xml:space="preserve">climate </w:t>
      </w:r>
      <w:r w:rsidR="004F4F8A" w:rsidRPr="00A73BC4">
        <w:rPr>
          <w:lang w:val="en-US"/>
        </w:rPr>
        <w:t>years</w:t>
      </w:r>
      <w:r w:rsidRPr="00A73BC4">
        <w:rPr>
          <w:lang w:val="en-US"/>
        </w:rPr>
        <w:t xml:space="preserve"> (</w:t>
      </w:r>
      <w:r w:rsidR="004F4F8A" w:rsidRPr="00A73BC4">
        <w:rPr>
          <w:lang w:val="en-US"/>
        </w:rPr>
        <w:t>1991</w:t>
      </w:r>
      <w:r w:rsidRPr="00A73BC4">
        <w:rPr>
          <w:lang w:val="en-US"/>
        </w:rPr>
        <w:t xml:space="preserve"> – 2013, </w:t>
      </w:r>
      <w:r w:rsidR="004F4F8A" w:rsidRPr="00A73BC4">
        <w:rPr>
          <w:lang w:val="en-US"/>
        </w:rPr>
        <w:t xml:space="preserve">each with </w:t>
      </w:r>
      <w:r w:rsidRPr="00A73BC4">
        <w:rPr>
          <w:lang w:val="en-US"/>
        </w:rPr>
        <w:t xml:space="preserve">equal probability of selection). </w:t>
      </w:r>
      <w:r w:rsidR="000F625F" w:rsidRPr="00A73BC4">
        <w:rPr>
          <w:lang w:val="en-US"/>
        </w:rPr>
        <w:t>With increasing</w:t>
      </w:r>
      <w:r w:rsidR="004F4F8A" w:rsidRPr="00A73BC4">
        <w:rPr>
          <w:lang w:val="en-US"/>
        </w:rPr>
        <w:t xml:space="preserve"> </w:t>
      </w:r>
      <w:r w:rsidR="004F4F8A" w:rsidRPr="00A73BC4">
        <w:rPr>
          <w:i/>
          <w:lang w:val="en-US"/>
        </w:rPr>
        <w:t>c</w:t>
      </w:r>
      <w:r w:rsidR="004F4F8A" w:rsidRPr="00A73BC4">
        <w:rPr>
          <w:vertAlign w:val="subscript"/>
          <w:lang w:val="en-US"/>
        </w:rPr>
        <w:t>0</w:t>
      </w:r>
      <w:r w:rsidR="004F4F8A" w:rsidRPr="00A73BC4">
        <w:rPr>
          <w:lang w:val="en-US"/>
        </w:rPr>
        <w:t xml:space="preserve">, plants flower at larger sizes. </w:t>
      </w:r>
      <w:r w:rsidRPr="00A73BC4">
        <w:rPr>
          <w:lang w:val="en-US"/>
        </w:rPr>
        <w:t>White and shaded areas show combinations for resident and invader strategies for which invaders can v</w:t>
      </w:r>
      <w:r w:rsidR="004F4F8A" w:rsidRPr="00A73BC4">
        <w:rPr>
          <w:lang w:val="en-US"/>
        </w:rPr>
        <w:t>er</w:t>
      </w:r>
      <w:r w:rsidRPr="00A73BC4">
        <w:rPr>
          <w:lang w:val="en-US"/>
        </w:rPr>
        <w:t>s</w:t>
      </w:r>
      <w:r w:rsidR="004F4F8A" w:rsidRPr="00A73BC4">
        <w:rPr>
          <w:lang w:val="en-US"/>
        </w:rPr>
        <w:t>us</w:t>
      </w:r>
      <w:r w:rsidRPr="00A73BC4">
        <w:rPr>
          <w:lang w:val="en-US"/>
        </w:rPr>
        <w:t xml:space="preserve"> cannot, respectively, invade the resident. Observed intercept indicated by dot, and vertical and horizontal error bars show one standard error of the estimate of the coefficient</w:t>
      </w:r>
      <w:r w:rsidR="00A311A9" w:rsidRPr="00A73BC4">
        <w:rPr>
          <w:lang w:val="en-US"/>
        </w:rPr>
        <w:t xml:space="preserve"> (</w:t>
      </w:r>
      <w:r w:rsidR="00A311A9" w:rsidRPr="00A73BC4">
        <w:rPr>
          <w:i/>
          <w:lang w:val="en-US"/>
        </w:rPr>
        <w:t>c</w:t>
      </w:r>
      <w:r w:rsidR="00A311A9" w:rsidRPr="00A73BC4">
        <w:rPr>
          <w:vertAlign w:val="subscript"/>
          <w:lang w:val="en-US"/>
        </w:rPr>
        <w:t>0</w:t>
      </w:r>
      <w:r w:rsidR="00A311A9" w:rsidRPr="00A73BC4">
        <w:rPr>
          <w:lang w:val="en-US"/>
        </w:rPr>
        <w:t>)</w:t>
      </w:r>
      <w:r w:rsidRPr="00A73BC4">
        <w:rPr>
          <w:lang w:val="en-US"/>
        </w:rPr>
        <w:t>.</w:t>
      </w:r>
    </w:p>
    <w:p w14:paraId="78499A24" w14:textId="77777777" w:rsidR="00575E86" w:rsidRPr="00A73BC4" w:rsidRDefault="00575E86" w:rsidP="00B64AD3">
      <w:pPr>
        <w:rPr>
          <w:lang w:val="en-US"/>
        </w:rPr>
      </w:pPr>
    </w:p>
    <w:p w14:paraId="085BC154" w14:textId="08F66764" w:rsidR="004F4F8A" w:rsidRPr="00A73BC4" w:rsidRDefault="002E745A" w:rsidP="00B64AD3">
      <w:pPr>
        <w:rPr>
          <w:lang w:val="en-GB"/>
        </w:rPr>
      </w:pPr>
      <w:r w:rsidRPr="00A73BC4">
        <w:rPr>
          <w:noProof/>
          <w:lang w:val="en-US" w:eastAsia="en-US"/>
        </w:rPr>
        <w:drawing>
          <wp:inline distT="0" distB="0" distL="0" distR="0" wp14:anchorId="6FE92DA5" wp14:editId="0E37FEED">
            <wp:extent cx="4237990" cy="4174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hastic pip II.pdf"/>
                    <pic:cNvPicPr/>
                  </pic:nvPicPr>
                  <pic:blipFill rotWithShape="1">
                    <a:blip r:embed="rId20" cstate="print">
                      <a:extLst>
                        <a:ext uri="{28A0092B-C50C-407E-A947-70E740481C1C}">
                          <a14:useLocalDpi xmlns:a14="http://schemas.microsoft.com/office/drawing/2010/main"/>
                        </a:ext>
                      </a:extLst>
                    </a:blip>
                    <a:srcRect t="11450" r="22746" b="12456"/>
                    <a:stretch/>
                  </pic:blipFill>
                  <pic:spPr bwMode="auto">
                    <a:xfrm>
                      <a:off x="0" y="0"/>
                      <a:ext cx="4238478" cy="4174916"/>
                    </a:xfrm>
                    <a:prstGeom prst="rect">
                      <a:avLst/>
                    </a:prstGeom>
                    <a:ln>
                      <a:noFill/>
                    </a:ln>
                    <a:extLst>
                      <a:ext uri="{53640926-AAD7-44d8-BBD7-CCE9431645EC}">
                        <a14:shadowObscured xmlns:a14="http://schemas.microsoft.com/office/drawing/2010/main"/>
                      </a:ext>
                    </a:extLst>
                  </pic:spPr>
                </pic:pic>
              </a:graphicData>
            </a:graphic>
          </wp:inline>
        </w:drawing>
      </w:r>
    </w:p>
    <w:sectPr w:rsidR="004F4F8A" w:rsidRPr="00A73BC4" w:rsidSect="002D55A5">
      <w:pgSz w:w="12240" w:h="15840"/>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5111E4" w14:textId="77777777" w:rsidR="00551596" w:rsidRDefault="00551596">
      <w:r>
        <w:separator/>
      </w:r>
    </w:p>
  </w:endnote>
  <w:endnote w:type="continuationSeparator" w:id="0">
    <w:p w14:paraId="15D303A8" w14:textId="77777777" w:rsidR="00551596" w:rsidRDefault="005515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AF412D" w14:textId="77777777" w:rsidR="00551596" w:rsidRDefault="00551596" w:rsidP="009979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14:paraId="44641AF6" w14:textId="77777777" w:rsidR="00551596" w:rsidRDefault="00551596" w:rsidP="0099790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51F9D4" w14:textId="77777777" w:rsidR="00551596" w:rsidRDefault="00551596" w:rsidP="009979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17DC6">
      <w:rPr>
        <w:rStyle w:val="PageNumber"/>
        <w:noProof/>
      </w:rPr>
      <w:t>8</w:t>
    </w:r>
    <w:r>
      <w:rPr>
        <w:rStyle w:val="PageNumber"/>
      </w:rPr>
      <w:fldChar w:fldCharType="end"/>
    </w:r>
  </w:p>
  <w:p w14:paraId="09EA1E93" w14:textId="77777777" w:rsidR="00551596" w:rsidRDefault="00551596" w:rsidP="0099790B">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00F931" w14:textId="77777777" w:rsidR="00551596" w:rsidRDefault="00551596" w:rsidP="0099790B">
    <w:pPr>
      <w:pStyle w:val="Footer"/>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FB3EF0" w14:textId="77777777" w:rsidR="00551596" w:rsidRDefault="00551596">
      <w:r>
        <w:separator/>
      </w:r>
    </w:p>
  </w:footnote>
  <w:footnote w:type="continuationSeparator" w:id="0">
    <w:p w14:paraId="247CFAD3" w14:textId="77777777" w:rsidR="00551596" w:rsidRDefault="0055159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B6746C"/>
    <w:multiLevelType w:val="hybridMultilevel"/>
    <w:tmpl w:val="484C0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Ecology Correct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xe0aszsvmxspeberrdnvpwpfrf5trz90vsvr&quot;&gt;UM library&lt;record-ids&gt;&lt;item&gt;462&lt;/item&gt;&lt;item&gt;467&lt;/item&gt;&lt;item&gt;482&lt;/item&gt;&lt;item&gt;553&lt;/item&gt;&lt;item&gt;560&lt;/item&gt;&lt;item&gt;577&lt;/item&gt;&lt;/record-ids&gt;&lt;/item&gt;&lt;/Libraries&gt;"/>
  </w:docVars>
  <w:rsids>
    <w:rsidRoot w:val="001868F7"/>
    <w:rsid w:val="00074932"/>
    <w:rsid w:val="000F625F"/>
    <w:rsid w:val="00106E97"/>
    <w:rsid w:val="00151DB0"/>
    <w:rsid w:val="001868F7"/>
    <w:rsid w:val="0019204E"/>
    <w:rsid w:val="001D5211"/>
    <w:rsid w:val="00202F6D"/>
    <w:rsid w:val="002A48CD"/>
    <w:rsid w:val="002D55A5"/>
    <w:rsid w:val="002E745A"/>
    <w:rsid w:val="00310CD9"/>
    <w:rsid w:val="0032768D"/>
    <w:rsid w:val="00354E0F"/>
    <w:rsid w:val="00396B1E"/>
    <w:rsid w:val="003A0971"/>
    <w:rsid w:val="003C612B"/>
    <w:rsid w:val="003C6EF5"/>
    <w:rsid w:val="004521E8"/>
    <w:rsid w:val="00490536"/>
    <w:rsid w:val="004E5D46"/>
    <w:rsid w:val="004F4F8A"/>
    <w:rsid w:val="0053716A"/>
    <w:rsid w:val="00551596"/>
    <w:rsid w:val="00575E86"/>
    <w:rsid w:val="00591787"/>
    <w:rsid w:val="00614243"/>
    <w:rsid w:val="006F7E8E"/>
    <w:rsid w:val="00740F41"/>
    <w:rsid w:val="0076326D"/>
    <w:rsid w:val="00800D41"/>
    <w:rsid w:val="00873BDA"/>
    <w:rsid w:val="008A271D"/>
    <w:rsid w:val="008A2FF8"/>
    <w:rsid w:val="00932AC5"/>
    <w:rsid w:val="00966249"/>
    <w:rsid w:val="00971A17"/>
    <w:rsid w:val="009726FE"/>
    <w:rsid w:val="009812C6"/>
    <w:rsid w:val="0099790B"/>
    <w:rsid w:val="009A3457"/>
    <w:rsid w:val="009D4612"/>
    <w:rsid w:val="009F4927"/>
    <w:rsid w:val="00A311A9"/>
    <w:rsid w:val="00A5013F"/>
    <w:rsid w:val="00A73BC4"/>
    <w:rsid w:val="00A82DDB"/>
    <w:rsid w:val="00A85FDA"/>
    <w:rsid w:val="00AA5EDA"/>
    <w:rsid w:val="00AD305F"/>
    <w:rsid w:val="00AE333D"/>
    <w:rsid w:val="00B17DC6"/>
    <w:rsid w:val="00B32C3A"/>
    <w:rsid w:val="00B6103D"/>
    <w:rsid w:val="00B64AD3"/>
    <w:rsid w:val="00BA57C1"/>
    <w:rsid w:val="00C22110"/>
    <w:rsid w:val="00C40831"/>
    <w:rsid w:val="00C522F1"/>
    <w:rsid w:val="00D05B6F"/>
    <w:rsid w:val="00D2422A"/>
    <w:rsid w:val="00D357F1"/>
    <w:rsid w:val="00D63567"/>
    <w:rsid w:val="00D818C2"/>
    <w:rsid w:val="00DE59CC"/>
    <w:rsid w:val="00E15484"/>
    <w:rsid w:val="00EC0601"/>
    <w:rsid w:val="00EC7A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E926EB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68F7"/>
    <w:rPr>
      <w:rFonts w:ascii="Times New Roman" w:eastAsia="Times New Roman" w:hAnsi="Times New Roman" w:cs="Times New Roman"/>
      <w:lang w:val="nl-NL"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5211"/>
    <w:rPr>
      <w:rFonts w:ascii="Lucida Grande" w:eastAsiaTheme="minorEastAsia" w:hAnsi="Lucida Grande" w:cs="Lucida Grande"/>
      <w:sz w:val="18"/>
      <w:szCs w:val="18"/>
      <w:lang w:val="en-US" w:eastAsia="en-US"/>
    </w:rPr>
  </w:style>
  <w:style w:type="character" w:customStyle="1" w:styleId="BalloonTextChar">
    <w:name w:val="Balloon Text Char"/>
    <w:basedOn w:val="DefaultParagraphFont"/>
    <w:link w:val="BalloonText"/>
    <w:uiPriority w:val="99"/>
    <w:semiHidden/>
    <w:rsid w:val="001D5211"/>
    <w:rPr>
      <w:rFonts w:ascii="Lucida Grande" w:hAnsi="Lucida Grande" w:cs="Lucida Grande"/>
      <w:sz w:val="18"/>
      <w:szCs w:val="18"/>
    </w:rPr>
  </w:style>
  <w:style w:type="character" w:styleId="Hyperlink">
    <w:name w:val="Hyperlink"/>
    <w:basedOn w:val="DefaultParagraphFont"/>
    <w:uiPriority w:val="99"/>
    <w:unhideWhenUsed/>
    <w:rsid w:val="00B32C3A"/>
    <w:rPr>
      <w:color w:val="0000FF" w:themeColor="hyperlink"/>
      <w:u w:val="single"/>
    </w:rPr>
  </w:style>
  <w:style w:type="paragraph" w:styleId="Footer">
    <w:name w:val="footer"/>
    <w:basedOn w:val="Normal"/>
    <w:link w:val="FooterChar"/>
    <w:uiPriority w:val="99"/>
    <w:unhideWhenUsed/>
    <w:rsid w:val="00D05B6F"/>
    <w:pPr>
      <w:tabs>
        <w:tab w:val="center" w:pos="4320"/>
        <w:tab w:val="right" w:pos="8640"/>
      </w:tabs>
    </w:pPr>
  </w:style>
  <w:style w:type="character" w:customStyle="1" w:styleId="FooterChar">
    <w:name w:val="Footer Char"/>
    <w:basedOn w:val="DefaultParagraphFont"/>
    <w:link w:val="Footer"/>
    <w:uiPriority w:val="99"/>
    <w:rsid w:val="00D05B6F"/>
    <w:rPr>
      <w:rFonts w:ascii="Times New Roman" w:eastAsia="Times New Roman" w:hAnsi="Times New Roman" w:cs="Times New Roman"/>
      <w:lang w:val="nl-NL" w:eastAsia="nl-NL"/>
    </w:rPr>
  </w:style>
  <w:style w:type="character" w:styleId="PageNumber">
    <w:name w:val="page number"/>
    <w:basedOn w:val="DefaultParagraphFont"/>
    <w:uiPriority w:val="99"/>
    <w:semiHidden/>
    <w:unhideWhenUsed/>
    <w:rsid w:val="00D05B6F"/>
  </w:style>
  <w:style w:type="character" w:styleId="LineNumber">
    <w:name w:val="line number"/>
    <w:basedOn w:val="DefaultParagraphFont"/>
    <w:uiPriority w:val="99"/>
    <w:semiHidden/>
    <w:unhideWhenUsed/>
    <w:rsid w:val="00D05B6F"/>
  </w:style>
  <w:style w:type="character" w:styleId="CommentReference">
    <w:name w:val="annotation reference"/>
    <w:basedOn w:val="DefaultParagraphFont"/>
    <w:uiPriority w:val="99"/>
    <w:semiHidden/>
    <w:unhideWhenUsed/>
    <w:rsid w:val="0099790B"/>
    <w:rPr>
      <w:sz w:val="18"/>
      <w:szCs w:val="18"/>
    </w:rPr>
  </w:style>
  <w:style w:type="paragraph" w:styleId="CommentText">
    <w:name w:val="annotation text"/>
    <w:basedOn w:val="Normal"/>
    <w:link w:val="CommentTextChar"/>
    <w:uiPriority w:val="99"/>
    <w:semiHidden/>
    <w:unhideWhenUsed/>
    <w:rsid w:val="0099790B"/>
  </w:style>
  <w:style w:type="character" w:customStyle="1" w:styleId="CommentTextChar">
    <w:name w:val="Comment Text Char"/>
    <w:basedOn w:val="DefaultParagraphFont"/>
    <w:link w:val="CommentText"/>
    <w:uiPriority w:val="99"/>
    <w:semiHidden/>
    <w:rsid w:val="0099790B"/>
    <w:rPr>
      <w:rFonts w:ascii="Times New Roman" w:eastAsia="Times New Roman" w:hAnsi="Times New Roman" w:cs="Times New Roman"/>
      <w:lang w:val="nl-NL" w:eastAsia="nl-NL"/>
    </w:rPr>
  </w:style>
  <w:style w:type="paragraph" w:styleId="CommentSubject">
    <w:name w:val="annotation subject"/>
    <w:basedOn w:val="CommentText"/>
    <w:next w:val="CommentText"/>
    <w:link w:val="CommentSubjectChar"/>
    <w:uiPriority w:val="99"/>
    <w:semiHidden/>
    <w:unhideWhenUsed/>
    <w:rsid w:val="0099790B"/>
    <w:rPr>
      <w:b/>
      <w:bCs/>
      <w:sz w:val="20"/>
      <w:szCs w:val="20"/>
    </w:rPr>
  </w:style>
  <w:style w:type="character" w:customStyle="1" w:styleId="CommentSubjectChar">
    <w:name w:val="Comment Subject Char"/>
    <w:basedOn w:val="CommentTextChar"/>
    <w:link w:val="CommentSubject"/>
    <w:uiPriority w:val="99"/>
    <w:semiHidden/>
    <w:rsid w:val="0099790B"/>
    <w:rPr>
      <w:rFonts w:ascii="Times New Roman" w:eastAsia="Times New Roman" w:hAnsi="Times New Roman" w:cs="Times New Roman"/>
      <w:b/>
      <w:bCs/>
      <w:sz w:val="20"/>
      <w:szCs w:val="20"/>
      <w:lang w:val="nl-NL" w:eastAsia="nl-NL"/>
    </w:rPr>
  </w:style>
  <w:style w:type="paragraph" w:styleId="ListParagraph">
    <w:name w:val="List Paragraph"/>
    <w:basedOn w:val="Normal"/>
    <w:uiPriority w:val="34"/>
    <w:qFormat/>
    <w:rsid w:val="003C612B"/>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68F7"/>
    <w:rPr>
      <w:rFonts w:ascii="Times New Roman" w:eastAsia="Times New Roman" w:hAnsi="Times New Roman" w:cs="Times New Roman"/>
      <w:lang w:val="nl-NL"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5211"/>
    <w:rPr>
      <w:rFonts w:ascii="Lucida Grande" w:eastAsiaTheme="minorEastAsia" w:hAnsi="Lucida Grande" w:cs="Lucida Grande"/>
      <w:sz w:val="18"/>
      <w:szCs w:val="18"/>
      <w:lang w:val="en-US" w:eastAsia="en-US"/>
    </w:rPr>
  </w:style>
  <w:style w:type="character" w:customStyle="1" w:styleId="BalloonTextChar">
    <w:name w:val="Balloon Text Char"/>
    <w:basedOn w:val="DefaultParagraphFont"/>
    <w:link w:val="BalloonText"/>
    <w:uiPriority w:val="99"/>
    <w:semiHidden/>
    <w:rsid w:val="001D5211"/>
    <w:rPr>
      <w:rFonts w:ascii="Lucida Grande" w:hAnsi="Lucida Grande" w:cs="Lucida Grande"/>
      <w:sz w:val="18"/>
      <w:szCs w:val="18"/>
    </w:rPr>
  </w:style>
  <w:style w:type="character" w:styleId="Hyperlink">
    <w:name w:val="Hyperlink"/>
    <w:basedOn w:val="DefaultParagraphFont"/>
    <w:uiPriority w:val="99"/>
    <w:unhideWhenUsed/>
    <w:rsid w:val="00B32C3A"/>
    <w:rPr>
      <w:color w:val="0000FF" w:themeColor="hyperlink"/>
      <w:u w:val="single"/>
    </w:rPr>
  </w:style>
  <w:style w:type="paragraph" w:styleId="Footer">
    <w:name w:val="footer"/>
    <w:basedOn w:val="Normal"/>
    <w:link w:val="FooterChar"/>
    <w:uiPriority w:val="99"/>
    <w:unhideWhenUsed/>
    <w:rsid w:val="00D05B6F"/>
    <w:pPr>
      <w:tabs>
        <w:tab w:val="center" w:pos="4320"/>
        <w:tab w:val="right" w:pos="8640"/>
      </w:tabs>
    </w:pPr>
  </w:style>
  <w:style w:type="character" w:customStyle="1" w:styleId="FooterChar">
    <w:name w:val="Footer Char"/>
    <w:basedOn w:val="DefaultParagraphFont"/>
    <w:link w:val="Footer"/>
    <w:uiPriority w:val="99"/>
    <w:rsid w:val="00D05B6F"/>
    <w:rPr>
      <w:rFonts w:ascii="Times New Roman" w:eastAsia="Times New Roman" w:hAnsi="Times New Roman" w:cs="Times New Roman"/>
      <w:lang w:val="nl-NL" w:eastAsia="nl-NL"/>
    </w:rPr>
  </w:style>
  <w:style w:type="character" w:styleId="PageNumber">
    <w:name w:val="page number"/>
    <w:basedOn w:val="DefaultParagraphFont"/>
    <w:uiPriority w:val="99"/>
    <w:semiHidden/>
    <w:unhideWhenUsed/>
    <w:rsid w:val="00D05B6F"/>
  </w:style>
  <w:style w:type="character" w:styleId="LineNumber">
    <w:name w:val="line number"/>
    <w:basedOn w:val="DefaultParagraphFont"/>
    <w:uiPriority w:val="99"/>
    <w:semiHidden/>
    <w:unhideWhenUsed/>
    <w:rsid w:val="00D05B6F"/>
  </w:style>
  <w:style w:type="character" w:styleId="CommentReference">
    <w:name w:val="annotation reference"/>
    <w:basedOn w:val="DefaultParagraphFont"/>
    <w:uiPriority w:val="99"/>
    <w:semiHidden/>
    <w:unhideWhenUsed/>
    <w:rsid w:val="0099790B"/>
    <w:rPr>
      <w:sz w:val="18"/>
      <w:szCs w:val="18"/>
    </w:rPr>
  </w:style>
  <w:style w:type="paragraph" w:styleId="CommentText">
    <w:name w:val="annotation text"/>
    <w:basedOn w:val="Normal"/>
    <w:link w:val="CommentTextChar"/>
    <w:uiPriority w:val="99"/>
    <w:semiHidden/>
    <w:unhideWhenUsed/>
    <w:rsid w:val="0099790B"/>
  </w:style>
  <w:style w:type="character" w:customStyle="1" w:styleId="CommentTextChar">
    <w:name w:val="Comment Text Char"/>
    <w:basedOn w:val="DefaultParagraphFont"/>
    <w:link w:val="CommentText"/>
    <w:uiPriority w:val="99"/>
    <w:semiHidden/>
    <w:rsid w:val="0099790B"/>
    <w:rPr>
      <w:rFonts w:ascii="Times New Roman" w:eastAsia="Times New Roman" w:hAnsi="Times New Roman" w:cs="Times New Roman"/>
      <w:lang w:val="nl-NL" w:eastAsia="nl-NL"/>
    </w:rPr>
  </w:style>
  <w:style w:type="paragraph" w:styleId="CommentSubject">
    <w:name w:val="annotation subject"/>
    <w:basedOn w:val="CommentText"/>
    <w:next w:val="CommentText"/>
    <w:link w:val="CommentSubjectChar"/>
    <w:uiPriority w:val="99"/>
    <w:semiHidden/>
    <w:unhideWhenUsed/>
    <w:rsid w:val="0099790B"/>
    <w:rPr>
      <w:b/>
      <w:bCs/>
      <w:sz w:val="20"/>
      <w:szCs w:val="20"/>
    </w:rPr>
  </w:style>
  <w:style w:type="character" w:customStyle="1" w:styleId="CommentSubjectChar">
    <w:name w:val="Comment Subject Char"/>
    <w:basedOn w:val="CommentTextChar"/>
    <w:link w:val="CommentSubject"/>
    <w:uiPriority w:val="99"/>
    <w:semiHidden/>
    <w:rsid w:val="0099790B"/>
    <w:rPr>
      <w:rFonts w:ascii="Times New Roman" w:eastAsia="Times New Roman" w:hAnsi="Times New Roman" w:cs="Times New Roman"/>
      <w:b/>
      <w:bCs/>
      <w:sz w:val="20"/>
      <w:szCs w:val="20"/>
      <w:lang w:val="nl-NL" w:eastAsia="nl-NL"/>
    </w:rPr>
  </w:style>
  <w:style w:type="paragraph" w:styleId="ListParagraph">
    <w:name w:val="List Paragraph"/>
    <w:basedOn w:val="Normal"/>
    <w:uiPriority w:val="34"/>
    <w:qFormat/>
    <w:rsid w:val="003C61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wmf"/><Relationship Id="rId20" Type="http://schemas.openxmlformats.org/officeDocument/2006/relationships/image" Target="media/image8.emf"/><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wmf"/><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printerSettings" Target="printerSettings/printerSettings1.bin"/><Relationship Id="rId15" Type="http://schemas.openxmlformats.org/officeDocument/2006/relationships/image" Target="media/image4.emf"/><Relationship Id="rId16" Type="http://schemas.openxmlformats.org/officeDocument/2006/relationships/printerSettings" Target="printerSettings/printerSettings2.bin"/><Relationship Id="rId17" Type="http://schemas.openxmlformats.org/officeDocument/2006/relationships/image" Target="media/image5.emf"/><Relationship Id="rId18" Type="http://schemas.openxmlformats.org/officeDocument/2006/relationships/image" Target="media/image6.emf"/><Relationship Id="rId19" Type="http://schemas.openxmlformats.org/officeDocument/2006/relationships/image" Target="media/image7.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12</Pages>
  <Words>2965</Words>
  <Characters>16902</Characters>
  <Application>Microsoft Macintosh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UBC Geography</Company>
  <LinksUpToDate>false</LinksUpToDate>
  <CharactersWithSpaces>19828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Jennifer</dc:creator>
  <cp:lastModifiedBy>Jennifer</cp:lastModifiedBy>
  <cp:revision>7</cp:revision>
  <dcterms:created xsi:type="dcterms:W3CDTF">2014-12-04T23:16:00Z</dcterms:created>
  <dcterms:modified xsi:type="dcterms:W3CDTF">2014-12-19T23:48:00Z</dcterms:modified>
</cp:coreProperties>
</file>