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6 Décembre 2022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6 Décembre 2022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9h30-11h30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Salle de classe n° R304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sz w:val="22"/>
          <w:szCs w:val="22"/>
        </w:rPr>
      </w:pPr>
      <w:bookmarkStart w:colFirst="0" w:colLast="0" w:name="_vel0qgu7awa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Haïfa Zargayouna, Franck Butelle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  <w:sz w:val="22"/>
          <w:szCs w:val="22"/>
        </w:rPr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Création et finition des maquettes de visualisation du site et questionnement sur les bonnes pratiques concernant la partie réseau.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Annonce Agilité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Sprints : 1. Livrables - Résultat observable (16/12).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2. Livrables - Résultat observable (2 semaines après les vacances).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Recherche de stage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Docs BOS tableau de bord LM CV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Interlocuteur : </w:t>
      </w:r>
      <w:r w:rsidDel="00000000" w:rsidR="00000000" w:rsidRPr="00000000">
        <w:rPr>
          <w:b w:val="1"/>
          <w:rtl w:val="0"/>
        </w:rPr>
        <w:t xml:space="preserve">Finta</w:t>
      </w:r>
      <w:r w:rsidDel="00000000" w:rsidR="00000000" w:rsidRPr="00000000">
        <w:rPr>
          <w:rtl w:val="0"/>
        </w:rPr>
        <w:t xml:space="preserve"> (Resp. Stage), </w:t>
      </w:r>
      <w:r w:rsidDel="00000000" w:rsidR="00000000" w:rsidRPr="00000000">
        <w:rPr>
          <w:b w:val="1"/>
          <w:rtl w:val="0"/>
        </w:rPr>
        <w:t xml:space="preserve">Osmani </w:t>
      </w:r>
      <w:r w:rsidDel="00000000" w:rsidR="00000000" w:rsidRPr="00000000">
        <w:rPr>
          <w:rtl w:val="0"/>
        </w:rPr>
        <w:t xml:space="preserve">(Chef dep.), </w:t>
      </w:r>
      <w:r w:rsidDel="00000000" w:rsidR="00000000" w:rsidRPr="00000000">
        <w:rPr>
          <w:b w:val="1"/>
          <w:rtl w:val="0"/>
        </w:rPr>
        <w:t xml:space="preserve">Cardoso</w:t>
      </w:r>
      <w:r w:rsidDel="00000000" w:rsidR="00000000" w:rsidRPr="00000000">
        <w:rPr>
          <w:rtl w:val="0"/>
        </w:rPr>
        <w:t xml:space="preserve">(Coordinatrice Stage)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Suivi de stage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DOCS mini rapport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Zargayouna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Hebert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Audibert (directeur des études)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Butelle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Soutenance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Docs Rapport final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Interlocuteur : Benabou (secrétariat)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savoir pour le livrable à rendre le  16/12 : 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Nous allons plutôt nous baser pour cette phase d’amorce,aux fonctionnalités concernant les Enseignants/tuteurs, Validateurs.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C’est pas grave si il ya des user stories qui sont redondants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une petite fonctionnalité   -&gt; user stories qui vont être ciblées pour un acteur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Impérativement Établir : 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Votre choix de user stories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Votre choix d’acteur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Votre choix d’interface graphique (maquette)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stories à mettre dans un backlog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Concernant l’hyper lien du site nous devons trouver un bon hébergement. Cela induit également à penser aux modalités de connexion sur la plateforme. (Pour plus d’informations questions à poser à Mr Butelle car compétences 3 /sécurité).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terme de connexion / authentification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va donner notre adresse I.P à mme zargayouna (si j’ai bien compris)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URL du site : Avoir le raspberry allumé en tout temps + param à régler sur la box , ajouter le port 443.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relatives au bon fonctionnement du 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Hébergement utilisation du raspberry,soit juste la base de donnée sur le raspberry mais plus compliqué ou soit tout sur le raspberry (php + bdd)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 pas mettre le rasp en mode graphique.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 pas oublier de changer fichier mot de passe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 pas essayer de séparer les serveurs (bdd et site web) -&gt; chiant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Pour la Base de donnée : Utilisation de MySql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Niveau de droit pour chaque rôle : utilisation de l’authentification 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UTILISATION DE PHP CAS du côté réseau et système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à retenir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xamen écrit avant les vacances comportant principalement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de réseau + programmation web + question sur le raspberry de l’an dernier  + cookie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Evaluation du rendu finale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1ere : le 16/12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2eme : En Janvier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Interface graphique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Qualité de code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ou Git-Lab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Bonne pratique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