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21 mars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Heure : 13h45-17h15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Aujourd’hui, notre tâche principale était de trouver 15 fonctionnalités à améliorer (s' il existe des erreurs) ou à implémenter dans notre plateforme. Nous avons également classé ces tâches des plus importantes au moins importantes afin de commencer par celles qui sont les plus importantes. Ainsi, ma première tâche est de régler le problème de l’annulation d’un créneau lorsqu’il y a une modification ainsi que la préparation d’un mail indiquant que le créneau n’existe plus et qu’un nouveau a été créé. Cette tâche engendre également la création d’un nouveau créneau avec les données actualisées. J’ai donc commencé la tâche qui m’a été confiée et que je dois finir pour le vendredi 24 mars 2023.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