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6F077" w14:textId="77777777" w:rsidR="00FC79B3" w:rsidRDefault="00FC79B3">
      <w:pPr>
        <w:spacing w:after="0" w:line="360" w:lineRule="auto"/>
        <w:jc w:val="center"/>
        <w:rPr>
          <w:rFonts w:ascii="Arial" w:eastAsia="Arial" w:hAnsi="Arial" w:cs="Arial"/>
          <w:b/>
        </w:rPr>
      </w:pPr>
    </w:p>
    <w:p w14:paraId="24E3E4EA" w14:textId="76478812" w:rsidR="00FC79B3" w:rsidRPr="00881A9A" w:rsidRDefault="00881A9A" w:rsidP="00881A9A">
      <w:pPr>
        <w:pStyle w:val="Ttulo1"/>
        <w:spacing w:before="268" w:line="280" w:lineRule="auto"/>
        <w:jc w:val="center"/>
        <w:rPr>
          <w:rFonts w:ascii="Arial" w:eastAsia="Arial" w:hAnsi="Arial" w:cs="Arial"/>
          <w:bCs w:val="0"/>
          <w:kern w:val="0"/>
          <w:sz w:val="22"/>
          <w:szCs w:val="22"/>
        </w:rPr>
      </w:pPr>
      <w:r w:rsidRPr="00881A9A">
        <w:rPr>
          <w:rFonts w:ascii="Arial" w:eastAsia="Arial" w:hAnsi="Arial" w:cs="Arial"/>
          <w:bCs w:val="0"/>
          <w:kern w:val="0"/>
          <w:sz w:val="22"/>
          <w:szCs w:val="22"/>
        </w:rPr>
        <w:t xml:space="preserve">APLICAÇÃO </w:t>
      </w:r>
      <w:r w:rsidR="00AC6042">
        <w:rPr>
          <w:rFonts w:ascii="Arial" w:eastAsia="Arial" w:hAnsi="Arial" w:cs="Arial"/>
          <w:bCs w:val="0"/>
          <w:kern w:val="0"/>
          <w:sz w:val="22"/>
          <w:szCs w:val="22"/>
        </w:rPr>
        <w:t>WEB PARA EXTRAÇÃO E MANIPULAÇÃO DE EXTRATOS EM TXT PARA IMPORTAÇÃO NA DOMÍNIO</w:t>
      </w:r>
      <w:r w:rsidR="00D35D4C">
        <w:rPr>
          <w:rFonts w:ascii="Arial" w:eastAsia="Arial" w:hAnsi="Arial" w:cs="Arial"/>
          <w:bCs w:val="0"/>
          <w:kern w:val="0"/>
          <w:sz w:val="22"/>
          <w:szCs w:val="22"/>
        </w:rPr>
        <w:t xml:space="preserve"> SISTEMAS</w:t>
      </w:r>
    </w:p>
    <w:p w14:paraId="55D1BD1F" w14:textId="59F0C37E" w:rsidR="00FC79B3" w:rsidRDefault="006D7DF3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Bruno David Martins – U</w:t>
      </w:r>
      <w:r w:rsidR="007967C4">
        <w:rPr>
          <w:rFonts w:ascii="Arial" w:eastAsia="Arial" w:hAnsi="Arial" w:cs="Arial"/>
        </w:rPr>
        <w:t>NEDUVALE</w:t>
      </w:r>
      <w:r>
        <w:rPr>
          <w:rFonts w:ascii="Arial" w:eastAsia="Arial" w:hAnsi="Arial" w:cs="Arial"/>
        </w:rPr>
        <w:t xml:space="preserve"> – dbrunobruno369@gmail.com</w:t>
      </w:r>
    </w:p>
    <w:p w14:paraId="2407FC91" w14:textId="77777777" w:rsidR="00C51FF6" w:rsidRPr="00C51FF6" w:rsidRDefault="00C51FF6" w:rsidP="00C51FF6">
      <w:pPr>
        <w:spacing w:after="0" w:line="360" w:lineRule="auto"/>
        <w:rPr>
          <w:rFonts w:ascii="Arial" w:eastAsia="Arial" w:hAnsi="Arial" w:cs="Arial"/>
        </w:rPr>
      </w:pPr>
      <w:r w:rsidRPr="00C51FF6">
        <w:rPr>
          <w:rFonts w:ascii="Arial" w:eastAsia="Arial" w:hAnsi="Arial" w:cs="Arial"/>
        </w:rPr>
        <w:t>Bruno Aoki Tenorio– UNEDUVALE – brunotenorio15@hotmail.com</w:t>
      </w:r>
    </w:p>
    <w:p w14:paraId="61710D7B" w14:textId="77777777" w:rsidR="00C51FF6" w:rsidRPr="00C51FF6" w:rsidRDefault="00C51FF6" w:rsidP="00C51FF6">
      <w:pPr>
        <w:spacing w:after="0" w:line="360" w:lineRule="auto"/>
        <w:rPr>
          <w:rFonts w:ascii="Arial" w:eastAsia="Arial" w:hAnsi="Arial" w:cs="Arial"/>
        </w:rPr>
      </w:pPr>
      <w:r w:rsidRPr="00C51FF6">
        <w:rPr>
          <w:rFonts w:ascii="Arial" w:eastAsia="Arial" w:hAnsi="Arial" w:cs="Arial"/>
        </w:rPr>
        <w:t>Yuri Nascimento Lopes – UNEDUVALE – yrnl700@gmail.com</w:t>
      </w:r>
    </w:p>
    <w:p w14:paraId="11E7502F" w14:textId="65820C07" w:rsidR="00C51FF6" w:rsidRDefault="00C51FF6" w:rsidP="00C51FF6">
      <w:pPr>
        <w:spacing w:after="0" w:line="360" w:lineRule="auto"/>
        <w:rPr>
          <w:rFonts w:ascii="Arial" w:eastAsia="Arial" w:hAnsi="Arial" w:cs="Arial"/>
        </w:rPr>
      </w:pPr>
      <w:r w:rsidRPr="00C51FF6">
        <w:rPr>
          <w:rFonts w:ascii="Arial" w:eastAsia="Arial" w:hAnsi="Arial" w:cs="Arial"/>
        </w:rPr>
        <w:t>Alexandre José Rufca Rossini – UNEDUVALE – alexandrejrossini@gmail.com</w:t>
      </w:r>
    </w:p>
    <w:p w14:paraId="1B871360" w14:textId="12D58F75" w:rsidR="00FC79B3" w:rsidRDefault="006D7DF3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Marcos Alfredo Mendes do Rego – U</w:t>
      </w:r>
      <w:r w:rsidR="007967C4">
        <w:rPr>
          <w:rFonts w:ascii="Arial" w:eastAsia="Arial" w:hAnsi="Arial" w:cs="Arial"/>
        </w:rPr>
        <w:t xml:space="preserve">NEDUVALE </w:t>
      </w:r>
      <w:r>
        <w:rPr>
          <w:rFonts w:ascii="Arial" w:eastAsia="Arial" w:hAnsi="Arial" w:cs="Arial"/>
        </w:rPr>
        <w:t xml:space="preserve">– </w:t>
      </w:r>
      <w:r w:rsidRPr="006D7DF3">
        <w:rPr>
          <w:rFonts w:ascii="Arial" w:eastAsia="Arial" w:hAnsi="Arial" w:cs="Arial"/>
        </w:rPr>
        <w:t>marcos.rego@ead.eduvaleavare.com.br</w:t>
      </w:r>
    </w:p>
    <w:p w14:paraId="27FEFD0E" w14:textId="77777777" w:rsidR="00FC79B3" w:rsidRDefault="00FC79B3">
      <w:pPr>
        <w:spacing w:after="0" w:line="360" w:lineRule="auto"/>
        <w:rPr>
          <w:rFonts w:ascii="Arial" w:eastAsia="Arial" w:hAnsi="Arial" w:cs="Arial"/>
          <w:b/>
        </w:rPr>
      </w:pPr>
    </w:p>
    <w:p w14:paraId="7C3EB7E2" w14:textId="1B7A620A" w:rsidR="00FC79B3" w:rsidRPr="003F4792" w:rsidRDefault="007509BA">
      <w:pPr>
        <w:spacing w:after="0"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</w:rPr>
        <w:t xml:space="preserve">ÁREA: </w:t>
      </w:r>
      <w:r w:rsidR="006D7DF3">
        <w:rPr>
          <w:rFonts w:ascii="Arial" w:eastAsia="Arial" w:hAnsi="Arial" w:cs="Arial"/>
          <w:b/>
        </w:rPr>
        <w:t>Exatas e Tecnologia</w:t>
      </w:r>
    </w:p>
    <w:p w14:paraId="0D2142FB" w14:textId="77777777" w:rsidR="00FC79B3" w:rsidRDefault="00FC79B3">
      <w:pPr>
        <w:spacing w:after="0" w:line="360" w:lineRule="auto"/>
        <w:rPr>
          <w:rFonts w:ascii="Arial" w:eastAsia="Arial" w:hAnsi="Arial" w:cs="Arial"/>
          <w:b/>
        </w:rPr>
      </w:pPr>
    </w:p>
    <w:p w14:paraId="50133D9F" w14:textId="77777777" w:rsidR="00FC79B3" w:rsidRDefault="007509BA">
      <w:pPr>
        <w:spacing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</w:t>
      </w:r>
    </w:p>
    <w:p w14:paraId="304E359F" w14:textId="7E5B2425" w:rsidR="00FC79B3" w:rsidRDefault="00C52385" w:rsidP="00C52385">
      <w:pPr>
        <w:pStyle w:val="Corpodetexto"/>
        <w:spacing w:before="234"/>
        <w:jc w:val="both"/>
        <w:rPr>
          <w:rFonts w:ascii="Arial" w:hAnsi="Arial" w:cs="Arial"/>
          <w:sz w:val="22"/>
          <w:szCs w:val="22"/>
          <w:lang w:val="pt-BR"/>
        </w:rPr>
      </w:pPr>
      <w:r w:rsidRPr="00C52385">
        <w:rPr>
          <w:rFonts w:ascii="Arial" w:hAnsi="Arial" w:cs="Arial"/>
          <w:sz w:val="22"/>
          <w:szCs w:val="22"/>
          <w:lang w:val="pt-BR"/>
        </w:rPr>
        <w:t xml:space="preserve">Este trabalho apresenta o desenvolvimento de uma aplicação web voltada à automação da extração e padronização de dados de extratos bancários em PDF, com finalidade de otimizar processos contábeis e permitir integração ao sistema Domínio Sistemas. A solução foi desenvolvida em Python 3.12 utilizando o </w:t>
      </w:r>
      <w:r w:rsidRPr="00EB6CB5">
        <w:rPr>
          <w:rFonts w:ascii="Arial" w:hAnsi="Arial" w:cs="Arial"/>
          <w:i/>
          <w:iCs/>
          <w:sz w:val="22"/>
          <w:szCs w:val="22"/>
          <w:lang w:val="pt-BR"/>
        </w:rPr>
        <w:t>framework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Flask, com suporte do SQLAlchemy e banco MySQL para persistência de dados, além de implantação em infraestrutura baseada em Gunicorn e Nginx. O fluxo inicia com o </w:t>
      </w:r>
      <w:r w:rsidRPr="00EB6CB5">
        <w:rPr>
          <w:rFonts w:ascii="Arial" w:hAnsi="Arial" w:cs="Arial"/>
          <w:i/>
          <w:iCs/>
          <w:sz w:val="22"/>
          <w:szCs w:val="22"/>
          <w:lang w:val="pt-BR"/>
        </w:rPr>
        <w:t>upload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do documento em ambiente seguro, seguido por pré-processamento de imagens com OpenCV, extração de texto em arquivos digitais por PyMuPDF e pdfplumber, ou reconhecimento por OCR com pytesserac</w:t>
      </w:r>
      <w:r w:rsidR="00EB6CB5">
        <w:rPr>
          <w:rFonts w:ascii="Arial" w:hAnsi="Arial" w:cs="Arial"/>
          <w:sz w:val="22"/>
          <w:szCs w:val="22"/>
          <w:lang w:val="pt-BR"/>
        </w:rPr>
        <w:t>t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. Os dados extraídos passam por normalização, com datas convertidas ao padrão ISO 8601 e valores para ponto flutuante, sendo organizados em arquivos TXT, sem armazenamento sensível no servidor, garantindo segurança e conformidade. Os resultados indicaram ganhos significativos de eficiência, reduzindo o tempo médio de lançamento manual de aproximadamente uma </w:t>
      </w:r>
      <w:r w:rsidR="00EB6CB5">
        <w:rPr>
          <w:rFonts w:ascii="Arial" w:hAnsi="Arial" w:cs="Arial"/>
          <w:sz w:val="22"/>
          <w:szCs w:val="22"/>
          <w:lang w:val="pt-BR"/>
        </w:rPr>
        <w:t xml:space="preserve">a duas </w:t>
      </w:r>
      <w:r w:rsidRPr="00C52385">
        <w:rPr>
          <w:rFonts w:ascii="Arial" w:hAnsi="Arial" w:cs="Arial"/>
          <w:sz w:val="22"/>
          <w:szCs w:val="22"/>
          <w:lang w:val="pt-BR"/>
        </w:rPr>
        <w:t>hora</w:t>
      </w:r>
      <w:r w:rsidR="00EB6CB5">
        <w:rPr>
          <w:rFonts w:ascii="Arial" w:hAnsi="Arial" w:cs="Arial"/>
          <w:sz w:val="22"/>
          <w:szCs w:val="22"/>
          <w:lang w:val="pt-BR"/>
        </w:rPr>
        <w:t>s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para 10 a 20 minutos, alcançando acurácia acima de 98% em arquivos digitais. Apesar dos avanços, observaram-se limitações relacionadas ao alto custo computacional do OCR em documentos extensos ou de baixa qualidade e à dependência de expressões regulares, sujeitas a mudanças nos layouts bancários. Conclui-se que a aplicação atendeu aos objetivos propostos, proporcionando eficiência, padronização e segurança, ao mesmo tempo em que aponta para desafios futuros, como a otimização do OCR, uso de serviços mais avançados de reconhecimento textual e aplicação de técnicas de machine learning para maior resiliência diante da diversidade de extratos bancários.</w:t>
      </w:r>
    </w:p>
    <w:p w14:paraId="07354947" w14:textId="77777777" w:rsidR="00C52385" w:rsidRDefault="00C52385" w:rsidP="00C52385">
      <w:pPr>
        <w:pStyle w:val="Corpodetexto"/>
        <w:spacing w:before="234"/>
        <w:jc w:val="both"/>
        <w:rPr>
          <w:rFonts w:ascii="Arial" w:eastAsia="Arial" w:hAnsi="Arial" w:cs="Arial"/>
        </w:rPr>
      </w:pPr>
    </w:p>
    <w:p w14:paraId="436BDF78" w14:textId="2ED57AF5" w:rsidR="00FC79B3" w:rsidRDefault="007509BA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PALAVRAS-CHAVE: </w:t>
      </w:r>
      <w:r w:rsidR="00EB6CB5" w:rsidRPr="00EB6CB5">
        <w:rPr>
          <w:sz w:val="24"/>
        </w:rPr>
        <w:t>Automação</w:t>
      </w:r>
      <w:r w:rsidR="00EB6CB5">
        <w:rPr>
          <w:sz w:val="24"/>
        </w:rPr>
        <w:t>;</w:t>
      </w:r>
      <w:r w:rsidR="00EB6CB5" w:rsidRPr="00EB6CB5">
        <w:rPr>
          <w:sz w:val="24"/>
        </w:rPr>
        <w:t xml:space="preserve"> Extratos Bancários</w:t>
      </w:r>
      <w:r w:rsidR="00EB6CB5">
        <w:rPr>
          <w:sz w:val="24"/>
        </w:rPr>
        <w:t>;</w:t>
      </w:r>
      <w:r w:rsidR="00EB6CB5" w:rsidRPr="00EB6CB5">
        <w:rPr>
          <w:sz w:val="24"/>
        </w:rPr>
        <w:t xml:space="preserve"> Flask</w:t>
      </w:r>
      <w:r w:rsidR="00EB6CB5">
        <w:rPr>
          <w:sz w:val="24"/>
        </w:rPr>
        <w:t>;</w:t>
      </w:r>
      <w:r w:rsidR="00EB6CB5" w:rsidRPr="00EB6CB5">
        <w:rPr>
          <w:sz w:val="24"/>
        </w:rPr>
        <w:t xml:space="preserve"> OCR</w:t>
      </w:r>
      <w:r w:rsidR="00EB6CB5">
        <w:rPr>
          <w:sz w:val="24"/>
        </w:rPr>
        <w:t>;</w:t>
      </w:r>
      <w:r w:rsidR="00EB6CB5" w:rsidRPr="00EB6CB5">
        <w:rPr>
          <w:sz w:val="24"/>
        </w:rPr>
        <w:t xml:space="preserve"> Domínio Sistemas</w:t>
      </w:r>
      <w:r w:rsidR="00EB6CB5">
        <w:rPr>
          <w:sz w:val="24"/>
        </w:rPr>
        <w:t>.</w:t>
      </w:r>
    </w:p>
    <w:p w14:paraId="1C68C421" w14:textId="77777777" w:rsidR="00FC79B3" w:rsidRDefault="00FC79B3">
      <w:pPr>
        <w:spacing w:after="0" w:line="360" w:lineRule="auto"/>
        <w:jc w:val="both"/>
        <w:rPr>
          <w:rFonts w:ascii="Arial" w:eastAsia="Arial" w:hAnsi="Arial" w:cs="Arial"/>
        </w:rPr>
      </w:pPr>
    </w:p>
    <w:p w14:paraId="7A38EF0A" w14:textId="77777777" w:rsidR="00FC79B3" w:rsidRPr="00C52385" w:rsidRDefault="007509BA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52385">
        <w:rPr>
          <w:rFonts w:ascii="Arial" w:eastAsia="Arial" w:hAnsi="Arial" w:cs="Arial"/>
          <w:b/>
        </w:rPr>
        <w:t>INTRODUÇÃO</w:t>
      </w:r>
    </w:p>
    <w:p w14:paraId="1C585603" w14:textId="16A2BE86" w:rsidR="002A4DB5" w:rsidRPr="002A4DB5" w:rsidRDefault="002A4DB5" w:rsidP="002A4DB5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A automação de processos empresariais por meio de sistemas de informação </w:t>
      </w:r>
      <w:r w:rsidRPr="002A4DB5">
        <w:rPr>
          <w:rFonts w:ascii="Arial" w:eastAsia="Arial" w:hAnsi="Arial" w:cs="Arial"/>
          <w:sz w:val="22"/>
          <w:szCs w:val="22"/>
          <w:lang w:val="pt-BR"/>
        </w:rPr>
        <w:lastRenderedPageBreak/>
        <w:t xml:space="preserve">baseados em tecnologia </w:t>
      </w:r>
      <w:r w:rsidRPr="002A4DB5">
        <w:rPr>
          <w:rFonts w:ascii="Arial" w:eastAsia="Arial" w:hAnsi="Arial" w:cs="Arial"/>
          <w:i/>
          <w:iCs/>
          <w:sz w:val="22"/>
          <w:szCs w:val="22"/>
          <w:lang w:val="pt-BR"/>
        </w:rPr>
        <w:t>web</w:t>
      </w: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 tem se consolidado como estratégia fundamental para otimização operacional e redução de custos em organizações contemporâneas. No contexto específico da gestão financeira, o processamento manual de extratos bancários em formato Portable Document Format (PDF) representa um gargalo operacional significativo, demandando tempo considerável e apresentando suscetibilidade a erros humanos.</w:t>
      </w:r>
    </w:p>
    <w:p w14:paraId="03E8714F" w14:textId="112BB09E" w:rsidR="002A4DB5" w:rsidRPr="002A4DB5" w:rsidRDefault="002A4DB5" w:rsidP="002A4DB5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A4DB5">
        <w:rPr>
          <w:rFonts w:ascii="Arial" w:eastAsia="Arial" w:hAnsi="Arial" w:cs="Arial"/>
          <w:sz w:val="22"/>
          <w:szCs w:val="22"/>
          <w:lang w:val="pt-BR"/>
        </w:rPr>
        <w:t>Os Sistemas de Informação baseados na tecnologia web proporcionam características distintivas que "permitem supor que o seu desenvolvimento apresenta diferenças em relação ao de sistemas não-web" (</w:t>
      </w:r>
      <w:r w:rsidR="00B047C8" w:rsidRPr="00B047C8">
        <w:rPr>
          <w:rFonts w:ascii="Arial" w:eastAsia="Arial" w:hAnsi="Arial" w:cs="Arial"/>
          <w:sz w:val="22"/>
          <w:szCs w:val="22"/>
          <w:lang w:val="pt-BR"/>
        </w:rPr>
        <w:t>ANTONIO</w:t>
      </w:r>
      <w:r w:rsidR="00B047C8">
        <w:rPr>
          <w:rFonts w:ascii="Arial" w:eastAsia="Arial" w:hAnsi="Arial" w:cs="Arial"/>
          <w:sz w:val="22"/>
          <w:szCs w:val="22"/>
          <w:lang w:val="pt-BR"/>
        </w:rPr>
        <w:t>;</w:t>
      </w:r>
      <w:r w:rsidR="00B047C8" w:rsidRPr="00B047C8">
        <w:rPr>
          <w:rFonts w:ascii="Arial" w:eastAsia="Arial" w:hAnsi="Arial" w:cs="Arial"/>
          <w:sz w:val="22"/>
          <w:szCs w:val="22"/>
          <w:lang w:val="pt-BR"/>
        </w:rPr>
        <w:t xml:space="preserve"> 2005.</w:t>
      </w:r>
      <w:r w:rsidRPr="002A4DB5">
        <w:rPr>
          <w:rFonts w:ascii="Arial" w:eastAsia="Arial" w:hAnsi="Arial" w:cs="Arial"/>
          <w:sz w:val="22"/>
          <w:szCs w:val="22"/>
          <w:lang w:val="pt-BR"/>
        </w:rPr>
        <w:t>), oferecendo maior flexibilidade, escalabilidade e facilidade de manutenção comparativamente às soluções desktop tradicionais. Nesse contexto, frameworks web como Flask destacam-se pela simplicidade arquitetural e modularidade, permitindo o desenvolvimento de aplicações robustas com menor complexidade implementacional.</w:t>
      </w:r>
    </w:p>
    <w:p w14:paraId="074F8A5E" w14:textId="068096AA" w:rsidR="002A4DB5" w:rsidRPr="002A4DB5" w:rsidRDefault="002A4DB5" w:rsidP="002A4DB5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A4DB5">
        <w:rPr>
          <w:rFonts w:ascii="Arial" w:eastAsia="Arial" w:hAnsi="Arial" w:cs="Arial"/>
          <w:sz w:val="22"/>
          <w:szCs w:val="22"/>
          <w:lang w:val="pt-BR"/>
        </w:rPr>
        <w:t>A extração e padronização automatizada de dados bancários assume relevância estratégica quando consideramos que "a automação de rotinas manuais é fundamental para remover ou diminuir processos burocráticos, e obter foco somente em análises complexas, como predições de dados" (</w:t>
      </w:r>
      <w:r w:rsidR="00B047C8" w:rsidRPr="00B047C8">
        <w:rPr>
          <w:rFonts w:ascii="Arial" w:eastAsia="Arial" w:hAnsi="Arial" w:cs="Arial"/>
          <w:sz w:val="22"/>
          <w:szCs w:val="22"/>
          <w:lang w:val="pt-BR"/>
        </w:rPr>
        <w:t>VENTURA, 2019.</w:t>
      </w:r>
      <w:r w:rsidRPr="002A4DB5">
        <w:rPr>
          <w:rFonts w:ascii="Arial" w:eastAsia="Arial" w:hAnsi="Arial" w:cs="Arial"/>
          <w:sz w:val="22"/>
          <w:szCs w:val="22"/>
          <w:lang w:val="pt-BR"/>
        </w:rPr>
        <w:t>). A implementação de processos automáticos de Extração, Transformação e Carga (ETL) em ambientes Python propicia transformação eficiente de dados não estruturados em informações organizadas e utilizáveis.</w:t>
      </w:r>
    </w:p>
    <w:p w14:paraId="2799BF1F" w14:textId="0558FB12" w:rsidR="0085262B" w:rsidRPr="002A4DB5" w:rsidRDefault="002A4DB5" w:rsidP="002A4DB5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eastAsia="Arial" w:hAnsi="Arial" w:cs="Arial"/>
          <w:sz w:val="22"/>
          <w:szCs w:val="22"/>
          <w:lang w:val="pt-BR"/>
        </w:rPr>
      </w:pP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Esta pesquisa apresenta o desenvolvimento e implementação </w:t>
      </w:r>
      <w:r w:rsidR="00B047C8">
        <w:rPr>
          <w:rFonts w:ascii="Arial" w:eastAsia="Arial" w:hAnsi="Arial" w:cs="Arial"/>
          <w:sz w:val="22"/>
          <w:szCs w:val="22"/>
          <w:lang w:val="pt-BR"/>
        </w:rPr>
        <w:t>de um software para extração de dados bancários</w:t>
      </w: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, uma aplicação web construída com Flask que automatiza o processamento de extratos de múltiplas instituições brasileiras, convertendo documentos PDF em arquivos </w:t>
      </w:r>
      <w:r w:rsidR="00B047C8">
        <w:rPr>
          <w:rFonts w:ascii="Arial" w:eastAsia="Arial" w:hAnsi="Arial" w:cs="Arial"/>
          <w:sz w:val="22"/>
          <w:szCs w:val="22"/>
          <w:lang w:val="pt-BR"/>
        </w:rPr>
        <w:t>de texto (TXT)</w:t>
      </w:r>
      <w:r w:rsidRPr="002A4DB5">
        <w:rPr>
          <w:rFonts w:ascii="Arial" w:eastAsia="Arial" w:hAnsi="Arial" w:cs="Arial"/>
          <w:sz w:val="22"/>
          <w:szCs w:val="22"/>
          <w:lang w:val="pt-BR"/>
        </w:rPr>
        <w:t xml:space="preserve"> padronizados. O sistema integra tecnologias de reconhecimento óptico de caracteres (OCR), processamento de linguagem natural e gerenciamento de banco de dados relacional, constituindo uma solução completa para escritórios contábeis e departamentos financeiros que necessitam processar grandes volumes de documentos bancários com precisão e eficiência operacional.</w:t>
      </w:r>
    </w:p>
    <w:p w14:paraId="3F45A434" w14:textId="59D3A625" w:rsidR="00FC79B3" w:rsidRPr="00C52385" w:rsidRDefault="007509BA" w:rsidP="0085262B">
      <w:pPr>
        <w:pStyle w:val="Corpodetexto"/>
        <w:tabs>
          <w:tab w:val="left" w:pos="9356"/>
        </w:tabs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C52385">
        <w:rPr>
          <w:rFonts w:ascii="Arial" w:eastAsia="Arial" w:hAnsi="Arial" w:cs="Arial"/>
          <w:b/>
          <w:sz w:val="22"/>
          <w:szCs w:val="22"/>
        </w:rPr>
        <w:t>MATERIAL E MÉTODOS</w:t>
      </w:r>
    </w:p>
    <w:p w14:paraId="6271BE74" w14:textId="3FB89064" w:rsidR="006F1C69" w:rsidRPr="00C52385" w:rsidRDefault="006F1C69" w:rsidP="006F1C69">
      <w:pPr>
        <w:pStyle w:val="Corpodetexto"/>
        <w:tabs>
          <w:tab w:val="left" w:pos="4678"/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>O ambiente de desenvolvimento d</w:t>
      </w:r>
      <w:r w:rsidR="00EB6CB5">
        <w:rPr>
          <w:rFonts w:ascii="Arial" w:hAnsi="Arial" w:cs="Arial"/>
          <w:sz w:val="22"/>
          <w:szCs w:val="22"/>
        </w:rPr>
        <w:t xml:space="preserve">a extratora </w:t>
      </w:r>
      <w:r w:rsidRPr="00C52385">
        <w:rPr>
          <w:rFonts w:ascii="Arial" w:hAnsi="Arial" w:cs="Arial"/>
          <w:sz w:val="22"/>
          <w:szCs w:val="22"/>
        </w:rPr>
        <w:t xml:space="preserve">baseou-se em Python 3.12 associado ao microframework Flask 3.1.0, estabelecendo as camadas de apresentação, controle e </w:t>
      </w:r>
      <w:r w:rsidRPr="00C52385">
        <w:rPr>
          <w:rFonts w:ascii="Arial" w:hAnsi="Arial" w:cs="Arial"/>
          <w:sz w:val="22"/>
          <w:szCs w:val="22"/>
        </w:rPr>
        <w:lastRenderedPageBreak/>
        <w:t xml:space="preserve">configuração da aplicação. A persistência dos dados foi garantida pelo uso do SQLAlchemy como ORM conectado a um servidor MySQL 8.0. Para a execução em produção, o Gunicorn atuou como servidor WSGI por meio de </w:t>
      </w:r>
      <w:r w:rsidRPr="005D354E">
        <w:rPr>
          <w:rFonts w:ascii="Arial" w:hAnsi="Arial" w:cs="Arial"/>
          <w:i/>
          <w:iCs/>
          <w:sz w:val="22"/>
          <w:szCs w:val="22"/>
        </w:rPr>
        <w:t>socket</w:t>
      </w:r>
      <w:r w:rsidRPr="00C52385">
        <w:rPr>
          <w:rFonts w:ascii="Arial" w:hAnsi="Arial" w:cs="Arial"/>
          <w:sz w:val="22"/>
          <w:szCs w:val="22"/>
        </w:rPr>
        <w:t xml:space="preserve"> Unix, enquanto o Nginx desempenhou a função de servidor web e proxy reverso, assegurando eficiência e balanceamento de carga.</w:t>
      </w:r>
    </w:p>
    <w:p w14:paraId="40A45EAD" w14:textId="1015D584" w:rsidR="006F1C69" w:rsidRPr="00C52385" w:rsidRDefault="006F1C69" w:rsidP="006F1C69">
      <w:pPr>
        <w:pStyle w:val="Corpodetexto"/>
        <w:tabs>
          <w:tab w:val="left" w:pos="4678"/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>A organização do código seguiu a arquitetura modular recomendada para projetos Flask</w:t>
      </w:r>
      <w:r w:rsidR="00EB6CB5">
        <w:rPr>
          <w:rFonts w:ascii="Arial" w:hAnsi="Arial" w:cs="Arial"/>
          <w:sz w:val="22"/>
          <w:szCs w:val="22"/>
        </w:rPr>
        <w:t>,</w:t>
      </w:r>
      <w:r w:rsidRPr="00C52385">
        <w:rPr>
          <w:rFonts w:ascii="Arial" w:hAnsi="Arial" w:cs="Arial"/>
          <w:sz w:val="22"/>
          <w:szCs w:val="22"/>
        </w:rPr>
        <w:t xml:space="preserve"> </w:t>
      </w:r>
      <w:r w:rsidR="00EB6CB5">
        <w:rPr>
          <w:rFonts w:ascii="Arial" w:hAnsi="Arial" w:cs="Arial"/>
          <w:sz w:val="22"/>
          <w:szCs w:val="22"/>
        </w:rPr>
        <w:t xml:space="preserve">a </w:t>
      </w:r>
      <w:r w:rsidRPr="00C52385">
        <w:rPr>
          <w:rFonts w:ascii="Arial" w:hAnsi="Arial" w:cs="Arial"/>
          <w:sz w:val="22"/>
          <w:szCs w:val="22"/>
        </w:rPr>
        <w:t xml:space="preserve">criação e configuração da instância Flask encontram-se em app.py, ao passo que models.py define as entidades e relacionamentos do banco de dados. As rotas principais e os mecanismos de autenticação foram implementados em views.py e views_usuarios.py, </w:t>
      </w:r>
      <w:r w:rsidRPr="005D354E">
        <w:rPr>
          <w:rFonts w:ascii="Arial" w:hAnsi="Arial" w:cs="Arial"/>
          <w:sz w:val="22"/>
          <w:szCs w:val="22"/>
        </w:rPr>
        <w:t>respectivamente</w:t>
      </w:r>
      <w:r w:rsidRPr="00C52385">
        <w:rPr>
          <w:rFonts w:ascii="Arial" w:hAnsi="Arial" w:cs="Arial"/>
          <w:sz w:val="22"/>
          <w:szCs w:val="22"/>
        </w:rPr>
        <w:t xml:space="preserve">, </w:t>
      </w:r>
      <w:r w:rsidR="00EB6CB5">
        <w:rPr>
          <w:rFonts w:ascii="Arial" w:hAnsi="Arial" w:cs="Arial"/>
          <w:sz w:val="22"/>
          <w:szCs w:val="22"/>
        </w:rPr>
        <w:t xml:space="preserve">pois foi necessário a implementação de uma tela de login, </w:t>
      </w:r>
      <w:r w:rsidRPr="00C52385">
        <w:rPr>
          <w:rFonts w:ascii="Arial" w:hAnsi="Arial" w:cs="Arial"/>
          <w:sz w:val="22"/>
          <w:szCs w:val="22"/>
        </w:rPr>
        <w:t xml:space="preserve">enquanto funções utilitárias de pré-processamento de documentos residem em helpers.py. A extração de dados específica para cada instituição bancária (Bradesco, Caixa, C6, Sicoob, Sicredi, Banco do Brasil e </w:t>
      </w:r>
      <w:r w:rsidRPr="005D354E">
        <w:rPr>
          <w:rFonts w:ascii="Arial" w:hAnsi="Arial" w:cs="Arial"/>
          <w:sz w:val="22"/>
          <w:szCs w:val="22"/>
        </w:rPr>
        <w:t>PagBank</w:t>
      </w:r>
      <w:r w:rsidRPr="00C52385">
        <w:rPr>
          <w:rFonts w:ascii="Arial" w:hAnsi="Arial" w:cs="Arial"/>
          <w:sz w:val="22"/>
          <w:szCs w:val="22"/>
        </w:rPr>
        <w:t>) foi encapsulada no módulo banks.py</w:t>
      </w:r>
      <w:r w:rsidR="00EB6CB5">
        <w:rPr>
          <w:rFonts w:ascii="Arial" w:hAnsi="Arial" w:cs="Arial"/>
          <w:sz w:val="22"/>
          <w:szCs w:val="22"/>
        </w:rPr>
        <w:t>, em um monólito</w:t>
      </w:r>
      <w:r w:rsidRPr="00C52385">
        <w:rPr>
          <w:rFonts w:ascii="Arial" w:hAnsi="Arial" w:cs="Arial"/>
          <w:sz w:val="22"/>
          <w:szCs w:val="22"/>
        </w:rPr>
        <w:t xml:space="preserve">. Arquivos estáticos como folhas de estilo e scripts JavaScript estão agrupados na pasta static, e os templates HTML em Jinja2 encontram-se </w:t>
      </w:r>
      <w:r w:rsidR="00EB6CB5">
        <w:rPr>
          <w:rFonts w:ascii="Arial" w:hAnsi="Arial" w:cs="Arial"/>
          <w:sz w:val="22"/>
          <w:szCs w:val="22"/>
        </w:rPr>
        <w:t>na pasta</w:t>
      </w:r>
      <w:r w:rsidRPr="00C52385">
        <w:rPr>
          <w:rFonts w:ascii="Arial" w:hAnsi="Arial" w:cs="Arial"/>
          <w:sz w:val="22"/>
          <w:szCs w:val="22"/>
        </w:rPr>
        <w:t xml:space="preserve"> templates. O ponto de entrada do servidor Gunicorn está definido em wsgi.py.</w:t>
      </w:r>
    </w:p>
    <w:p w14:paraId="7CD0FA52" w14:textId="3829209C" w:rsidR="006F1C69" w:rsidRPr="00C52385" w:rsidRDefault="006F1C69" w:rsidP="006F1C69">
      <w:pPr>
        <w:pStyle w:val="Corpodetexto"/>
        <w:tabs>
          <w:tab w:val="left" w:pos="4678"/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 xml:space="preserve">O pipeline de processamento de extratos bancários inicia-se com o upload do arquivo PDF por meio de interface web protegida por sessão autenticada. Em seguida, as páginas escaneadas passam por processamento de imagem com OpenCV para redução de ruído e ajuste de brilho e contraste. A extração de texto utiliza PyMuPDF e pdfplumber em documentos digitais, </w:t>
      </w:r>
      <w:r w:rsidR="00EB6CB5">
        <w:rPr>
          <w:rFonts w:ascii="Arial" w:hAnsi="Arial" w:cs="Arial"/>
          <w:sz w:val="22"/>
          <w:szCs w:val="22"/>
        </w:rPr>
        <w:t>já que são bibliotecas perfeitas para a manipulação de arquivos PDF</w:t>
      </w:r>
      <w:r w:rsidR="00CD2C03">
        <w:rPr>
          <w:rFonts w:ascii="Arial" w:hAnsi="Arial" w:cs="Arial"/>
          <w:sz w:val="22"/>
          <w:szCs w:val="22"/>
        </w:rPr>
        <w:t xml:space="preserve"> puros</w:t>
      </w:r>
      <w:r w:rsidR="00EB6CB5">
        <w:rPr>
          <w:rFonts w:ascii="Arial" w:hAnsi="Arial" w:cs="Arial"/>
          <w:sz w:val="22"/>
          <w:szCs w:val="22"/>
        </w:rPr>
        <w:t xml:space="preserve">, </w:t>
      </w:r>
      <w:r w:rsidR="00CD2C03">
        <w:rPr>
          <w:rFonts w:ascii="Arial" w:hAnsi="Arial" w:cs="Arial"/>
          <w:sz w:val="22"/>
          <w:szCs w:val="22"/>
        </w:rPr>
        <w:t>já o</w:t>
      </w:r>
      <w:r w:rsidRPr="00C52385">
        <w:rPr>
          <w:rFonts w:ascii="Arial" w:hAnsi="Arial" w:cs="Arial"/>
          <w:sz w:val="22"/>
          <w:szCs w:val="22"/>
        </w:rPr>
        <w:t xml:space="preserve"> pytesseract </w:t>
      </w:r>
      <w:r w:rsidR="00CD2C03">
        <w:rPr>
          <w:rFonts w:ascii="Arial" w:hAnsi="Arial" w:cs="Arial"/>
          <w:sz w:val="22"/>
          <w:szCs w:val="22"/>
        </w:rPr>
        <w:t xml:space="preserve">foi utilizado </w:t>
      </w:r>
      <w:r w:rsidRPr="00C52385">
        <w:rPr>
          <w:rFonts w:ascii="Arial" w:hAnsi="Arial" w:cs="Arial"/>
          <w:sz w:val="22"/>
          <w:szCs w:val="22"/>
        </w:rPr>
        <w:t>para</w:t>
      </w:r>
      <w:r w:rsidR="00CD2C03">
        <w:rPr>
          <w:rFonts w:ascii="Arial" w:hAnsi="Arial" w:cs="Arial"/>
          <w:sz w:val="22"/>
          <w:szCs w:val="22"/>
        </w:rPr>
        <w:t xml:space="preserve"> os casos onde o</w:t>
      </w:r>
      <w:r w:rsidRPr="00C52385">
        <w:rPr>
          <w:rFonts w:ascii="Arial" w:hAnsi="Arial" w:cs="Arial"/>
          <w:sz w:val="22"/>
          <w:szCs w:val="22"/>
        </w:rPr>
        <w:t xml:space="preserve"> reconhecimento óptico de caracteres</w:t>
      </w:r>
      <w:r w:rsidR="00CD2C03">
        <w:rPr>
          <w:rFonts w:ascii="Arial" w:hAnsi="Arial" w:cs="Arial"/>
          <w:sz w:val="22"/>
          <w:szCs w:val="22"/>
        </w:rPr>
        <w:t xml:space="preserve"> foi necessário, ou seja, </w:t>
      </w:r>
      <w:r w:rsidRPr="00C52385">
        <w:rPr>
          <w:rFonts w:ascii="Arial" w:hAnsi="Arial" w:cs="Arial"/>
          <w:sz w:val="22"/>
          <w:szCs w:val="22"/>
        </w:rPr>
        <w:t xml:space="preserve">em </w:t>
      </w:r>
      <w:r w:rsidR="00CD2C03">
        <w:rPr>
          <w:rFonts w:ascii="Arial" w:hAnsi="Arial" w:cs="Arial"/>
          <w:sz w:val="22"/>
          <w:szCs w:val="22"/>
        </w:rPr>
        <w:t>PDF digitalizados</w:t>
      </w:r>
      <w:r w:rsidRPr="00C52385">
        <w:rPr>
          <w:rFonts w:ascii="Arial" w:hAnsi="Arial" w:cs="Arial"/>
          <w:sz w:val="22"/>
          <w:szCs w:val="22"/>
        </w:rPr>
        <w:t xml:space="preserve">. Os blocos de transação são identificados por meio de expressões regulares, convertendo datas para o padrão ISO 8601 e valores monetários para ponto flutuante. Por fim, os registros resultantes são consolidados em arquivo </w:t>
      </w:r>
      <w:r w:rsidR="00CD2C03">
        <w:rPr>
          <w:rFonts w:ascii="Arial" w:hAnsi="Arial" w:cs="Arial"/>
          <w:sz w:val="22"/>
          <w:szCs w:val="22"/>
        </w:rPr>
        <w:t>TXT</w:t>
      </w:r>
      <w:r w:rsidRPr="00C52385">
        <w:rPr>
          <w:rFonts w:ascii="Arial" w:hAnsi="Arial" w:cs="Arial"/>
          <w:sz w:val="22"/>
          <w:szCs w:val="22"/>
        </w:rPr>
        <w:t xml:space="preserve"> com colunas</w:t>
      </w:r>
      <w:r w:rsidR="00CD2C03">
        <w:rPr>
          <w:rFonts w:ascii="Arial" w:hAnsi="Arial" w:cs="Arial"/>
          <w:sz w:val="22"/>
          <w:szCs w:val="22"/>
        </w:rPr>
        <w:t xml:space="preserve"> separadas por “;”</w:t>
      </w:r>
      <w:r w:rsidRPr="00C52385">
        <w:rPr>
          <w:rFonts w:ascii="Arial" w:hAnsi="Arial" w:cs="Arial"/>
          <w:sz w:val="22"/>
          <w:szCs w:val="22"/>
        </w:rPr>
        <w:t xml:space="preserve"> </w:t>
      </w:r>
      <w:r w:rsidR="00CD2C03">
        <w:rPr>
          <w:rFonts w:ascii="Arial" w:hAnsi="Arial" w:cs="Arial"/>
          <w:sz w:val="22"/>
          <w:szCs w:val="22"/>
        </w:rPr>
        <w:t xml:space="preserve">que são elas: </w:t>
      </w:r>
      <w:r w:rsidRPr="00C52385">
        <w:rPr>
          <w:rFonts w:ascii="Arial" w:hAnsi="Arial" w:cs="Arial"/>
          <w:sz w:val="22"/>
          <w:szCs w:val="22"/>
        </w:rPr>
        <w:t xml:space="preserve">data, descrição, valor, tipo e saldo, </w:t>
      </w:r>
      <w:r w:rsidR="00CD2C03">
        <w:rPr>
          <w:rFonts w:ascii="Arial" w:hAnsi="Arial" w:cs="Arial"/>
          <w:sz w:val="22"/>
          <w:szCs w:val="22"/>
        </w:rPr>
        <w:t>s</w:t>
      </w:r>
      <w:r w:rsidRPr="00C52385">
        <w:rPr>
          <w:rFonts w:ascii="Arial" w:hAnsi="Arial" w:cs="Arial"/>
          <w:sz w:val="22"/>
          <w:szCs w:val="22"/>
        </w:rPr>
        <w:t>e</w:t>
      </w:r>
      <w:r w:rsidR="00CD2C03">
        <w:rPr>
          <w:rFonts w:ascii="Arial" w:hAnsi="Arial" w:cs="Arial"/>
          <w:sz w:val="22"/>
          <w:szCs w:val="22"/>
        </w:rPr>
        <w:t>ndo</w:t>
      </w:r>
      <w:r w:rsidRPr="00C52385">
        <w:rPr>
          <w:rFonts w:ascii="Arial" w:hAnsi="Arial" w:cs="Arial"/>
          <w:sz w:val="22"/>
          <w:szCs w:val="22"/>
        </w:rPr>
        <w:t xml:space="preserve"> enviado diretamente ao usuário sem qualquer persistência de extratos no banco de dados ou no servidor, garantindo que nenhum dado sensível seja armazenado permanentemente.</w:t>
      </w:r>
    </w:p>
    <w:p w14:paraId="78201612" w14:textId="46BD5E7E" w:rsidR="006F1C69" w:rsidRPr="00C52385" w:rsidRDefault="006F1C69" w:rsidP="006F1C69">
      <w:pPr>
        <w:pStyle w:val="Corpodetexto"/>
        <w:tabs>
          <w:tab w:val="left" w:pos="4678"/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 xml:space="preserve">O controle de versão foi mantido em repositório Git, adotando o modelo Git Flow para ramificações de desenvolvimento. A implantação em servidor Linux Ubuntu 22.04 LTS contemplou a criação de ambiente virtual Python (venv) para isolamento de dependências, o </w:t>
      </w:r>
      <w:r w:rsidRPr="00C52385">
        <w:rPr>
          <w:rFonts w:ascii="Arial" w:hAnsi="Arial" w:cs="Arial"/>
          <w:sz w:val="22"/>
          <w:szCs w:val="22"/>
        </w:rPr>
        <w:lastRenderedPageBreak/>
        <w:t xml:space="preserve">uso de arquivo </w:t>
      </w:r>
      <w:r w:rsidR="00090695" w:rsidRPr="00C52385">
        <w:rPr>
          <w:rFonts w:ascii="Arial" w:hAnsi="Arial" w:cs="Arial"/>
          <w:sz w:val="22"/>
          <w:szCs w:val="22"/>
        </w:rPr>
        <w:t>“</w:t>
      </w:r>
      <w:r w:rsidRPr="00C52385">
        <w:rPr>
          <w:rFonts w:ascii="Arial" w:hAnsi="Arial" w:cs="Arial"/>
          <w:sz w:val="22"/>
          <w:szCs w:val="22"/>
        </w:rPr>
        <w:t>.env</w:t>
      </w:r>
      <w:r w:rsidR="00090695" w:rsidRPr="00C52385">
        <w:rPr>
          <w:rFonts w:ascii="Arial" w:hAnsi="Arial" w:cs="Arial"/>
          <w:sz w:val="22"/>
          <w:szCs w:val="22"/>
        </w:rPr>
        <w:t>”</w:t>
      </w:r>
      <w:r w:rsidRPr="00C52385">
        <w:rPr>
          <w:rFonts w:ascii="Arial" w:hAnsi="Arial" w:cs="Arial"/>
          <w:sz w:val="22"/>
          <w:szCs w:val="22"/>
        </w:rPr>
        <w:t xml:space="preserve"> para variáveis sensíveis</w:t>
      </w:r>
      <w:r w:rsidR="00CD2C03">
        <w:rPr>
          <w:rFonts w:ascii="Arial" w:hAnsi="Arial" w:cs="Arial"/>
          <w:sz w:val="22"/>
          <w:szCs w:val="22"/>
        </w:rPr>
        <w:t xml:space="preserve"> em ambiente de planejamento</w:t>
      </w:r>
      <w:r w:rsidRPr="00C52385">
        <w:rPr>
          <w:rFonts w:ascii="Arial" w:hAnsi="Arial" w:cs="Arial"/>
          <w:sz w:val="22"/>
          <w:szCs w:val="22"/>
        </w:rPr>
        <w:t>,</w:t>
      </w:r>
      <w:r w:rsidR="00CD2C03">
        <w:rPr>
          <w:rFonts w:ascii="Arial" w:hAnsi="Arial" w:cs="Arial"/>
          <w:sz w:val="22"/>
          <w:szCs w:val="22"/>
        </w:rPr>
        <w:t xml:space="preserve"> e a utilização de Variáveis de Ambiente na área de produção, na configuração</w:t>
      </w:r>
      <w:r w:rsidRPr="00C52385">
        <w:rPr>
          <w:rFonts w:ascii="Arial" w:hAnsi="Arial" w:cs="Arial"/>
          <w:sz w:val="22"/>
          <w:szCs w:val="22"/>
        </w:rPr>
        <w:t xml:space="preserve"> d</w:t>
      </w:r>
      <w:r w:rsidR="00CD2C03">
        <w:rPr>
          <w:rFonts w:ascii="Arial" w:hAnsi="Arial" w:cs="Arial"/>
          <w:sz w:val="22"/>
          <w:szCs w:val="22"/>
        </w:rPr>
        <w:t>o</w:t>
      </w:r>
      <w:r w:rsidRPr="00C52385">
        <w:rPr>
          <w:rFonts w:ascii="Arial" w:hAnsi="Arial" w:cs="Arial"/>
          <w:sz w:val="22"/>
          <w:szCs w:val="22"/>
        </w:rPr>
        <w:t xml:space="preserve"> serviço Systemd para gerenciamento do ciclo de vida do Gunicorn. A configuração do Nginx incluiu a aplicação de certificados </w:t>
      </w:r>
      <w:r w:rsidRPr="00CD2C03">
        <w:rPr>
          <w:rFonts w:ascii="Arial" w:hAnsi="Arial" w:cs="Arial"/>
          <w:i/>
          <w:iCs/>
          <w:sz w:val="22"/>
          <w:szCs w:val="22"/>
        </w:rPr>
        <w:t>Let’s Encrypt</w:t>
      </w:r>
      <w:r w:rsidRPr="00C52385">
        <w:rPr>
          <w:rFonts w:ascii="Arial" w:hAnsi="Arial" w:cs="Arial"/>
          <w:sz w:val="22"/>
          <w:szCs w:val="22"/>
        </w:rPr>
        <w:t xml:space="preserve"> para garantir comunicação via HTTPS</w:t>
      </w:r>
      <w:r w:rsidR="00CD2C03">
        <w:rPr>
          <w:rFonts w:ascii="Arial" w:hAnsi="Arial" w:cs="Arial"/>
          <w:sz w:val="22"/>
          <w:szCs w:val="22"/>
        </w:rPr>
        <w:t>, ou seja, criando uma rota segura, assegurando a total proteção dos dados sensíveis</w:t>
      </w:r>
      <w:r w:rsidRPr="00C52385">
        <w:rPr>
          <w:rFonts w:ascii="Arial" w:hAnsi="Arial" w:cs="Arial"/>
          <w:sz w:val="22"/>
          <w:szCs w:val="22"/>
        </w:rPr>
        <w:t>.</w:t>
      </w:r>
    </w:p>
    <w:p w14:paraId="01FB9B2B" w14:textId="2D5CF281" w:rsidR="006F1C69" w:rsidRPr="00C52385" w:rsidRDefault="00CD2C03" w:rsidP="006F1C69">
      <w:pPr>
        <w:pStyle w:val="Corpodetexto"/>
        <w:tabs>
          <w:tab w:val="left" w:pos="4678"/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Além disso, foram utilizadas outras formas de </w:t>
      </w:r>
      <w:r w:rsidR="006F1C69" w:rsidRPr="00C52385">
        <w:rPr>
          <w:rFonts w:ascii="Arial" w:hAnsi="Arial" w:cs="Arial"/>
          <w:sz w:val="22"/>
          <w:szCs w:val="22"/>
        </w:rPr>
        <w:t xml:space="preserve">segurança e conformidade, </w:t>
      </w:r>
      <w:r>
        <w:rPr>
          <w:rFonts w:ascii="Arial" w:hAnsi="Arial" w:cs="Arial"/>
          <w:sz w:val="22"/>
          <w:szCs w:val="22"/>
        </w:rPr>
        <w:t xml:space="preserve">sendo uma delas </w:t>
      </w:r>
      <w:r w:rsidR="006F1C69" w:rsidRPr="00C52385">
        <w:rPr>
          <w:rFonts w:ascii="Arial" w:hAnsi="Arial" w:cs="Arial"/>
          <w:sz w:val="22"/>
          <w:szCs w:val="22"/>
        </w:rPr>
        <w:t xml:space="preserve">a autenticação de usuários realizada com Flask-Bcrypt, armazenando-se apenas </w:t>
      </w:r>
      <w:r w:rsidR="006F1C69" w:rsidRPr="005D354E">
        <w:rPr>
          <w:rFonts w:ascii="Arial" w:hAnsi="Arial" w:cs="Arial"/>
          <w:i/>
          <w:iCs/>
          <w:sz w:val="22"/>
          <w:szCs w:val="22"/>
        </w:rPr>
        <w:t>hashes</w:t>
      </w:r>
      <w:r w:rsidR="006F1C69" w:rsidRPr="00C52385">
        <w:rPr>
          <w:rFonts w:ascii="Arial" w:hAnsi="Arial" w:cs="Arial"/>
          <w:sz w:val="22"/>
          <w:szCs w:val="22"/>
        </w:rPr>
        <w:t xml:space="preserve"> de senha</w:t>
      </w:r>
      <w:r>
        <w:rPr>
          <w:rFonts w:ascii="Arial" w:hAnsi="Arial" w:cs="Arial"/>
          <w:sz w:val="22"/>
          <w:szCs w:val="22"/>
        </w:rPr>
        <w:t>,</w:t>
      </w:r>
      <w:r w:rsidR="006F1C69" w:rsidRPr="00C523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</w:t>
      </w:r>
      <w:r w:rsidR="006F1C69" w:rsidRPr="00C52385">
        <w:rPr>
          <w:rFonts w:ascii="Arial" w:hAnsi="Arial" w:cs="Arial"/>
          <w:sz w:val="22"/>
          <w:szCs w:val="22"/>
        </w:rPr>
        <w:t xml:space="preserve">o Nginx </w:t>
      </w:r>
      <w:r>
        <w:rPr>
          <w:rFonts w:ascii="Arial" w:hAnsi="Arial" w:cs="Arial"/>
          <w:sz w:val="22"/>
          <w:szCs w:val="22"/>
        </w:rPr>
        <w:t xml:space="preserve">que </w:t>
      </w:r>
      <w:r w:rsidR="006F1C69" w:rsidRPr="00C52385">
        <w:rPr>
          <w:rFonts w:ascii="Arial" w:hAnsi="Arial" w:cs="Arial"/>
          <w:sz w:val="22"/>
          <w:szCs w:val="22"/>
        </w:rPr>
        <w:t>aplica limitação de taxa (</w:t>
      </w:r>
      <w:r w:rsidR="006F1C69" w:rsidRPr="005D354E">
        <w:rPr>
          <w:rFonts w:ascii="Arial" w:hAnsi="Arial" w:cs="Arial"/>
          <w:i/>
          <w:iCs/>
          <w:sz w:val="22"/>
          <w:szCs w:val="22"/>
        </w:rPr>
        <w:t>rate limiting</w:t>
      </w:r>
      <w:r w:rsidR="006F1C69" w:rsidRPr="00C52385">
        <w:rPr>
          <w:rFonts w:ascii="Arial" w:hAnsi="Arial" w:cs="Arial"/>
          <w:sz w:val="22"/>
          <w:szCs w:val="22"/>
        </w:rPr>
        <w:t>) nas rotas de login e de processamento de arquivos</w:t>
      </w:r>
      <w:r>
        <w:rPr>
          <w:rFonts w:ascii="Arial" w:hAnsi="Arial" w:cs="Arial"/>
          <w:sz w:val="22"/>
          <w:szCs w:val="22"/>
        </w:rPr>
        <w:t>,</w:t>
      </w:r>
      <w:r w:rsidR="006F1C69" w:rsidRPr="00C52385">
        <w:rPr>
          <w:rFonts w:ascii="Arial" w:hAnsi="Arial" w:cs="Arial"/>
          <w:sz w:val="22"/>
          <w:szCs w:val="22"/>
        </w:rPr>
        <w:t xml:space="preserve"> </w:t>
      </w:r>
      <w:r w:rsidR="000C27FB">
        <w:rPr>
          <w:rFonts w:ascii="Arial" w:hAnsi="Arial" w:cs="Arial"/>
          <w:sz w:val="22"/>
          <w:szCs w:val="22"/>
        </w:rPr>
        <w:t xml:space="preserve">foram </w:t>
      </w:r>
      <w:r>
        <w:rPr>
          <w:rFonts w:ascii="Arial" w:hAnsi="Arial" w:cs="Arial"/>
          <w:sz w:val="22"/>
          <w:szCs w:val="22"/>
        </w:rPr>
        <w:t xml:space="preserve">também </w:t>
      </w:r>
      <w:r w:rsidR="000C27FB">
        <w:rPr>
          <w:rFonts w:ascii="Arial" w:hAnsi="Arial" w:cs="Arial"/>
          <w:sz w:val="22"/>
          <w:szCs w:val="22"/>
        </w:rPr>
        <w:t>implementadas</w:t>
      </w:r>
      <w:r>
        <w:rPr>
          <w:rFonts w:ascii="Arial" w:hAnsi="Arial" w:cs="Arial"/>
          <w:sz w:val="22"/>
          <w:szCs w:val="22"/>
        </w:rPr>
        <w:t xml:space="preserve"> </w:t>
      </w:r>
      <w:r w:rsidR="006F1C69" w:rsidRPr="00C52385">
        <w:rPr>
          <w:rFonts w:ascii="Arial" w:hAnsi="Arial" w:cs="Arial"/>
          <w:sz w:val="22"/>
          <w:szCs w:val="22"/>
        </w:rPr>
        <w:t xml:space="preserve">permissões </w:t>
      </w:r>
      <w:r w:rsidR="000C27FB">
        <w:rPr>
          <w:rFonts w:ascii="Arial" w:hAnsi="Arial" w:cs="Arial"/>
          <w:sz w:val="22"/>
          <w:szCs w:val="22"/>
        </w:rPr>
        <w:t>em</w:t>
      </w:r>
      <w:r w:rsidR="006F1C69" w:rsidRPr="00C52385">
        <w:rPr>
          <w:rFonts w:ascii="Arial" w:hAnsi="Arial" w:cs="Arial"/>
          <w:sz w:val="22"/>
          <w:szCs w:val="22"/>
        </w:rPr>
        <w:t xml:space="preserve"> diretórios críticos</w:t>
      </w:r>
      <w:r>
        <w:rPr>
          <w:rFonts w:ascii="Arial" w:hAnsi="Arial" w:cs="Arial"/>
          <w:sz w:val="22"/>
          <w:szCs w:val="22"/>
        </w:rPr>
        <w:t xml:space="preserve"> como os:</w:t>
      </w:r>
      <w:r w:rsidR="006F1C69" w:rsidRPr="00C52385">
        <w:rPr>
          <w:rFonts w:ascii="Arial" w:hAnsi="Arial" w:cs="Arial"/>
          <w:sz w:val="22"/>
          <w:szCs w:val="22"/>
        </w:rPr>
        <w:t xml:space="preserve"> run, logs</w:t>
      </w:r>
      <w:r>
        <w:rPr>
          <w:rFonts w:ascii="Arial" w:hAnsi="Arial" w:cs="Arial"/>
          <w:sz w:val="22"/>
          <w:szCs w:val="22"/>
        </w:rPr>
        <w:t xml:space="preserve"> e</w:t>
      </w:r>
      <w:r w:rsidR="006F1C69" w:rsidRPr="00C52385">
        <w:rPr>
          <w:rFonts w:ascii="Arial" w:hAnsi="Arial" w:cs="Arial"/>
          <w:sz w:val="22"/>
          <w:szCs w:val="22"/>
        </w:rPr>
        <w:t xml:space="preserve"> </w:t>
      </w:r>
      <w:r w:rsidR="000C27FB" w:rsidRPr="00C52385">
        <w:rPr>
          <w:rFonts w:ascii="Arial" w:hAnsi="Arial" w:cs="Arial"/>
          <w:sz w:val="22"/>
          <w:szCs w:val="22"/>
        </w:rPr>
        <w:t>uploads</w:t>
      </w:r>
      <w:r w:rsidR="000C27FB">
        <w:rPr>
          <w:rFonts w:ascii="Arial" w:hAnsi="Arial" w:cs="Arial"/>
          <w:sz w:val="22"/>
          <w:szCs w:val="22"/>
        </w:rPr>
        <w:t xml:space="preserve">, </w:t>
      </w:r>
      <w:r w:rsidR="000C27FB" w:rsidRPr="00C52385">
        <w:rPr>
          <w:rFonts w:ascii="Arial" w:hAnsi="Arial" w:cs="Arial"/>
          <w:sz w:val="22"/>
          <w:szCs w:val="22"/>
        </w:rPr>
        <w:t>sendo</w:t>
      </w:r>
      <w:r w:rsidR="006F1C69" w:rsidRPr="00C52385">
        <w:rPr>
          <w:rFonts w:ascii="Arial" w:hAnsi="Arial" w:cs="Arial"/>
          <w:sz w:val="22"/>
          <w:szCs w:val="22"/>
        </w:rPr>
        <w:t xml:space="preserve"> restritas ao usuário </w:t>
      </w:r>
      <w:r>
        <w:rPr>
          <w:rFonts w:ascii="Arial" w:hAnsi="Arial" w:cs="Arial"/>
          <w:sz w:val="22"/>
          <w:szCs w:val="22"/>
        </w:rPr>
        <w:t xml:space="preserve">que não contiver </w:t>
      </w:r>
      <w:r w:rsidR="000C27FB">
        <w:rPr>
          <w:rFonts w:ascii="Arial" w:hAnsi="Arial" w:cs="Arial"/>
          <w:sz w:val="22"/>
          <w:szCs w:val="22"/>
        </w:rPr>
        <w:t xml:space="preserve">a permissão </w:t>
      </w:r>
      <w:r w:rsidR="006F1C69" w:rsidRPr="00C52385">
        <w:rPr>
          <w:rFonts w:ascii="Arial" w:hAnsi="Arial" w:cs="Arial"/>
          <w:sz w:val="22"/>
          <w:szCs w:val="22"/>
        </w:rPr>
        <w:t>www-data.</w:t>
      </w:r>
    </w:p>
    <w:p w14:paraId="4C57809E" w14:textId="202C18F2" w:rsidR="00FC79B3" w:rsidRPr="00C52385" w:rsidRDefault="007509BA">
      <w:pPr>
        <w:spacing w:after="0" w:line="360" w:lineRule="auto"/>
        <w:jc w:val="both"/>
        <w:rPr>
          <w:rFonts w:ascii="Arial" w:eastAsia="Arial" w:hAnsi="Arial" w:cs="Arial"/>
          <w:b/>
        </w:rPr>
      </w:pPr>
      <w:r w:rsidRPr="00C52385">
        <w:rPr>
          <w:rFonts w:ascii="Arial" w:eastAsia="Arial" w:hAnsi="Arial" w:cs="Arial"/>
          <w:b/>
        </w:rPr>
        <w:t>RESULTADOS E DISCUSSÃO</w:t>
      </w:r>
    </w:p>
    <w:p w14:paraId="6CC6ED3C" w14:textId="7E1C5BF3" w:rsidR="00681600" w:rsidRPr="00C52385" w:rsidRDefault="00681600" w:rsidP="00681600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hAnsi="Arial" w:cs="Arial"/>
          <w:sz w:val="22"/>
          <w:szCs w:val="22"/>
          <w:lang w:val="pt-BR"/>
        </w:rPr>
      </w:pPr>
      <w:r w:rsidRPr="00C52385">
        <w:rPr>
          <w:rFonts w:ascii="Arial" w:hAnsi="Arial" w:cs="Arial"/>
          <w:sz w:val="22"/>
          <w:szCs w:val="22"/>
          <w:lang w:val="pt-BR"/>
        </w:rPr>
        <w:t xml:space="preserve">A aplicação proporcionou ganhos operacionais e qualitativos significativos no processamento de extratos bancários. Antes da adoção da ferramenta, o lançamento manual de cada extrato demandava cerca de uma </w:t>
      </w:r>
      <w:r w:rsidR="000C27FB">
        <w:rPr>
          <w:rFonts w:ascii="Arial" w:hAnsi="Arial" w:cs="Arial"/>
          <w:sz w:val="22"/>
          <w:szCs w:val="22"/>
          <w:lang w:val="pt-BR"/>
        </w:rPr>
        <w:t xml:space="preserve">a duas </w:t>
      </w:r>
      <w:r w:rsidRPr="00C52385">
        <w:rPr>
          <w:rFonts w:ascii="Arial" w:hAnsi="Arial" w:cs="Arial"/>
          <w:sz w:val="22"/>
          <w:szCs w:val="22"/>
          <w:lang w:val="pt-BR"/>
        </w:rPr>
        <w:t>hora</w:t>
      </w:r>
      <w:r w:rsidR="000C27FB">
        <w:rPr>
          <w:rFonts w:ascii="Arial" w:hAnsi="Arial" w:cs="Arial"/>
          <w:sz w:val="22"/>
          <w:szCs w:val="22"/>
          <w:lang w:val="pt-BR"/>
        </w:rPr>
        <w:t>s, já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com o </w:t>
      </w:r>
      <w:r w:rsidR="00CE6C40" w:rsidRPr="00C52385">
        <w:rPr>
          <w:rFonts w:ascii="Arial" w:hAnsi="Arial" w:cs="Arial"/>
          <w:sz w:val="22"/>
          <w:szCs w:val="22"/>
          <w:lang w:val="pt-BR"/>
        </w:rPr>
        <w:t>software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, esse tempo foi reduzido </w:t>
      </w:r>
      <w:r w:rsidR="000C27FB">
        <w:rPr>
          <w:rFonts w:ascii="Arial" w:hAnsi="Arial" w:cs="Arial"/>
          <w:sz w:val="22"/>
          <w:szCs w:val="22"/>
          <w:lang w:val="pt-BR"/>
        </w:rPr>
        <w:t xml:space="preserve">drasticamente 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para </w:t>
      </w:r>
      <w:r w:rsidR="000C27FB">
        <w:rPr>
          <w:rFonts w:ascii="Arial" w:hAnsi="Arial" w:cs="Arial"/>
          <w:sz w:val="22"/>
          <w:szCs w:val="22"/>
          <w:lang w:val="pt-BR"/>
        </w:rPr>
        <w:t xml:space="preserve">uma média </w:t>
      </w:r>
      <w:r w:rsidRPr="00C52385">
        <w:rPr>
          <w:rFonts w:ascii="Arial" w:hAnsi="Arial" w:cs="Arial"/>
          <w:sz w:val="22"/>
          <w:szCs w:val="22"/>
          <w:lang w:val="pt-BR"/>
        </w:rPr>
        <w:t>entre 10 e 20 minutos por documento, incluindo a revisão</w:t>
      </w:r>
      <w:r w:rsidR="000C27FB">
        <w:rPr>
          <w:rFonts w:ascii="Arial" w:hAnsi="Arial" w:cs="Arial"/>
          <w:sz w:val="22"/>
          <w:szCs w:val="22"/>
          <w:lang w:val="pt-BR"/>
        </w:rPr>
        <w:t xml:space="preserve"> e validação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dos dados extraídos. </w:t>
      </w:r>
      <w:r w:rsidR="000C27FB">
        <w:rPr>
          <w:rFonts w:ascii="Arial" w:hAnsi="Arial" w:cs="Arial"/>
          <w:sz w:val="22"/>
          <w:szCs w:val="22"/>
          <w:lang w:val="pt-BR"/>
        </w:rPr>
        <w:t>A validação se dá pela própria Domínio onde ela indica os possíveis erros e impede que sejam importados, retornando ao usuário os itens que não foram importados e o motivo. Já falando sobre o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tempo de extração em PDFs digitais </w:t>
      </w:r>
      <w:r w:rsidR="000C27FB">
        <w:rPr>
          <w:rFonts w:ascii="Arial" w:hAnsi="Arial" w:cs="Arial"/>
          <w:sz w:val="22"/>
          <w:szCs w:val="22"/>
          <w:lang w:val="pt-BR"/>
        </w:rPr>
        <w:t xml:space="preserve">este se </w:t>
      </w:r>
      <w:r w:rsidRPr="00C52385">
        <w:rPr>
          <w:rFonts w:ascii="Arial" w:hAnsi="Arial" w:cs="Arial"/>
          <w:sz w:val="22"/>
          <w:szCs w:val="22"/>
          <w:lang w:val="pt-BR"/>
        </w:rPr>
        <w:t>situa entre 3 e 5 segundos por documento puro, garantindo agilidade nos fluxos de trabalho. Além disso, a interface simplificada tornou o processo de lançamento mais intuitivo, e a padronização dos dados</w:t>
      </w:r>
      <w:r w:rsidR="00CE6C40" w:rsidRPr="00C52385">
        <w:rPr>
          <w:rFonts w:ascii="Arial" w:hAnsi="Arial" w:cs="Arial"/>
          <w:sz w:val="22"/>
          <w:szCs w:val="22"/>
          <w:lang w:val="pt-BR"/>
        </w:rPr>
        <w:t>,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especialmente em formatos </w:t>
      </w:r>
      <w:r w:rsidR="00CE6C40" w:rsidRPr="00C52385">
        <w:rPr>
          <w:rFonts w:ascii="Arial" w:hAnsi="Arial" w:cs="Arial"/>
          <w:sz w:val="22"/>
          <w:szCs w:val="22"/>
          <w:lang w:val="pt-BR"/>
        </w:rPr>
        <w:t>TXT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uniformes</w:t>
      </w:r>
      <w:r w:rsidR="00CE6C40" w:rsidRPr="00C52385">
        <w:rPr>
          <w:rFonts w:ascii="Arial" w:hAnsi="Arial" w:cs="Arial"/>
          <w:sz w:val="22"/>
          <w:szCs w:val="22"/>
          <w:lang w:val="pt-BR"/>
        </w:rPr>
        <w:t>,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melhor</w:t>
      </w:r>
      <w:r w:rsidR="00CE6C40" w:rsidRPr="00C52385">
        <w:rPr>
          <w:rFonts w:ascii="Arial" w:hAnsi="Arial" w:cs="Arial"/>
          <w:sz w:val="22"/>
          <w:szCs w:val="22"/>
          <w:lang w:val="pt-BR"/>
        </w:rPr>
        <w:t>ando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a consistência das bases de dados contábeis.</w:t>
      </w:r>
    </w:p>
    <w:p w14:paraId="268819D9" w14:textId="77777777" w:rsidR="00681600" w:rsidRPr="00C52385" w:rsidRDefault="00681600" w:rsidP="00681600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hAnsi="Arial" w:cs="Arial"/>
          <w:sz w:val="22"/>
          <w:szCs w:val="22"/>
          <w:lang w:val="pt-BR"/>
        </w:rPr>
      </w:pPr>
      <w:r w:rsidRPr="00C52385">
        <w:rPr>
          <w:rFonts w:ascii="Arial" w:hAnsi="Arial" w:cs="Arial"/>
          <w:sz w:val="22"/>
          <w:szCs w:val="22"/>
          <w:lang w:val="pt-BR"/>
        </w:rPr>
        <w:t>Entretanto, o uso do OCR em páginas escaneadas apresenta limitações de desempenho: o processamento de cada página por meio do pytesseract pode consumir recursos elevados, resultando em tempos de 7 a 12 segundos por página, dependendo da qualidade da imagem. Para PDFs grandes, foi necessário subdividir arquivos em partes menores, sob risco de sobrecarregar a aplicação e provocar falhas de memória. Esses pontos evidenciam a necessidade de otimizações, seja por meio de paralelização do OCR, seja pela adoção de serviços de OCR mais performáticos.</w:t>
      </w:r>
    </w:p>
    <w:p w14:paraId="4E5467D5" w14:textId="37CE1BDD" w:rsidR="00681600" w:rsidRPr="00C52385" w:rsidRDefault="00681600" w:rsidP="00681600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hAnsi="Arial" w:cs="Arial"/>
          <w:sz w:val="22"/>
          <w:szCs w:val="22"/>
          <w:lang w:val="pt-BR"/>
        </w:rPr>
      </w:pPr>
      <w:r w:rsidRPr="00C52385">
        <w:rPr>
          <w:rFonts w:ascii="Arial" w:hAnsi="Arial" w:cs="Arial"/>
          <w:sz w:val="22"/>
          <w:szCs w:val="22"/>
          <w:lang w:val="pt-BR"/>
        </w:rPr>
        <w:lastRenderedPageBreak/>
        <w:t xml:space="preserve">A manutenção da acurácia também depende da estabilidade dos layouts dos extratos. Alterações na posição de campos críticos, como data ou saldo, podem inviabilizar o </w:t>
      </w:r>
      <w:r w:rsidRPr="000C27FB">
        <w:rPr>
          <w:rFonts w:ascii="Arial" w:hAnsi="Arial" w:cs="Arial"/>
          <w:i/>
          <w:iCs/>
          <w:sz w:val="22"/>
          <w:szCs w:val="22"/>
          <w:lang w:val="pt-BR"/>
        </w:rPr>
        <w:t>parsing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baseado em expressões regulares, exigindo atualização dos padrões de captura. Durante os testes, identificou-se que mudanças simples no layout de um extrato podiam comprometer a identificação automática de transações, demandando intervenção manual na manutenção do módulo </w:t>
      </w:r>
      <w:r w:rsidR="009D469D" w:rsidRPr="00C52385">
        <w:rPr>
          <w:rFonts w:ascii="Arial" w:hAnsi="Arial" w:cs="Arial"/>
          <w:sz w:val="22"/>
          <w:szCs w:val="22"/>
          <w:lang w:val="pt-BR"/>
        </w:rPr>
        <w:t>banks.py.</w:t>
      </w:r>
    </w:p>
    <w:p w14:paraId="2F985EA2" w14:textId="1F9E972B" w:rsidR="00FC79B3" w:rsidRPr="00C52385" w:rsidRDefault="00681600" w:rsidP="00681600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C52385">
        <w:rPr>
          <w:rFonts w:ascii="Arial" w:hAnsi="Arial" w:cs="Arial"/>
          <w:sz w:val="22"/>
          <w:szCs w:val="22"/>
          <w:lang w:val="pt-BR"/>
        </w:rPr>
        <w:t xml:space="preserve">Em suma, os resultados confirmam que </w:t>
      </w:r>
      <w:r w:rsidR="000C27FB">
        <w:rPr>
          <w:rFonts w:ascii="Arial" w:hAnsi="Arial" w:cs="Arial"/>
          <w:sz w:val="22"/>
          <w:szCs w:val="22"/>
          <w:lang w:val="pt-BR"/>
        </w:rPr>
        <w:t>a extratora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atende aos objetivos de redução de tempo e padronização de dados, mas também apontam para desafios futuros em relação ao desempenho do OCR e à robustez frente a variações de layout. Recomenda-se investigar formas de otimizar o pipeline de OCR, implementar monitoramento automático de falhas de </w:t>
      </w:r>
      <w:r w:rsidRPr="000C27FB">
        <w:rPr>
          <w:rFonts w:ascii="Arial" w:hAnsi="Arial" w:cs="Arial"/>
          <w:i/>
          <w:iCs/>
          <w:sz w:val="22"/>
          <w:szCs w:val="22"/>
          <w:lang w:val="pt-BR"/>
        </w:rPr>
        <w:t>parsing</w:t>
      </w:r>
      <w:r w:rsidRPr="00C52385">
        <w:rPr>
          <w:rFonts w:ascii="Arial" w:hAnsi="Arial" w:cs="Arial"/>
          <w:sz w:val="22"/>
          <w:szCs w:val="22"/>
          <w:lang w:val="pt-BR"/>
        </w:rPr>
        <w:t xml:space="preserve"> e explorar técnicas de machine learning para aumentar a resiliência do reconhecimento de campos em extratos com formatações diversas.</w:t>
      </w:r>
    </w:p>
    <w:p w14:paraId="0373456C" w14:textId="77777777" w:rsidR="00FC79B3" w:rsidRPr="00C52385" w:rsidRDefault="007509BA">
      <w:pPr>
        <w:spacing w:after="0" w:line="360" w:lineRule="auto"/>
        <w:rPr>
          <w:rFonts w:ascii="Arial" w:eastAsia="Arial" w:hAnsi="Arial" w:cs="Arial"/>
          <w:b/>
        </w:rPr>
      </w:pPr>
      <w:r w:rsidRPr="00C52385">
        <w:rPr>
          <w:rFonts w:ascii="Arial" w:eastAsia="Arial" w:hAnsi="Arial" w:cs="Arial"/>
          <w:b/>
        </w:rPr>
        <w:t>CONCLUSÃO</w:t>
      </w:r>
    </w:p>
    <w:p w14:paraId="173C4F2F" w14:textId="4C44382B" w:rsidR="000D267E" w:rsidRPr="00C52385" w:rsidRDefault="000D267E" w:rsidP="000D267E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 xml:space="preserve">O desenvolvimento do </w:t>
      </w:r>
      <w:r w:rsidR="000C27FB">
        <w:rPr>
          <w:rFonts w:ascii="Arial" w:hAnsi="Arial" w:cs="Arial"/>
          <w:sz w:val="22"/>
          <w:szCs w:val="22"/>
        </w:rPr>
        <w:t>software</w:t>
      </w:r>
      <w:r w:rsidRPr="00C52385">
        <w:rPr>
          <w:rFonts w:ascii="Arial" w:hAnsi="Arial" w:cs="Arial"/>
          <w:sz w:val="22"/>
          <w:szCs w:val="22"/>
        </w:rPr>
        <w:t xml:space="preserve"> demonstrou ser uma solução eficiente e prática para a automação do processamento de extratos bancários em PDF, convertendo-os em arquivos </w:t>
      </w:r>
      <w:r w:rsidR="000C27FB">
        <w:rPr>
          <w:rFonts w:ascii="Arial" w:hAnsi="Arial" w:cs="Arial"/>
          <w:sz w:val="22"/>
          <w:szCs w:val="22"/>
        </w:rPr>
        <w:t>TXT</w:t>
      </w:r>
      <w:r w:rsidRPr="00C52385">
        <w:rPr>
          <w:rFonts w:ascii="Arial" w:hAnsi="Arial" w:cs="Arial"/>
          <w:sz w:val="22"/>
          <w:szCs w:val="22"/>
        </w:rPr>
        <w:t xml:space="preserve"> padronizados e integráveis a sistemas contábeis. A arquitetura baseada em Flask, SQLAlchemy e MySQL, aliada ao uso de Gunicorn e Nginx para a orquestração de requisições, provou-se robusta e escalável, permitindo a rápida extração de dados em poucos segundos para documentos digitais e mantendo um fluxo de trabalho intuitivo para o usuário.</w:t>
      </w:r>
    </w:p>
    <w:p w14:paraId="7FB68986" w14:textId="5093C41B" w:rsidR="000D267E" w:rsidRPr="00C52385" w:rsidRDefault="000D267E" w:rsidP="000D267E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 xml:space="preserve">As melhorias de produtividade foram expressivas: o tempo de lançamento de extratos caiu de aproximadamente uma </w:t>
      </w:r>
      <w:r w:rsidR="000C27FB">
        <w:rPr>
          <w:rFonts w:ascii="Arial" w:hAnsi="Arial" w:cs="Arial"/>
          <w:sz w:val="22"/>
          <w:szCs w:val="22"/>
        </w:rPr>
        <w:t xml:space="preserve">a duas </w:t>
      </w:r>
      <w:r w:rsidRPr="00C52385">
        <w:rPr>
          <w:rFonts w:ascii="Arial" w:hAnsi="Arial" w:cs="Arial"/>
          <w:sz w:val="22"/>
          <w:szCs w:val="22"/>
        </w:rPr>
        <w:t>hora</w:t>
      </w:r>
      <w:r w:rsidR="000C27FB">
        <w:rPr>
          <w:rFonts w:ascii="Arial" w:hAnsi="Arial" w:cs="Arial"/>
          <w:sz w:val="22"/>
          <w:szCs w:val="22"/>
        </w:rPr>
        <w:t>s</w:t>
      </w:r>
      <w:r w:rsidRPr="00C52385">
        <w:rPr>
          <w:rFonts w:ascii="Arial" w:hAnsi="Arial" w:cs="Arial"/>
          <w:sz w:val="22"/>
          <w:szCs w:val="22"/>
        </w:rPr>
        <w:t xml:space="preserve"> por documento para apenas 10 a 20 minutos, e a padronização homogênea dos campos fortaleceu a consistência dos registros contábeis. O pipeline de processamento, composto por pré-tratamento de imagens, extração de texto com PyMuPDF, pdfplumber e OCR via pytesseract, normalização de dados e geração de CSV, funcionou conforme esperado, com acurácia superior a 98%</w:t>
      </w:r>
      <w:r w:rsidR="000C27FB">
        <w:rPr>
          <w:rFonts w:ascii="Arial" w:hAnsi="Arial" w:cs="Arial"/>
          <w:sz w:val="22"/>
          <w:szCs w:val="22"/>
        </w:rPr>
        <w:t xml:space="preserve"> em casos onde o PDF não continha rasuras e que foram aplicadas técnicas de pré-processamento</w:t>
      </w:r>
      <w:r w:rsidRPr="00C52385">
        <w:rPr>
          <w:rFonts w:ascii="Arial" w:hAnsi="Arial" w:cs="Arial"/>
          <w:sz w:val="22"/>
          <w:szCs w:val="22"/>
        </w:rPr>
        <w:t>.</w:t>
      </w:r>
    </w:p>
    <w:p w14:paraId="18C6D683" w14:textId="77777777" w:rsidR="000D267E" w:rsidRPr="00C52385" w:rsidRDefault="000D267E" w:rsidP="000D267E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 xml:space="preserve">Contudo, a utilização de OCR em páginas escaneadas evidenciou limitações de desempenho, exigindo subdivisão de arquivos muito grandes e apontando para a necessidade de otimizações de processamento ou adoção de soluções de reconhecimento mais eficientes. </w:t>
      </w:r>
      <w:r w:rsidRPr="00C52385">
        <w:rPr>
          <w:rFonts w:ascii="Arial" w:hAnsi="Arial" w:cs="Arial"/>
          <w:sz w:val="22"/>
          <w:szCs w:val="22"/>
        </w:rPr>
        <w:lastRenderedPageBreak/>
        <w:t>Adicionalmente, a dependência de expressões regulares para parsing de layouts variáveis mostrou-se sensível a alterações nos extratos, o que demanda manutenção contínua dos módulos específicos de cada banco.</w:t>
      </w:r>
    </w:p>
    <w:p w14:paraId="126044D0" w14:textId="76714F69" w:rsidR="003F708D" w:rsidRPr="00C52385" w:rsidRDefault="000D267E" w:rsidP="000D267E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C52385">
        <w:rPr>
          <w:rFonts w:ascii="Arial" w:hAnsi="Arial" w:cs="Arial"/>
          <w:sz w:val="22"/>
          <w:szCs w:val="22"/>
        </w:rPr>
        <w:t>Futuros trabalhos devem focar na melhoria do desempenho do OCR</w:t>
      </w:r>
      <w:r w:rsidR="000C27FB">
        <w:rPr>
          <w:rFonts w:ascii="Arial" w:hAnsi="Arial" w:cs="Arial"/>
          <w:sz w:val="22"/>
          <w:szCs w:val="22"/>
        </w:rPr>
        <w:t>,</w:t>
      </w:r>
      <w:r w:rsidRPr="00C52385">
        <w:rPr>
          <w:rFonts w:ascii="Arial" w:hAnsi="Arial" w:cs="Arial"/>
          <w:sz w:val="22"/>
          <w:szCs w:val="22"/>
        </w:rPr>
        <w:t xml:space="preserve"> possivelmente por paralelização ou serviços especializados</w:t>
      </w:r>
      <w:r w:rsidR="000C27FB">
        <w:rPr>
          <w:rFonts w:ascii="Arial" w:hAnsi="Arial" w:cs="Arial"/>
          <w:sz w:val="22"/>
          <w:szCs w:val="22"/>
        </w:rPr>
        <w:t xml:space="preserve">, </w:t>
      </w:r>
      <w:r w:rsidRPr="00C52385">
        <w:rPr>
          <w:rFonts w:ascii="Arial" w:hAnsi="Arial" w:cs="Arial"/>
          <w:sz w:val="22"/>
          <w:szCs w:val="22"/>
        </w:rPr>
        <w:t xml:space="preserve">e na incorporação de técnicas de aprendizado de máquina para detecção e adaptação automática a mudanças de </w:t>
      </w:r>
      <w:r w:rsidRPr="000C27FB">
        <w:rPr>
          <w:rFonts w:ascii="Arial" w:hAnsi="Arial" w:cs="Arial"/>
          <w:i/>
          <w:iCs/>
          <w:sz w:val="22"/>
          <w:szCs w:val="22"/>
        </w:rPr>
        <w:t>layout</w:t>
      </w:r>
      <w:r w:rsidRPr="00C52385">
        <w:rPr>
          <w:rFonts w:ascii="Arial" w:hAnsi="Arial" w:cs="Arial"/>
          <w:sz w:val="22"/>
          <w:szCs w:val="22"/>
        </w:rPr>
        <w:t xml:space="preserve">. A implementação de </w:t>
      </w:r>
      <w:r w:rsidRPr="000C27FB">
        <w:rPr>
          <w:rFonts w:ascii="Arial" w:hAnsi="Arial" w:cs="Arial"/>
          <w:i/>
          <w:iCs/>
          <w:sz w:val="22"/>
          <w:szCs w:val="22"/>
        </w:rPr>
        <w:t>dashboards</w:t>
      </w:r>
      <w:r w:rsidRPr="00C52385">
        <w:rPr>
          <w:rFonts w:ascii="Arial" w:hAnsi="Arial" w:cs="Arial"/>
          <w:sz w:val="22"/>
          <w:szCs w:val="22"/>
        </w:rPr>
        <w:t xml:space="preserve"> de monitoramento também contribuirá para a identificação precoce de falhas no </w:t>
      </w:r>
      <w:r w:rsidRPr="000C27FB">
        <w:rPr>
          <w:rFonts w:ascii="Arial" w:hAnsi="Arial" w:cs="Arial"/>
          <w:i/>
          <w:iCs/>
          <w:sz w:val="22"/>
          <w:szCs w:val="22"/>
        </w:rPr>
        <w:t>parsing</w:t>
      </w:r>
      <w:r w:rsidRPr="00C52385">
        <w:rPr>
          <w:rFonts w:ascii="Arial" w:hAnsi="Arial" w:cs="Arial"/>
          <w:sz w:val="22"/>
          <w:szCs w:val="22"/>
        </w:rPr>
        <w:t xml:space="preserve">. Em síntese, o </w:t>
      </w:r>
      <w:r w:rsidR="000C27FB">
        <w:rPr>
          <w:rFonts w:ascii="Arial" w:hAnsi="Arial" w:cs="Arial"/>
          <w:sz w:val="22"/>
          <w:szCs w:val="22"/>
        </w:rPr>
        <w:t>software</w:t>
      </w:r>
      <w:r w:rsidRPr="00C52385">
        <w:rPr>
          <w:rFonts w:ascii="Arial" w:hAnsi="Arial" w:cs="Arial"/>
          <w:sz w:val="22"/>
          <w:szCs w:val="22"/>
        </w:rPr>
        <w:t xml:space="preserve"> atendeu aos objetivos iniciais de agilidade, segurança e padronização, servindo como base sólida para evoluções que consolidem sua aplicação em contextos corporativos e contábeis de maior escala.</w:t>
      </w:r>
    </w:p>
    <w:p w14:paraId="7F3724D5" w14:textId="018CEA15" w:rsidR="00BD6971" w:rsidRDefault="007509BA">
      <w:pPr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REFERÊNCIAS BIBLIOGRÁFICAS</w:t>
      </w:r>
    </w:p>
    <w:p w14:paraId="70F4DF3F" w14:textId="48A29B3B" w:rsidR="00B047C8" w:rsidRDefault="00B047C8" w:rsidP="00B047C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047C8">
        <w:rPr>
          <w:rFonts w:ascii="Arial" w:hAnsi="Arial" w:cs="Arial"/>
        </w:rPr>
        <w:t>ANTONIO ZANET JUNIOR, Luiz; GERALDO DA ROCHA VIDAL, Antonio; RA USR - REVISTA DE ADMINISTRAÇÃO. </w:t>
      </w:r>
      <w:r w:rsidRPr="00B047C8">
        <w:rPr>
          <w:rFonts w:ascii="Arial" w:hAnsi="Arial" w:cs="Arial"/>
          <w:b/>
          <w:bCs/>
        </w:rPr>
        <w:t>Construção de sistemas de informação baseados na Tecnologia Web</w:t>
      </w:r>
      <w:r w:rsidRPr="00B047C8">
        <w:rPr>
          <w:rFonts w:ascii="Arial" w:hAnsi="Arial" w:cs="Arial"/>
        </w:rPr>
        <w:t>. [s.l.: s.n.], 2005. Disponível em: &lt;https://file.notion.so/f/f/46deb299-e17e-817d-92f9-000352c18bea/9aacf419-a50b-4482-b397-fc8e8c938c5e/zeluizv41n3a02_(1).pdf?table=block&amp;id=263eb299-e17e-8013-bcbb-edab72b3ab39&amp;spaceId=46deb299-e17e-817d-92f9-000352c18bea&amp;expirationTimestamp=1757052000000&amp;signature=7vA9FtlvxBxDkn4B2RNnrCPkTrYwmTHYjDTVSyHWeY0&amp;downloadName=zeluiz%2C%2Bv41n3a02+%281%29.pdf&gt;. Acesso em: 4 set. 2025.</w:t>
      </w:r>
    </w:p>
    <w:p w14:paraId="7D8C8E7C" w14:textId="7314685E" w:rsidR="00127319" w:rsidRPr="00B047C8" w:rsidRDefault="00127319" w:rsidP="00B047C8">
      <w:pPr>
        <w:spacing w:before="100" w:beforeAutospacing="1" w:after="100" w:afterAutospacing="1"/>
        <w:jc w:val="both"/>
        <w:rPr>
          <w:rFonts w:ascii="Arial" w:hAnsi="Arial" w:cs="Arial"/>
          <w:u w:val="single"/>
        </w:rPr>
      </w:pPr>
      <w:r w:rsidRPr="00B047C8">
        <w:rPr>
          <w:rFonts w:ascii="Arial" w:hAnsi="Arial" w:cs="Arial"/>
        </w:rPr>
        <w:t xml:space="preserve">FLASK. </w:t>
      </w:r>
      <w:r w:rsidRPr="00B047C8">
        <w:rPr>
          <w:rFonts w:ascii="Arial" w:hAnsi="Arial" w:cs="Arial"/>
          <w:i/>
          <w:iCs/>
        </w:rPr>
        <w:t>Documentação oficial do Flask.</w:t>
      </w:r>
      <w:r w:rsidRPr="00B047C8">
        <w:rPr>
          <w:rFonts w:ascii="Arial" w:hAnsi="Arial" w:cs="Arial"/>
        </w:rPr>
        <w:t xml:space="preserve"> Disponível em: https://flask.palletsprojects.com/. Acesso em: 5 jun. 2025.</w:t>
      </w:r>
    </w:p>
    <w:p w14:paraId="1E507BE1" w14:textId="28C59D23" w:rsidR="00127319" w:rsidRPr="00B047C8" w:rsidRDefault="00127319" w:rsidP="00B047C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047C8">
        <w:rPr>
          <w:rFonts w:ascii="Arial" w:hAnsi="Arial" w:cs="Arial"/>
        </w:rPr>
        <w:t xml:space="preserve">NOTION. </w:t>
      </w:r>
      <w:r w:rsidRPr="00B047C8">
        <w:rPr>
          <w:rFonts w:ascii="Arial" w:hAnsi="Arial" w:cs="Arial"/>
          <w:i/>
          <w:iCs/>
        </w:rPr>
        <w:t>Documentação – Notion.</w:t>
      </w:r>
      <w:r w:rsidRPr="00B047C8">
        <w:rPr>
          <w:rFonts w:ascii="Arial" w:hAnsi="Arial" w:cs="Arial"/>
        </w:rPr>
        <w:t xml:space="preserve"> Disponível em: https://www.notion.com/pt/help/guides/category/documentation. Acesso em: 5 jun. 2025.</w:t>
      </w:r>
    </w:p>
    <w:p w14:paraId="09AB1FD2" w14:textId="77777777" w:rsidR="00BD6971" w:rsidRDefault="00127319" w:rsidP="00B047C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047C8">
        <w:rPr>
          <w:rFonts w:ascii="Arial" w:hAnsi="Arial" w:cs="Arial"/>
        </w:rPr>
        <w:t xml:space="preserve">PYTHON SOFTWARE FOUNDATION. </w:t>
      </w:r>
      <w:r w:rsidRPr="00B047C8">
        <w:rPr>
          <w:rFonts w:ascii="Arial" w:hAnsi="Arial" w:cs="Arial"/>
          <w:i/>
          <w:iCs/>
        </w:rPr>
        <w:t>Python Release Python 3.12.6.</w:t>
      </w:r>
      <w:r w:rsidRPr="00B047C8">
        <w:rPr>
          <w:rFonts w:ascii="Arial" w:hAnsi="Arial" w:cs="Arial"/>
        </w:rPr>
        <w:t xml:space="preserve"> Disponível em: https://www.python.org/downloads/release/python-3126/. Acesso em: 5 jun. 2025</w:t>
      </w:r>
    </w:p>
    <w:p w14:paraId="0F71FAA8" w14:textId="37F395F1" w:rsidR="00B047C8" w:rsidRPr="00B047C8" w:rsidRDefault="00B047C8" w:rsidP="00B047C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047C8">
        <w:rPr>
          <w:rFonts w:ascii="Arial" w:hAnsi="Arial" w:cs="Arial"/>
        </w:rPr>
        <w:t>VENTURA, Marcelo; CASTRO, Bruno; COUTINHO, João. ETL E MODELAGEM DE EXTRATOS DO BANCO DO BRASIL: SELENIUM + TIDYVERSE. [s.l.: s.n.], 2019. Disponível em: &lt;https://scispace.com/pdf/etl-e-modelagem-de-extratos-do-banco-do-brasil-selenium-6yto8g5emq.pdf&gt;. Acesso em: 4 set. 2025.</w:t>
      </w:r>
    </w:p>
    <w:p w14:paraId="2A94B5E4" w14:textId="212A005A" w:rsidR="00BD6971" w:rsidRPr="00B047C8" w:rsidRDefault="00127319" w:rsidP="00B047C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B047C8">
        <w:rPr>
          <w:rFonts w:ascii="Arial" w:hAnsi="Arial" w:cs="Arial"/>
        </w:rPr>
        <w:t xml:space="preserve">VISUAL STUDIO CODE. </w:t>
      </w:r>
      <w:r w:rsidRPr="00B047C8">
        <w:rPr>
          <w:rFonts w:ascii="Arial" w:hAnsi="Arial" w:cs="Arial"/>
          <w:i/>
          <w:iCs/>
        </w:rPr>
        <w:t>Documentação do Visual Studio Code.</w:t>
      </w:r>
      <w:r w:rsidRPr="00B047C8">
        <w:rPr>
          <w:rFonts w:ascii="Arial" w:hAnsi="Arial" w:cs="Arial"/>
        </w:rPr>
        <w:t xml:space="preserve"> Disponível em: https://code.visualstudio.com/docs. Acesso em: 5 jun. 2025</w:t>
      </w:r>
      <w:r w:rsidR="00B047C8">
        <w:rPr>
          <w:rFonts w:ascii="Arial" w:hAnsi="Arial" w:cs="Arial"/>
        </w:rPr>
        <w:t>.</w:t>
      </w:r>
    </w:p>
    <w:sectPr w:rsidR="00BD6971" w:rsidRPr="00B047C8">
      <w:headerReference w:type="default" r:id="rId8"/>
      <w:pgSz w:w="11906" w:h="16838"/>
      <w:pgMar w:top="1417" w:right="1417" w:bottom="1417" w:left="141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6827B" w14:textId="77777777" w:rsidR="001E274E" w:rsidRDefault="001E274E">
      <w:pPr>
        <w:spacing w:after="0" w:line="240" w:lineRule="auto"/>
      </w:pPr>
      <w:r>
        <w:separator/>
      </w:r>
    </w:p>
  </w:endnote>
  <w:endnote w:type="continuationSeparator" w:id="0">
    <w:p w14:paraId="40BD3644" w14:textId="77777777" w:rsidR="001E274E" w:rsidRDefault="001E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87F28" w14:textId="77777777" w:rsidR="001E274E" w:rsidRDefault="001E274E">
      <w:pPr>
        <w:spacing w:after="0" w:line="240" w:lineRule="auto"/>
      </w:pPr>
      <w:r>
        <w:separator/>
      </w:r>
    </w:p>
  </w:footnote>
  <w:footnote w:type="continuationSeparator" w:id="0">
    <w:p w14:paraId="223F37F5" w14:textId="77777777" w:rsidR="001E274E" w:rsidRDefault="001E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E7FEF" w14:textId="77777777" w:rsidR="00FC79B3" w:rsidRDefault="007509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425"/>
      <w:jc w:val="center"/>
      <w:rPr>
        <w:color w:val="000000"/>
      </w:rPr>
    </w:pPr>
    <w:r>
      <w:rPr>
        <w:noProof/>
      </w:rPr>
      <w:drawing>
        <wp:inline distT="114300" distB="114300" distL="114300" distR="114300" wp14:anchorId="02F4E972" wp14:editId="08AC674D">
          <wp:extent cx="4792500" cy="1182331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92500" cy="1182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C9EDD3F" w14:textId="77777777" w:rsidR="00FC79B3" w:rsidRDefault="007509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2060"/>
      </w:rPr>
    </w:pPr>
    <w:r>
      <w:rPr>
        <w:rFonts w:ascii="Arial" w:eastAsia="Arial" w:hAnsi="Arial" w:cs="Arial"/>
        <w:b/>
        <w:color w:val="002060"/>
      </w:rPr>
      <w:t>20 a 24 de outubro de 2025 – Avaré/SP</w:t>
    </w:r>
  </w:p>
  <w:p w14:paraId="559AA99B" w14:textId="77777777" w:rsidR="00FC79B3" w:rsidRDefault="00FC79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82299"/>
    <w:multiLevelType w:val="multilevel"/>
    <w:tmpl w:val="FF9CBAC8"/>
    <w:lvl w:ilvl="0">
      <w:start w:val="1"/>
      <w:numFmt w:val="decimal"/>
      <w:lvlText w:val="%1."/>
      <w:lvlJc w:val="left"/>
      <w:pPr>
        <w:ind w:left="113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6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76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93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9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6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3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59" w:hanging="721"/>
      </w:pPr>
      <w:rPr>
        <w:rFonts w:hint="default"/>
        <w:lang w:val="pt-PT" w:eastAsia="en-US" w:bidi="ar-SA"/>
      </w:rPr>
    </w:lvl>
  </w:abstractNum>
  <w:num w:numId="1" w16cid:durableId="22421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B3"/>
    <w:rsid w:val="0005774A"/>
    <w:rsid w:val="00090695"/>
    <w:rsid w:val="000C27FB"/>
    <w:rsid w:val="000D267E"/>
    <w:rsid w:val="00127319"/>
    <w:rsid w:val="001A753E"/>
    <w:rsid w:val="001E274E"/>
    <w:rsid w:val="00224EF7"/>
    <w:rsid w:val="00242CA8"/>
    <w:rsid w:val="002A1E29"/>
    <w:rsid w:val="002A4DB5"/>
    <w:rsid w:val="003F4792"/>
    <w:rsid w:val="003F708D"/>
    <w:rsid w:val="005D354E"/>
    <w:rsid w:val="00681600"/>
    <w:rsid w:val="006D7DF3"/>
    <w:rsid w:val="006E230F"/>
    <w:rsid w:val="006F1C69"/>
    <w:rsid w:val="00723AA8"/>
    <w:rsid w:val="007509BA"/>
    <w:rsid w:val="007967C4"/>
    <w:rsid w:val="007C1EF2"/>
    <w:rsid w:val="0085262B"/>
    <w:rsid w:val="00881A9A"/>
    <w:rsid w:val="00963D94"/>
    <w:rsid w:val="00991836"/>
    <w:rsid w:val="009D469D"/>
    <w:rsid w:val="00AB7610"/>
    <w:rsid w:val="00AC6042"/>
    <w:rsid w:val="00AD7520"/>
    <w:rsid w:val="00B047C8"/>
    <w:rsid w:val="00B13D89"/>
    <w:rsid w:val="00BD6971"/>
    <w:rsid w:val="00BE2D70"/>
    <w:rsid w:val="00C51FF6"/>
    <w:rsid w:val="00C52385"/>
    <w:rsid w:val="00C545B7"/>
    <w:rsid w:val="00C845EF"/>
    <w:rsid w:val="00CD2C03"/>
    <w:rsid w:val="00CE6C40"/>
    <w:rsid w:val="00D35D4C"/>
    <w:rsid w:val="00DB46DB"/>
    <w:rsid w:val="00DC0057"/>
    <w:rsid w:val="00E34A8F"/>
    <w:rsid w:val="00E9300D"/>
    <w:rsid w:val="00EB6CB5"/>
    <w:rsid w:val="00F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D980"/>
  <w15:docId w15:val="{77FB3DFD-FE89-4641-B062-74BF8204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23"/>
  </w:style>
  <w:style w:type="paragraph" w:styleId="Ttulo1">
    <w:name w:val="heading 1"/>
    <w:basedOn w:val="Normal"/>
    <w:link w:val="Ttulo1Char"/>
    <w:uiPriority w:val="9"/>
    <w:qFormat/>
    <w:rsid w:val="005C2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2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36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023"/>
  </w:style>
  <w:style w:type="paragraph" w:styleId="PargrafodaLista">
    <w:name w:val="List Paragraph"/>
    <w:basedOn w:val="Normal"/>
    <w:uiPriority w:val="34"/>
    <w:qFormat/>
    <w:rsid w:val="00F36023"/>
    <w:pPr>
      <w:spacing w:after="200" w:line="27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F36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06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1F4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1101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1DD"/>
  </w:style>
  <w:style w:type="character" w:styleId="TextodoEspaoReservado">
    <w:name w:val="Placeholder Text"/>
    <w:basedOn w:val="Fontepargpadro"/>
    <w:uiPriority w:val="99"/>
    <w:semiHidden/>
    <w:rsid w:val="00D94665"/>
    <w:rPr>
      <w:color w:val="80808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C643F"/>
    <w:pPr>
      <w:spacing w:after="0" w:line="240" w:lineRule="auto"/>
    </w:pPr>
    <w:rPr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C643F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unhideWhenUsed/>
    <w:rsid w:val="0045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5927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27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27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27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2777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607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D607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D607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D607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D607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607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BD563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C22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728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E81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rpodetexto">
    <w:name w:val="Body Text"/>
    <w:basedOn w:val="Normal"/>
    <w:link w:val="CorpodetextoChar"/>
    <w:uiPriority w:val="1"/>
    <w:qFormat/>
    <w:rsid w:val="006D7D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6D7DF3"/>
    <w:rPr>
      <w:rFonts w:ascii="Times New Roman" w:eastAsia="Times New Roman" w:hAnsi="Times New Roman" w:cs="Times New Roman"/>
      <w:sz w:val="24"/>
      <w:szCs w:val="24"/>
      <w:lang w:val="pt-PT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67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67C4"/>
    <w:rPr>
      <w:rFonts w:ascii="Consolas" w:hAnsi="Consolas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F1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BkO1XIjSqXgKUbpeje/lKCJSxQ==">CgMxLjAyCGguZ2pkZ3hzOAByITFNYng0UnZPaVBndmJDMGFWVHNBMlFQTldiZDVKa3MxaQ==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2186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Bruno David martins</cp:lastModifiedBy>
  <cp:revision>5</cp:revision>
  <cp:lastPrinted>2025-09-03T23:29:00Z</cp:lastPrinted>
  <dcterms:created xsi:type="dcterms:W3CDTF">2025-09-04T05:33:00Z</dcterms:created>
  <dcterms:modified xsi:type="dcterms:W3CDTF">2025-09-04T23:16:00Z</dcterms:modified>
</cp:coreProperties>
</file>