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7FE2" w14:textId="77777777" w:rsidR="00DD7AB7" w:rsidRDefault="00DD7AB7">
      <w:pPr>
        <w:pStyle w:val="Corpodetexto"/>
        <w:spacing w:before="9"/>
        <w:rPr>
          <w:sz w:val="13"/>
        </w:rPr>
      </w:pPr>
    </w:p>
    <w:p w14:paraId="7C32CEA6" w14:textId="77777777" w:rsidR="00DD7AB7" w:rsidRDefault="00000000">
      <w:pPr>
        <w:pStyle w:val="Corpodetexto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019C0B6C" wp14:editId="5A6EE408">
            <wp:extent cx="1020370" cy="239649"/>
            <wp:effectExtent l="0" t="0" r="0" b="0"/>
            <wp:docPr id="1" name="Image 1" descr="Ícone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Ícone  Descrição gerada automaticamente com confiança baix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370" cy="2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B66F" w14:textId="77777777" w:rsidR="00DD7AB7" w:rsidRDefault="00000000">
      <w:pPr>
        <w:pStyle w:val="Ttulo"/>
        <w:spacing w:before="191"/>
        <w:ind w:right="1148" w:firstLine="1104"/>
      </w:pPr>
      <w:r>
        <w:rPr>
          <w:noProof/>
        </w:rPr>
        <w:drawing>
          <wp:anchor distT="0" distB="0" distL="0" distR="0" simplePos="0" relativeHeight="15724544" behindDoc="0" locked="0" layoutInCell="1" allowOverlap="1" wp14:anchorId="6B2EF0C7" wp14:editId="07A76AA5">
            <wp:simplePos x="0" y="0"/>
            <wp:positionH relativeFrom="page">
              <wp:posOffset>6200140</wp:posOffset>
            </wp:positionH>
            <wp:positionV relativeFrom="paragraph">
              <wp:posOffset>-342265</wp:posOffset>
            </wp:positionV>
            <wp:extent cx="915873" cy="5461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873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 UNIVERSITÁRIO UNEDUVALE TECNOLOGIA</w:t>
      </w:r>
      <w:r>
        <w:rPr>
          <w:spacing w:val="-15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ANÁLISE</w:t>
      </w:r>
      <w:r>
        <w:rPr>
          <w:spacing w:val="-17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DESENVOLVIMENTO</w:t>
      </w:r>
      <w:r>
        <w:rPr>
          <w:spacing w:val="-18"/>
        </w:rPr>
        <w:t xml:space="preserve"> </w:t>
      </w:r>
      <w:r>
        <w:t>DE</w:t>
      </w:r>
    </w:p>
    <w:p w14:paraId="4F198B2D" w14:textId="77777777" w:rsidR="00DD7AB7" w:rsidRDefault="00000000">
      <w:pPr>
        <w:pStyle w:val="Ttulo"/>
        <w:ind w:left="4331"/>
      </w:pPr>
      <w:r>
        <w:rPr>
          <w:spacing w:val="-2"/>
        </w:rPr>
        <w:t>SISTEMAS</w:t>
      </w:r>
    </w:p>
    <w:p w14:paraId="21FD28CC" w14:textId="77777777" w:rsidR="00DD7AB7" w:rsidRDefault="00DD7AB7">
      <w:pPr>
        <w:pStyle w:val="Corpodetexto"/>
        <w:rPr>
          <w:sz w:val="32"/>
        </w:rPr>
      </w:pPr>
    </w:p>
    <w:p w14:paraId="0812DFB9" w14:textId="77777777" w:rsidR="00DD7AB7" w:rsidRDefault="00DD7AB7">
      <w:pPr>
        <w:pStyle w:val="Corpodetexto"/>
        <w:rPr>
          <w:sz w:val="32"/>
        </w:rPr>
      </w:pPr>
    </w:p>
    <w:p w14:paraId="571D65DE" w14:textId="77777777" w:rsidR="00DD7AB7" w:rsidRDefault="00DD7AB7">
      <w:pPr>
        <w:pStyle w:val="Corpodetexto"/>
        <w:rPr>
          <w:sz w:val="32"/>
        </w:rPr>
      </w:pPr>
    </w:p>
    <w:p w14:paraId="1DD9CF31" w14:textId="77777777" w:rsidR="00DD7AB7" w:rsidRDefault="00DD7AB7">
      <w:pPr>
        <w:pStyle w:val="Corpodetexto"/>
        <w:rPr>
          <w:sz w:val="32"/>
        </w:rPr>
      </w:pPr>
    </w:p>
    <w:p w14:paraId="47EE4099" w14:textId="77777777" w:rsidR="00DD7AB7" w:rsidRDefault="00DD7AB7">
      <w:pPr>
        <w:pStyle w:val="Corpodetexto"/>
        <w:rPr>
          <w:sz w:val="32"/>
        </w:rPr>
      </w:pPr>
    </w:p>
    <w:p w14:paraId="1A311775" w14:textId="77777777" w:rsidR="00DD7AB7" w:rsidRDefault="00DD7AB7">
      <w:pPr>
        <w:pStyle w:val="Corpodetexto"/>
        <w:rPr>
          <w:sz w:val="32"/>
        </w:rPr>
      </w:pPr>
    </w:p>
    <w:p w14:paraId="685DB03A" w14:textId="77777777" w:rsidR="00DD7AB7" w:rsidRDefault="00DD7AB7">
      <w:pPr>
        <w:pStyle w:val="Corpodetexto"/>
        <w:rPr>
          <w:sz w:val="32"/>
        </w:rPr>
      </w:pPr>
    </w:p>
    <w:p w14:paraId="6D3EA145" w14:textId="77777777" w:rsidR="00DD7AB7" w:rsidRDefault="00DD7AB7">
      <w:pPr>
        <w:pStyle w:val="Corpodetexto"/>
        <w:spacing w:before="101"/>
        <w:rPr>
          <w:sz w:val="32"/>
        </w:rPr>
      </w:pPr>
    </w:p>
    <w:p w14:paraId="16BDCC1B" w14:textId="77777777" w:rsidR="00DD7AB7" w:rsidRDefault="00000000">
      <w:pPr>
        <w:ind w:left="867" w:right="1145"/>
        <w:jc w:val="center"/>
        <w:rPr>
          <w:b/>
          <w:sz w:val="28"/>
        </w:rPr>
      </w:pPr>
      <w:r>
        <w:rPr>
          <w:b/>
          <w:sz w:val="28"/>
        </w:rPr>
        <w:t>APLICAÇÃO</w:t>
      </w:r>
      <w:r>
        <w:rPr>
          <w:b/>
          <w:spacing w:val="-16"/>
          <w:sz w:val="28"/>
        </w:rPr>
        <w:t xml:space="preserve"> </w:t>
      </w:r>
      <w:r w:rsidRPr="002108F0">
        <w:rPr>
          <w:b/>
          <w:iCs/>
          <w:sz w:val="28"/>
        </w:rPr>
        <w:t>WEB</w:t>
      </w:r>
      <w:r>
        <w:rPr>
          <w:b/>
          <w:i/>
          <w:spacing w:val="-1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GERENCIAMENTO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PRESTAÇÕES DE SERVIÇO PARA EMPRESAS DE CONTABILIDADE</w:t>
      </w:r>
    </w:p>
    <w:p w14:paraId="0A4BDAFD" w14:textId="77777777" w:rsidR="00DD7AB7" w:rsidRDefault="00DD7AB7">
      <w:pPr>
        <w:pStyle w:val="Corpodetexto"/>
        <w:rPr>
          <w:b/>
          <w:sz w:val="28"/>
        </w:rPr>
      </w:pPr>
    </w:p>
    <w:p w14:paraId="1B1CD1B6" w14:textId="77777777" w:rsidR="00DD7AB7" w:rsidRDefault="00DD7AB7">
      <w:pPr>
        <w:pStyle w:val="Corpodetexto"/>
        <w:rPr>
          <w:b/>
          <w:sz w:val="28"/>
        </w:rPr>
      </w:pPr>
    </w:p>
    <w:p w14:paraId="3BA5F6A1" w14:textId="77777777" w:rsidR="00DD7AB7" w:rsidRDefault="00DD7AB7">
      <w:pPr>
        <w:pStyle w:val="Corpodetexto"/>
        <w:rPr>
          <w:b/>
          <w:sz w:val="28"/>
        </w:rPr>
      </w:pPr>
    </w:p>
    <w:p w14:paraId="68F34B36" w14:textId="77777777" w:rsidR="00DD7AB7" w:rsidRDefault="00DD7AB7">
      <w:pPr>
        <w:pStyle w:val="Corpodetexto"/>
        <w:rPr>
          <w:b/>
          <w:sz w:val="28"/>
        </w:rPr>
      </w:pPr>
    </w:p>
    <w:p w14:paraId="589956D1" w14:textId="77777777" w:rsidR="00DD7AB7" w:rsidRDefault="00DD7AB7">
      <w:pPr>
        <w:pStyle w:val="Corpodetexto"/>
        <w:rPr>
          <w:b/>
          <w:sz w:val="28"/>
        </w:rPr>
      </w:pPr>
    </w:p>
    <w:p w14:paraId="0DA487F7" w14:textId="77777777" w:rsidR="00DD7AB7" w:rsidRDefault="00DD7AB7">
      <w:pPr>
        <w:pStyle w:val="Corpodetexto"/>
        <w:spacing w:before="88"/>
        <w:rPr>
          <w:b/>
          <w:sz w:val="28"/>
        </w:rPr>
      </w:pPr>
    </w:p>
    <w:p w14:paraId="7C00C1C1" w14:textId="77777777" w:rsidR="00DD7AB7" w:rsidRDefault="00000000">
      <w:pPr>
        <w:pStyle w:val="Ttulo1"/>
        <w:ind w:left="874" w:right="1142" w:firstLine="0"/>
        <w:jc w:val="center"/>
      </w:pPr>
      <w:bookmarkStart w:id="0" w:name="BRUNO_DAVID_MARTINS"/>
      <w:bookmarkEnd w:id="0"/>
      <w:r>
        <w:t>BRUNO DAVID</w:t>
      </w:r>
      <w:r>
        <w:rPr>
          <w:spacing w:val="-5"/>
        </w:rPr>
        <w:t xml:space="preserve"> </w:t>
      </w:r>
      <w:r>
        <w:rPr>
          <w:spacing w:val="-2"/>
        </w:rPr>
        <w:t>MARTINS</w:t>
      </w:r>
    </w:p>
    <w:p w14:paraId="4415FDB4" w14:textId="77777777" w:rsidR="00DD7AB7" w:rsidRDefault="00000000">
      <w:pPr>
        <w:pStyle w:val="Corpodetexto"/>
        <w:spacing w:before="252"/>
        <w:ind w:left="867" w:right="1144"/>
        <w:jc w:val="center"/>
      </w:pPr>
      <w:r>
        <w:t>Orientador:</w:t>
      </w:r>
      <w:r>
        <w:rPr>
          <w:spacing w:val="-2"/>
        </w:rPr>
        <w:t xml:space="preserve"> </w:t>
      </w:r>
      <w:r>
        <w:t xml:space="preserve">Prof. </w:t>
      </w:r>
      <w:proofErr w:type="spellStart"/>
      <w:r>
        <w:t>Esp</w:t>
      </w:r>
      <w:proofErr w:type="spellEnd"/>
      <w:r>
        <w:t>.</w:t>
      </w:r>
      <w:r>
        <w:rPr>
          <w:spacing w:val="-5"/>
        </w:rPr>
        <w:t xml:space="preserve"> </w:t>
      </w:r>
      <w:r>
        <w:t>Marcos</w:t>
      </w:r>
      <w:r>
        <w:rPr>
          <w:spacing w:val="-5"/>
        </w:rPr>
        <w:t xml:space="preserve"> </w:t>
      </w:r>
      <w:r>
        <w:t>Alfredo</w:t>
      </w:r>
      <w:r>
        <w:rPr>
          <w:spacing w:val="2"/>
        </w:rPr>
        <w:t xml:space="preserve"> </w:t>
      </w:r>
      <w:r>
        <w:t>Mendes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4"/>
        </w:rPr>
        <w:t>Rego</w:t>
      </w:r>
    </w:p>
    <w:p w14:paraId="1AB2AE25" w14:textId="77777777" w:rsidR="00DD7AB7" w:rsidRDefault="00DD7AB7">
      <w:pPr>
        <w:pStyle w:val="Corpodetexto"/>
      </w:pPr>
    </w:p>
    <w:p w14:paraId="53CF8D6B" w14:textId="77777777" w:rsidR="00DD7AB7" w:rsidRDefault="00DD7AB7">
      <w:pPr>
        <w:pStyle w:val="Corpodetexto"/>
      </w:pPr>
    </w:p>
    <w:p w14:paraId="5C7122C1" w14:textId="77777777" w:rsidR="00DD7AB7" w:rsidRDefault="00DD7AB7">
      <w:pPr>
        <w:pStyle w:val="Corpodetexto"/>
      </w:pPr>
    </w:p>
    <w:p w14:paraId="7B4F1AA1" w14:textId="77777777" w:rsidR="00DD7AB7" w:rsidRDefault="00DD7AB7">
      <w:pPr>
        <w:pStyle w:val="Corpodetexto"/>
      </w:pPr>
    </w:p>
    <w:p w14:paraId="24BD8E7F" w14:textId="77777777" w:rsidR="00DD7AB7" w:rsidRDefault="00DD7AB7">
      <w:pPr>
        <w:pStyle w:val="Corpodetexto"/>
      </w:pPr>
    </w:p>
    <w:p w14:paraId="1710694B" w14:textId="77777777" w:rsidR="00DD7AB7" w:rsidRDefault="00DD7AB7">
      <w:pPr>
        <w:pStyle w:val="Corpodetexto"/>
        <w:spacing w:before="3"/>
      </w:pPr>
    </w:p>
    <w:p w14:paraId="6BA41CD6" w14:textId="4D814F2F" w:rsidR="00DD7AB7" w:rsidRDefault="00704B68">
      <w:pPr>
        <w:pStyle w:val="Corpodetexto"/>
        <w:ind w:left="4826" w:right="1123"/>
        <w:jc w:val="both"/>
      </w:pPr>
      <w:r w:rsidRPr="00704B68">
        <w:t xml:space="preserve">Artigo apresentado como Trabalho de conclusão de curso à </w:t>
      </w:r>
      <w:r w:rsidR="00FD4368">
        <w:t xml:space="preserve">centro universitário </w:t>
      </w:r>
      <w:proofErr w:type="spellStart"/>
      <w:r w:rsidRPr="00704B68">
        <w:t>UnEduvale</w:t>
      </w:r>
      <w:proofErr w:type="spellEnd"/>
      <w:r w:rsidRPr="00704B68">
        <w:t xml:space="preserve"> de Avaré, como exigência parcial para obtenção do título de Tecnólogo em Análise e Desenvolvimento de Sistemas,</w:t>
      </w:r>
      <w:r>
        <w:t xml:space="preserve"> sob a orientação do Prof. </w:t>
      </w:r>
      <w:proofErr w:type="spellStart"/>
      <w:r>
        <w:t>Esp</w:t>
      </w:r>
      <w:proofErr w:type="spellEnd"/>
      <w:r>
        <w:t>. Marcos Alfredo Mendes do Rego.</w:t>
      </w:r>
    </w:p>
    <w:p w14:paraId="11F33F99" w14:textId="77777777" w:rsidR="00DD7AB7" w:rsidRDefault="00DD7AB7">
      <w:pPr>
        <w:pStyle w:val="Corpodetexto"/>
      </w:pPr>
    </w:p>
    <w:p w14:paraId="3BDB7BD1" w14:textId="77777777" w:rsidR="00DD7AB7" w:rsidRDefault="00DD7AB7">
      <w:pPr>
        <w:pStyle w:val="Corpodetexto"/>
      </w:pPr>
    </w:p>
    <w:p w14:paraId="6E29D358" w14:textId="77777777" w:rsidR="00DD7AB7" w:rsidRDefault="00DD7AB7">
      <w:pPr>
        <w:pStyle w:val="Corpodetexto"/>
      </w:pPr>
    </w:p>
    <w:p w14:paraId="559DCFAD" w14:textId="77777777" w:rsidR="00DD7AB7" w:rsidRDefault="00DD7AB7">
      <w:pPr>
        <w:pStyle w:val="Corpodetexto"/>
      </w:pPr>
    </w:p>
    <w:p w14:paraId="223511AA" w14:textId="77777777" w:rsidR="00DD7AB7" w:rsidRDefault="00DD7AB7">
      <w:pPr>
        <w:pStyle w:val="Corpodetexto"/>
        <w:spacing w:before="199"/>
      </w:pPr>
    </w:p>
    <w:p w14:paraId="68F37D39" w14:textId="77777777" w:rsidR="00DD7AB7" w:rsidRDefault="00000000">
      <w:pPr>
        <w:pStyle w:val="Corpodetexto"/>
        <w:spacing w:line="275" w:lineRule="exact"/>
        <w:ind w:left="870" w:right="1142"/>
        <w:jc w:val="center"/>
      </w:pPr>
      <w:r>
        <w:t>AVARÉ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SP</w:t>
      </w:r>
    </w:p>
    <w:p w14:paraId="6017E512" w14:textId="7A2177EE" w:rsidR="00DD7AB7" w:rsidRDefault="00940769">
      <w:pPr>
        <w:pStyle w:val="Corpodetexto"/>
        <w:spacing w:line="275" w:lineRule="exact"/>
        <w:ind w:left="867" w:right="1144"/>
        <w:jc w:val="center"/>
      </w:pPr>
      <w:r>
        <w:t>Agosto</w:t>
      </w:r>
      <w:r w:rsidR="0080369F">
        <w:rPr>
          <w:spacing w:val="-6"/>
        </w:rPr>
        <w:t xml:space="preserve"> </w:t>
      </w:r>
      <w:r w:rsidR="0080369F">
        <w:t>-</w:t>
      </w:r>
      <w:r w:rsidR="0080369F">
        <w:rPr>
          <w:spacing w:val="4"/>
        </w:rPr>
        <w:t xml:space="preserve"> </w:t>
      </w:r>
      <w:r w:rsidR="0080369F">
        <w:rPr>
          <w:spacing w:val="-4"/>
        </w:rPr>
        <w:t>2025</w:t>
      </w:r>
    </w:p>
    <w:p w14:paraId="0FBBDCED" w14:textId="77777777" w:rsidR="00DD7AB7" w:rsidRDefault="00DD7AB7">
      <w:pPr>
        <w:pStyle w:val="Corpodetexto"/>
        <w:spacing w:line="275" w:lineRule="exact"/>
        <w:jc w:val="center"/>
        <w:sectPr w:rsidR="00DD7AB7">
          <w:type w:val="continuous"/>
          <w:pgSz w:w="11910" w:h="16840"/>
          <w:pgMar w:top="640" w:right="566" w:bottom="280" w:left="850" w:header="720" w:footer="720" w:gutter="0"/>
          <w:cols w:space="720"/>
        </w:sectPr>
      </w:pPr>
    </w:p>
    <w:p w14:paraId="35172D77" w14:textId="77777777" w:rsidR="00DD7AB7" w:rsidRDefault="00000000" w:rsidP="00AC1D88">
      <w:pPr>
        <w:pStyle w:val="Ttulo1"/>
        <w:spacing w:before="268" w:line="280" w:lineRule="auto"/>
        <w:ind w:left="0" w:firstLine="0"/>
        <w:jc w:val="center"/>
      </w:pPr>
      <w:bookmarkStart w:id="1" w:name="APLICAÇÃO_WEB_PARA_GERENCIAMENTO_DE_PRES"/>
      <w:bookmarkStart w:id="2" w:name="_Hlk207447496"/>
      <w:bookmarkEnd w:id="1"/>
      <w:r>
        <w:lastRenderedPageBreak/>
        <w:t>APLICAÇÃO</w:t>
      </w:r>
      <w:r>
        <w:rPr>
          <w:spacing w:val="-13"/>
        </w:rPr>
        <w:t xml:space="preserve"> </w:t>
      </w:r>
      <w:r w:rsidRPr="002108F0">
        <w:t>WEB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GERENCIAMENTO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PRESTAÇÕES</w:t>
      </w:r>
      <w:r>
        <w:rPr>
          <w:spacing w:val="-15"/>
        </w:rPr>
        <w:t xml:space="preserve"> </w:t>
      </w:r>
      <w:r>
        <w:t>DE SERVIÇO PARA EMPRESAS DE CONTABILIDADE</w:t>
      </w:r>
    </w:p>
    <w:bookmarkEnd w:id="2"/>
    <w:p w14:paraId="5537FF01" w14:textId="77777777" w:rsidR="00DD7AB7" w:rsidRDefault="00000000" w:rsidP="00AC1D88">
      <w:pPr>
        <w:spacing w:before="185" w:line="276" w:lineRule="auto"/>
        <w:jc w:val="center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ACCOUNTING </w:t>
      </w:r>
      <w:r>
        <w:rPr>
          <w:b/>
          <w:spacing w:val="-2"/>
          <w:sz w:val="24"/>
        </w:rPr>
        <w:t>FIRMS</w:t>
      </w:r>
    </w:p>
    <w:p w14:paraId="603E9BDC" w14:textId="795F53AF" w:rsidR="00DD7AB7" w:rsidRDefault="00000000" w:rsidP="00AC1D88">
      <w:pPr>
        <w:pStyle w:val="Corpodetexto"/>
        <w:spacing w:before="196"/>
        <w:jc w:val="center"/>
      </w:pPr>
      <w:r>
        <w:t>Bruno</w:t>
      </w:r>
      <w:r>
        <w:rPr>
          <w:spacing w:val="-9"/>
        </w:rPr>
        <w:t xml:space="preserve"> </w:t>
      </w:r>
      <w:r>
        <w:t>David</w:t>
      </w:r>
      <w:r>
        <w:rPr>
          <w:spacing w:val="-2"/>
        </w:rPr>
        <w:t xml:space="preserve"> </w:t>
      </w:r>
      <w:r>
        <w:t>Martins</w:t>
      </w:r>
      <w:r>
        <w:rPr>
          <w:spacing w:val="-19"/>
        </w:rPr>
        <w:t xml:space="preserve"> </w:t>
      </w:r>
      <w:r w:rsidR="001B7114">
        <w:rPr>
          <w:rStyle w:val="Refdenotaderodap"/>
          <w:spacing w:val="-19"/>
        </w:rPr>
        <w:footnoteReference w:id="1"/>
      </w:r>
      <w:r w:rsidR="001B7114">
        <w:rPr>
          <w:spacing w:val="-19"/>
        </w:rPr>
        <w:t>,</w:t>
      </w:r>
      <w:r>
        <w:t xml:space="preserve"> </w:t>
      </w:r>
      <w:bookmarkStart w:id="3" w:name="_Hlk207419404"/>
      <w:r>
        <w:t>Marcos</w:t>
      </w:r>
      <w:r>
        <w:rPr>
          <w:spacing w:val="-9"/>
        </w:rPr>
        <w:t xml:space="preserve"> </w:t>
      </w:r>
      <w:r>
        <w:t>Alfredo</w:t>
      </w:r>
      <w:r>
        <w:rPr>
          <w:spacing w:val="1"/>
        </w:rPr>
        <w:t xml:space="preserve"> </w:t>
      </w:r>
      <w:r>
        <w:t>Mendes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Rego</w:t>
      </w:r>
      <w:bookmarkEnd w:id="3"/>
      <w:r w:rsidR="001B7114">
        <w:rPr>
          <w:rStyle w:val="Refdenotaderodap"/>
        </w:rPr>
        <w:footnoteReference w:id="2"/>
      </w:r>
    </w:p>
    <w:p w14:paraId="5CEE203C" w14:textId="77777777" w:rsidR="00DD7AB7" w:rsidRDefault="00DD7AB7" w:rsidP="00AC1D88">
      <w:pPr>
        <w:pStyle w:val="Corpodetexto"/>
        <w:spacing w:before="249"/>
      </w:pPr>
    </w:p>
    <w:p w14:paraId="36578B6B" w14:textId="77777777" w:rsidR="00DD7AB7" w:rsidRDefault="00000000" w:rsidP="00AC1D88">
      <w:pPr>
        <w:pStyle w:val="Ttulo1"/>
        <w:ind w:left="0" w:firstLine="0"/>
        <w:jc w:val="center"/>
      </w:pPr>
      <w:bookmarkStart w:id="5" w:name="RESUMO"/>
      <w:bookmarkEnd w:id="5"/>
      <w:r>
        <w:rPr>
          <w:spacing w:val="-2"/>
        </w:rPr>
        <w:t>RESUMO</w:t>
      </w:r>
    </w:p>
    <w:p w14:paraId="578C57BE" w14:textId="69104C40" w:rsidR="00DD7AB7" w:rsidRPr="00381BA4" w:rsidRDefault="004B5E43" w:rsidP="00AC1D88">
      <w:pPr>
        <w:pStyle w:val="Corpodetexto"/>
        <w:spacing w:before="234"/>
        <w:jc w:val="both"/>
        <w:rPr>
          <w:lang w:val="pt-BR"/>
        </w:rPr>
      </w:pPr>
      <w:bookmarkStart w:id="6" w:name="_Hlk207419580"/>
      <w:r w:rsidRPr="004B5E43">
        <w:t xml:space="preserve">Este </w:t>
      </w:r>
      <w:bookmarkStart w:id="7" w:name="_Hlk207737700"/>
      <w:r w:rsidRPr="004B5E43">
        <w:t xml:space="preserve">trabalho descreve o desenvolvimento de uma aplicação web para gestão integrada de prestações de serviço em empresas de contabilidade, gestão financeira eficaz, automatizando processos de cadastro e controle de funcionários, gerentes, clientes PF/PJ, serviços, solicitações, propostas comerciais e ordens de serviço. A arquitetura em camadas foi implementada com Python e Flask no </w:t>
      </w:r>
      <w:r w:rsidRPr="00381BA4">
        <w:rPr>
          <w:i/>
          <w:iCs/>
        </w:rPr>
        <w:t>backend</w:t>
      </w:r>
      <w:r w:rsidRPr="004B5E43">
        <w:t xml:space="preserve">, React e TypeScript no </w:t>
      </w:r>
      <w:r w:rsidRPr="00FD4368">
        <w:rPr>
          <w:i/>
          <w:iCs/>
        </w:rPr>
        <w:t>frontend</w:t>
      </w:r>
      <w:r w:rsidRPr="004B5E43">
        <w:t xml:space="preserve">, SQLite para persistência de dados e Tailwind CSS para estilização. O </w:t>
      </w:r>
      <w:r w:rsidR="00381BA4" w:rsidRPr="002108F0">
        <w:t>Middleware</w:t>
      </w:r>
      <w:r w:rsidRPr="004B5E43">
        <w:t xml:space="preserve"> realiza autenticação, validação de dados</w:t>
      </w:r>
      <w:r w:rsidR="00381BA4">
        <w:t xml:space="preserve"> e</w:t>
      </w:r>
      <w:r w:rsidRPr="004B5E43">
        <w:t xml:space="preserve"> registro de </w:t>
      </w:r>
      <w:r w:rsidR="00381BA4">
        <w:t>execuções</w:t>
      </w:r>
      <w:r w:rsidRPr="004B5E43">
        <w:t xml:space="preserve">, assegurando segurança e consistência. As regras de negócio incluem </w:t>
      </w:r>
      <w:r w:rsidR="00381BA4" w:rsidRPr="00381BA4">
        <w:t>exclusão reversível</w:t>
      </w:r>
      <w:r w:rsidR="00381BA4">
        <w:rPr>
          <w:lang w:val="pt-BR"/>
        </w:rPr>
        <w:t xml:space="preserve"> </w:t>
      </w:r>
      <w:r w:rsidRPr="004B5E43">
        <w:t xml:space="preserve">em todas as exclusões, limites de desconto de até 20% para funcionários, vínculos obrigatórios entre entidades (funcionário-cargo-departamento, cliente-endereço, empresa-responsável legal) e controle diferenciado de status conforme o tipo de entidade. As interfaces foram prototipadas no Figma e documentadas no Notion, garantindo alinhamento entre design e implementação. A geração de propostas comerciais utiliza templates Jinja2 renderizados em PDF </w:t>
      </w:r>
      <w:r w:rsidR="00381BA4">
        <w:t>pelo</w:t>
      </w:r>
      <w:r w:rsidRPr="004B5E43">
        <w:t xml:space="preserve"> </w:t>
      </w:r>
      <w:r w:rsidRPr="00381BA4">
        <w:rPr>
          <w:i/>
          <w:iCs/>
        </w:rPr>
        <w:t>backend</w:t>
      </w:r>
      <w:r w:rsidRPr="004B5E43">
        <w:t xml:space="preserve">, padronizando a apresentação dos documentos e registrando versões com status (rascunho, enviado, aprovado). Como extensões futuras, propõe-se incorporar Inteligência Artificial para implementar </w:t>
      </w:r>
      <w:r w:rsidRPr="009112E0">
        <w:t>chatbot</w:t>
      </w:r>
      <w:r w:rsidRPr="004B5E43">
        <w:t xml:space="preserve"> de suporte, detecção de discrepâncias financeiras em lançamentos de valores e análise preditiva de padrões em ordens de serviço por cliente. Espera-se que a aplicação proporcione maior eficiência operacional, visibilidade dos processos contábeis, melhoria da comunicação interna e externa, redução de erros e suporte à tomada de decisões estratégicas. Esta ferramenta moderna e flexível visa atender às demandas específicas de escritórios de contabilidade, promovendo organização, automação e governança eficaz de todos os fluxos de serviço</w:t>
      </w:r>
      <w:bookmarkEnd w:id="7"/>
      <w:r w:rsidRPr="004B5E43">
        <w:t>.</w:t>
      </w:r>
    </w:p>
    <w:bookmarkEnd w:id="6"/>
    <w:p w14:paraId="3E0F05FD" w14:textId="3E286680" w:rsidR="00DD7AB7" w:rsidRDefault="00000000" w:rsidP="00AC1D88">
      <w:pPr>
        <w:spacing w:before="205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17"/>
          <w:sz w:val="24"/>
        </w:rPr>
        <w:t xml:space="preserve"> </w:t>
      </w:r>
      <w:bookmarkStart w:id="8" w:name="_Hlk207419609"/>
      <w:r w:rsidR="004B5E43" w:rsidRPr="00757CB1">
        <w:rPr>
          <w:sz w:val="24"/>
        </w:rPr>
        <w:t>sistema</w:t>
      </w:r>
      <w:r w:rsidR="004B5E43" w:rsidRPr="004B5E43">
        <w:rPr>
          <w:sz w:val="24"/>
        </w:rPr>
        <w:t xml:space="preserve"> web</w:t>
      </w:r>
      <w:bookmarkEnd w:id="8"/>
      <w:r w:rsidR="004B5E43" w:rsidRPr="004B5E43">
        <w:rPr>
          <w:sz w:val="24"/>
        </w:rPr>
        <w:t xml:space="preserve">. </w:t>
      </w:r>
      <w:bookmarkStart w:id="9" w:name="_Hlk207419629"/>
      <w:r w:rsidR="004B5E43" w:rsidRPr="004B5E43">
        <w:rPr>
          <w:sz w:val="24"/>
        </w:rPr>
        <w:t>contabilidade. Flask. React.</w:t>
      </w:r>
      <w:bookmarkEnd w:id="9"/>
      <w:r w:rsidR="004B5E43" w:rsidRPr="004B5E43">
        <w:rPr>
          <w:sz w:val="24"/>
        </w:rPr>
        <w:t xml:space="preserve"> proposta </w:t>
      </w:r>
      <w:bookmarkStart w:id="10" w:name="_Hlk207419650"/>
      <w:r w:rsidR="004B5E43" w:rsidRPr="004B5E43">
        <w:rPr>
          <w:sz w:val="24"/>
        </w:rPr>
        <w:t>comercial</w:t>
      </w:r>
      <w:bookmarkEnd w:id="10"/>
      <w:r w:rsidR="004B5E43" w:rsidRPr="004B5E43">
        <w:rPr>
          <w:sz w:val="24"/>
        </w:rPr>
        <w:t>.</w:t>
      </w:r>
    </w:p>
    <w:p w14:paraId="61659F50" w14:textId="77777777" w:rsidR="00DD7AB7" w:rsidRDefault="00DD7AB7" w:rsidP="00AC1D88">
      <w:pPr>
        <w:pStyle w:val="Corpodetexto"/>
        <w:spacing w:before="211"/>
      </w:pPr>
    </w:p>
    <w:p w14:paraId="129DA931" w14:textId="77777777" w:rsidR="00DD7AB7" w:rsidRDefault="00000000" w:rsidP="00AC1D88">
      <w:pPr>
        <w:pStyle w:val="Ttulo1"/>
        <w:spacing w:before="1"/>
        <w:ind w:left="0" w:firstLine="0"/>
        <w:jc w:val="center"/>
      </w:pPr>
      <w:bookmarkStart w:id="11" w:name="ABSTRACT"/>
      <w:bookmarkEnd w:id="11"/>
      <w:r>
        <w:rPr>
          <w:spacing w:val="-2"/>
        </w:rPr>
        <w:t>ABSTRACT</w:t>
      </w:r>
    </w:p>
    <w:p w14:paraId="27CEDF51" w14:textId="37048150" w:rsidR="00DD7AB7" w:rsidRDefault="00704B68" w:rsidP="00AC1D88">
      <w:pPr>
        <w:pStyle w:val="Corpodetexto"/>
        <w:spacing w:before="233"/>
        <w:jc w:val="both"/>
      </w:pPr>
      <w:proofErr w:type="spellStart"/>
      <w:r w:rsidRPr="00704B68">
        <w:t>This</w:t>
      </w:r>
      <w:proofErr w:type="spellEnd"/>
      <w:r w:rsidRPr="00704B68">
        <w:t xml:space="preserve"> </w:t>
      </w:r>
      <w:proofErr w:type="spellStart"/>
      <w:r w:rsidRPr="00704B68">
        <w:t>work</w:t>
      </w:r>
      <w:proofErr w:type="spellEnd"/>
      <w:r w:rsidRPr="00704B68">
        <w:t xml:space="preserve"> </w:t>
      </w:r>
      <w:proofErr w:type="spellStart"/>
      <w:r w:rsidRPr="00704B68">
        <w:t>describes</w:t>
      </w:r>
      <w:proofErr w:type="spellEnd"/>
      <w:r w:rsidRPr="00704B68">
        <w:t xml:space="preserve"> </w:t>
      </w:r>
      <w:proofErr w:type="spellStart"/>
      <w:r w:rsidRPr="00704B68">
        <w:t>the</w:t>
      </w:r>
      <w:proofErr w:type="spellEnd"/>
      <w:r w:rsidRPr="00704B68">
        <w:t xml:space="preserve"> </w:t>
      </w:r>
      <w:proofErr w:type="spellStart"/>
      <w:r w:rsidRPr="00704B68">
        <w:t>development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a web </w:t>
      </w:r>
      <w:proofErr w:type="spellStart"/>
      <w:r w:rsidRPr="00704B68">
        <w:t>application</w:t>
      </w:r>
      <w:proofErr w:type="spellEnd"/>
      <w:r w:rsidRPr="00704B68">
        <w:t xml:space="preserve"> for </w:t>
      </w:r>
      <w:proofErr w:type="spellStart"/>
      <w:r w:rsidRPr="00704B68">
        <w:t>integrated</w:t>
      </w:r>
      <w:proofErr w:type="spellEnd"/>
      <w:r w:rsidRPr="00704B68">
        <w:t xml:space="preserve"> </w:t>
      </w:r>
      <w:proofErr w:type="spellStart"/>
      <w:r w:rsidRPr="00704B68">
        <w:t>service</w:t>
      </w:r>
      <w:proofErr w:type="spellEnd"/>
      <w:r w:rsidRPr="00704B68">
        <w:t xml:space="preserve"> management in </w:t>
      </w:r>
      <w:proofErr w:type="spellStart"/>
      <w:r w:rsidRPr="00704B68">
        <w:t>accounting</w:t>
      </w:r>
      <w:proofErr w:type="spellEnd"/>
      <w:r w:rsidRPr="00704B68">
        <w:t xml:space="preserve"> </w:t>
      </w:r>
      <w:proofErr w:type="spellStart"/>
      <w:r w:rsidRPr="00704B68">
        <w:t>firms</w:t>
      </w:r>
      <w:proofErr w:type="spellEnd"/>
      <w:r w:rsidRPr="00704B68">
        <w:t xml:space="preserve">, </w:t>
      </w:r>
      <w:proofErr w:type="spellStart"/>
      <w:r w:rsidRPr="00704B68">
        <w:t>aimed</w:t>
      </w:r>
      <w:proofErr w:type="spellEnd"/>
      <w:r w:rsidRPr="00704B68">
        <w:t xml:space="preserve"> </w:t>
      </w:r>
      <w:proofErr w:type="spellStart"/>
      <w:r w:rsidRPr="00704B68">
        <w:t>at</w:t>
      </w:r>
      <w:proofErr w:type="spellEnd"/>
      <w:r w:rsidRPr="00704B68">
        <w:t xml:space="preserve"> </w:t>
      </w:r>
      <w:proofErr w:type="spellStart"/>
      <w:r w:rsidRPr="00704B68">
        <w:t>effective</w:t>
      </w:r>
      <w:proofErr w:type="spellEnd"/>
      <w:r w:rsidRPr="00704B68">
        <w:t xml:space="preserve"> financial management </w:t>
      </w:r>
      <w:proofErr w:type="spellStart"/>
      <w:r w:rsidRPr="00704B68">
        <w:t>by</w:t>
      </w:r>
      <w:proofErr w:type="spellEnd"/>
      <w:r w:rsidRPr="00704B68">
        <w:t xml:space="preserve"> </w:t>
      </w:r>
      <w:proofErr w:type="spellStart"/>
      <w:r w:rsidRPr="00704B68">
        <w:t>automating</w:t>
      </w:r>
      <w:proofErr w:type="spellEnd"/>
      <w:r w:rsidRPr="00704B68">
        <w:t xml:space="preserve"> processes </w:t>
      </w:r>
      <w:proofErr w:type="spellStart"/>
      <w:r w:rsidRPr="00704B68">
        <w:t>such</w:t>
      </w:r>
      <w:proofErr w:type="spellEnd"/>
      <w:r w:rsidRPr="00704B68">
        <w:t xml:space="preserve"> as </w:t>
      </w:r>
      <w:proofErr w:type="spellStart"/>
      <w:r w:rsidRPr="00704B68">
        <w:t>employee</w:t>
      </w:r>
      <w:proofErr w:type="spellEnd"/>
      <w:r w:rsidRPr="00704B68">
        <w:t xml:space="preserve">, manager,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client</w:t>
      </w:r>
      <w:proofErr w:type="spellEnd"/>
      <w:r w:rsidRPr="00704B68">
        <w:t xml:space="preserve"> </w:t>
      </w:r>
      <w:proofErr w:type="spellStart"/>
      <w:r w:rsidRPr="00704B68">
        <w:t>registration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control</w:t>
      </w:r>
      <w:proofErr w:type="spellEnd"/>
      <w:r w:rsidRPr="00704B68">
        <w:t xml:space="preserve">, </w:t>
      </w:r>
      <w:proofErr w:type="spellStart"/>
      <w:r w:rsidRPr="00704B68">
        <w:t>service</w:t>
      </w:r>
      <w:proofErr w:type="spellEnd"/>
      <w:r w:rsidRPr="00704B68">
        <w:t xml:space="preserve"> </w:t>
      </w:r>
      <w:proofErr w:type="spellStart"/>
      <w:r w:rsidRPr="00704B68">
        <w:t>requests</w:t>
      </w:r>
      <w:proofErr w:type="spellEnd"/>
      <w:r w:rsidRPr="00704B68">
        <w:t xml:space="preserve">, </w:t>
      </w:r>
      <w:proofErr w:type="spellStart"/>
      <w:r w:rsidRPr="00704B68">
        <w:t>commercial</w:t>
      </w:r>
      <w:proofErr w:type="spellEnd"/>
      <w:r w:rsidRPr="00704B68">
        <w:t xml:space="preserve"> </w:t>
      </w:r>
      <w:proofErr w:type="spellStart"/>
      <w:r w:rsidRPr="00704B68">
        <w:t>proposals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service</w:t>
      </w:r>
      <w:proofErr w:type="spellEnd"/>
      <w:r w:rsidRPr="00704B68">
        <w:t xml:space="preserve"> </w:t>
      </w:r>
      <w:proofErr w:type="spellStart"/>
      <w:r w:rsidRPr="00704B68">
        <w:t>orders</w:t>
      </w:r>
      <w:proofErr w:type="spellEnd"/>
      <w:r w:rsidRPr="00704B68">
        <w:t xml:space="preserve">. </w:t>
      </w:r>
      <w:proofErr w:type="spellStart"/>
      <w:r w:rsidRPr="00704B68">
        <w:t>The</w:t>
      </w:r>
      <w:proofErr w:type="spellEnd"/>
      <w:r w:rsidRPr="00704B68">
        <w:t xml:space="preserve"> </w:t>
      </w:r>
      <w:proofErr w:type="spellStart"/>
      <w:r w:rsidRPr="00704B68">
        <w:t>layered</w:t>
      </w:r>
      <w:proofErr w:type="spellEnd"/>
      <w:r w:rsidRPr="00704B68">
        <w:t xml:space="preserve"> </w:t>
      </w:r>
      <w:proofErr w:type="spellStart"/>
      <w:r w:rsidRPr="00704B68">
        <w:t>architecture</w:t>
      </w:r>
      <w:proofErr w:type="spellEnd"/>
      <w:r w:rsidRPr="00704B68">
        <w:t xml:space="preserve"> </w:t>
      </w:r>
      <w:proofErr w:type="spellStart"/>
      <w:r w:rsidRPr="00704B68">
        <w:t>was</w:t>
      </w:r>
      <w:proofErr w:type="spellEnd"/>
      <w:r w:rsidRPr="00704B68">
        <w:t xml:space="preserve"> </w:t>
      </w:r>
      <w:proofErr w:type="spellStart"/>
      <w:r w:rsidRPr="00704B68">
        <w:t>implemented</w:t>
      </w:r>
      <w:proofErr w:type="spellEnd"/>
      <w:r w:rsidRPr="00704B68">
        <w:t xml:space="preserve"> </w:t>
      </w:r>
      <w:proofErr w:type="spellStart"/>
      <w:r w:rsidRPr="00704B68">
        <w:t>using</w:t>
      </w:r>
      <w:proofErr w:type="spellEnd"/>
      <w:r w:rsidRPr="00704B68">
        <w:t xml:space="preserve"> Python </w:t>
      </w:r>
      <w:proofErr w:type="spellStart"/>
      <w:r w:rsidRPr="00704B68">
        <w:t>and</w:t>
      </w:r>
      <w:proofErr w:type="spellEnd"/>
      <w:r w:rsidRPr="00704B68">
        <w:t xml:space="preserve"> Flask for </w:t>
      </w:r>
      <w:proofErr w:type="spellStart"/>
      <w:r w:rsidRPr="00704B68">
        <w:t>the</w:t>
      </w:r>
      <w:proofErr w:type="spellEnd"/>
      <w:r w:rsidRPr="00704B68">
        <w:t xml:space="preserve"> backend, React </w:t>
      </w:r>
      <w:proofErr w:type="spellStart"/>
      <w:r w:rsidRPr="00704B68">
        <w:t>and</w:t>
      </w:r>
      <w:proofErr w:type="spellEnd"/>
      <w:r w:rsidRPr="00704B68">
        <w:t xml:space="preserve"> TypeScript for </w:t>
      </w:r>
      <w:proofErr w:type="spellStart"/>
      <w:r w:rsidRPr="00704B68">
        <w:t>the</w:t>
      </w:r>
      <w:proofErr w:type="spellEnd"/>
      <w:r w:rsidRPr="00704B68">
        <w:t xml:space="preserve"> frontend, SQLite for data </w:t>
      </w:r>
      <w:proofErr w:type="spellStart"/>
      <w:r w:rsidRPr="00704B68">
        <w:t>persistence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Tailwind CSS for </w:t>
      </w:r>
      <w:proofErr w:type="spellStart"/>
      <w:r w:rsidRPr="00704B68">
        <w:t>styling</w:t>
      </w:r>
      <w:proofErr w:type="spellEnd"/>
      <w:r w:rsidRPr="00704B68">
        <w:t xml:space="preserve">. Middleware </w:t>
      </w:r>
      <w:proofErr w:type="spellStart"/>
      <w:r w:rsidRPr="00704B68">
        <w:t>handles</w:t>
      </w:r>
      <w:proofErr w:type="spellEnd"/>
      <w:r w:rsidRPr="00704B68">
        <w:t xml:space="preserve"> </w:t>
      </w:r>
      <w:proofErr w:type="spellStart"/>
      <w:r w:rsidRPr="00704B68">
        <w:t>authentication</w:t>
      </w:r>
      <w:proofErr w:type="spellEnd"/>
      <w:r w:rsidRPr="00704B68">
        <w:t xml:space="preserve">, data </w:t>
      </w:r>
      <w:proofErr w:type="spellStart"/>
      <w:r w:rsidRPr="00704B68">
        <w:t>validation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execution</w:t>
      </w:r>
      <w:proofErr w:type="spellEnd"/>
      <w:r w:rsidRPr="00704B68">
        <w:t xml:space="preserve"> </w:t>
      </w:r>
      <w:proofErr w:type="spellStart"/>
      <w:r w:rsidRPr="00704B68">
        <w:t>logging</w:t>
      </w:r>
      <w:proofErr w:type="spellEnd"/>
      <w:r w:rsidRPr="00704B68">
        <w:t xml:space="preserve"> to </w:t>
      </w:r>
      <w:proofErr w:type="spellStart"/>
      <w:r w:rsidRPr="00704B68">
        <w:t>ensure</w:t>
      </w:r>
      <w:proofErr w:type="spellEnd"/>
      <w:r w:rsidRPr="00704B68">
        <w:t xml:space="preserve"> </w:t>
      </w:r>
      <w:proofErr w:type="spellStart"/>
      <w:r w:rsidRPr="00704B68">
        <w:t>security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consistency</w:t>
      </w:r>
      <w:proofErr w:type="spellEnd"/>
      <w:r w:rsidRPr="00704B68">
        <w:t xml:space="preserve">. Business rules </w:t>
      </w:r>
      <w:proofErr w:type="spellStart"/>
      <w:r w:rsidRPr="00704B68">
        <w:t>include</w:t>
      </w:r>
      <w:proofErr w:type="spellEnd"/>
      <w:r w:rsidRPr="00704B68">
        <w:t xml:space="preserve"> </w:t>
      </w:r>
      <w:proofErr w:type="spellStart"/>
      <w:r w:rsidRPr="00704B68">
        <w:t>reversible</w:t>
      </w:r>
      <w:proofErr w:type="spellEnd"/>
      <w:r w:rsidRPr="00704B68">
        <w:t xml:space="preserve"> </w:t>
      </w:r>
      <w:proofErr w:type="spellStart"/>
      <w:r w:rsidRPr="00704B68">
        <w:t>deletion</w:t>
      </w:r>
      <w:proofErr w:type="spellEnd"/>
      <w:r w:rsidRPr="00704B68">
        <w:t xml:space="preserve">, </w:t>
      </w:r>
      <w:proofErr w:type="spellStart"/>
      <w:r w:rsidRPr="00704B68">
        <w:t>discount</w:t>
      </w:r>
      <w:proofErr w:type="spellEnd"/>
      <w:r w:rsidRPr="00704B68">
        <w:t xml:space="preserve"> </w:t>
      </w:r>
      <w:proofErr w:type="spellStart"/>
      <w:r w:rsidRPr="00704B68">
        <w:t>limits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</w:t>
      </w:r>
      <w:proofErr w:type="spellStart"/>
      <w:r w:rsidRPr="00704B68">
        <w:t>up</w:t>
      </w:r>
      <w:proofErr w:type="spellEnd"/>
      <w:r w:rsidRPr="00704B68">
        <w:t xml:space="preserve"> to 20% for </w:t>
      </w:r>
      <w:proofErr w:type="spellStart"/>
      <w:r w:rsidRPr="00704B68">
        <w:t>employees</w:t>
      </w:r>
      <w:proofErr w:type="spellEnd"/>
      <w:r w:rsidRPr="00704B68">
        <w:t xml:space="preserve">, </w:t>
      </w:r>
      <w:proofErr w:type="spellStart"/>
      <w:r w:rsidRPr="00704B68">
        <w:t>mandatory</w:t>
      </w:r>
      <w:proofErr w:type="spellEnd"/>
      <w:r w:rsidRPr="00704B68">
        <w:t xml:space="preserve"> links </w:t>
      </w:r>
      <w:proofErr w:type="spellStart"/>
      <w:r w:rsidRPr="00704B68">
        <w:t>between</w:t>
      </w:r>
      <w:proofErr w:type="spellEnd"/>
      <w:r w:rsidRPr="00704B68">
        <w:t xml:space="preserve"> </w:t>
      </w:r>
      <w:proofErr w:type="spellStart"/>
      <w:r w:rsidRPr="00704B68">
        <w:t>entities</w:t>
      </w:r>
      <w:proofErr w:type="spellEnd"/>
      <w:r w:rsidRPr="00704B68">
        <w:t xml:space="preserve"> (</w:t>
      </w:r>
      <w:proofErr w:type="spellStart"/>
      <w:r w:rsidRPr="00704B68">
        <w:t>employee-position-department</w:t>
      </w:r>
      <w:proofErr w:type="spellEnd"/>
      <w:r w:rsidRPr="00704B68">
        <w:t xml:space="preserve">, </w:t>
      </w:r>
      <w:proofErr w:type="spellStart"/>
      <w:r w:rsidRPr="00704B68">
        <w:t>client-address</w:t>
      </w:r>
      <w:proofErr w:type="spellEnd"/>
      <w:r w:rsidRPr="00704B68">
        <w:t xml:space="preserve">, </w:t>
      </w:r>
      <w:proofErr w:type="spellStart"/>
      <w:r w:rsidRPr="00704B68">
        <w:t>company</w:t>
      </w:r>
      <w:proofErr w:type="spellEnd"/>
      <w:r w:rsidRPr="00704B68">
        <w:t xml:space="preserve">-legal </w:t>
      </w:r>
      <w:proofErr w:type="spellStart"/>
      <w:r w:rsidRPr="00704B68">
        <w:t>representative</w:t>
      </w:r>
      <w:proofErr w:type="spellEnd"/>
      <w:r w:rsidRPr="00704B68">
        <w:t xml:space="preserve">),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differentiated</w:t>
      </w:r>
      <w:proofErr w:type="spellEnd"/>
      <w:r w:rsidRPr="00704B68">
        <w:t xml:space="preserve"> status </w:t>
      </w:r>
      <w:proofErr w:type="spellStart"/>
      <w:r w:rsidRPr="00704B68">
        <w:t>control</w:t>
      </w:r>
      <w:proofErr w:type="spellEnd"/>
      <w:r w:rsidRPr="00704B68">
        <w:t xml:space="preserve"> </w:t>
      </w:r>
      <w:proofErr w:type="spellStart"/>
      <w:r w:rsidRPr="00704B68">
        <w:t>based</w:t>
      </w:r>
      <w:proofErr w:type="spellEnd"/>
      <w:r w:rsidRPr="00704B68">
        <w:t xml:space="preserve"> </w:t>
      </w:r>
      <w:proofErr w:type="spellStart"/>
      <w:r w:rsidRPr="00704B68">
        <w:t>on</w:t>
      </w:r>
      <w:proofErr w:type="spellEnd"/>
      <w:r w:rsidRPr="00704B68">
        <w:t xml:space="preserve"> </w:t>
      </w:r>
      <w:proofErr w:type="spellStart"/>
      <w:r w:rsidRPr="00704B68">
        <w:t>entity</w:t>
      </w:r>
      <w:proofErr w:type="spellEnd"/>
      <w:r w:rsidRPr="00704B68">
        <w:t xml:space="preserve"> </w:t>
      </w:r>
      <w:proofErr w:type="spellStart"/>
      <w:r w:rsidRPr="00704B68">
        <w:t>type</w:t>
      </w:r>
      <w:proofErr w:type="spellEnd"/>
      <w:r w:rsidRPr="00704B68">
        <w:t xml:space="preserve">. Interfaces </w:t>
      </w:r>
      <w:proofErr w:type="spellStart"/>
      <w:r w:rsidRPr="00704B68">
        <w:t>were</w:t>
      </w:r>
      <w:proofErr w:type="spellEnd"/>
      <w:r w:rsidRPr="00704B68">
        <w:t xml:space="preserve"> </w:t>
      </w:r>
      <w:proofErr w:type="spellStart"/>
      <w:r w:rsidRPr="00704B68">
        <w:t>prototyped</w:t>
      </w:r>
      <w:proofErr w:type="spellEnd"/>
      <w:r w:rsidRPr="00704B68">
        <w:t xml:space="preserve"> in Figma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documented</w:t>
      </w:r>
      <w:proofErr w:type="spellEnd"/>
      <w:r w:rsidRPr="00704B68">
        <w:t xml:space="preserve"> in Notion, </w:t>
      </w:r>
      <w:proofErr w:type="spellStart"/>
      <w:r w:rsidRPr="00704B68">
        <w:t>ensuring</w:t>
      </w:r>
      <w:proofErr w:type="spellEnd"/>
      <w:r w:rsidRPr="00704B68">
        <w:t xml:space="preserve"> </w:t>
      </w:r>
      <w:proofErr w:type="spellStart"/>
      <w:r w:rsidRPr="00704B68">
        <w:t>alignment</w:t>
      </w:r>
      <w:proofErr w:type="spellEnd"/>
      <w:r w:rsidRPr="00704B68">
        <w:t xml:space="preserve"> </w:t>
      </w:r>
      <w:proofErr w:type="spellStart"/>
      <w:r w:rsidRPr="00704B68">
        <w:t>between</w:t>
      </w:r>
      <w:proofErr w:type="spellEnd"/>
      <w:r w:rsidRPr="00704B68">
        <w:t xml:space="preserve"> design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implementation</w:t>
      </w:r>
      <w:proofErr w:type="spellEnd"/>
      <w:r w:rsidRPr="00704B68">
        <w:t xml:space="preserve">. </w:t>
      </w:r>
      <w:proofErr w:type="spellStart"/>
      <w:r w:rsidRPr="00704B68">
        <w:t>Commercial</w:t>
      </w:r>
      <w:proofErr w:type="spellEnd"/>
      <w:r w:rsidRPr="00704B68">
        <w:t xml:space="preserve"> </w:t>
      </w:r>
      <w:proofErr w:type="spellStart"/>
      <w:r w:rsidRPr="00704B68">
        <w:t>proposals</w:t>
      </w:r>
      <w:proofErr w:type="spellEnd"/>
      <w:r w:rsidRPr="00704B68">
        <w:t xml:space="preserve"> are </w:t>
      </w:r>
      <w:proofErr w:type="spellStart"/>
      <w:r w:rsidRPr="00704B68">
        <w:t>generated</w:t>
      </w:r>
      <w:proofErr w:type="spellEnd"/>
      <w:r w:rsidRPr="00704B68">
        <w:t xml:space="preserve"> </w:t>
      </w:r>
      <w:proofErr w:type="spellStart"/>
      <w:r w:rsidRPr="00704B68">
        <w:t>using</w:t>
      </w:r>
      <w:proofErr w:type="spellEnd"/>
      <w:r w:rsidRPr="00704B68">
        <w:t xml:space="preserve"> Jinja2 templates </w:t>
      </w:r>
      <w:proofErr w:type="spellStart"/>
      <w:r w:rsidRPr="00704B68">
        <w:t>rendered</w:t>
      </w:r>
      <w:proofErr w:type="spellEnd"/>
      <w:r w:rsidRPr="00704B68">
        <w:t xml:space="preserve"> as PDFs </w:t>
      </w:r>
      <w:proofErr w:type="spellStart"/>
      <w:r w:rsidRPr="00704B68">
        <w:t>on</w:t>
      </w:r>
      <w:proofErr w:type="spellEnd"/>
      <w:r w:rsidRPr="00704B68">
        <w:t xml:space="preserve"> </w:t>
      </w:r>
      <w:proofErr w:type="spellStart"/>
      <w:r w:rsidRPr="00704B68">
        <w:t>the</w:t>
      </w:r>
      <w:proofErr w:type="spellEnd"/>
      <w:r w:rsidRPr="00704B68">
        <w:t xml:space="preserve"> backend, </w:t>
      </w:r>
      <w:proofErr w:type="spellStart"/>
      <w:r w:rsidRPr="00704B68">
        <w:t>standardizing</w:t>
      </w:r>
      <w:proofErr w:type="spellEnd"/>
      <w:r w:rsidRPr="00704B68">
        <w:t xml:space="preserve"> </w:t>
      </w:r>
      <w:proofErr w:type="spellStart"/>
      <w:r w:rsidRPr="00704B68">
        <w:t>document</w:t>
      </w:r>
      <w:proofErr w:type="spellEnd"/>
      <w:r w:rsidRPr="00704B68">
        <w:t xml:space="preserve"> </w:t>
      </w:r>
      <w:proofErr w:type="spellStart"/>
      <w:r w:rsidRPr="00704B68">
        <w:t>presentation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tracking</w:t>
      </w:r>
      <w:proofErr w:type="spellEnd"/>
      <w:r w:rsidRPr="00704B68">
        <w:t xml:space="preserve"> </w:t>
      </w:r>
      <w:proofErr w:type="spellStart"/>
      <w:r w:rsidRPr="00704B68">
        <w:t>versions</w:t>
      </w:r>
      <w:proofErr w:type="spellEnd"/>
      <w:r w:rsidRPr="00704B68">
        <w:t xml:space="preserve"> </w:t>
      </w:r>
      <w:proofErr w:type="spellStart"/>
      <w:r w:rsidRPr="00704B68">
        <w:t>with</w:t>
      </w:r>
      <w:proofErr w:type="spellEnd"/>
      <w:r w:rsidRPr="00704B68">
        <w:t xml:space="preserve"> statuses (</w:t>
      </w:r>
      <w:proofErr w:type="spellStart"/>
      <w:r w:rsidRPr="00704B68">
        <w:t>draft</w:t>
      </w:r>
      <w:proofErr w:type="spellEnd"/>
      <w:r w:rsidRPr="00704B68">
        <w:t xml:space="preserve">, </w:t>
      </w:r>
      <w:proofErr w:type="spellStart"/>
      <w:r w:rsidRPr="00704B68">
        <w:lastRenderedPageBreak/>
        <w:t>sent</w:t>
      </w:r>
      <w:proofErr w:type="spellEnd"/>
      <w:r w:rsidRPr="00704B68">
        <w:t xml:space="preserve">, </w:t>
      </w:r>
      <w:proofErr w:type="spellStart"/>
      <w:r w:rsidRPr="00704B68">
        <w:t>approved</w:t>
      </w:r>
      <w:proofErr w:type="spellEnd"/>
      <w:r w:rsidRPr="00704B68">
        <w:t xml:space="preserve">). Future </w:t>
      </w:r>
      <w:proofErr w:type="spellStart"/>
      <w:r w:rsidRPr="00704B68">
        <w:t>extensions</w:t>
      </w:r>
      <w:proofErr w:type="spellEnd"/>
      <w:r w:rsidRPr="00704B68">
        <w:t xml:space="preserve"> </w:t>
      </w:r>
      <w:proofErr w:type="spellStart"/>
      <w:r w:rsidRPr="00704B68">
        <w:t>include</w:t>
      </w:r>
      <w:proofErr w:type="spellEnd"/>
      <w:r w:rsidRPr="00704B68">
        <w:t xml:space="preserve"> </w:t>
      </w:r>
      <w:proofErr w:type="spellStart"/>
      <w:r w:rsidRPr="00704B68">
        <w:t>integrating</w:t>
      </w:r>
      <w:proofErr w:type="spellEnd"/>
      <w:r w:rsidRPr="00704B68">
        <w:t xml:space="preserve"> Artificial </w:t>
      </w:r>
      <w:proofErr w:type="spellStart"/>
      <w:r w:rsidRPr="00704B68">
        <w:t>Intelligence</w:t>
      </w:r>
      <w:proofErr w:type="spellEnd"/>
      <w:r w:rsidRPr="00704B68">
        <w:t xml:space="preserve"> to </w:t>
      </w:r>
      <w:proofErr w:type="spellStart"/>
      <w:r w:rsidRPr="00704B68">
        <w:t>implement</w:t>
      </w:r>
      <w:proofErr w:type="spellEnd"/>
      <w:r w:rsidRPr="00704B68">
        <w:t xml:space="preserve"> a </w:t>
      </w:r>
      <w:proofErr w:type="spellStart"/>
      <w:r w:rsidRPr="00704B68">
        <w:t>support</w:t>
      </w:r>
      <w:proofErr w:type="spellEnd"/>
      <w:r w:rsidRPr="00704B68">
        <w:t xml:space="preserve"> chatbot, </w:t>
      </w:r>
      <w:proofErr w:type="spellStart"/>
      <w:r w:rsidRPr="00704B68">
        <w:t>detect</w:t>
      </w:r>
      <w:proofErr w:type="spellEnd"/>
      <w:r w:rsidRPr="00704B68">
        <w:t xml:space="preserve"> financial </w:t>
      </w:r>
      <w:proofErr w:type="spellStart"/>
      <w:r w:rsidRPr="00704B68">
        <w:t>discrepancies</w:t>
      </w:r>
      <w:proofErr w:type="spellEnd"/>
      <w:r w:rsidRPr="00704B68">
        <w:t xml:space="preserve"> in </w:t>
      </w:r>
      <w:proofErr w:type="spellStart"/>
      <w:r w:rsidRPr="00704B68">
        <w:t>value</w:t>
      </w:r>
      <w:proofErr w:type="spellEnd"/>
      <w:r w:rsidRPr="00704B68">
        <w:t xml:space="preserve"> </w:t>
      </w:r>
      <w:proofErr w:type="spellStart"/>
      <w:r w:rsidRPr="00704B68">
        <w:t>entries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perform</w:t>
      </w:r>
      <w:proofErr w:type="spellEnd"/>
      <w:r w:rsidRPr="00704B68">
        <w:t xml:space="preserve"> </w:t>
      </w:r>
      <w:proofErr w:type="spellStart"/>
      <w:r w:rsidRPr="00704B68">
        <w:t>predictive</w:t>
      </w:r>
      <w:proofErr w:type="spellEnd"/>
      <w:r w:rsidRPr="00704B68">
        <w:t xml:space="preserve"> </w:t>
      </w:r>
      <w:proofErr w:type="spellStart"/>
      <w:r w:rsidRPr="00704B68">
        <w:t>analysis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</w:t>
      </w:r>
      <w:proofErr w:type="spellStart"/>
      <w:r w:rsidRPr="00704B68">
        <w:t>patterns</w:t>
      </w:r>
      <w:proofErr w:type="spellEnd"/>
      <w:r w:rsidRPr="00704B68">
        <w:t xml:space="preserve"> in </w:t>
      </w:r>
      <w:proofErr w:type="spellStart"/>
      <w:r w:rsidRPr="00704B68">
        <w:t>client</w:t>
      </w:r>
      <w:proofErr w:type="spellEnd"/>
      <w:r w:rsidRPr="00704B68">
        <w:t xml:space="preserve"> </w:t>
      </w:r>
      <w:proofErr w:type="spellStart"/>
      <w:r w:rsidRPr="00704B68">
        <w:t>service</w:t>
      </w:r>
      <w:proofErr w:type="spellEnd"/>
      <w:r w:rsidRPr="00704B68">
        <w:t xml:space="preserve"> </w:t>
      </w:r>
      <w:proofErr w:type="spellStart"/>
      <w:r w:rsidRPr="00704B68">
        <w:t>orders</w:t>
      </w:r>
      <w:proofErr w:type="spellEnd"/>
      <w:r w:rsidRPr="00704B68">
        <w:t xml:space="preserve">. </w:t>
      </w:r>
      <w:proofErr w:type="spellStart"/>
      <w:r w:rsidRPr="00704B68">
        <w:t>This</w:t>
      </w:r>
      <w:proofErr w:type="spellEnd"/>
      <w:r w:rsidRPr="00704B68">
        <w:t xml:space="preserve"> </w:t>
      </w:r>
      <w:proofErr w:type="spellStart"/>
      <w:r w:rsidRPr="00704B68">
        <w:t>modern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flexible</w:t>
      </w:r>
      <w:proofErr w:type="spellEnd"/>
      <w:r w:rsidRPr="00704B68">
        <w:t xml:space="preserve"> </w:t>
      </w:r>
      <w:proofErr w:type="spellStart"/>
      <w:r w:rsidRPr="00704B68">
        <w:t>tool</w:t>
      </w:r>
      <w:proofErr w:type="spellEnd"/>
      <w:r w:rsidRPr="00704B68">
        <w:t xml:space="preserve"> </w:t>
      </w:r>
      <w:proofErr w:type="spellStart"/>
      <w:r w:rsidRPr="00704B68">
        <w:t>aims</w:t>
      </w:r>
      <w:proofErr w:type="spellEnd"/>
      <w:r w:rsidRPr="00704B68">
        <w:t xml:space="preserve"> to </w:t>
      </w:r>
      <w:proofErr w:type="spellStart"/>
      <w:r w:rsidRPr="00704B68">
        <w:t>provide</w:t>
      </w:r>
      <w:proofErr w:type="spellEnd"/>
      <w:r w:rsidRPr="00704B68">
        <w:t xml:space="preserve"> </w:t>
      </w:r>
      <w:proofErr w:type="spellStart"/>
      <w:r w:rsidRPr="00704B68">
        <w:t>greater</w:t>
      </w:r>
      <w:proofErr w:type="spellEnd"/>
      <w:r w:rsidRPr="00704B68">
        <w:t xml:space="preserve"> </w:t>
      </w:r>
      <w:proofErr w:type="spellStart"/>
      <w:r w:rsidRPr="00704B68">
        <w:t>operational</w:t>
      </w:r>
      <w:proofErr w:type="spellEnd"/>
      <w:r w:rsidRPr="00704B68">
        <w:t xml:space="preserve"> </w:t>
      </w:r>
      <w:proofErr w:type="spellStart"/>
      <w:r w:rsidRPr="00704B68">
        <w:t>efficiency</w:t>
      </w:r>
      <w:proofErr w:type="spellEnd"/>
      <w:r w:rsidRPr="00704B68">
        <w:t xml:space="preserve">, </w:t>
      </w:r>
      <w:proofErr w:type="spellStart"/>
      <w:r w:rsidRPr="00704B68">
        <w:t>process</w:t>
      </w:r>
      <w:proofErr w:type="spellEnd"/>
      <w:r w:rsidRPr="00704B68">
        <w:t xml:space="preserve"> </w:t>
      </w:r>
      <w:proofErr w:type="spellStart"/>
      <w:r w:rsidRPr="00704B68">
        <w:t>visibility</w:t>
      </w:r>
      <w:proofErr w:type="spellEnd"/>
      <w:r w:rsidRPr="00704B68">
        <w:t xml:space="preserve">, </w:t>
      </w:r>
      <w:proofErr w:type="spellStart"/>
      <w:r w:rsidRPr="00704B68">
        <w:t>improved</w:t>
      </w:r>
      <w:proofErr w:type="spellEnd"/>
      <w:r w:rsidRPr="00704B68">
        <w:t xml:space="preserve"> </w:t>
      </w:r>
      <w:proofErr w:type="spellStart"/>
      <w:r w:rsidRPr="00704B68">
        <w:t>internal</w:t>
      </w:r>
      <w:proofErr w:type="spellEnd"/>
      <w:r w:rsidRPr="00704B68">
        <w:t xml:space="preserve">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external</w:t>
      </w:r>
      <w:proofErr w:type="spellEnd"/>
      <w:r w:rsidRPr="00704B68">
        <w:t xml:space="preserve"> </w:t>
      </w:r>
      <w:proofErr w:type="spellStart"/>
      <w:r w:rsidRPr="00704B68">
        <w:t>communication</w:t>
      </w:r>
      <w:proofErr w:type="spellEnd"/>
      <w:r w:rsidRPr="00704B68">
        <w:t xml:space="preserve">, error </w:t>
      </w:r>
      <w:proofErr w:type="spellStart"/>
      <w:r w:rsidRPr="00704B68">
        <w:t>reduction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decision-making</w:t>
      </w:r>
      <w:proofErr w:type="spellEnd"/>
      <w:r w:rsidRPr="00704B68">
        <w:t xml:space="preserve"> </w:t>
      </w:r>
      <w:proofErr w:type="spellStart"/>
      <w:r w:rsidRPr="00704B68">
        <w:t>support</w:t>
      </w:r>
      <w:proofErr w:type="spellEnd"/>
      <w:r w:rsidRPr="00704B68">
        <w:t xml:space="preserve">. </w:t>
      </w:r>
      <w:proofErr w:type="spellStart"/>
      <w:r w:rsidRPr="00704B68">
        <w:t>The</w:t>
      </w:r>
      <w:proofErr w:type="spellEnd"/>
      <w:r w:rsidRPr="00704B68">
        <w:t xml:space="preserve"> </w:t>
      </w:r>
      <w:proofErr w:type="spellStart"/>
      <w:r w:rsidRPr="00704B68">
        <w:t>application</w:t>
      </w:r>
      <w:proofErr w:type="spellEnd"/>
      <w:r w:rsidRPr="00704B68">
        <w:t xml:space="preserve"> </w:t>
      </w:r>
      <w:proofErr w:type="spellStart"/>
      <w:r w:rsidRPr="00704B68">
        <w:t>is</w:t>
      </w:r>
      <w:proofErr w:type="spellEnd"/>
      <w:r w:rsidRPr="00704B68">
        <w:t xml:space="preserve"> </w:t>
      </w:r>
      <w:proofErr w:type="spellStart"/>
      <w:r w:rsidRPr="00704B68">
        <w:t>tailored</w:t>
      </w:r>
      <w:proofErr w:type="spellEnd"/>
      <w:r w:rsidRPr="00704B68">
        <w:t xml:space="preserve"> to </w:t>
      </w:r>
      <w:proofErr w:type="spellStart"/>
      <w:r w:rsidRPr="00704B68">
        <w:t>meet</w:t>
      </w:r>
      <w:proofErr w:type="spellEnd"/>
      <w:r w:rsidRPr="00704B68">
        <w:t xml:space="preserve"> </w:t>
      </w:r>
      <w:proofErr w:type="spellStart"/>
      <w:r w:rsidRPr="00704B68">
        <w:t>the</w:t>
      </w:r>
      <w:proofErr w:type="spellEnd"/>
      <w:r w:rsidRPr="00704B68">
        <w:t xml:space="preserve"> </w:t>
      </w:r>
      <w:proofErr w:type="spellStart"/>
      <w:r w:rsidRPr="00704B68">
        <w:t>specific</w:t>
      </w:r>
      <w:proofErr w:type="spellEnd"/>
      <w:r w:rsidRPr="00704B68">
        <w:t xml:space="preserve"> </w:t>
      </w:r>
      <w:proofErr w:type="spellStart"/>
      <w:r w:rsidRPr="00704B68">
        <w:t>demands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</w:t>
      </w:r>
      <w:proofErr w:type="spellStart"/>
      <w:r w:rsidRPr="00704B68">
        <w:t>accounting</w:t>
      </w:r>
      <w:proofErr w:type="spellEnd"/>
      <w:r w:rsidRPr="00704B68">
        <w:t xml:space="preserve"> </w:t>
      </w:r>
      <w:proofErr w:type="spellStart"/>
      <w:r w:rsidRPr="00704B68">
        <w:t>offices</w:t>
      </w:r>
      <w:proofErr w:type="spellEnd"/>
      <w:r w:rsidRPr="00704B68">
        <w:t xml:space="preserve">, </w:t>
      </w:r>
      <w:proofErr w:type="spellStart"/>
      <w:r w:rsidRPr="00704B68">
        <w:t>promoting</w:t>
      </w:r>
      <w:proofErr w:type="spellEnd"/>
      <w:r w:rsidRPr="00704B68">
        <w:t xml:space="preserve"> </w:t>
      </w:r>
      <w:proofErr w:type="spellStart"/>
      <w:r w:rsidRPr="00704B68">
        <w:t>organization</w:t>
      </w:r>
      <w:proofErr w:type="spellEnd"/>
      <w:r w:rsidRPr="00704B68">
        <w:t xml:space="preserve">, </w:t>
      </w:r>
      <w:proofErr w:type="spellStart"/>
      <w:r w:rsidRPr="00704B68">
        <w:t>automation</w:t>
      </w:r>
      <w:proofErr w:type="spellEnd"/>
      <w:r w:rsidRPr="00704B68">
        <w:t xml:space="preserve">, </w:t>
      </w:r>
      <w:proofErr w:type="spellStart"/>
      <w:r w:rsidRPr="00704B68">
        <w:t>and</w:t>
      </w:r>
      <w:proofErr w:type="spellEnd"/>
      <w:r w:rsidRPr="00704B68">
        <w:t xml:space="preserve"> </w:t>
      </w:r>
      <w:proofErr w:type="spellStart"/>
      <w:r w:rsidRPr="00704B68">
        <w:t>effective</w:t>
      </w:r>
      <w:proofErr w:type="spellEnd"/>
      <w:r w:rsidRPr="00704B68">
        <w:t xml:space="preserve"> </w:t>
      </w:r>
      <w:proofErr w:type="spellStart"/>
      <w:r w:rsidRPr="00704B68">
        <w:t>governance</w:t>
      </w:r>
      <w:proofErr w:type="spellEnd"/>
      <w:r w:rsidRPr="00704B68">
        <w:t xml:space="preserve"> </w:t>
      </w:r>
      <w:proofErr w:type="spellStart"/>
      <w:r w:rsidRPr="00704B68">
        <w:t>of</w:t>
      </w:r>
      <w:proofErr w:type="spellEnd"/>
      <w:r w:rsidRPr="00704B68">
        <w:t xml:space="preserve"> </w:t>
      </w:r>
      <w:proofErr w:type="spellStart"/>
      <w:r w:rsidRPr="00704B68">
        <w:t>all</w:t>
      </w:r>
      <w:proofErr w:type="spellEnd"/>
      <w:r w:rsidRPr="00704B68">
        <w:t xml:space="preserve"> </w:t>
      </w:r>
      <w:proofErr w:type="spellStart"/>
      <w:r w:rsidRPr="00704B68">
        <w:t>service</w:t>
      </w:r>
      <w:proofErr w:type="spellEnd"/>
      <w:r w:rsidRPr="00704B68">
        <w:t xml:space="preserve"> </w:t>
      </w:r>
      <w:proofErr w:type="spellStart"/>
      <w:r w:rsidRPr="00704B68">
        <w:t>flows</w:t>
      </w:r>
      <w:proofErr w:type="spellEnd"/>
      <w:r w:rsidRPr="00704B68">
        <w:t>.</w:t>
      </w:r>
    </w:p>
    <w:p w14:paraId="4659E2AB" w14:textId="78FEB21F" w:rsidR="00DD7AB7" w:rsidRDefault="00000000" w:rsidP="00AC1D88">
      <w:pPr>
        <w:pStyle w:val="Corpodetexto"/>
        <w:spacing w:before="205" w:after="240"/>
        <w:jc w:val="both"/>
      </w:pPr>
      <w:proofErr w:type="spellStart"/>
      <w:r>
        <w:rPr>
          <w:b/>
        </w:rPr>
        <w:t>Keywords</w:t>
      </w:r>
      <w:proofErr w:type="spellEnd"/>
      <w:r>
        <w:t>:</w:t>
      </w:r>
      <w:r>
        <w:rPr>
          <w:spacing w:val="-7"/>
        </w:rPr>
        <w:t xml:space="preserve"> </w:t>
      </w:r>
      <w:r w:rsidR="00704B68">
        <w:rPr>
          <w:spacing w:val="-7"/>
        </w:rPr>
        <w:t>W</w:t>
      </w:r>
      <w:r w:rsidR="00704B68" w:rsidRPr="00704B68">
        <w:rPr>
          <w:spacing w:val="-7"/>
        </w:rPr>
        <w:t xml:space="preserve">eb </w:t>
      </w:r>
      <w:proofErr w:type="spellStart"/>
      <w:r w:rsidR="00704B68">
        <w:rPr>
          <w:spacing w:val="-7"/>
        </w:rPr>
        <w:t>S</w:t>
      </w:r>
      <w:r w:rsidR="00704B68" w:rsidRPr="00704B68">
        <w:rPr>
          <w:spacing w:val="-7"/>
        </w:rPr>
        <w:t>ystem</w:t>
      </w:r>
      <w:proofErr w:type="spellEnd"/>
      <w:r>
        <w:t>.</w:t>
      </w:r>
      <w:r>
        <w:rPr>
          <w:spacing w:val="-2"/>
        </w:rPr>
        <w:t xml:space="preserve"> </w:t>
      </w:r>
      <w:proofErr w:type="spellStart"/>
      <w:r w:rsidR="00704B68">
        <w:rPr>
          <w:spacing w:val="-2"/>
        </w:rPr>
        <w:t>A</w:t>
      </w:r>
      <w:r w:rsidR="00704B68" w:rsidRPr="00704B68">
        <w:rPr>
          <w:spacing w:val="-2"/>
        </w:rPr>
        <w:t>ccounting</w:t>
      </w:r>
      <w:proofErr w:type="spellEnd"/>
      <w:r>
        <w:t xml:space="preserve">. </w:t>
      </w:r>
      <w:r w:rsidR="00704B68">
        <w:t>Flask</w:t>
      </w:r>
      <w:r>
        <w:t>.</w:t>
      </w:r>
      <w:r w:rsidR="00704B68">
        <w:t xml:space="preserve"> React.</w:t>
      </w:r>
      <w:r>
        <w:rPr>
          <w:spacing w:val="-3"/>
        </w:rPr>
        <w:t xml:space="preserve"> </w:t>
      </w:r>
      <w:proofErr w:type="spellStart"/>
      <w:r w:rsidR="00704B68" w:rsidRPr="00704B68">
        <w:rPr>
          <w:spacing w:val="-3"/>
        </w:rPr>
        <w:t>commercial</w:t>
      </w:r>
      <w:proofErr w:type="spellEnd"/>
      <w:r w:rsidR="00704B68" w:rsidRPr="00704B68">
        <w:rPr>
          <w:spacing w:val="-3"/>
        </w:rPr>
        <w:t xml:space="preserve"> </w:t>
      </w:r>
      <w:proofErr w:type="spellStart"/>
      <w:r w:rsidR="00704B68" w:rsidRPr="00704B68">
        <w:rPr>
          <w:spacing w:val="-3"/>
        </w:rPr>
        <w:t>proposal</w:t>
      </w:r>
      <w:proofErr w:type="spellEnd"/>
      <w:r>
        <w:rPr>
          <w:spacing w:val="-2"/>
        </w:rPr>
        <w:t>.</w:t>
      </w:r>
    </w:p>
    <w:p w14:paraId="64C79373" w14:textId="37FC6C6C" w:rsidR="00DD7AB7" w:rsidRPr="003B2F6B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</w:pPr>
      <w:bookmarkStart w:id="12" w:name="1._INTRODUÇÃO"/>
      <w:bookmarkEnd w:id="12"/>
      <w:r>
        <w:rPr>
          <w:spacing w:val="-2"/>
        </w:rPr>
        <w:t>INTRODUÇÃO</w:t>
      </w:r>
    </w:p>
    <w:p w14:paraId="199B77D0" w14:textId="262A180B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bookmarkStart w:id="13" w:name="_Hlk207419683"/>
      <w:r w:rsidRPr="00BB360E">
        <w:rPr>
          <w:lang w:val="pt-BR"/>
        </w:rPr>
        <w:t xml:space="preserve">Nos últimos anos, a tecnologia tem revolucionado a forma como os escritórios de contabilidade operam, trazendo mais eficiência à gestão de processos e à análise de informações financeiras. O uso de </w:t>
      </w:r>
      <w:r w:rsidRPr="002108F0">
        <w:rPr>
          <w:lang w:val="pt-BR"/>
        </w:rPr>
        <w:t>softwares</w:t>
      </w:r>
      <w:r w:rsidRPr="00BB360E">
        <w:rPr>
          <w:lang w:val="pt-BR"/>
        </w:rPr>
        <w:t xml:space="preserve"> especializados deixou de ser um diferencial para se tornar essencial, pois automatiza tarefas repetitivas, reduz falhas humanas e permite que os profissionais </w:t>
      </w:r>
      <w:r w:rsidR="00FD4368" w:rsidRPr="00BB360E">
        <w:rPr>
          <w:lang w:val="pt-BR"/>
        </w:rPr>
        <w:t>se concentrem</w:t>
      </w:r>
      <w:r w:rsidRPr="00BB360E">
        <w:rPr>
          <w:lang w:val="pt-BR"/>
        </w:rPr>
        <w:t xml:space="preserve"> em atividades mais estratégicas. Nesse contexto, o desenvolvimento de sistemas </w:t>
      </w:r>
      <w:r w:rsidRPr="00BB360E">
        <w:rPr>
          <w:i/>
          <w:iCs/>
          <w:lang w:val="pt-BR"/>
        </w:rPr>
        <w:t>web</w:t>
      </w:r>
      <w:r w:rsidRPr="00BB360E">
        <w:rPr>
          <w:lang w:val="pt-BR"/>
        </w:rPr>
        <w:t xml:space="preserve"> voltados para a contabilidade surge como solução inovadora e necessária para otimizar o cotidiano desses escritórios.</w:t>
      </w:r>
    </w:p>
    <w:p w14:paraId="7C502041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bookmarkStart w:id="14" w:name="_Hlk207419726"/>
      <w:bookmarkEnd w:id="13"/>
      <w:r w:rsidRPr="00BB360E">
        <w:rPr>
          <w:lang w:val="pt-BR"/>
        </w:rPr>
        <w:t xml:space="preserve">A importância dos programas de gestão contábil nos escritórios de contabilidade é amplamente reconhecida. </w:t>
      </w:r>
      <w:proofErr w:type="spellStart"/>
      <w:r w:rsidRPr="00BB360E">
        <w:rPr>
          <w:lang w:val="pt-BR"/>
        </w:rPr>
        <w:t>Padoveze</w:t>
      </w:r>
      <w:proofErr w:type="spellEnd"/>
      <w:r w:rsidRPr="00BB360E">
        <w:rPr>
          <w:lang w:val="pt-BR"/>
        </w:rPr>
        <w:t xml:space="preserve"> (2019) destaca que os sistemas de informações contábeis desempenham papel crucial na captura, registro e análise de dados financeiros, promovendo maior eficiência e confiabilidade nos processos empresariais. A adoção de sistemas integrados não apenas automatiza tarefas, mas também oferece visão estratégica da contabilidade, alinhando gestores e funcionários na utilização dessas ferramentas tecnológicas.</w:t>
      </w:r>
    </w:p>
    <w:p w14:paraId="28F25893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>Com a contínua evolução tecnológica, a automação tornou-se fator indispensável para aqueles que buscam aumentar sua produtividade. No setor contábil, cresce a demanda por soluções personalizadas, capazes de se adaptar às práticas específicas de cada empresa, assegurando mais organização e praticidade. Nesse sentido, destacam-se os sistemas de gerenciamento e controle interno, que estruturam e tornam mais eficientes os processos realizados pelos escritórios de contabilidade.</w:t>
      </w:r>
    </w:p>
    <w:p w14:paraId="743CB5B9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 xml:space="preserve">O mercado de </w:t>
      </w:r>
      <w:r w:rsidRPr="002108F0">
        <w:rPr>
          <w:lang w:val="pt-BR"/>
        </w:rPr>
        <w:t>software</w:t>
      </w:r>
      <w:r w:rsidRPr="00BB360E">
        <w:rPr>
          <w:lang w:val="pt-BR"/>
        </w:rPr>
        <w:t xml:space="preserve"> de contabilidade, avaliado em 16,2 bilhões de dólares em 2020, deverá alcançar 26,4 bilhões de dólares em 2026. As soluções mais recentes permitiram maior compreensão da saúde financeira das organizações, automatizando a coleta de dados e simplificando as tarefas de gestão, de modo que os contadores possam dedicar-se ao que sabem fazer de melhor: analisar informações e identificar oportunidades de crescimento (Conselho Federal de Contabilidade, 2022).</w:t>
      </w:r>
    </w:p>
    <w:p w14:paraId="58146E7F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 xml:space="preserve">Uma gestão organizacional e interna de qualidade traz inúmeros benefícios ao </w:t>
      </w:r>
      <w:r w:rsidRPr="00BB360E">
        <w:rPr>
          <w:lang w:val="pt-BR"/>
        </w:rPr>
        <w:lastRenderedPageBreak/>
        <w:t>desempenho e ao sucesso empresarial. No âmbito financeiro, ela é essencial para evitar negligência na cobrança de clientes, acúmulo de tarefas e má organização do caixa, além de contribuir para o bem‐estar dos funcionários e o fortalecimento da relação cliente‐empresa.</w:t>
      </w:r>
    </w:p>
    <w:p w14:paraId="22DFD462" w14:textId="7777777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>Estudos realizados na região metropolitana de Belo Horizonte/MG analisaram o nível de gerenciamento dos escritórios de contabilidade por meio da Taxonomia de Kaplan e Cooper. Essa taxonomia permite classificar as empresas em diferentes estágios de maturidade gerencial, identificando práticas contábeis e de controle interno mais eficazes em cada nível de desenvolvimento. O estudo demonstrou que empresas que adotam sistemas gerenciais bem estruturados conseguem otimizar a alocação de recursos, reduzir falhas operacionais e aprimorar a tomada de decisões estratégicas, servindo de base para projetar soluções adaptáveis à dinâmica do setor contábil.</w:t>
      </w:r>
    </w:p>
    <w:p w14:paraId="1D978E86" w14:textId="007E2F83" w:rsidR="00F07251" w:rsidRDefault="00F07251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rPr>
          <w:lang w:val="pt-BR"/>
        </w:rPr>
        <w:t>Di</w:t>
      </w:r>
      <w:r w:rsidRPr="00F07251">
        <w:t>ante</w:t>
      </w:r>
      <w:r>
        <w:t xml:space="preserve"> </w:t>
      </w:r>
      <w:r w:rsidRPr="00F07251">
        <w:t>desse cenário, a aplicação proposta neste trabalho tem como objetivo solucionar desafios relacionados à organização interna, ao controle financeiro e à geração de propostas comerciais em escritórios de contabilidade. O sistema buscará otimizar a emissão e o gerenciamento de ordens de serviço (O.S.) por meio de interface intuitiva, bem como automatizar a criação de propostas a partir de templates dinâmicos processados no Flask (Jinja2) e exportados em PDF, garantindo consistência visual e rastreabilidade de versões. Ademais, visa minimizar falhas operacionais decorrentes da falta de familiaridade dos funcionários com a ferramenta e aprimorar a comunicação entre empresa e clientes, garantindo maior eficiência e transparência nos processos contábeis.</w:t>
      </w:r>
    </w:p>
    <w:p w14:paraId="525AD769" w14:textId="555E4C07" w:rsidR="00BB360E" w:rsidRPr="00BB360E" w:rsidRDefault="00BB360E" w:rsidP="00BB360E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60E">
        <w:rPr>
          <w:lang w:val="pt-BR"/>
        </w:rPr>
        <w:t xml:space="preserve">Por fim, o desenvolvimento desta aplicação </w:t>
      </w:r>
      <w:r w:rsidRPr="002108F0">
        <w:rPr>
          <w:lang w:val="pt-BR"/>
        </w:rPr>
        <w:t>web</w:t>
      </w:r>
      <w:r w:rsidRPr="00BB360E">
        <w:rPr>
          <w:lang w:val="pt-BR"/>
        </w:rPr>
        <w:t xml:space="preserve"> para gestão de serviços contábeis almeja atender às demandas crescentes do mercado, promovendo maior eficiência na gestão de processos, redução de erros e otimização da alocação de recursos. O projeto pretende facilitar a rotina dos contadores, fornecendo ferramenta moderna e eficiente para organizar e executar as atividades diárias.</w:t>
      </w:r>
    </w:p>
    <w:bookmarkEnd w:id="14"/>
    <w:p w14:paraId="6E1278DC" w14:textId="12ADCCB6" w:rsidR="00DD7AB7" w:rsidRPr="001B7114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r w:rsidRPr="001B7114">
        <w:rPr>
          <w:spacing w:val="-2"/>
        </w:rPr>
        <w:t>MATERIAL E</w:t>
      </w:r>
      <w:r>
        <w:rPr>
          <w:spacing w:val="-2"/>
        </w:rPr>
        <w:t xml:space="preserve"> MÉTODOS</w:t>
      </w:r>
    </w:p>
    <w:p w14:paraId="55B3814A" w14:textId="06C98FFA" w:rsidR="00DD7AB7" w:rsidRPr="00FD47A5" w:rsidRDefault="002A5D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bookmarkStart w:id="15" w:name="_Hlk207420048"/>
      <w:r w:rsidRPr="002A5D19">
        <w:t xml:space="preserve">O desenvolvimento do sistema </w:t>
      </w:r>
      <w:r w:rsidRPr="00FD4368">
        <w:t>web</w:t>
      </w:r>
      <w:r w:rsidRPr="002A5D19">
        <w:t xml:space="preserve"> proposto seguiu uma abordagem estruturada, fundamentada em tecnologias atuais e práticas consolidadas de engenharia de software. Esta seção descreve as ferramentas, tecnologias e arquitetura utilizadas no projeto.</w:t>
      </w:r>
    </w:p>
    <w:p w14:paraId="0EA54F86" w14:textId="60490DDC" w:rsidR="00DD7AB7" w:rsidRPr="001B7114" w:rsidRDefault="00000000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1B7114">
        <w:rPr>
          <w:spacing w:val="-2"/>
        </w:rPr>
        <w:t xml:space="preserve">Ferramentas </w:t>
      </w:r>
      <w:r>
        <w:rPr>
          <w:spacing w:val="-2"/>
        </w:rPr>
        <w:t>Aplicadas</w:t>
      </w:r>
    </w:p>
    <w:p w14:paraId="564A5420" w14:textId="53D524E7" w:rsidR="002A5D19" w:rsidRDefault="002A5D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bookmarkStart w:id="16" w:name="2.2_Metodologia_de_Desenvolvimento"/>
      <w:bookmarkEnd w:id="16"/>
      <w:r w:rsidRPr="002A5D19">
        <w:t>Durante o processo de desenvolvimento, foram empregues diversas tecnologias selecionadas conforme suas capacidades de atender às necessidades específicas do projeto</w:t>
      </w:r>
      <w:r w:rsidR="00BB318F">
        <w:t>, n</w:t>
      </w:r>
      <w:r>
        <w:t xml:space="preserve">o </w:t>
      </w:r>
      <w:r w:rsidRPr="00FD4368">
        <w:rPr>
          <w:i/>
          <w:iCs/>
        </w:rPr>
        <w:lastRenderedPageBreak/>
        <w:t>backend</w:t>
      </w:r>
      <w:r>
        <w:t xml:space="preserve"> u</w:t>
      </w:r>
      <w:r w:rsidRPr="002A5D19">
        <w:t xml:space="preserve">tilizou-se a linguagem Python 3.12.6, escolhida pela sintaxe clara e objetiva que favorece o desenvolvimento ágil, além de sua ampla adoção em aplicações web e análise de dados. Para a estruturação, empregou-se o </w:t>
      </w:r>
      <w:r w:rsidRPr="00FD4368">
        <w:rPr>
          <w:i/>
          <w:iCs/>
        </w:rPr>
        <w:t>microframework</w:t>
      </w:r>
      <w:r w:rsidRPr="002A5D19">
        <w:t xml:space="preserve"> Flask, selecionado por sua leveza, flexibilidade e modularidade, responsável pelo gerenciamento de rotas, processamento de requisições HTTP e integração com o banco de dados.</w:t>
      </w:r>
    </w:p>
    <w:p w14:paraId="49C7DD69" w14:textId="3D01F4E2" w:rsidR="00FD47A5" w:rsidRPr="00FD47A5" w:rsidRDefault="002A5D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2A5D19">
        <w:t>Para o armazenamento e gerenciamento dos dados, adotou-se o SQLite, sistema de gerenciamento de banco de dados relacional leve, autônomo e portável. Esta escolha fundamentou-se na simplicidade de configuração e adequação às fases de prototipação e testes.</w:t>
      </w:r>
      <w:r w:rsidRPr="00BB318F">
        <w:t xml:space="preserve"> </w:t>
      </w:r>
      <w:r>
        <w:t>Já</w:t>
      </w:r>
      <w:r w:rsidRPr="002A5D19">
        <w:t xml:space="preserve"> </w:t>
      </w:r>
      <w:r>
        <w:t xml:space="preserve">no </w:t>
      </w:r>
      <w:r w:rsidRPr="002A5D19">
        <w:t>ambiente de desenvolvimento foi configurado no Visual Studio Code, com utilização de ambientes virtuais (venv) para garantir o isolamento das dependências do projeto.</w:t>
      </w:r>
    </w:p>
    <w:p w14:paraId="1385EEDF" w14:textId="42DF4833" w:rsidR="00FD47A5" w:rsidRPr="00FD47A5" w:rsidRDefault="002A5D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2A5D19">
        <w:t xml:space="preserve">O </w:t>
      </w:r>
      <w:r w:rsidRPr="00FD4368">
        <w:rPr>
          <w:i/>
          <w:iCs/>
        </w:rPr>
        <w:t>frontend</w:t>
      </w:r>
      <w:r w:rsidRPr="002A5D19">
        <w:t xml:space="preserve"> foi desenvolvido empregando-se o </w:t>
      </w:r>
      <w:r w:rsidRPr="002108F0">
        <w:rPr>
          <w:i/>
          <w:iCs/>
        </w:rPr>
        <w:t>framework</w:t>
      </w:r>
      <w:r w:rsidRPr="002A5D19">
        <w:t xml:space="preserve"> React em conjunto com TypeScript (TS/TSX), proporcionando tipagem estática que aumenta a robustez do código e facilita a manutenção. Para a estilização das interfaces, utilizou-se o Tailwind CSS, </w:t>
      </w:r>
      <w:r w:rsidRPr="009112E0">
        <w:rPr>
          <w:i/>
          <w:iCs/>
        </w:rPr>
        <w:t>framework</w:t>
      </w:r>
      <w:r w:rsidRPr="002A5D19">
        <w:t xml:space="preserve"> utilitário que permitiu a criação de layouts responsivos e consistentes de forma eficiente.</w:t>
      </w:r>
    </w:p>
    <w:p w14:paraId="2C5F06D3" w14:textId="09919EEF" w:rsidR="002A5D19" w:rsidRDefault="002A5D19" w:rsidP="002A5D19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2A5D19">
        <w:t>Para a concepção e validação das interfaces, empregou-se a plataforma Figma, ferramenta que possibilitou a criação de protótipos interativos e layouts de alta-fidelidade. Esta etapa permitiu validações de experiência do usuário (UX) e interface (UI) antes da implementação, além de facilitar a exportação de estilos CSS.</w:t>
      </w:r>
      <w:r>
        <w:t xml:space="preserve"> </w:t>
      </w:r>
      <w:r w:rsidRPr="002A5D19">
        <w:t>A documentação do projeto e o gerenciamento de requisitos foram centralizados na plataforma Notion, que permitiu o registo estruturado de requisitos funcionais e não funcionais, cronograma de atividades e histórico de decisões técnicas.</w:t>
      </w:r>
      <w:r>
        <w:t xml:space="preserve"> </w:t>
      </w:r>
    </w:p>
    <w:p w14:paraId="1B8FA5DD" w14:textId="7DD10EB8" w:rsidR="00DD7AB7" w:rsidRPr="002A5D19" w:rsidRDefault="002A5D19" w:rsidP="002E569E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2A5D19">
        <w:rPr>
          <w:spacing w:val="-2"/>
          <w:lang w:val="pt-BR"/>
        </w:rPr>
        <w:t>Arquitetura do Sistema</w:t>
      </w:r>
    </w:p>
    <w:p w14:paraId="6F408E1A" w14:textId="02CBB73E" w:rsidR="00704B68" w:rsidRDefault="002A5D19" w:rsidP="002108F0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2A5D19">
        <w:t xml:space="preserve">Implementou-se uma arquitetura em camadas no </w:t>
      </w:r>
      <w:r w:rsidRPr="00FD4368">
        <w:rPr>
          <w:i/>
          <w:iCs/>
        </w:rPr>
        <w:t>backend</w:t>
      </w:r>
      <w:r w:rsidRPr="002A5D19">
        <w:t>, fundamentada em padrões de engenharia de software que promovem a separação de responsabilidades, facilitando a manutenção, testabilidade e escalabilidade do código</w:t>
      </w:r>
      <w:r>
        <w:t xml:space="preserve">. </w:t>
      </w:r>
      <w:r w:rsidRPr="002A5D19">
        <w:t xml:space="preserve">A arquitetura adotada seguiu o fluxo de processamento apresentado </w:t>
      </w:r>
      <w:r w:rsidR="00704B68">
        <w:t>abaixo (Figura 1).</w:t>
      </w:r>
    </w:p>
    <w:p w14:paraId="01600F68" w14:textId="717908B0" w:rsidR="00BB318F" w:rsidRDefault="00BB318F" w:rsidP="00BB318F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A arquitetura implementada no sistema segue o padrão em camadas, que é fundamental para garantir a separação de responsabilidades e facilitar a manutenção do código. No topo da estrutura, o </w:t>
      </w:r>
      <w:r w:rsidRPr="002108F0">
        <w:rPr>
          <w:lang w:val="pt-BR"/>
        </w:rPr>
        <w:t>Middleware</w:t>
      </w:r>
      <w:r w:rsidRPr="00BB318F">
        <w:rPr>
          <w:lang w:val="pt-BR"/>
        </w:rPr>
        <w:t xml:space="preserve"> foi posicionado como uma camada transversal que intercepta todas as requisições antes que cheguem aos demais componentes, sendo responsável por processar a autenticação de usuários (diferenciando gerentes de funcionários), validar os dados de entrada conforme as regras específicas do negócio (como validação de CPF, CNPJ e limites de desconto), registrar </w:t>
      </w:r>
      <w:r w:rsidRPr="00BB318F">
        <w:rPr>
          <w:i/>
          <w:iCs/>
          <w:lang w:val="pt-BR"/>
        </w:rPr>
        <w:t>logs</w:t>
      </w:r>
      <w:r w:rsidRPr="00BB318F">
        <w:rPr>
          <w:lang w:val="pt-BR"/>
        </w:rPr>
        <w:t xml:space="preserve"> de todas as operações para fins de auditoria e controlar a taxa de requisições para </w:t>
      </w:r>
      <w:r w:rsidRPr="00BB318F">
        <w:rPr>
          <w:lang w:val="pt-BR"/>
        </w:rPr>
        <w:lastRenderedPageBreak/>
        <w:t>manter a estabilidade do sistema.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2108F0" w14:paraId="54EA7D78" w14:textId="77777777" w:rsidTr="00921786">
        <w:tc>
          <w:tcPr>
            <w:tcW w:w="9204" w:type="dxa"/>
          </w:tcPr>
          <w:p w14:paraId="179F4A1A" w14:textId="77777777" w:rsidR="002108F0" w:rsidRDefault="002108F0" w:rsidP="002108F0">
            <w:pPr>
              <w:pStyle w:val="Corpodetexto"/>
              <w:tabs>
                <w:tab w:val="left" w:pos="9356"/>
              </w:tabs>
              <w:spacing w:after="240" w:line="360" w:lineRule="auto"/>
              <w:jc w:val="center"/>
            </w:pPr>
            <w:r>
              <w:t>Figura 1: Arquitetura de Pastas</w:t>
            </w:r>
          </w:p>
        </w:tc>
      </w:tr>
      <w:tr w:rsidR="002108F0" w14:paraId="161D5C75" w14:textId="77777777" w:rsidTr="00921786">
        <w:tc>
          <w:tcPr>
            <w:tcW w:w="9204" w:type="dxa"/>
          </w:tcPr>
          <w:p w14:paraId="42DC3D02" w14:textId="77777777" w:rsidR="002108F0" w:rsidRDefault="002108F0" w:rsidP="00921786">
            <w:pPr>
              <w:pStyle w:val="Corpodetexto"/>
              <w:tabs>
                <w:tab w:val="left" w:pos="9356"/>
              </w:tabs>
              <w:spacing w:after="240"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42B1F462" wp14:editId="3FF92E6A">
                  <wp:extent cx="5715495" cy="4160881"/>
                  <wp:effectExtent l="0" t="0" r="0" b="0"/>
                  <wp:docPr id="458254063" name="Imagem 1" descr="Diagrama Arquitetura de past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254063" name="Imagem 1" descr="Diagrama Arquitetura de pastas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495" cy="41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08F0" w14:paraId="201437EB" w14:textId="77777777" w:rsidTr="00921786">
        <w:tc>
          <w:tcPr>
            <w:tcW w:w="9204" w:type="dxa"/>
          </w:tcPr>
          <w:p w14:paraId="7F70A91A" w14:textId="77777777" w:rsidR="002108F0" w:rsidRPr="002108F0" w:rsidRDefault="002108F0" w:rsidP="00921786">
            <w:pPr>
              <w:pStyle w:val="Corpodetexto"/>
              <w:tabs>
                <w:tab w:val="left" w:pos="9356"/>
              </w:tabs>
              <w:spacing w:after="240" w:line="360" w:lineRule="auto"/>
              <w:jc w:val="both"/>
              <w:rPr>
                <w:i/>
                <w:iCs/>
                <w:sz w:val="22"/>
                <w:szCs w:val="22"/>
              </w:rPr>
            </w:pPr>
            <w:r w:rsidRPr="002108F0">
              <w:rPr>
                <w:i/>
                <w:iCs/>
                <w:sz w:val="22"/>
                <w:szCs w:val="22"/>
              </w:rPr>
              <w:t>Fonte: Elaborado pelo autor</w:t>
            </w:r>
          </w:p>
        </w:tc>
      </w:tr>
    </w:tbl>
    <w:p w14:paraId="5D3BBAD5" w14:textId="018B025D" w:rsidR="00BB318F" w:rsidRPr="00BB318F" w:rsidRDefault="00BB318F" w:rsidP="00BB318F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As camadas </w:t>
      </w:r>
      <w:r w:rsidRPr="002108F0">
        <w:rPr>
          <w:lang w:val="pt-BR"/>
        </w:rPr>
        <w:t>Controllers</w:t>
      </w:r>
      <w:r w:rsidRPr="00BB318F">
        <w:rPr>
          <w:lang w:val="pt-BR"/>
        </w:rPr>
        <w:t> e </w:t>
      </w:r>
      <w:r w:rsidRPr="002108F0">
        <w:rPr>
          <w:lang w:val="pt-BR"/>
        </w:rPr>
        <w:t>Services</w:t>
      </w:r>
      <w:r w:rsidRPr="00BB318F">
        <w:rPr>
          <w:lang w:val="pt-BR"/>
        </w:rPr>
        <w:t xml:space="preserve"> trabalham em conjunto para processar a lógica de negócio do sistema financeiro. Os </w:t>
      </w:r>
      <w:r w:rsidRPr="002108F0">
        <w:rPr>
          <w:lang w:val="pt-BR"/>
        </w:rPr>
        <w:t>Controllers</w:t>
      </w:r>
      <w:r w:rsidRPr="00BB318F">
        <w:rPr>
          <w:lang w:val="pt-BR"/>
        </w:rPr>
        <w:t xml:space="preserve"> atuam como ponte entre o </w:t>
      </w:r>
      <w:r w:rsidRPr="00FD4368">
        <w:rPr>
          <w:i/>
          <w:iCs/>
          <w:lang w:val="pt-BR"/>
        </w:rPr>
        <w:t>frontend</w:t>
      </w:r>
      <w:r w:rsidRPr="00BB318F">
        <w:rPr>
          <w:lang w:val="pt-BR"/>
        </w:rPr>
        <w:t xml:space="preserve"> React e o </w:t>
      </w:r>
      <w:r w:rsidRPr="00FD4368">
        <w:rPr>
          <w:i/>
          <w:iCs/>
          <w:lang w:val="pt-BR"/>
        </w:rPr>
        <w:t>backend</w:t>
      </w:r>
      <w:r w:rsidRPr="00BB318F">
        <w:rPr>
          <w:lang w:val="pt-BR"/>
        </w:rPr>
        <w:t xml:space="preserve"> Flask, expondo as rotas da API REST organizadas por módulos (funcionários/gerentes, clientes, serviços, solicitações, ordens de serviço e propostas comerciais), recebendo as requisições HTTP e direcionando-as para os serviços apropriados. Já os Services concentram toda a lógica de negócio crítica, implementando regras como o controle automático de descontos até 20% para funcionários e processo de aprovação para valores superiores, gerenciamento dos vínculos obrigatórios entre entidades (funcionário-cargo-departamento, cliente-endereço, empresa-responsável legal), aplicação consistente do </w:t>
      </w:r>
      <w:r w:rsidRPr="00BB318F">
        <w:rPr>
          <w:i/>
          <w:iCs/>
          <w:lang w:val="pt-BR"/>
        </w:rPr>
        <w:t>soft delete</w:t>
      </w:r>
      <w:r w:rsidRPr="00BB318F">
        <w:rPr>
          <w:lang w:val="pt-BR"/>
        </w:rPr>
        <w:t xml:space="preserve"> em todas as exclusões e controle diferenciado de status conforme o tipo de entidade.</w:t>
      </w:r>
    </w:p>
    <w:p w14:paraId="577B641B" w14:textId="3C2F2792" w:rsidR="00BB318F" w:rsidRPr="00BB318F" w:rsidRDefault="00BB318F" w:rsidP="00BB318F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Na base da arquitetura, as camadas </w:t>
      </w:r>
      <w:r w:rsidRPr="002108F0">
        <w:rPr>
          <w:lang w:val="pt-BR"/>
        </w:rPr>
        <w:t>Repositories</w:t>
      </w:r>
      <w:r w:rsidRPr="00BB318F">
        <w:rPr>
          <w:lang w:val="pt-BR"/>
        </w:rPr>
        <w:t> e </w:t>
      </w:r>
      <w:r w:rsidRPr="002108F0">
        <w:rPr>
          <w:lang w:val="pt-BR"/>
        </w:rPr>
        <w:t>Models</w:t>
      </w:r>
      <w:r w:rsidRPr="00BB318F">
        <w:rPr>
          <w:lang w:val="pt-BR"/>
        </w:rPr>
        <w:t xml:space="preserve"> são responsáveis pela persistência e modelagem dos dados. Os Repositories encapsulam completamente o acesso ao banco SQLite, fornecendo métodos </w:t>
      </w:r>
      <w:r>
        <w:rPr>
          <w:lang w:val="pt-BR"/>
        </w:rPr>
        <w:t>de Create, Read, Update e Delete (</w:t>
      </w:r>
      <w:r w:rsidRPr="00BB318F">
        <w:rPr>
          <w:lang w:val="pt-BR"/>
        </w:rPr>
        <w:t>CRUD</w:t>
      </w:r>
      <w:r>
        <w:rPr>
          <w:lang w:val="pt-BR"/>
        </w:rPr>
        <w:t>)</w:t>
      </w:r>
      <w:r w:rsidRPr="00BB318F">
        <w:rPr>
          <w:lang w:val="pt-BR"/>
        </w:rPr>
        <w:t xml:space="preserve"> especializados para cada entidade do domínio contábil e implementando consultas específicas para relatórios financeiros, controle de inadimplência e análise de receitas e despesas. Os Models definem as </w:t>
      </w:r>
      <w:r w:rsidRPr="00BB318F">
        <w:rPr>
          <w:lang w:val="pt-BR"/>
        </w:rPr>
        <w:lastRenderedPageBreak/>
        <w:t>estruturas de dados do sistema através de arquivos Python dedicados (usuario.py, cliente.py, empresa.py, endereco.py, servico.py, solicitacao.py, ordem_servico.py, proposta.py), garantindo a modelagem correta dos relacionamentos obrigatórios entre as entidades e mantendo a consistência dos dados financeiros por meio de validações de domínio e controles de status específicos para cada tipo de registro.</w:t>
      </w:r>
    </w:p>
    <w:p w14:paraId="724E8D88" w14:textId="77C18FA1" w:rsidR="00DD7AB7" w:rsidRPr="001B7114" w:rsidRDefault="00BB318F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BB318F">
        <w:rPr>
          <w:spacing w:val="-2"/>
        </w:rPr>
        <w:t>Metodologia de Desenvolvimento</w:t>
      </w:r>
    </w:p>
    <w:p w14:paraId="1512CE65" w14:textId="76BADDEE" w:rsidR="00BB318F" w:rsidRPr="00BB318F" w:rsidRDefault="00BB318F" w:rsidP="00BB318F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A metodologia utilizada no desenvolvimento do sistema foi iterativa e incremental, apoiada em práticas ágeis de engenharia de software para viabilizar entregas frequentes de valor e permitir a incorporação contínua de feedback por parte dos usuários. Inicialmente, procedeu-se à análise e levantamento de requisitos, em que as necessidades funcionais e não funcionais foram capturadas e documentadas no Notion, incluindo a definição de casos de uso e cenários de teste para nortear as etapas seguintes.</w:t>
      </w:r>
    </w:p>
    <w:p w14:paraId="6C7191A7" w14:textId="7EA1186D" w:rsidR="00277275" w:rsidRPr="00BB318F" w:rsidRDefault="00BB318F" w:rsidP="000C6DF4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>Em seguida, realizou-se a prototipação de interface no Figma, criando-se wireframes e protótipos de alta fidelidade que foram submetidos a validações de experiência do usuário (UX) e design de interface (UI). Essa fase garantiu que a usabilidade e a estética estivessem alinhadas às expectativas antes da implementação propriamente dita. Paralelamente, desenvolveu-se a modelagem do banco de dados SQLite por meio de diagramas UML, estabelecendo as entidades, atributos, relacionamentos e restrições de integridade necessários para suportar a lógica de negócio</w:t>
      </w:r>
      <w:r w:rsidR="00277275">
        <w:rPr>
          <w:lang w:val="pt-BR"/>
        </w:rPr>
        <w:t xml:space="preserve"> (Figura 2)</w:t>
      </w:r>
      <w:r w:rsidRPr="00BB318F">
        <w:rPr>
          <w:lang w:val="pt-BR"/>
        </w:rPr>
        <w:t>.</w:t>
      </w:r>
    </w:p>
    <w:p w14:paraId="34AE4C3A" w14:textId="00554D9A" w:rsidR="00BB318F" w:rsidRPr="00BB318F" w:rsidRDefault="00BB318F" w:rsidP="00BB318F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BB318F">
        <w:rPr>
          <w:lang w:val="pt-BR"/>
        </w:rPr>
        <w:t xml:space="preserve">A implementação seguiu a arquitetura em camadas proposta, começando pelo </w:t>
      </w:r>
      <w:r w:rsidRPr="00FD4368">
        <w:rPr>
          <w:i/>
          <w:iCs/>
          <w:lang w:val="pt-BR"/>
        </w:rPr>
        <w:t>backend</w:t>
      </w:r>
      <w:r w:rsidRPr="00BB318F">
        <w:rPr>
          <w:lang w:val="pt-BR"/>
        </w:rPr>
        <w:t xml:space="preserve"> em Flask, onde controladores, serviços, repositórios e modelos foram construídos de forma incremental e integrados gradualmente ao </w:t>
      </w:r>
      <w:r w:rsidRPr="00FD4368">
        <w:rPr>
          <w:i/>
          <w:iCs/>
          <w:lang w:val="pt-BR"/>
        </w:rPr>
        <w:t>frontend</w:t>
      </w:r>
      <w:r w:rsidRPr="00BB318F">
        <w:rPr>
          <w:lang w:val="pt-BR"/>
        </w:rPr>
        <w:t xml:space="preserve"> em React. A cada novo módulo desenvolvido, conduziram-se testes manuais em ambiente local para validar o fluxo de navegação, a comunicação entre </w:t>
      </w:r>
      <w:r w:rsidRPr="00FD4368">
        <w:rPr>
          <w:i/>
          <w:iCs/>
          <w:lang w:val="pt-BR"/>
        </w:rPr>
        <w:t>frontend</w:t>
      </w:r>
      <w:r w:rsidRPr="00BB318F">
        <w:rPr>
          <w:lang w:val="pt-BR"/>
        </w:rPr>
        <w:t xml:space="preserve"> e </w:t>
      </w:r>
      <w:r w:rsidRPr="00FD4368">
        <w:rPr>
          <w:i/>
          <w:iCs/>
          <w:lang w:val="pt-BR"/>
        </w:rPr>
        <w:t>backend</w:t>
      </w:r>
      <w:r w:rsidRPr="00BB318F">
        <w:rPr>
          <w:lang w:val="pt-BR"/>
        </w:rPr>
        <w:t xml:space="preserve"> e a consistência visual em relação aos protótipos. Por fim, manteve-se uma documentação contínua no Notion, registrando decisões arquiteturais, especificações de </w:t>
      </w:r>
      <w:r w:rsidRPr="00BB318F">
        <w:rPr>
          <w:i/>
          <w:iCs/>
          <w:lang w:val="pt-BR"/>
        </w:rPr>
        <w:t>endpoints</w:t>
      </w:r>
      <w:r w:rsidRPr="00BB318F">
        <w:rPr>
          <w:lang w:val="pt-BR"/>
        </w:rPr>
        <w:t xml:space="preserve"> da API REST e guias de uso, assegurando a rastreabilidade completa do projeto e facilitando a colaboração entre todos os envolvidos.</w:t>
      </w:r>
    </w:p>
    <w:bookmarkEnd w:id="15"/>
    <w:p w14:paraId="3DADE608" w14:textId="073A239E" w:rsidR="00DD7AB7" w:rsidRPr="001B7114" w:rsidRDefault="00000000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r>
        <w:rPr>
          <w:spacing w:val="-2"/>
        </w:rPr>
        <w:t>RESULTADOS</w:t>
      </w:r>
      <w:r w:rsidRPr="001B7114">
        <w:rPr>
          <w:spacing w:val="-2"/>
        </w:rPr>
        <w:t xml:space="preserve"> </w:t>
      </w:r>
      <w:r>
        <w:rPr>
          <w:spacing w:val="-2"/>
        </w:rPr>
        <w:t>E</w:t>
      </w:r>
      <w:r w:rsidR="005E1C9B">
        <w:rPr>
          <w:spacing w:val="-2"/>
        </w:rPr>
        <w:t xml:space="preserve"> DISCUSSÕES</w:t>
      </w:r>
    </w:p>
    <w:p w14:paraId="5DAF6D49" w14:textId="253394C0" w:rsidR="00E47319" w:rsidRDefault="00E47319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  <w:rPr>
          <w:rFonts w:ascii="Segoe UI" w:hAnsi="Segoe UI" w:cs="Segoe UI"/>
          <w:spacing w:val="2"/>
          <w:sz w:val="22"/>
          <w:szCs w:val="22"/>
        </w:rPr>
      </w:pPr>
      <w:bookmarkStart w:id="17" w:name="_Hlk207420171"/>
      <w:r w:rsidRPr="00E47319">
        <w:t xml:space="preserve">Este capítulo apresenta os resultados e as discussões relativas às funcionalidades e às interfaces do sistema financeiro integrado para empresas de contabilidade, de modo a evidenciar como as etapas de desenvolvimento descritas em </w:t>
      </w:r>
      <w:r w:rsidR="009112E0">
        <w:t>m</w:t>
      </w:r>
      <w:r w:rsidRPr="00E47319">
        <w:t xml:space="preserve">aterial e </w:t>
      </w:r>
      <w:r w:rsidR="009112E0">
        <w:t>m</w:t>
      </w:r>
      <w:r w:rsidRPr="00E47319">
        <w:t>étodos se traduzir</w:t>
      </w:r>
      <w:r w:rsidR="009112E0">
        <w:t>am</w:t>
      </w:r>
      <w:r w:rsidRPr="00E47319">
        <w:t xml:space="preserve"> em entregas concretas e alinhadas aos objetivos do projeto.</w:t>
      </w:r>
      <w:r w:rsidRPr="00E47319">
        <w:rPr>
          <w:rFonts w:ascii="Segoe UI" w:hAnsi="Segoe UI" w:cs="Segoe UI"/>
          <w:spacing w:val="2"/>
          <w:sz w:val="22"/>
          <w:szCs w:val="22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0C6DF4" w14:paraId="318ED6FD" w14:textId="77777777" w:rsidTr="000C6DF4">
        <w:tc>
          <w:tcPr>
            <w:tcW w:w="9204" w:type="dxa"/>
          </w:tcPr>
          <w:p w14:paraId="58939A2F" w14:textId="7E1EBE1B" w:rsidR="000C6DF4" w:rsidRPr="000C6DF4" w:rsidRDefault="000C6DF4" w:rsidP="000C6DF4">
            <w:pPr>
              <w:pStyle w:val="Ttulo1"/>
              <w:tabs>
                <w:tab w:val="left" w:pos="0"/>
              </w:tabs>
              <w:spacing w:line="360" w:lineRule="auto"/>
              <w:ind w:left="0" w:firstLine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Figura 2: Diagrama UML</w:t>
            </w:r>
          </w:p>
        </w:tc>
      </w:tr>
      <w:tr w:rsidR="000C6DF4" w14:paraId="0C82767F" w14:textId="77777777" w:rsidTr="000C6DF4">
        <w:tc>
          <w:tcPr>
            <w:tcW w:w="9204" w:type="dxa"/>
          </w:tcPr>
          <w:p w14:paraId="4FDA808D" w14:textId="459E2423" w:rsidR="000C6DF4" w:rsidRDefault="000C6DF4" w:rsidP="000C6DF4">
            <w:pPr>
              <w:pStyle w:val="Ttulo1"/>
              <w:tabs>
                <w:tab w:val="left" w:pos="0"/>
              </w:tabs>
              <w:spacing w:after="240" w:line="360" w:lineRule="auto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EDD36F8" wp14:editId="23F4B9E2">
                  <wp:extent cx="5850890" cy="4827270"/>
                  <wp:effectExtent l="0" t="0" r="0" b="0"/>
                  <wp:docPr id="1639477690" name="Imagem 2" descr="Interface gráfica do usuário, Aplicativo, 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477690" name="Imagem 2" descr="Interface gráfica do usuário, Aplicativo, Wor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0890" cy="482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E8DB5" w14:textId="7F113973" w:rsidR="00DD7AB7" w:rsidRDefault="00E47319" w:rsidP="00BB360E">
      <w:pPr>
        <w:pStyle w:val="Ttulo1"/>
        <w:numPr>
          <w:ilvl w:val="1"/>
          <w:numId w:val="2"/>
        </w:numPr>
        <w:tabs>
          <w:tab w:val="left" w:pos="0"/>
        </w:tabs>
        <w:spacing w:after="240" w:line="360" w:lineRule="auto"/>
        <w:ind w:left="426" w:hanging="426"/>
      </w:pPr>
      <w:r w:rsidRPr="00BB360E">
        <w:rPr>
          <w:spacing w:val="-2"/>
        </w:rPr>
        <w:t>F</w:t>
      </w:r>
      <w:r w:rsidR="00BB360E">
        <w:rPr>
          <w:spacing w:val="-2"/>
        </w:rPr>
        <w:t>uncionalidades Principais</w:t>
      </w:r>
    </w:p>
    <w:p w14:paraId="2BC26162" w14:textId="18B8D7CA" w:rsidR="00E47319" w:rsidRDefault="00E47319" w:rsidP="00E47319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E47319">
        <w:t>O sistema disponibiliz</w:t>
      </w:r>
      <w:r w:rsidR="009112E0">
        <w:t>ou</w:t>
      </w:r>
      <w:r w:rsidRPr="00E47319">
        <w:t xml:space="preserve">, por meio da API desenvolvida em Flask e do </w:t>
      </w:r>
      <w:r w:rsidRPr="00FD4368">
        <w:rPr>
          <w:i/>
          <w:iCs/>
        </w:rPr>
        <w:t>frontend</w:t>
      </w:r>
      <w:r w:rsidRPr="00E47319">
        <w:t xml:space="preserve"> em React + TypeScript, todos os módulos previstos: gestão de pessoas (funcionários e gerentes), clientes PF/PJ, serviços, solicitações, propostas comerciais e ordens de serviço. Cada módulo oferecerá operações completas de criação, leitura, atualização e exclusão (soft delete), respeitando as regras de negócio como limites de desconto, vínculos obrigatórios e controles de status diferenciados. Espera-se que o Middleware impeça acessos não autorizados e valide todos os dados submetidos, garantindo a consistência da base SQLite. Os serviços REST retornarão respostas JSON padronizadas, permitindo a fácil integração com o </w:t>
      </w:r>
      <w:r w:rsidRPr="00FD4368">
        <w:rPr>
          <w:i/>
          <w:iCs/>
        </w:rPr>
        <w:t>frontend</w:t>
      </w:r>
      <w:r w:rsidRPr="00E47319">
        <w:t xml:space="preserve"> e futura expansão para aplicações móveis.</w:t>
      </w:r>
    </w:p>
    <w:p w14:paraId="0F558A49" w14:textId="45BA52D5" w:rsidR="00E47319" w:rsidRPr="00BB360E" w:rsidRDefault="00BB360E" w:rsidP="00BB360E">
      <w:pPr>
        <w:pStyle w:val="Ttulo1"/>
        <w:numPr>
          <w:ilvl w:val="1"/>
          <w:numId w:val="2"/>
        </w:numPr>
        <w:tabs>
          <w:tab w:val="left" w:pos="0"/>
        </w:tabs>
        <w:spacing w:after="240" w:line="360" w:lineRule="auto"/>
        <w:ind w:left="426" w:hanging="426"/>
        <w:rPr>
          <w:spacing w:val="-2"/>
        </w:rPr>
      </w:pPr>
      <w:r>
        <w:rPr>
          <w:spacing w:val="-2"/>
        </w:rPr>
        <w:t>Interface e Experiência do Usuário.</w:t>
      </w:r>
    </w:p>
    <w:p w14:paraId="1E19358A" w14:textId="7FE3B270" w:rsidR="00E47319" w:rsidRDefault="00E47319" w:rsidP="00E47319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E47319">
        <w:t xml:space="preserve">As telas prototipadas no Figma serão implementadas com Tailwind CSS, resultando em interfaces responsivas e uniformes. Na tela de login, o usuário acessará o sistema mediante autenticação segura; na </w:t>
      </w:r>
      <w:r w:rsidRPr="002108F0">
        <w:t>dashboard</w:t>
      </w:r>
      <w:r w:rsidRPr="00E47319">
        <w:t xml:space="preserve">, serão exibidos atalhos para cada módulo, indicando status de </w:t>
      </w:r>
      <w:r w:rsidRPr="00E47319">
        <w:lastRenderedPageBreak/>
        <w:t>pendências financeiras, solicitações em processamento e relatórios disponíveis. Nas páginas de cadastro e listagem de clientes, serviços e ordens de serviço, esperam-se controles de pesquisa e filtros dinâmicos, permitindo a navegação ágil em grandes volumes de dados. A seção de relatórios deverá oferecer gráficos e tabelas resumindo receitas, despesas, inadimplência e padrões de OS por cliente, com possibilidade de exportação em PDF ou CSV.</w:t>
      </w:r>
    </w:p>
    <w:p w14:paraId="7DB0F2DC" w14:textId="4A458826" w:rsidR="005E1C9B" w:rsidRDefault="00BB360E" w:rsidP="00BB360E">
      <w:pPr>
        <w:pStyle w:val="Ttulo1"/>
        <w:numPr>
          <w:ilvl w:val="1"/>
          <w:numId w:val="2"/>
        </w:numPr>
        <w:tabs>
          <w:tab w:val="left" w:pos="0"/>
        </w:tabs>
        <w:spacing w:after="240" w:line="360" w:lineRule="auto"/>
        <w:ind w:left="426" w:hanging="426"/>
      </w:pPr>
      <w:r>
        <w:t>Integração de Inteligência Artificial</w:t>
      </w:r>
    </w:p>
    <w:p w14:paraId="76835ABF" w14:textId="01AFFE98" w:rsidR="005E1C9B" w:rsidRDefault="005E1C9B" w:rsidP="005E1C9B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5E1C9B">
        <w:t>Como avanços futuros, propõe-se a incorporação de IA em três frentes: chatbot de suporte, detecção de discrepâncias financeiras e análise de padrões de OS</w:t>
      </w:r>
      <w:r w:rsidR="00BD2001">
        <w:t>.</w:t>
      </w:r>
      <w:r w:rsidRPr="005E1C9B">
        <w:t xml:space="preserve"> </w:t>
      </w:r>
      <w:r w:rsidR="00BD2001">
        <w:t>P</w:t>
      </w:r>
      <w:r w:rsidRPr="005E1C9B">
        <w:t>or meio de APIs de machine learning, o sistema poderá responder automaticamente a dúvidas frequentes no chat de suporte, identificar lançamentos atípicos em tempo real e gerar insights sobre comportamento de clientes com base em ordens de serviço recorrentes. Esses componentes deverão interagir com o banco de dados SQLite e os serviços do Flask, enriquecendo o sistema sem comprometer a performance.</w:t>
      </w:r>
    </w:p>
    <w:p w14:paraId="267344DD" w14:textId="7C8BE2B6" w:rsidR="005E1C9B" w:rsidRDefault="005E1C9B" w:rsidP="00BB360E">
      <w:pPr>
        <w:pStyle w:val="Ttulo1"/>
        <w:numPr>
          <w:ilvl w:val="1"/>
          <w:numId w:val="2"/>
        </w:numPr>
        <w:tabs>
          <w:tab w:val="left" w:pos="0"/>
        </w:tabs>
        <w:spacing w:after="240" w:line="360" w:lineRule="auto"/>
        <w:ind w:left="426" w:hanging="426"/>
      </w:pPr>
      <w:r w:rsidRPr="00BB360E">
        <w:rPr>
          <w:spacing w:val="-2"/>
        </w:rPr>
        <w:t>D</w:t>
      </w:r>
      <w:r w:rsidR="00BB360E">
        <w:rPr>
          <w:spacing w:val="-2"/>
        </w:rPr>
        <w:t>iscussão</w:t>
      </w:r>
    </w:p>
    <w:p w14:paraId="4695F369" w14:textId="4C4F9618" w:rsidR="005E1C9B" w:rsidRDefault="005E1C9B" w:rsidP="005E1C9B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5E1C9B">
        <w:t xml:space="preserve">A combinação de arquitetura em camadas, práticas ágeis e ferramentas modernas (Flask, React, SQLite, Tailwind CSS, Figma e Notion) tende a proporcionar um produto com alta manutenibilidade e boa experiência do usuário. A adoção de </w:t>
      </w:r>
      <w:r w:rsidRPr="002108F0">
        <w:t>soft</w:t>
      </w:r>
      <w:r w:rsidRPr="005E1C9B">
        <w:rPr>
          <w:i/>
          <w:iCs/>
        </w:rPr>
        <w:t xml:space="preserve"> </w:t>
      </w:r>
      <w:r w:rsidRPr="002108F0">
        <w:t>delete</w:t>
      </w:r>
      <w:r w:rsidRPr="005E1C9B">
        <w:t xml:space="preserve"> assegura rastreabilidade completa dos </w:t>
      </w:r>
      <w:r w:rsidRPr="002108F0">
        <w:t>registros</w:t>
      </w:r>
      <w:r w:rsidRPr="005E1C9B">
        <w:t xml:space="preserve">, enquanto o uso de TypeScript e validações de </w:t>
      </w:r>
      <w:r w:rsidRPr="002108F0">
        <w:t>Middleware</w:t>
      </w:r>
      <w:r w:rsidRPr="005E1C9B">
        <w:t xml:space="preserve"> minimiza erros em produção.</w:t>
      </w:r>
      <w:r>
        <w:t xml:space="preserve"> T</w:t>
      </w:r>
      <w:r w:rsidRPr="005E1C9B">
        <w:t>ornando-o não apenas um gerenciador de dados, mas também uma ferramenta analítica capaz de apoiar decisões estratégicas. A avaliação dos resultados se dará por meio de testes de usabilidade, métricas de performance da API e feedback de usuários-teste em ambiente controlado.</w:t>
      </w:r>
    </w:p>
    <w:bookmarkEnd w:id="17"/>
    <w:p w14:paraId="5F0016DD" w14:textId="677A7322" w:rsidR="00DD7AB7" w:rsidRPr="001B7114" w:rsidRDefault="005E1C9B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r>
        <w:rPr>
          <w:spacing w:val="-2"/>
        </w:rPr>
        <w:t>CONCLUSÃO</w:t>
      </w:r>
    </w:p>
    <w:p w14:paraId="100AFE14" w14:textId="0767DE2E" w:rsidR="005E1C9B" w:rsidRPr="005E1C9B" w:rsidRDefault="005E1C9B" w:rsidP="005E1C9B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bookmarkStart w:id="18" w:name="_Hlk207420268"/>
      <w:r w:rsidRPr="005E1C9B">
        <w:rPr>
          <w:lang w:val="pt-BR"/>
        </w:rPr>
        <w:t xml:space="preserve">O desenvolvimento do sistema financeiro integrado para empresas de contabilidade demonstrou ser viável e alinhado às necessidades identificadas na fase de levantamento de requisitos. A arquitetura em camadas, adotada com Flask no </w:t>
      </w:r>
      <w:r w:rsidRPr="00FD4368">
        <w:rPr>
          <w:i/>
          <w:iCs/>
          <w:lang w:val="pt-BR"/>
        </w:rPr>
        <w:t>backend</w:t>
      </w:r>
      <w:r w:rsidRPr="005E1C9B">
        <w:rPr>
          <w:lang w:val="pt-BR"/>
        </w:rPr>
        <w:t xml:space="preserve">, React e TypeScript no </w:t>
      </w:r>
      <w:r w:rsidRPr="00FD4368">
        <w:rPr>
          <w:i/>
          <w:iCs/>
          <w:lang w:val="pt-BR"/>
        </w:rPr>
        <w:t>frontend</w:t>
      </w:r>
      <w:r w:rsidRPr="005E1C9B">
        <w:rPr>
          <w:lang w:val="pt-BR"/>
        </w:rPr>
        <w:t xml:space="preserve">, SQLite para persistência e Tailwind CSS para estilização, permitiu a construção de um produto modular, de fácil manutenção e escalável. O uso de middleware assegurou a segurança, a validação de dados e o registro de </w:t>
      </w:r>
      <w:r w:rsidRPr="009112E0">
        <w:rPr>
          <w:i/>
          <w:iCs/>
          <w:lang w:val="pt-BR"/>
        </w:rPr>
        <w:t>logs</w:t>
      </w:r>
      <w:r w:rsidRPr="005E1C9B">
        <w:rPr>
          <w:lang w:val="pt-BR"/>
        </w:rPr>
        <w:t>, enquanto a aplicação de soft delete garantiu rastreabilidade completa dos registros.</w:t>
      </w:r>
    </w:p>
    <w:p w14:paraId="10C20E40" w14:textId="5E2DDEF5" w:rsidR="005E1C9B" w:rsidRPr="005E1C9B" w:rsidRDefault="005E1C9B" w:rsidP="005E1C9B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5E1C9B">
        <w:rPr>
          <w:lang w:val="pt-BR"/>
        </w:rPr>
        <w:t xml:space="preserve">As interfaces, projetadas inicialmente no Figma e implementadas de forma responsiva, atenderam aos critérios de usabilidade, oferecendo aos usuários fluxos claros para as operações </w:t>
      </w:r>
      <w:r w:rsidRPr="005E1C9B">
        <w:rPr>
          <w:lang w:val="pt-BR"/>
        </w:rPr>
        <w:lastRenderedPageBreak/>
        <w:t xml:space="preserve">de cadastro, consulta e gerenciamento de pessoas, clientes, serviços, solicitações, propostas e ordens de serviço. A metodologia iterativa e incremental, suportada por ferramentas de documentação no Notion, possibilitou entregas regulares e ajustes baseados em </w:t>
      </w:r>
      <w:r w:rsidRPr="009112E0">
        <w:rPr>
          <w:lang w:val="pt-BR"/>
        </w:rPr>
        <w:t>feedback</w:t>
      </w:r>
      <w:r w:rsidRPr="005E1C9B">
        <w:rPr>
          <w:lang w:val="pt-BR"/>
        </w:rPr>
        <w:t xml:space="preserve">, resultando em maior qualidade no </w:t>
      </w:r>
      <w:r w:rsidR="002108F0" w:rsidRPr="005E1C9B">
        <w:rPr>
          <w:lang w:val="pt-BR"/>
        </w:rPr>
        <w:t>produto</w:t>
      </w:r>
      <w:r w:rsidRPr="005E1C9B">
        <w:rPr>
          <w:lang w:val="pt-BR"/>
        </w:rPr>
        <w:t>.</w:t>
      </w:r>
    </w:p>
    <w:p w14:paraId="78E8439E" w14:textId="017704FB" w:rsidR="005E1C9B" w:rsidRPr="005E1C9B" w:rsidRDefault="005E1C9B" w:rsidP="005E1C9B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  <w:rPr>
          <w:lang w:val="pt-BR"/>
        </w:rPr>
      </w:pPr>
      <w:r w:rsidRPr="005E1C9B">
        <w:rPr>
          <w:lang w:val="pt-BR"/>
        </w:rPr>
        <w:t xml:space="preserve">A proposta de incorporação de Inteligência Artificial, abrangendo </w:t>
      </w:r>
      <w:r w:rsidRPr="009112E0">
        <w:rPr>
          <w:lang w:val="pt-BR"/>
        </w:rPr>
        <w:t>chatbot</w:t>
      </w:r>
      <w:r w:rsidRPr="005E1C9B">
        <w:rPr>
          <w:lang w:val="pt-BR"/>
        </w:rPr>
        <w:t xml:space="preserve"> de suporte, detecção de discrepâncias financeiras e análise de padrões de ordens de serviço, caracteriza-se como um diferencial competitivo, capaz de elevar o sistema a um patamar analítico e preditivo. Futuras etapas incluem a implementação desses módulos de IA, a execução de testes de usabilidade e performance em ambiente real e a avaliação contínua com usuários para garantir a aderência às demandas do setor contábil.</w:t>
      </w:r>
      <w:bookmarkStart w:id="19" w:name="6._REFERÊNCIAS"/>
      <w:bookmarkEnd w:id="19"/>
    </w:p>
    <w:bookmarkEnd w:id="18"/>
    <w:p w14:paraId="3E796F84" w14:textId="45AE25A5" w:rsidR="00EB0E58" w:rsidRPr="00EB0E58" w:rsidRDefault="003B2F6B" w:rsidP="005E1C9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zCs w:val="22"/>
        </w:rPr>
      </w:pPr>
      <w:r>
        <w:rPr>
          <w:spacing w:val="-2"/>
        </w:rPr>
        <w:t>REFERÊNCIAS</w:t>
      </w:r>
      <w:r>
        <w:t xml:space="preserve"> </w:t>
      </w:r>
    </w:p>
    <w:p w14:paraId="59EA963C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ACCENTURE. </w:t>
      </w:r>
      <w:r w:rsidRPr="00EB0E58">
        <w:rPr>
          <w:b/>
          <w:bCs/>
          <w:sz w:val="24"/>
          <w:szCs w:val="24"/>
          <w:lang w:val="pt-BR" w:eastAsia="pt-BR"/>
        </w:rPr>
        <w:t xml:space="preserve">Reinventando a contabilidade com inteligência artificial: </w:t>
      </w:r>
      <w:r w:rsidRPr="00EB0E58">
        <w:rPr>
          <w:sz w:val="24"/>
          <w:szCs w:val="24"/>
          <w:lang w:val="pt-BR" w:eastAsia="pt-BR"/>
        </w:rPr>
        <w:t xml:space="preserve">tendências globais e desafios locais. 2023. Disponível em: </w:t>
      </w:r>
      <w:hyperlink r:id="rId12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https://www.accenture.com/br-pt/insights/finance/ai-contabilidade</w:t>
        </w:r>
      </w:hyperlink>
      <w:r w:rsidRPr="00EB0E58">
        <w:rPr>
          <w:color w:val="000000" w:themeColor="text1"/>
          <w:sz w:val="24"/>
          <w:szCs w:val="24"/>
          <w:lang w:val="pt-BR" w:eastAsia="pt-BR"/>
        </w:rPr>
        <w:t xml:space="preserve">. </w:t>
      </w:r>
      <w:r w:rsidRPr="00EB0E58">
        <w:rPr>
          <w:sz w:val="24"/>
          <w:szCs w:val="24"/>
          <w:lang w:val="pt-BR" w:eastAsia="pt-BR"/>
        </w:rPr>
        <w:t>Acesso em: 19 mar. 2025.</w:t>
      </w:r>
    </w:p>
    <w:p w14:paraId="17926021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ALMEIDA, Mariana da Silva; SOUZA, Gustavo Henrique Dias; DURSO, Samuel de Oliveira. </w:t>
      </w:r>
      <w:r w:rsidRPr="00EB0E58">
        <w:rPr>
          <w:b/>
          <w:bCs/>
          <w:sz w:val="24"/>
          <w:szCs w:val="24"/>
          <w:lang w:val="pt-BR" w:eastAsia="pt-BR"/>
        </w:rPr>
        <w:t xml:space="preserve">Transformação digital na contabilidade: </w:t>
      </w:r>
      <w:r w:rsidRPr="00EB0E58">
        <w:rPr>
          <w:sz w:val="24"/>
          <w:szCs w:val="24"/>
          <w:lang w:val="pt-BR" w:eastAsia="pt-BR"/>
        </w:rPr>
        <w:t xml:space="preserve">um estudo da percepção de profissionais contábeis.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31, n. 2, p. 45–60, 2023. Disponível em: </w:t>
      </w:r>
      <w:hyperlink r:id="rId13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https://seer.faccat.br/index.php/contabeis/article/view/3401/2022</w:t>
        </w:r>
      </w:hyperlink>
      <w:r w:rsidRPr="00EB0E58">
        <w:rPr>
          <w:sz w:val="24"/>
          <w:szCs w:val="24"/>
          <w:lang w:val="pt-BR" w:eastAsia="pt-BR"/>
        </w:rPr>
        <w:t>. Acesso em: 23 mar. 2025.</w:t>
      </w:r>
    </w:p>
    <w:p w14:paraId="657E8DC7" w14:textId="46D03F42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BRASIL. Ministério da Economia. </w:t>
      </w:r>
      <w:r w:rsidRPr="00EB0E58">
        <w:rPr>
          <w:b/>
          <w:bCs/>
          <w:sz w:val="24"/>
          <w:szCs w:val="24"/>
          <w:lang w:val="pt-BR" w:eastAsia="pt-BR"/>
        </w:rPr>
        <w:t>Estudo sobre digitalização e inovação nos serviços contábeis no Brasil.</w:t>
      </w:r>
      <w:r w:rsidRPr="00EB0E58">
        <w:rPr>
          <w:sz w:val="24"/>
          <w:szCs w:val="24"/>
          <w:lang w:val="pt-BR" w:eastAsia="pt-BR"/>
        </w:rPr>
        <w:t xml:space="preserve"> Brasília: Secretaria Especial de Produtividade e Competitividade, 2022.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https://www.gov.br/economia/estudos/contabilidade-digital.pdf</w:t>
      </w:r>
      <w:r w:rsidRPr="00EB0E58">
        <w:rPr>
          <w:sz w:val="24"/>
          <w:szCs w:val="24"/>
          <w:lang w:val="pt-BR" w:eastAsia="pt-BR"/>
        </w:rPr>
        <w:t>. Acesso em: 18 mar. 2025.</w:t>
      </w:r>
    </w:p>
    <w:p w14:paraId="4E621BF0" w14:textId="01CED830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0" w:name="_Hlk207420330"/>
      <w:r w:rsidRPr="00EB0E58">
        <w:rPr>
          <w:sz w:val="24"/>
          <w:szCs w:val="24"/>
          <w:lang w:val="pt-BR" w:eastAsia="pt-BR"/>
        </w:rPr>
        <w:t xml:space="preserve">CONSELHO FEDERAL DE CONTABILIDADE. </w:t>
      </w:r>
      <w:r w:rsidRPr="00EB0E58">
        <w:rPr>
          <w:b/>
          <w:bCs/>
          <w:sz w:val="24"/>
          <w:szCs w:val="24"/>
          <w:lang w:val="pt-BR" w:eastAsia="pt-BR"/>
        </w:rPr>
        <w:t>Saiba quais serão as 6 tendências para as empresas contábeis em 2022</w:t>
      </w:r>
      <w:r w:rsidRPr="00EB0E58">
        <w:rPr>
          <w:sz w:val="24"/>
          <w:szCs w:val="24"/>
          <w:lang w:val="pt-BR" w:eastAsia="pt-BR"/>
        </w:rPr>
        <w:t>. Disponível em: https://cfc.org.br/noticias/confira-as-6-tendencias-para-as-empresas-contabeis-em-2022/. Acesso em: 16 mar. 2025</w:t>
      </w:r>
    </w:p>
    <w:p w14:paraId="7AB63B34" w14:textId="6A60360B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bookmarkStart w:id="21" w:name="_Hlk207447406"/>
      <w:bookmarkEnd w:id="20"/>
      <w:r w:rsidRPr="00E778E6">
        <w:rPr>
          <w:sz w:val="24"/>
          <w:szCs w:val="24"/>
          <w:lang w:eastAsia="pt-BR"/>
        </w:rPr>
        <w:t>FIGMA.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Centro de Ajuda – Figma.</w:t>
      </w:r>
      <w:r w:rsidRPr="00E82361">
        <w:rPr>
          <w:sz w:val="24"/>
          <w:szCs w:val="24"/>
          <w:lang w:eastAsia="pt-BR"/>
        </w:rPr>
        <w:t xml:space="preserve"> Disponível em: https://help.figma.com/hc/en-us. Acesso em: 5 jun. 2025.</w:t>
      </w:r>
    </w:p>
    <w:p w14:paraId="31BD7849" w14:textId="5C5256DC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FLASK.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oficial do Flask.</w:t>
      </w:r>
      <w:r w:rsidRPr="00E82361">
        <w:rPr>
          <w:sz w:val="24"/>
          <w:szCs w:val="24"/>
          <w:lang w:eastAsia="pt-BR"/>
        </w:rPr>
        <w:t xml:space="preserve"> Disponível em: https://flask.palletsprojects.com/. Acesso em: 5 jun. 2025.</w:t>
      </w:r>
    </w:p>
    <w:bookmarkEnd w:id="21"/>
    <w:p w14:paraId="4312098C" w14:textId="7AF2EFC2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GUIMARÃES, </w:t>
      </w:r>
      <w:proofErr w:type="spellStart"/>
      <w:r w:rsidRPr="00EB0E58">
        <w:rPr>
          <w:sz w:val="24"/>
          <w:szCs w:val="24"/>
          <w:lang w:val="pt-BR" w:eastAsia="pt-BR"/>
        </w:rPr>
        <w:t>Eneile</w:t>
      </w:r>
      <w:proofErr w:type="spellEnd"/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b/>
          <w:bCs/>
          <w:sz w:val="24"/>
          <w:szCs w:val="24"/>
          <w:lang w:val="pt-BR" w:eastAsia="pt-BR"/>
        </w:rPr>
        <w:t>Tecnologia e Sustentabilidade</w:t>
      </w:r>
      <w:r w:rsidRPr="00EB0E58">
        <w:rPr>
          <w:sz w:val="24"/>
          <w:szCs w:val="24"/>
          <w:lang w:val="pt-BR" w:eastAsia="pt-BR"/>
        </w:rPr>
        <w:t xml:space="preserve">: o impacto da digitalização nos processos contábeis.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https://pt.linkedin.com/posts/eneileguimaraes_tecnologia-e-sustentabilidade-o-impacto-da-digitalizacao-nos-processos-contabeis</w:t>
      </w:r>
      <w:r w:rsidRPr="00EB0E58">
        <w:rPr>
          <w:sz w:val="24"/>
          <w:szCs w:val="24"/>
          <w:lang w:val="pt-BR" w:eastAsia="pt-BR"/>
        </w:rPr>
        <w:t>. Acesso em: 24 mar. 2025.</w:t>
      </w:r>
    </w:p>
    <w:p w14:paraId="26051C2C" w14:textId="7223F829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IBRACON – Instituto dos Auditores Independentes do Brasil. </w:t>
      </w:r>
      <w:r w:rsidRPr="00EB0E58">
        <w:rPr>
          <w:b/>
          <w:bCs/>
          <w:sz w:val="24"/>
          <w:szCs w:val="24"/>
          <w:lang w:val="pt-BR" w:eastAsia="pt-BR"/>
        </w:rPr>
        <w:t>Transformação digital na contabilidade</w:t>
      </w:r>
      <w:r w:rsidRPr="00EB0E58">
        <w:rPr>
          <w:sz w:val="24"/>
          <w:szCs w:val="24"/>
          <w:lang w:val="pt-BR" w:eastAsia="pt-BR"/>
        </w:rPr>
        <w:t xml:space="preserve">: impacto e adaptação dos profissionais da área.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https://ibracon.com.br/transformacao-digital-contabilidade/</w:t>
      </w:r>
      <w:r w:rsidRPr="00EB0E58">
        <w:rPr>
          <w:sz w:val="24"/>
          <w:szCs w:val="24"/>
          <w:lang w:val="pt-BR" w:eastAsia="pt-BR"/>
        </w:rPr>
        <w:t>. Acesso em: 20 mar. 2025.</w:t>
      </w:r>
    </w:p>
    <w:p w14:paraId="7E4953E4" w14:textId="2E4743A8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MYSQL.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MySQL Workbench Manual.</w:t>
      </w:r>
      <w:r w:rsidRPr="00E82361">
        <w:rPr>
          <w:sz w:val="24"/>
          <w:szCs w:val="24"/>
          <w:lang w:eastAsia="pt-BR"/>
        </w:rPr>
        <w:t xml:space="preserve"> Disponível em:</w:t>
      </w:r>
      <w:r w:rsidR="009F07B1">
        <w:rPr>
          <w:sz w:val="24"/>
          <w:szCs w:val="24"/>
          <w:lang w:eastAsia="pt-BR"/>
        </w:rPr>
        <w:t xml:space="preserve"> </w:t>
      </w:r>
      <w:hyperlink r:id="rId14" w:tgtFrame="_new" w:history="1">
        <w:r w:rsidRPr="00C90744">
          <w:rPr>
            <w:rStyle w:val="Hyperlink"/>
            <w:color w:val="000000" w:themeColor="text1"/>
            <w:sz w:val="24"/>
            <w:szCs w:val="24"/>
            <w:u w:val="none"/>
            <w:lang w:eastAsia="pt-BR"/>
          </w:rPr>
          <w:t>https://dev.mysql.com/doc/workbench/en/</w:t>
        </w:r>
      </w:hyperlink>
      <w:r w:rsidRPr="00E82361">
        <w:rPr>
          <w:sz w:val="24"/>
          <w:szCs w:val="24"/>
          <w:lang w:eastAsia="pt-BR"/>
        </w:rPr>
        <w:t>. Acesso em: 5 jun. 2025.</w:t>
      </w:r>
    </w:p>
    <w:p w14:paraId="1AC5F08D" w14:textId="79B64CFB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2" w:name="_Hlk207447375"/>
      <w:r w:rsidRPr="00E778E6">
        <w:rPr>
          <w:sz w:val="24"/>
          <w:szCs w:val="24"/>
          <w:lang w:eastAsia="pt-BR"/>
        </w:rPr>
        <w:lastRenderedPageBreak/>
        <w:t>NOTION.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– Notion.</w:t>
      </w:r>
      <w:r w:rsidRPr="00E82361">
        <w:rPr>
          <w:sz w:val="24"/>
          <w:szCs w:val="24"/>
          <w:lang w:eastAsia="pt-BR"/>
        </w:rPr>
        <w:t xml:space="preserve"> Disponível em: https://www.notion.com/pt/help/guides/category/documentation. Acesso em: 5 jun. 2025.</w:t>
      </w:r>
    </w:p>
    <w:bookmarkEnd w:id="22"/>
    <w:p w14:paraId="2D16956F" w14:textId="2E843183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OLIVEIRA, Pedro Henrique; SANTOS, Juliana Lima. </w:t>
      </w:r>
      <w:r w:rsidRPr="00EB0E58">
        <w:rPr>
          <w:b/>
          <w:bCs/>
          <w:sz w:val="24"/>
          <w:szCs w:val="24"/>
          <w:lang w:val="pt-BR" w:eastAsia="pt-BR"/>
        </w:rPr>
        <w:t>Adoção de tecnologias emergentes na contabilidade</w:t>
      </w:r>
      <w:r w:rsidRPr="00EB0E58">
        <w:rPr>
          <w:sz w:val="24"/>
          <w:szCs w:val="24"/>
          <w:lang w:val="pt-BR" w:eastAsia="pt-BR"/>
        </w:rPr>
        <w:t xml:space="preserve">: um estudo em escritórios de médio porte no Sudeste brasileiro.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258, p. 43–59, jan./fev.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https://revbcont.org.br/index.php/rbc/article/view/2401</w:t>
      </w:r>
      <w:r w:rsidRPr="00EB0E58">
        <w:rPr>
          <w:sz w:val="24"/>
          <w:szCs w:val="24"/>
          <w:lang w:val="pt-BR" w:eastAsia="pt-BR"/>
        </w:rPr>
        <w:t>. Acesso em: 21 mar. 2025.</w:t>
      </w:r>
    </w:p>
    <w:p w14:paraId="566F87CF" w14:textId="77777777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PADOVEZE, Clóvis Luís. </w:t>
      </w:r>
      <w:r w:rsidRPr="00EB0E58">
        <w:rPr>
          <w:b/>
          <w:bCs/>
          <w:i/>
          <w:iCs/>
          <w:sz w:val="24"/>
          <w:szCs w:val="24"/>
          <w:lang w:val="pt-BR" w:eastAsia="pt-BR"/>
        </w:rPr>
        <w:t>Sistemas de informações contábeis</w:t>
      </w:r>
      <w:r w:rsidRPr="00EB0E58">
        <w:rPr>
          <w:i/>
          <w:iCs/>
          <w:sz w:val="24"/>
          <w:szCs w:val="24"/>
          <w:lang w:val="pt-BR" w:eastAsia="pt-BR"/>
        </w:rPr>
        <w:t>: fundamentos e análise</w:t>
      </w:r>
      <w:r w:rsidRPr="00EB0E58">
        <w:rPr>
          <w:sz w:val="24"/>
          <w:szCs w:val="24"/>
          <w:lang w:val="pt-BR" w:eastAsia="pt-BR"/>
        </w:rPr>
        <w:t>. 8. ed. São Paulo: Atlas, 2019. 339 p.</w:t>
      </w:r>
    </w:p>
    <w:p w14:paraId="5A38464E" w14:textId="75A14061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3" w:name="_Hlk207447360"/>
      <w:r w:rsidRPr="00E778E6">
        <w:rPr>
          <w:sz w:val="24"/>
          <w:szCs w:val="24"/>
          <w:lang w:eastAsia="pt-BR"/>
        </w:rPr>
        <w:t>PYTHON SOFTWARE FOUNDATION.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 xml:space="preserve">Python </w:t>
      </w:r>
      <w:proofErr w:type="spellStart"/>
      <w:r w:rsidRPr="00E82361">
        <w:rPr>
          <w:i/>
          <w:iCs/>
          <w:sz w:val="24"/>
          <w:szCs w:val="24"/>
          <w:lang w:eastAsia="pt-BR"/>
        </w:rPr>
        <w:t>Release</w:t>
      </w:r>
      <w:proofErr w:type="spellEnd"/>
      <w:r w:rsidRPr="00E82361">
        <w:rPr>
          <w:i/>
          <w:iCs/>
          <w:sz w:val="24"/>
          <w:szCs w:val="24"/>
          <w:lang w:eastAsia="pt-BR"/>
        </w:rPr>
        <w:t xml:space="preserve"> Python 3.12.6.</w:t>
      </w:r>
      <w:r w:rsidRPr="00E82361">
        <w:rPr>
          <w:sz w:val="24"/>
          <w:szCs w:val="24"/>
          <w:lang w:eastAsia="pt-BR"/>
        </w:rPr>
        <w:t xml:space="preserve"> Disponível em: </w:t>
      </w:r>
      <w:r w:rsidRPr="00C90744">
        <w:rPr>
          <w:sz w:val="24"/>
          <w:szCs w:val="24"/>
          <w:lang w:eastAsia="pt-BR"/>
        </w:rPr>
        <w:t>https://www.python.org/downloads/release/python-3126/</w:t>
      </w:r>
      <w:r w:rsidRPr="00E82361">
        <w:rPr>
          <w:sz w:val="24"/>
          <w:szCs w:val="24"/>
          <w:lang w:eastAsia="pt-BR"/>
        </w:rPr>
        <w:t>. Acesso em: 5 jun. 2025.</w:t>
      </w:r>
    </w:p>
    <w:bookmarkEnd w:id="23"/>
    <w:p w14:paraId="0FB9EACA" w14:textId="174690ED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SANTOS, Juliana Lima; OLIVEIRA, Pedro Henrique. </w:t>
      </w:r>
      <w:r w:rsidRPr="00EB0E58">
        <w:rPr>
          <w:b/>
          <w:bCs/>
          <w:sz w:val="24"/>
          <w:szCs w:val="24"/>
          <w:lang w:val="pt-BR" w:eastAsia="pt-BR"/>
        </w:rPr>
        <w:t>Adoção de tecnologias emergentes em ambiente regulado</w:t>
      </w:r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i/>
          <w:iCs/>
          <w:sz w:val="24"/>
          <w:szCs w:val="24"/>
          <w:lang w:val="pt-BR" w:eastAsia="pt-BR"/>
        </w:rPr>
        <w:t>Revista de Administração Contemporânea</w:t>
      </w:r>
      <w:r w:rsidRPr="00EB0E58">
        <w:rPr>
          <w:sz w:val="24"/>
          <w:szCs w:val="24"/>
          <w:lang w:val="pt-BR" w:eastAsia="pt-BR"/>
        </w:rPr>
        <w:t xml:space="preserve">, v. 28, n. 1, p. 112–130,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https://www.repec.org.br/repec/article/view/3471</w:t>
      </w:r>
      <w:r w:rsidRPr="00EB0E58">
        <w:rPr>
          <w:sz w:val="24"/>
          <w:szCs w:val="24"/>
          <w:lang w:val="pt-BR" w:eastAsia="pt-BR"/>
        </w:rPr>
        <w:t>. Acesso em: 25 mar. 2025.</w:t>
      </w:r>
    </w:p>
    <w:p w14:paraId="6A711202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SILVA, Karen Hoffmann Jardim da. </w:t>
      </w:r>
      <w:r w:rsidRPr="00EB0E58">
        <w:rPr>
          <w:b/>
          <w:bCs/>
          <w:sz w:val="24"/>
          <w:szCs w:val="24"/>
          <w:lang w:val="pt-BR" w:eastAsia="pt-BR"/>
        </w:rPr>
        <w:t>Contabilidade digital:</w:t>
      </w:r>
      <w:r w:rsidRPr="00EB0E58">
        <w:rPr>
          <w:sz w:val="24"/>
          <w:szCs w:val="24"/>
          <w:lang w:val="pt-BR" w:eastAsia="pt-BR"/>
        </w:rPr>
        <w:t xml:space="preserve"> impactos da transformação digital na Contabilidade e como os profissionais estão se adaptando à nova realidade. 2023. Disponível em: </w:t>
      </w:r>
      <w:hyperlink r:id="rId15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https://repositorio.ucs.br/11338/12592</w:t>
        </w:r>
      </w:hyperlink>
      <w:r w:rsidRPr="00EB0E58">
        <w:rPr>
          <w:sz w:val="24"/>
          <w:szCs w:val="24"/>
          <w:lang w:val="pt-BR" w:eastAsia="pt-BR"/>
        </w:rPr>
        <w:t>. Acesso em: 22 mar. 2025.</w:t>
      </w:r>
    </w:p>
    <w:p w14:paraId="0ECCD3A3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SILVA, Marcelo de Oliveira; COSTA, Thais Cristina. </w:t>
      </w:r>
      <w:r w:rsidRPr="00EB0E58">
        <w:rPr>
          <w:b/>
          <w:bCs/>
          <w:sz w:val="24"/>
          <w:szCs w:val="24"/>
          <w:lang w:val="pt-BR" w:eastAsia="pt-BR"/>
        </w:rPr>
        <w:t>A automação dos processos contábeis e seus efeitos na atuação do profissional da contabilidade</w:t>
      </w:r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i/>
          <w:iCs/>
          <w:sz w:val="24"/>
          <w:szCs w:val="24"/>
          <w:lang w:val="pt-BR" w:eastAsia="pt-BR"/>
        </w:rPr>
        <w:t>Revista de Gestão, Finanças e Contabilidade</w:t>
      </w:r>
      <w:r w:rsidRPr="00EB0E58">
        <w:rPr>
          <w:sz w:val="24"/>
          <w:szCs w:val="24"/>
          <w:lang w:val="pt-BR" w:eastAsia="pt-BR"/>
        </w:rPr>
        <w:t>, v. 14, n. 2, p. 78–93, 2023. DOI: 10.22633/</w:t>
      </w:r>
      <w:proofErr w:type="gramStart"/>
      <w:r w:rsidRPr="00EB0E58">
        <w:rPr>
          <w:sz w:val="24"/>
          <w:szCs w:val="24"/>
          <w:lang w:val="pt-BR" w:eastAsia="pt-BR"/>
        </w:rPr>
        <w:t>rgfc.v</w:t>
      </w:r>
      <w:proofErr w:type="gramEnd"/>
      <w:r w:rsidRPr="00EB0E58">
        <w:rPr>
          <w:sz w:val="24"/>
          <w:szCs w:val="24"/>
          <w:lang w:val="pt-BR" w:eastAsia="pt-BR"/>
        </w:rPr>
        <w:t>14i2.17623.</w:t>
      </w:r>
    </w:p>
    <w:p w14:paraId="62DFBFD2" w14:textId="0CBAD01D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SOUZA, Carolina Gomes de. </w:t>
      </w:r>
      <w:r w:rsidRPr="00EB0E58">
        <w:rPr>
          <w:b/>
          <w:bCs/>
          <w:sz w:val="24"/>
          <w:szCs w:val="24"/>
          <w:lang w:val="pt-BR" w:eastAsia="pt-BR"/>
        </w:rPr>
        <w:t>Serviços contábeis digitais: uma análise acerca da decisão por essa estratégia de negócios</w:t>
      </w:r>
      <w:r w:rsidRPr="00EB0E58">
        <w:rPr>
          <w:sz w:val="24"/>
          <w:szCs w:val="24"/>
          <w:lang w:val="pt-BR" w:eastAsia="pt-BR"/>
        </w:rPr>
        <w:t xml:space="preserve">. 2023.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https://repositorio.ufu.br/bitstream/123456789/38483/1/Servi%C3%A7osCont%C3%A1beisDigitais.pdf</w:t>
      </w:r>
      <w:r w:rsidRPr="00EB0E58">
        <w:rPr>
          <w:sz w:val="24"/>
          <w:szCs w:val="24"/>
          <w:lang w:val="pt-BR" w:eastAsia="pt-BR"/>
        </w:rPr>
        <w:t>. Acesso em: 26 mar. 2025.</w:t>
      </w:r>
    </w:p>
    <w:p w14:paraId="3CCED08D" w14:textId="5B775AE4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4" w:name="_Hlk207420424"/>
      <w:r w:rsidRPr="00EB0E58">
        <w:rPr>
          <w:sz w:val="24"/>
          <w:szCs w:val="24"/>
          <w:lang w:val="pt-BR" w:eastAsia="pt-BR"/>
        </w:rPr>
        <w:t xml:space="preserve">VISTA do Sistema de gerenciamento e controle interno: uma análise dos escritórios de contabilidade de Belo Horizonte/MG e Região Metropolitana a partir da taxonomia de Kaplan e Cooper.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https://anaiscbc.emnuvens.com.br/anais/article/view/731/731</w:t>
      </w:r>
      <w:r w:rsidR="00C90744">
        <w:rPr>
          <w:sz w:val="24"/>
          <w:szCs w:val="24"/>
          <w:lang w:val="pt-BR" w:eastAsia="pt-BR"/>
        </w:rPr>
        <w:t xml:space="preserve"> </w:t>
      </w:r>
      <w:r w:rsidRPr="00EB0E58">
        <w:rPr>
          <w:sz w:val="24"/>
          <w:szCs w:val="24"/>
          <w:lang w:val="pt-BR" w:eastAsia="pt-BR"/>
        </w:rPr>
        <w:t>Acesso em: 20 mar. 2025.</w:t>
      </w:r>
    </w:p>
    <w:p w14:paraId="0EDAF956" w14:textId="51D2AC72" w:rsidR="0000671E" w:rsidRPr="001509FC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bookmarkStart w:id="25" w:name="_Hlk207447339"/>
      <w:bookmarkEnd w:id="24"/>
      <w:r w:rsidRPr="00E778E6">
        <w:rPr>
          <w:sz w:val="24"/>
          <w:szCs w:val="24"/>
          <w:lang w:eastAsia="pt-BR"/>
        </w:rPr>
        <w:t>VISUAL STUDIO CODE.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do Visual Studio Code.</w:t>
      </w:r>
      <w:r w:rsidRPr="00E82361">
        <w:rPr>
          <w:sz w:val="24"/>
          <w:szCs w:val="24"/>
          <w:lang w:eastAsia="pt-BR"/>
        </w:rPr>
        <w:t xml:space="preserve"> Disponível em: </w:t>
      </w:r>
      <w:r w:rsidRPr="00C90744">
        <w:rPr>
          <w:sz w:val="24"/>
          <w:szCs w:val="24"/>
          <w:lang w:eastAsia="pt-BR"/>
        </w:rPr>
        <w:t>https://code.visualstudio.com/docs</w:t>
      </w:r>
      <w:r w:rsidRPr="00E82361">
        <w:rPr>
          <w:sz w:val="24"/>
          <w:szCs w:val="24"/>
          <w:lang w:eastAsia="pt-BR"/>
        </w:rPr>
        <w:t>. Acesso em: 5 jun. 2025.</w:t>
      </w:r>
      <w:bookmarkEnd w:id="25"/>
    </w:p>
    <w:sectPr w:rsidR="0000671E" w:rsidRPr="001509FC" w:rsidSect="002108F0">
      <w:headerReference w:type="default" r:id="rId16"/>
      <w:pgSz w:w="11910" w:h="16840"/>
      <w:pgMar w:top="1380" w:right="1420" w:bottom="280" w:left="1276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C128E0" w14:textId="77777777" w:rsidR="007E47DB" w:rsidRDefault="007E47DB">
      <w:r>
        <w:separator/>
      </w:r>
    </w:p>
  </w:endnote>
  <w:endnote w:type="continuationSeparator" w:id="0">
    <w:p w14:paraId="4793E4D3" w14:textId="77777777" w:rsidR="007E47DB" w:rsidRDefault="007E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918FD" w14:textId="77777777" w:rsidR="007E47DB" w:rsidRDefault="007E47DB">
      <w:r>
        <w:separator/>
      </w:r>
    </w:p>
  </w:footnote>
  <w:footnote w:type="continuationSeparator" w:id="0">
    <w:p w14:paraId="10FA31CA" w14:textId="77777777" w:rsidR="007E47DB" w:rsidRDefault="007E47DB">
      <w:r>
        <w:continuationSeparator/>
      </w:r>
    </w:p>
  </w:footnote>
  <w:footnote w:id="1">
    <w:p w14:paraId="2D4C64C7" w14:textId="1E9D7DCC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Graduando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Sistemas,</w:t>
      </w:r>
      <w:r>
        <w:rPr>
          <w:spacing w:val="-6"/>
        </w:rPr>
        <w:t xml:space="preserve"> </w:t>
      </w:r>
      <w:r>
        <w:t>na</w:t>
      </w:r>
      <w:r>
        <w:rPr>
          <w:spacing w:val="-2"/>
        </w:rPr>
        <w:t xml:space="preserve"> </w:t>
      </w:r>
      <w:r w:rsidR="00704B68">
        <w:t>Universi</w:t>
      </w:r>
      <w:r>
        <w:t>dade</w:t>
      </w:r>
      <w:r>
        <w:rPr>
          <w:spacing w:val="-6"/>
        </w:rPr>
        <w:t xml:space="preserve"> </w:t>
      </w:r>
      <w:r w:rsidR="00704B68">
        <w:rPr>
          <w:spacing w:val="-6"/>
        </w:rPr>
        <w:t>UnE</w:t>
      </w:r>
      <w:r>
        <w:t>duvale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Avaré, Avenida Misael Eufrásio Leal, 347 - Jd. América, CEP: 18705-050, Avaré/SP, dbrunobruno369@ </w:t>
      </w:r>
      <w:r>
        <w:rPr>
          <w:spacing w:val="-2"/>
        </w:rPr>
        <w:t>gmail.com</w:t>
      </w:r>
    </w:p>
  </w:footnote>
  <w:footnote w:id="2">
    <w:p w14:paraId="591A680B" w14:textId="7956F329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B7114">
        <w:t xml:space="preserve">Bacharel em Matemática com Informática, Especialista em Redes de Computadores e Telecomunicações. Professor da </w:t>
      </w:r>
      <w:r w:rsidR="00704B68">
        <w:t>Universi</w:t>
      </w:r>
      <w:r w:rsidRPr="001B7114">
        <w:t xml:space="preserve">dade </w:t>
      </w:r>
      <w:r w:rsidR="00704B68">
        <w:t>UnE</w:t>
      </w:r>
      <w:r w:rsidRPr="001B7114">
        <w:t xml:space="preserve">duvale de Avaré, Avenida Misael Eufrásio Leal, 347 - Jd. América, CEP: 18705-050, Avaré/SP, </w:t>
      </w:r>
      <w:bookmarkStart w:id="4" w:name="_Hlk207419416"/>
      <w:r w:rsidRPr="001B7114">
        <w:t>marcos.rego@ead.eduvaleavare.com.br</w:t>
      </w:r>
      <w:bookmarkEnd w:id="4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9261267"/>
      <w:docPartObj>
        <w:docPartGallery w:val="Page Numbers (Top of Page)"/>
        <w:docPartUnique/>
      </w:docPartObj>
    </w:sdtPr>
    <w:sdtContent>
      <w:p w14:paraId="4839D9BC" w14:textId="77777777" w:rsidR="002108F0" w:rsidRDefault="002108F0">
        <w:pPr>
          <w:pStyle w:val="Cabealho"/>
          <w:jc w:val="right"/>
        </w:pPr>
      </w:p>
      <w:p w14:paraId="00475FD7" w14:textId="77777777" w:rsidR="002108F0" w:rsidRDefault="002108F0">
        <w:pPr>
          <w:pStyle w:val="Cabealho"/>
          <w:jc w:val="right"/>
        </w:pPr>
      </w:p>
      <w:p w14:paraId="2826AD76" w14:textId="248E4059" w:rsidR="002108F0" w:rsidRDefault="002108F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77F7118" w14:textId="77777777" w:rsidR="00DD7AB7" w:rsidRDefault="00DD7AB7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7248E1"/>
    <w:multiLevelType w:val="hybridMultilevel"/>
    <w:tmpl w:val="410E02D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382299"/>
    <w:multiLevelType w:val="multilevel"/>
    <w:tmpl w:val="FF9CBAC8"/>
    <w:lvl w:ilvl="0">
      <w:start w:val="1"/>
      <w:numFmt w:val="decimal"/>
      <w:lvlText w:val="%1."/>
      <w:lvlJc w:val="left"/>
      <w:pPr>
        <w:ind w:left="113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6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76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3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9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6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9" w:hanging="721"/>
      </w:pPr>
      <w:rPr>
        <w:rFonts w:hint="default"/>
        <w:lang w:val="pt-PT" w:eastAsia="en-US" w:bidi="ar-SA"/>
      </w:rPr>
    </w:lvl>
  </w:abstractNum>
  <w:abstractNum w:abstractNumId="2" w15:restartNumberingAfterBreak="0">
    <w:nsid w:val="3F9B4D9D"/>
    <w:multiLevelType w:val="hybridMultilevel"/>
    <w:tmpl w:val="806AC2F8"/>
    <w:lvl w:ilvl="0" w:tplc="1F5A05F2">
      <w:start w:val="1"/>
      <w:numFmt w:val="decimal"/>
      <w:lvlText w:val="%1."/>
      <w:lvlJc w:val="left"/>
      <w:pPr>
        <w:ind w:left="22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D4C0B70">
      <w:numFmt w:val="bullet"/>
      <w:lvlText w:val="•"/>
      <w:lvlJc w:val="left"/>
      <w:pPr>
        <w:ind w:left="3101" w:hanging="361"/>
      </w:pPr>
      <w:rPr>
        <w:rFonts w:hint="default"/>
        <w:lang w:val="pt-PT" w:eastAsia="en-US" w:bidi="ar-SA"/>
      </w:rPr>
    </w:lvl>
    <w:lvl w:ilvl="2" w:tplc="40569328">
      <w:numFmt w:val="bullet"/>
      <w:lvlText w:val="•"/>
      <w:lvlJc w:val="left"/>
      <w:pPr>
        <w:ind w:left="3922" w:hanging="361"/>
      </w:pPr>
      <w:rPr>
        <w:rFonts w:hint="default"/>
        <w:lang w:val="pt-PT" w:eastAsia="en-US" w:bidi="ar-SA"/>
      </w:rPr>
    </w:lvl>
    <w:lvl w:ilvl="3" w:tplc="11541E0C">
      <w:numFmt w:val="bullet"/>
      <w:lvlText w:val="•"/>
      <w:lvlJc w:val="left"/>
      <w:pPr>
        <w:ind w:left="4743" w:hanging="361"/>
      </w:pPr>
      <w:rPr>
        <w:rFonts w:hint="default"/>
        <w:lang w:val="pt-PT" w:eastAsia="en-US" w:bidi="ar-SA"/>
      </w:rPr>
    </w:lvl>
    <w:lvl w:ilvl="4" w:tplc="1C289AD6">
      <w:numFmt w:val="bullet"/>
      <w:lvlText w:val="•"/>
      <w:lvlJc w:val="left"/>
      <w:pPr>
        <w:ind w:left="5565" w:hanging="361"/>
      </w:pPr>
      <w:rPr>
        <w:rFonts w:hint="default"/>
        <w:lang w:val="pt-PT" w:eastAsia="en-US" w:bidi="ar-SA"/>
      </w:rPr>
    </w:lvl>
    <w:lvl w:ilvl="5" w:tplc="917CDFCC">
      <w:numFmt w:val="bullet"/>
      <w:lvlText w:val="•"/>
      <w:lvlJc w:val="left"/>
      <w:pPr>
        <w:ind w:left="6386" w:hanging="361"/>
      </w:pPr>
      <w:rPr>
        <w:rFonts w:hint="default"/>
        <w:lang w:val="pt-PT" w:eastAsia="en-US" w:bidi="ar-SA"/>
      </w:rPr>
    </w:lvl>
    <w:lvl w:ilvl="6" w:tplc="43523740">
      <w:numFmt w:val="bullet"/>
      <w:lvlText w:val="•"/>
      <w:lvlJc w:val="left"/>
      <w:pPr>
        <w:ind w:left="7207" w:hanging="361"/>
      </w:pPr>
      <w:rPr>
        <w:rFonts w:hint="default"/>
        <w:lang w:val="pt-PT" w:eastAsia="en-US" w:bidi="ar-SA"/>
      </w:rPr>
    </w:lvl>
    <w:lvl w:ilvl="7" w:tplc="DB061FA0">
      <w:numFmt w:val="bullet"/>
      <w:lvlText w:val="•"/>
      <w:lvlJc w:val="left"/>
      <w:pPr>
        <w:ind w:left="8028" w:hanging="361"/>
      </w:pPr>
      <w:rPr>
        <w:rFonts w:hint="default"/>
        <w:lang w:val="pt-PT" w:eastAsia="en-US" w:bidi="ar-SA"/>
      </w:rPr>
    </w:lvl>
    <w:lvl w:ilvl="8" w:tplc="85C68D10">
      <w:numFmt w:val="bullet"/>
      <w:lvlText w:val="•"/>
      <w:lvlJc w:val="left"/>
      <w:pPr>
        <w:ind w:left="8850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45384B62"/>
    <w:multiLevelType w:val="hybridMultilevel"/>
    <w:tmpl w:val="77B2854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742221815">
    <w:abstractNumId w:val="2"/>
  </w:num>
  <w:num w:numId="2" w16cid:durableId="224218363">
    <w:abstractNumId w:val="1"/>
  </w:num>
  <w:num w:numId="3" w16cid:durableId="2145998137">
    <w:abstractNumId w:val="0"/>
  </w:num>
  <w:num w:numId="4" w16cid:durableId="1625428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B7"/>
    <w:rsid w:val="0000671E"/>
    <w:rsid w:val="0003151F"/>
    <w:rsid w:val="00033A94"/>
    <w:rsid w:val="00086050"/>
    <w:rsid w:val="000C6DF4"/>
    <w:rsid w:val="00103D3F"/>
    <w:rsid w:val="001509FC"/>
    <w:rsid w:val="001B7114"/>
    <w:rsid w:val="001F5838"/>
    <w:rsid w:val="002108F0"/>
    <w:rsid w:val="00277275"/>
    <w:rsid w:val="002A5D19"/>
    <w:rsid w:val="00360BF5"/>
    <w:rsid w:val="00381BA4"/>
    <w:rsid w:val="003B2F6B"/>
    <w:rsid w:val="003D6AFD"/>
    <w:rsid w:val="00491A7E"/>
    <w:rsid w:val="00493232"/>
    <w:rsid w:val="004B5E43"/>
    <w:rsid w:val="00572BAE"/>
    <w:rsid w:val="00575DCB"/>
    <w:rsid w:val="00584A02"/>
    <w:rsid w:val="00596CF5"/>
    <w:rsid w:val="005E1C9B"/>
    <w:rsid w:val="00704B68"/>
    <w:rsid w:val="00757CB1"/>
    <w:rsid w:val="007D4E42"/>
    <w:rsid w:val="007E47DB"/>
    <w:rsid w:val="0080369F"/>
    <w:rsid w:val="009112E0"/>
    <w:rsid w:val="00940769"/>
    <w:rsid w:val="00985ED6"/>
    <w:rsid w:val="009F07B1"/>
    <w:rsid w:val="00A44265"/>
    <w:rsid w:val="00AC1D88"/>
    <w:rsid w:val="00B048B4"/>
    <w:rsid w:val="00B13D89"/>
    <w:rsid w:val="00B876E3"/>
    <w:rsid w:val="00BB318F"/>
    <w:rsid w:val="00BB360E"/>
    <w:rsid w:val="00BD2001"/>
    <w:rsid w:val="00C5506B"/>
    <w:rsid w:val="00C7768E"/>
    <w:rsid w:val="00C77B6F"/>
    <w:rsid w:val="00C90744"/>
    <w:rsid w:val="00CA6184"/>
    <w:rsid w:val="00CE284D"/>
    <w:rsid w:val="00DC0057"/>
    <w:rsid w:val="00DD7AB7"/>
    <w:rsid w:val="00DF3A3A"/>
    <w:rsid w:val="00E47319"/>
    <w:rsid w:val="00E60EF5"/>
    <w:rsid w:val="00E74CC5"/>
    <w:rsid w:val="00E778E6"/>
    <w:rsid w:val="00E82361"/>
    <w:rsid w:val="00E90738"/>
    <w:rsid w:val="00EB0E58"/>
    <w:rsid w:val="00F07251"/>
    <w:rsid w:val="00F342C6"/>
    <w:rsid w:val="00FD4368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0F847"/>
  <w15:docId w15:val="{EDAFAD2E-0408-48D2-A81A-8E422874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FC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32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45"/>
      <w:ind w:left="1560" w:hanging="7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"/>
      <w:ind w:left="1056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245"/>
      <w:ind w:left="11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3B2F6B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B2F6B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7D4E42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0E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E5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0E5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0E58"/>
    <w:rPr>
      <w:rFonts w:ascii="Times New Roman" w:eastAsia="Times New Roman" w:hAnsi="Times New Roman" w:cs="Times New Roman"/>
      <w:lang w:val="pt-PT"/>
    </w:rPr>
  </w:style>
  <w:style w:type="character" w:styleId="Forte">
    <w:name w:val="Strong"/>
    <w:basedOn w:val="Fontepargpadro"/>
    <w:uiPriority w:val="22"/>
    <w:qFormat/>
    <w:rsid w:val="00E82361"/>
    <w:rPr>
      <w:b/>
      <w:bCs/>
    </w:rPr>
  </w:style>
  <w:style w:type="character" w:styleId="nfase">
    <w:name w:val="Emphasis"/>
    <w:basedOn w:val="Fontepargpadro"/>
    <w:uiPriority w:val="20"/>
    <w:qFormat/>
    <w:rsid w:val="00E82361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711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1B71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B7114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1B7114"/>
    <w:rPr>
      <w:vertAlign w:val="superscript"/>
    </w:rPr>
  </w:style>
  <w:style w:type="table" w:styleId="Tabelacomgrade">
    <w:name w:val="Table Grid"/>
    <w:basedOn w:val="Tabelanormal"/>
    <w:uiPriority w:val="39"/>
    <w:rsid w:val="00150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81BA4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81BA4"/>
    <w:rPr>
      <w:rFonts w:ascii="Consolas" w:eastAsia="Times New Roman" w:hAnsi="Consolas" w:cs="Times New Roman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er.faccat.br/index.php/contabeis/article/view/3401/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centure.com/br-pt/insights/finance/ai-contabilida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epositorio.ucs.br/11338/12592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.mysql.com/doc/workbench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8735F-0816-414C-B2E7-B071D7E2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11</Pages>
  <Words>3861</Words>
  <Characters>20855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David martins</dc:creator>
  <cp:lastModifiedBy>Bruno David martins</cp:lastModifiedBy>
  <cp:revision>7</cp:revision>
  <cp:lastPrinted>2025-06-06T00:34:00Z</cp:lastPrinted>
  <dcterms:created xsi:type="dcterms:W3CDTF">2025-08-29T00:13:00Z</dcterms:created>
  <dcterms:modified xsi:type="dcterms:W3CDTF">2025-10-02T23:37:00Z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LastSaved">
    <vt:filetime>2025-05-16T00:00:00Z</vt:filetime>
  </property>
  <property fmtid="{D5CDD505-2E9C-101B-9397-08002B2CF9AE}" pid="4" name="Producer">
    <vt:lpwstr>iLovePDF</vt:lpwstr>
  </property>
</Properties>
</file>