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Protocolo de Comunicação - Jogo de Damas</w:t>
      </w:r>
    </w:p>
    <w:p>
      <w:pPr>
        <w:pStyle w:val="Heading2"/>
      </w:pPr>
      <w:r>
        <w:t>Nome e Versão</w:t>
      </w:r>
    </w:p>
    <w:p>
      <w:r>
        <w:t>CheckersChat v1.0</w:t>
      </w:r>
    </w:p>
    <w:p>
      <w:pPr>
        <w:pStyle w:val="Heading2"/>
      </w:pPr>
      <w:r>
        <w:t>Modelo de Comunicação</w:t>
      </w:r>
    </w:p>
    <w:p>
      <w:r>
        <w:t>Cliente-servidor (ambos os jogadores conectam-se a um servidor central que distribui os comandos).</w:t>
      </w:r>
    </w:p>
    <w:p>
      <w:pPr>
        <w:pStyle w:val="Heading2"/>
      </w:pPr>
      <w:r>
        <w:t>Descrição Geral</w:t>
      </w:r>
    </w:p>
    <w:p>
      <w:r>
        <w:t>Este protocolo permite a comunicação entre dois jogadores em uma partida de damas via WebSocket, utilizando mensagens de texto simples e delimitadas por espaço. Cada mensagem termina com '\n'. O servidor controla a lógica e envia atualizações aos jogadores.</w:t>
      </w:r>
    </w:p>
    <w:p>
      <w:pPr>
        <w:pStyle w:val="Heading2"/>
      </w:pPr>
      <w:r>
        <w:t>Comandos e Formatos das Mensagens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Comando</w:t>
            </w:r>
          </w:p>
        </w:tc>
        <w:tc>
          <w:tcPr>
            <w:tcW w:type="dxa" w:w="2880"/>
          </w:tcPr>
          <w:p>
            <w:r>
              <w:t>Formato da Mensagem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init</w:t>
            </w:r>
          </w:p>
        </w:tc>
        <w:tc>
          <w:tcPr>
            <w:tcW w:type="dxa" w:w="2880"/>
          </w:tcPr>
          <w:p>
            <w:r>
              <w:t>init &lt;playerId&gt;</w:t>
            </w:r>
          </w:p>
        </w:tc>
        <w:tc>
          <w:tcPr>
            <w:tcW w:type="dxa" w:w="2880"/>
          </w:tcPr>
          <w:p>
            <w:r>
              <w:t>O servidor informa ao cliente qual jogador ele é (1 ou 2).</w:t>
            </w:r>
          </w:p>
        </w:tc>
      </w:tr>
      <w:tr>
        <w:tc>
          <w:tcPr>
            <w:tcW w:type="dxa" w:w="2880"/>
          </w:tcPr>
          <w:p>
            <w:r>
              <w:t>move</w:t>
            </w:r>
          </w:p>
        </w:tc>
        <w:tc>
          <w:tcPr>
            <w:tcW w:type="dxa" w:w="2880"/>
          </w:tcPr>
          <w:p>
            <w:r>
              <w:t>move &lt;x1&gt; &lt;y1&gt; &lt;x2&gt; &lt;y2&gt;</w:t>
            </w:r>
          </w:p>
        </w:tc>
        <w:tc>
          <w:tcPr>
            <w:tcW w:type="dxa" w:w="2880"/>
          </w:tcPr>
          <w:p>
            <w:r>
              <w:t>Um jogador move a peça da posição inicial para a final.</w:t>
            </w:r>
          </w:p>
        </w:tc>
      </w:tr>
      <w:tr>
        <w:tc>
          <w:tcPr>
            <w:tcW w:type="dxa" w:w="2880"/>
          </w:tcPr>
          <w:p>
            <w:r>
              <w:t>win</w:t>
            </w:r>
          </w:p>
        </w:tc>
        <w:tc>
          <w:tcPr>
            <w:tcW w:type="dxa" w:w="2880"/>
          </w:tcPr>
          <w:p>
            <w:r>
              <w:t>win &lt;playerId&gt;</w:t>
            </w:r>
          </w:p>
        </w:tc>
        <w:tc>
          <w:tcPr>
            <w:tcW w:type="dxa" w:w="2880"/>
          </w:tcPr>
          <w:p>
            <w:r>
              <w:t>O servidor declara o vencedor.</w:t>
            </w:r>
          </w:p>
        </w:tc>
      </w:tr>
      <w:tr>
        <w:tc>
          <w:tcPr>
            <w:tcW w:type="dxa" w:w="2880"/>
          </w:tcPr>
          <w:p>
            <w:r>
              <w:t>error</w:t>
            </w:r>
          </w:p>
        </w:tc>
        <w:tc>
          <w:tcPr>
            <w:tcW w:type="dxa" w:w="2880"/>
          </w:tcPr>
          <w:p>
            <w:r>
              <w:t>error &lt;mensagem&gt;</w:t>
            </w:r>
          </w:p>
        </w:tc>
        <w:tc>
          <w:tcPr>
            <w:tcW w:type="dxa" w:w="2880"/>
          </w:tcPr>
          <w:p>
            <w:r>
              <w:t>Mensagem de erro (jogada inválida, protocolo incorreto etc.).</w:t>
            </w:r>
          </w:p>
        </w:tc>
      </w:tr>
      <w:tr>
        <w:tc>
          <w:tcPr>
            <w:tcW w:type="dxa" w:w="2880"/>
          </w:tcPr>
          <w:p>
            <w:r>
              <w:t>end</w:t>
            </w:r>
          </w:p>
        </w:tc>
        <w:tc>
          <w:tcPr>
            <w:tcW w:type="dxa" w:w="2880"/>
          </w:tcPr>
          <w:p>
            <w:r>
              <w:t>end</w:t>
            </w:r>
          </w:p>
        </w:tc>
        <w:tc>
          <w:tcPr>
            <w:tcW w:type="dxa" w:w="2880"/>
          </w:tcPr>
          <w:p>
            <w:r>
              <w:t>Finaliza a partida (por desconexão ou encerramento manual).</w:t>
            </w:r>
          </w:p>
        </w:tc>
      </w:tr>
    </w:tbl>
    <w:p>
      <w:pPr>
        <w:pStyle w:val="Heading2"/>
      </w:pPr>
      <w:r>
        <w:t>Exemplos Práticos de Mensagens</w:t>
      </w:r>
    </w:p>
    <w:p>
      <w:r>
        <w:t>Servidor → Cliente:</w:t>
        <w:br/>
        <w:t>init 1\n</w:t>
      </w:r>
    </w:p>
    <w:p>
      <w:r>
        <w:t>Cliente → Servidor (movimento):</w:t>
        <w:br/>
        <w:t>move 2 3 3 4\n</w:t>
      </w:r>
    </w:p>
    <w:p>
      <w:r>
        <w:t>Servidor → Todos (vitória):</w:t>
        <w:br/>
        <w:t>win 2\n</w:t>
      </w:r>
    </w:p>
    <w:p>
      <w:r>
        <w:t>Servidor → Cliente (erro):</w:t>
        <w:br/>
        <w:t>error Jogada inválida\n</w:t>
      </w:r>
    </w:p>
    <w:p>
      <w:r>
        <w:t>Servidor → Cliente (fim de jogo):</w:t>
        <w:br/>
        <w:t>end\n</w:t>
      </w:r>
    </w:p>
    <w:p>
      <w:pPr>
        <w:pStyle w:val="Heading2"/>
      </w:pPr>
      <w:r>
        <w:t>Tratamento de Erros e Finalização</w:t>
      </w:r>
    </w:p>
    <w:p>
      <w:r>
        <w:t>- Mensagens fora do padrão geram resposta `error &lt;mensagem&gt;`.</w:t>
        <w:br/>
        <w:t>- Desconexão de um jogador envia `end` ao oponente.</w:t>
        <w:br/>
        <w:t>- O servidor ignora comandos `move` fora do turno.</w:t>
        <w:br/>
        <w:t>- Jogadas inválidas são ignoradas e retornam erro explicativo.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