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474821" w:rsidP="4E474821" w:rsidRDefault="4E474821" w14:noSpellErr="1" w14:paraId="3026D820" w14:textId="151D000E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4E474821" w:rsidR="4E474821">
        <w:rPr/>
        <w:t>M133</w:t>
      </w:r>
      <w:r w:rsidRPr="4E474821" w:rsidR="4E474821">
        <w:rPr/>
        <w:t xml:space="preserve"> Glossar</w:t>
      </w:r>
    </w:p>
    <w:tbl>
      <w:tblPr>
        <w:tblStyle w:val="GridTable4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4E474821" w:rsidTr="57FA469E" w14:paraId="03783529">
        <w:tc>
          <w:tcPr>
            <w:tcW w:w="4513" w:type="dxa"/>
            <w:tcMar/>
          </w:tcPr>
          <w:p w:rsidR="4E474821" w:rsidP="4E474821" w:rsidRDefault="4E474821" w14:noSpellErr="1" w14:paraId="63D89BC7" w14:textId="3502F36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E474821" w:rsidR="4E474821">
              <w:rPr/>
              <w:t>Bezeichnung</w:t>
            </w:r>
          </w:p>
        </w:tc>
        <w:tc>
          <w:tcPr>
            <w:tcW w:w="4513" w:type="dxa"/>
            <w:tcMar/>
          </w:tcPr>
          <w:p w:rsidR="4E474821" w:rsidP="4E474821" w:rsidRDefault="4E474821" w14:noSpellErr="1" w14:paraId="1CA8089D" w14:textId="6F2098F5">
            <w:pPr>
              <w:pStyle w:val="Normal"/>
              <w:bidi w:val="0"/>
            </w:pPr>
            <w:r w:rsidRPr="4E474821" w:rsidR="4E474821">
              <w:rPr/>
              <w:t>Erklärung</w:t>
            </w:r>
          </w:p>
        </w:tc>
      </w:tr>
      <w:tr w:rsidR="4E474821" w:rsidTr="57FA469E" w14:paraId="312FBC7F">
        <w:tc>
          <w:tcPr>
            <w:tcW w:w="4513" w:type="dxa"/>
            <w:tcMar/>
          </w:tcPr>
          <w:p w:rsidR="4E474821" w:rsidP="4E474821" w:rsidRDefault="4E474821" w14:noSpellErr="1" w14:paraId="3DFB85F7" w14:textId="0AB04B9D">
            <w:pPr>
              <w:pStyle w:val="Normal"/>
              <w:bidi w:val="0"/>
            </w:pPr>
            <w:r w:rsidRPr="4E474821" w:rsidR="4E474821">
              <w:rPr/>
              <w:t>IDE</w:t>
            </w:r>
          </w:p>
        </w:tc>
        <w:tc>
          <w:tcPr>
            <w:tcW w:w="4513" w:type="dxa"/>
            <w:tcMar/>
          </w:tcPr>
          <w:p w:rsidR="4E474821" w:rsidP="4E474821" w:rsidRDefault="4E474821" w14:noSpellErr="1" w14:paraId="794E7681" w14:textId="6FB4C6C1">
            <w:pPr>
              <w:pStyle w:val="Normal"/>
              <w:bidi w:val="0"/>
            </w:pPr>
            <w:r w:rsidRPr="4E474821" w:rsidR="4E474821">
              <w:rPr/>
              <w:t>Integrated Development Environment</w:t>
            </w:r>
          </w:p>
        </w:tc>
      </w:tr>
      <w:tr w:rsidR="4E474821" w:rsidTr="57FA469E" w14:paraId="07196109">
        <w:tc>
          <w:tcPr>
            <w:tcW w:w="4513" w:type="dxa"/>
            <w:tcMar/>
          </w:tcPr>
          <w:p w:rsidR="4E474821" w:rsidP="4E474821" w:rsidRDefault="4E474821" w14:noSpellErr="1" w14:paraId="777B26F2" w14:textId="3CCBD2FE">
            <w:pPr>
              <w:pStyle w:val="Normal"/>
              <w:bidi w:val="0"/>
            </w:pPr>
            <w:r w:rsidRPr="4E474821" w:rsidR="4E474821">
              <w:rPr/>
              <w:t>URL</w:t>
            </w:r>
          </w:p>
        </w:tc>
        <w:tc>
          <w:tcPr>
            <w:tcW w:w="4513" w:type="dxa"/>
            <w:tcMar/>
          </w:tcPr>
          <w:p w:rsidR="4E474821" w:rsidP="4E474821" w:rsidRDefault="4E474821" w14:noSpellErr="1" w14:paraId="0D7A64F6" w14:textId="4D985ED2">
            <w:pPr>
              <w:pStyle w:val="Normal"/>
              <w:bidi w:val="0"/>
            </w:pPr>
            <w:r w:rsidRPr="4E474821" w:rsidR="4E474821">
              <w:rPr/>
              <w:t xml:space="preserve">Uniform </w:t>
            </w:r>
            <w:r w:rsidRPr="4E474821" w:rsidR="4E474821">
              <w:rPr/>
              <w:t>Ressource Locator</w:t>
            </w:r>
          </w:p>
        </w:tc>
      </w:tr>
      <w:tr w:rsidR="4E474821" w:rsidTr="57FA469E" w14:paraId="06FF7502">
        <w:tc>
          <w:tcPr>
            <w:tcW w:w="4513" w:type="dxa"/>
            <w:tcMar/>
          </w:tcPr>
          <w:p w:rsidR="4E474821" w:rsidP="4E474821" w:rsidRDefault="4E474821" w14:noSpellErr="1" w14:paraId="446D85CA" w14:textId="7331AF6F">
            <w:pPr>
              <w:pStyle w:val="Normal"/>
              <w:bidi w:val="0"/>
            </w:pPr>
            <w:r w:rsidRPr="4E474821" w:rsidR="4E474821">
              <w:rPr/>
              <w:t>HTTP</w:t>
            </w:r>
          </w:p>
        </w:tc>
        <w:tc>
          <w:tcPr>
            <w:tcW w:w="4513" w:type="dxa"/>
            <w:tcMar/>
          </w:tcPr>
          <w:p w:rsidR="4E474821" w:rsidP="4E474821" w:rsidRDefault="4E474821" w14:paraId="1230C495" w14:textId="555724B9">
            <w:pPr>
              <w:pStyle w:val="Normal"/>
              <w:bidi w:val="0"/>
            </w:pPr>
            <w:r w:rsidRPr="4E474821" w:rsidR="4E474821">
              <w:rPr/>
              <w:t>Hypertext Tranfser Protcol</w:t>
            </w:r>
          </w:p>
        </w:tc>
      </w:tr>
      <w:tr w:rsidR="4E474821" w:rsidTr="57FA469E" w14:paraId="21704577">
        <w:tc>
          <w:tcPr>
            <w:tcW w:w="4513" w:type="dxa"/>
            <w:tcMar/>
          </w:tcPr>
          <w:p w:rsidR="4E474821" w:rsidP="4E474821" w:rsidRDefault="4E474821" w14:noSpellErr="1" w14:paraId="067F2B19" w14:textId="74E8A478">
            <w:pPr>
              <w:pStyle w:val="Normal"/>
              <w:bidi w:val="0"/>
            </w:pPr>
            <w:r w:rsidRPr="4E474821" w:rsidR="4E474821">
              <w:rPr/>
              <w:t>CGI</w:t>
            </w:r>
          </w:p>
        </w:tc>
        <w:tc>
          <w:tcPr>
            <w:tcW w:w="4513" w:type="dxa"/>
            <w:tcMar/>
          </w:tcPr>
          <w:p w:rsidR="4E474821" w:rsidP="4E474821" w:rsidRDefault="4E474821" w14:noSpellErr="1" w14:paraId="607B63B8" w14:textId="2122380F">
            <w:pPr>
              <w:pStyle w:val="Normal"/>
              <w:bidi w:val="0"/>
            </w:pPr>
            <w:r w:rsidRPr="4E474821" w:rsidR="4E474821">
              <w:rPr/>
              <w:t>Common Gateway Interface</w:t>
            </w:r>
          </w:p>
          <w:p w:rsidR="4E474821" w:rsidP="4E474821" w:rsidRDefault="4E474821" w14:noSpellErr="1" w14:paraId="0DD7309A" w14:textId="51752C4C">
            <w:pPr>
              <w:pStyle w:val="Normal"/>
              <w:bidi w:val="0"/>
            </w:pPr>
            <w:r w:rsidRPr="4E474821" w:rsidR="4E474821">
              <w:rPr/>
              <w:t>"Generiert" Skripts in HTML Seiten um</w:t>
            </w:r>
          </w:p>
        </w:tc>
      </w:tr>
      <w:tr w:rsidR="4E474821" w:rsidTr="57FA469E" w14:paraId="25E9BFFC">
        <w:tc>
          <w:tcPr>
            <w:tcW w:w="4513" w:type="dxa"/>
            <w:tcMar/>
          </w:tcPr>
          <w:p w:rsidR="4E474821" w:rsidP="4E474821" w:rsidRDefault="4E474821" w14:noSpellErr="1" w14:paraId="5A6155FD" w14:textId="0C10C653">
            <w:pPr>
              <w:pStyle w:val="Normal"/>
              <w:bidi w:val="0"/>
            </w:pPr>
            <w:r w:rsidRPr="4E474821" w:rsidR="4E474821">
              <w:rPr/>
              <w:t>Extranet</w:t>
            </w:r>
          </w:p>
        </w:tc>
        <w:tc>
          <w:tcPr>
            <w:tcW w:w="4513" w:type="dxa"/>
            <w:tcMar/>
          </w:tcPr>
          <w:p w:rsidR="4E474821" w:rsidP="4E474821" w:rsidRDefault="4E474821" w14:paraId="26CED0A9" w14:textId="2BD1FC79">
            <w:pPr>
              <w:pStyle w:val="Normal"/>
              <w:bidi w:val="0"/>
            </w:pPr>
            <w:r w:rsidRPr="4E474821" w:rsidR="4E474821">
              <w:rPr/>
              <w:t>"Halb-Privat". Ist der Teil eines Intranets der für bestimmte Benutzer von aussen her – also vom Internet her – erreichbar ist.</w:t>
            </w:r>
          </w:p>
        </w:tc>
      </w:tr>
      <w:tr w:rsidR="4E474821" w:rsidTr="57FA469E" w14:paraId="3700BA79">
        <w:tc>
          <w:tcPr>
            <w:tcW w:w="4513" w:type="dxa"/>
            <w:tcMar/>
          </w:tcPr>
          <w:p w:rsidR="4E474821" w:rsidP="4E474821" w:rsidRDefault="4E474821" w14:noSpellErr="1" w14:paraId="5A6581B6" w14:textId="6B817727">
            <w:pPr>
              <w:pStyle w:val="Normal"/>
              <w:bidi w:val="0"/>
            </w:pPr>
            <w:r w:rsidRPr="4E474821" w:rsidR="4E474821">
              <w:rPr/>
              <w:t>Intranet</w:t>
            </w:r>
          </w:p>
        </w:tc>
        <w:tc>
          <w:tcPr>
            <w:tcW w:w="4513" w:type="dxa"/>
            <w:tcMar/>
          </w:tcPr>
          <w:p w:rsidR="4E474821" w:rsidP="4E474821" w:rsidRDefault="4E474821" w14:noSpellErr="1" w14:paraId="5DA43D79" w14:textId="458AB535">
            <w:pPr>
              <w:pStyle w:val="Normal"/>
              <w:bidi w:val="0"/>
            </w:pPr>
            <w:r w:rsidRPr="4E474821" w:rsidR="4E474821">
              <w:rPr/>
              <w:t>Ein Intranet ist ein Computer Netzwerk, das mit den gleichen Protokollen arbeitet wie das Internet, aber gegenüber dem Internet abgeschottet ist.</w:t>
            </w:r>
          </w:p>
        </w:tc>
      </w:tr>
      <w:tr w:rsidR="4E474821" w:rsidTr="57FA469E" w14:paraId="65E36234">
        <w:tc>
          <w:tcPr>
            <w:tcW w:w="4513" w:type="dxa"/>
            <w:tcMar/>
          </w:tcPr>
          <w:p w:rsidR="4E474821" w:rsidP="4E474821" w:rsidRDefault="4E474821" w14:noSpellErr="1" w14:paraId="0284FAB2" w14:textId="1C322830">
            <w:pPr>
              <w:pStyle w:val="Normal"/>
              <w:bidi w:val="0"/>
            </w:pPr>
            <w:r w:rsidRPr="4E474821" w:rsidR="4E474821">
              <w:rPr/>
              <w:t>Nicht funktionale Anforderungen</w:t>
            </w:r>
          </w:p>
        </w:tc>
        <w:tc>
          <w:tcPr>
            <w:tcW w:w="4513" w:type="dxa"/>
            <w:tcMar/>
          </w:tcPr>
          <w:p w:rsidR="4E474821" w:rsidP="4E474821" w:rsidRDefault="4E474821" w14:noSpellErr="1" w14:paraId="1D0142A9" w14:textId="0D27EB63">
            <w:pPr>
              <w:pStyle w:val="Normal"/>
              <w:bidi w:val="0"/>
            </w:pPr>
            <w:r w:rsidRPr="4E474821" w:rsidR="4E474821">
              <w:rPr/>
              <w:t>Performance, Struktur der Seite, Bedienbarkeit</w:t>
            </w:r>
          </w:p>
        </w:tc>
      </w:tr>
      <w:tr w:rsidR="4E474821" w:rsidTr="57FA469E" w14:paraId="15C90CEC">
        <w:tc>
          <w:tcPr>
            <w:tcW w:w="4513" w:type="dxa"/>
            <w:tcMar/>
          </w:tcPr>
          <w:p w:rsidR="4E474821" w:rsidP="4E474821" w:rsidRDefault="4E474821" w14:noSpellErr="1" w14:paraId="62E6C55A" w14:textId="63AE6B70">
            <w:pPr>
              <w:pStyle w:val="Normal"/>
              <w:bidi w:val="0"/>
            </w:pPr>
            <w:r w:rsidRPr="4E474821" w:rsidR="4E474821">
              <w:rPr/>
              <w:t>Authen</w:t>
            </w:r>
            <w:r w:rsidRPr="4E474821" w:rsidR="4E474821">
              <w:rPr/>
              <w:t>ti</w:t>
            </w:r>
            <w:r w:rsidRPr="4E474821" w:rsidR="4E474821">
              <w:rPr/>
              <w:t>zität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E474821" w:rsidP="4E474821" w:rsidRDefault="4E474821" w14:paraId="16B0A292" w14:noSpellErr="1" w14:textId="1F82C782">
            <w:pPr>
              <w:pStyle w:val="Normal"/>
              <w:bidi w:val="0"/>
            </w:pPr>
            <w:r w:rsidR="57FA469E">
              <w:rPr/>
              <w:t>Die Echtheit und Glaub</w:t>
            </w:r>
            <w:r w:rsidR="57FA469E">
              <w:rPr/>
              <w:t>würdigkeit einer Sache</w:t>
            </w:r>
          </w:p>
        </w:tc>
      </w:tr>
      <w:tr w:rsidR="57FA469E" w:rsidTr="57FA469E" w14:paraId="423AB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7FA469E" w:rsidP="57FA469E" w:rsidRDefault="57FA469E" w14:noSpellErr="1" w14:paraId="7CCE448F" w14:textId="7D09BD16">
            <w:pPr>
              <w:pStyle w:val="Normal"/>
              <w:bidi w:val="0"/>
            </w:pPr>
            <w:r w:rsidR="57FA469E">
              <w:rPr/>
              <w:t>Vertraulichkeit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7FA469E" w:rsidP="57FA469E" w:rsidRDefault="57FA469E" w14:paraId="5E180CBE" w14:textId="5B9A3D5B">
            <w:pPr>
              <w:pStyle w:val="Normal"/>
              <w:bidi w:val="0"/>
            </w:pPr>
            <w:r w:rsidR="57FA469E">
              <w:rPr/>
              <w:t>Die Sicherheit dass Daten sicher gespeichert und "transportiert" werden.</w:t>
            </w:r>
          </w:p>
        </w:tc>
      </w:tr>
      <w:tr w:rsidR="57FA469E" w:rsidTr="57FA469E" w14:paraId="37F8C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7FA469E" w:rsidP="57FA469E" w:rsidRDefault="57FA469E" w14:noSpellErr="1" w14:paraId="7F925472" w14:textId="56D88135">
            <w:pPr>
              <w:pStyle w:val="Normal"/>
              <w:bidi w:val="0"/>
            </w:pPr>
            <w:r w:rsidR="57FA469E">
              <w:rPr/>
              <w:t>Datenintegrität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7FA469E" w:rsidP="57FA469E" w:rsidRDefault="57FA469E" w14:noSpellErr="1" w14:paraId="010CD5FB" w14:textId="755E8FB1">
            <w:pPr>
              <w:pStyle w:val="Normal"/>
              <w:bidi w:val="0"/>
            </w:pPr>
            <w:r w:rsidR="57FA469E">
              <w:rPr/>
              <w:t>Eingegebene Daten synchron mit Server</w:t>
            </w:r>
          </w:p>
        </w:tc>
      </w:tr>
      <w:tr w:rsidR="57FA469E" w:rsidTr="57FA469E" w14:paraId="63FCA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7FA469E" w:rsidP="57FA469E" w:rsidRDefault="57FA469E" w14:noSpellErr="1" w14:paraId="21C942D0" w14:textId="53BD7D16">
            <w:pPr>
              <w:pStyle w:val="Normal"/>
              <w:bidi w:val="0"/>
            </w:pPr>
            <w:r w:rsidR="57FA469E">
              <w:rPr/>
              <w:t>Barrierefreiheit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7FA469E" w:rsidP="57FA469E" w:rsidRDefault="57FA469E" w14:paraId="1BEB91B2" w14:textId="45C7CF82">
            <w:pPr>
              <w:pStyle w:val="Normal"/>
              <w:bidi w:val="0"/>
            </w:pPr>
            <w:r w:rsidR="57FA469E">
              <w:rPr/>
              <w:t>Produk sollte für grosses Spektrum zugänglich sein (Person mit Maus &amp; Tastatur, Touchscreen, Blinde)</w:t>
            </w:r>
          </w:p>
        </w:tc>
      </w:tr>
    </w:tbl>
    <w:p w:rsidR="4E474821" w:rsidP="4E474821" w:rsidRDefault="4E474821" w14:noSpellErr="1" w14:paraId="5837E59A" w14:textId="26BC8D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50433-d89f-402d-9dab-993d7227a9ac}"/>
  <w14:docId w14:val="29715EA4"/>
  <w:rsids>
    <w:rsidRoot w:val="4E474821"/>
    <w:rsid w:val="4E474821"/>
    <w:rsid w:val="57FA46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2015-09-14T19:55:06.4071654Z</dcterms:modified>
  <lastModifiedBy>Livio Brunner</lastModifiedBy>
</coreProperties>
</file>