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F01F6" w14:textId="6D114C8C" w:rsidR="000F5718" w:rsidRPr="000F5718" w:rsidRDefault="000F5718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DOCUMENTO DE CONTEXTO DE NEGÓCIO:</w:t>
      </w:r>
    </w:p>
    <w:p w14:paraId="177F4F68" w14:textId="77777777" w:rsidR="000F5718" w:rsidRDefault="000F5718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93195FA" w14:textId="4F82F6F7" w:rsidR="00065EBB" w:rsidRPr="00E803D8" w:rsidRDefault="00065EBB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A produção de cogumelos comestíveis está em expansão no Brasil e no mundo. Os países asiáticos lideram o consumo deste grupo de fungos, sendo a China o maior consumidor e produtor.</w:t>
      </w:r>
    </w:p>
    <w:p w14:paraId="6E4944C9" w14:textId="33D983F9" w:rsidR="00065EBB" w:rsidRPr="00E803D8" w:rsidRDefault="00065EBB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O mercado mundial de cogumelos movimenta 35 bilhões de dólares. Estimativas apontam para um crescimento de 9 a 12% no volume comercializado até 2021. No Brasil, a maior produção de cogumelos está concentrada no estado de São Paulo, onde aproximadamente 500 produtores movimentam R$ 21 milhões. De acordo com a Associação brasileira de produtores de cogumelos (ABPC), a produção no Brasil gera em torno de 3 mil empregos diretos.</w:t>
      </w:r>
    </w:p>
    <w:p w14:paraId="3AA8C4BE" w14:textId="4C68DA32" w:rsidR="00065EBB" w:rsidRPr="00E803D8" w:rsidRDefault="00065EBB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Enquanto em países asiáticos o consumo anual pode chegar a 8 quilogramas por habitante, no Brasil este consumo representa 160 gramas por pessoa por ano. Em 1996, o brasileiro consumia em média 30 gramas de cogumelos por ano, ou seja, cinco vezes menos do que é consumido hoje.</w:t>
      </w:r>
    </w:p>
    <w:p w14:paraId="2B8F6C36" w14:textId="77777777" w:rsidR="00065EBB" w:rsidRPr="00E803D8" w:rsidRDefault="00065EBB" w:rsidP="00E803D8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Arial" w:hAnsi="Arial" w:cs="Arial"/>
          <w:color w:val="222222"/>
        </w:rPr>
      </w:pPr>
      <w:r w:rsidRPr="00E803D8">
        <w:rPr>
          <w:rFonts w:ascii="Arial" w:hAnsi="Arial" w:cs="Arial"/>
          <w:color w:val="222222"/>
        </w:rPr>
        <w:t>O Brasil está longe de produzir o suficiente para abastecer o mercado interno e importa um volume significativo de cogumelos, principalmente da China, que lidera o </w:t>
      </w:r>
      <w:r w:rsidRPr="00E803D8">
        <w:rPr>
          <w:rStyle w:val="nfase"/>
          <w:rFonts w:ascii="Arial" w:hAnsi="Arial" w:cs="Arial"/>
          <w:color w:val="222222"/>
        </w:rPr>
        <w:t>ranking</w:t>
      </w:r>
      <w:r w:rsidRPr="00E803D8">
        <w:rPr>
          <w:rFonts w:ascii="Arial" w:hAnsi="Arial" w:cs="Arial"/>
          <w:color w:val="222222"/>
        </w:rPr>
        <w:t> dos países com maior produção. Itália, Estados Unidos e Holanda também estão no topo da lista dos maiores produtores.</w:t>
      </w:r>
    </w:p>
    <w:p w14:paraId="4ADFBC19" w14:textId="0B58EC9B" w:rsidR="00E803D8" w:rsidRPr="00E803D8" w:rsidRDefault="00065EBB" w:rsidP="00E803D8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Arial" w:hAnsi="Arial" w:cs="Arial"/>
          <w:color w:val="222222"/>
        </w:rPr>
      </w:pPr>
      <w:r w:rsidRPr="00E803D8">
        <w:rPr>
          <w:rFonts w:ascii="Arial" w:hAnsi="Arial" w:cs="Arial"/>
          <w:color w:val="222222"/>
        </w:rPr>
        <w:t>No entanto, este importante nicho de mercado já começou a ser percebido e explorado no Brasil, impulsionando novos empreendedores a experimentarem a produção comercial e artesanal de cogumelos comestíveis.</w:t>
      </w:r>
    </w:p>
    <w:p w14:paraId="561CDB31" w14:textId="5D359E29" w:rsidR="00065EBB" w:rsidRDefault="00E803D8" w:rsidP="00E803D8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Dentre os tipos mais consumidos e produzidos, destacam-se o champignon de Paris (</w:t>
      </w:r>
      <w:r w:rsidRPr="00E803D8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Agaricus bisporus</w:t>
      </w: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), e o shiitake (</w:t>
      </w:r>
      <w:r w:rsidRPr="00E803D8">
        <w:rPr>
          <w:rStyle w:val="nfase"/>
          <w:rFonts w:ascii="Arial" w:hAnsi="Arial" w:cs="Arial"/>
          <w:color w:val="222222"/>
          <w:sz w:val="24"/>
          <w:szCs w:val="24"/>
          <w:shd w:val="clear" w:color="auto" w:fill="FFFFFF"/>
        </w:rPr>
        <w:t>Lentinula edodes</w:t>
      </w:r>
      <w:r w:rsidRPr="00E803D8">
        <w:rPr>
          <w:rFonts w:ascii="Arial" w:hAnsi="Arial" w:cs="Arial"/>
          <w:color w:val="222222"/>
          <w:sz w:val="24"/>
          <w:szCs w:val="24"/>
          <w:shd w:val="clear" w:color="auto" w:fill="FFFFFF"/>
        </w:rPr>
        <w:t>), com produção de 9 mil e 5 mil toneladas anuais, respectivamente.</w:t>
      </w:r>
    </w:p>
    <w:p w14:paraId="6D017DE8" w14:textId="0FC1DF6B" w:rsidR="00E271BA" w:rsidRPr="00E803D8" w:rsidRDefault="00E271BA" w:rsidP="00E803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Referência</w:t>
      </w:r>
      <w:r w:rsidR="0039133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="00391338" w:rsidRPr="00391338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https://revistacampoenegocios.com.br/producao-de-cogumelos-comestiveis-no-brasil-um-mercado-em-ascensao/</w:t>
      </w:r>
    </w:p>
    <w:sectPr w:rsidR="00E271BA" w:rsidRPr="00E80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BB"/>
    <w:rsid w:val="00065EBB"/>
    <w:rsid w:val="000F5718"/>
    <w:rsid w:val="00391338"/>
    <w:rsid w:val="00515426"/>
    <w:rsid w:val="008F7950"/>
    <w:rsid w:val="00C57672"/>
    <w:rsid w:val="00D57015"/>
    <w:rsid w:val="00E271BA"/>
    <w:rsid w:val="00E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BED7"/>
  <w15:chartTrackingRefBased/>
  <w15:docId w15:val="{A657FC37-6622-4663-A2D2-1CD2F44B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65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Ferreira</dc:creator>
  <cp:keywords/>
  <dc:description/>
  <cp:lastModifiedBy>rose castigrini</cp:lastModifiedBy>
  <cp:revision>6</cp:revision>
  <dcterms:created xsi:type="dcterms:W3CDTF">2021-03-05T18:10:00Z</dcterms:created>
  <dcterms:modified xsi:type="dcterms:W3CDTF">2021-03-06T22:48:00Z</dcterms:modified>
</cp:coreProperties>
</file>