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3A926" w14:textId="1A0114FC" w:rsidR="005F0FDF" w:rsidRPr="003F2F05" w:rsidRDefault="003F2F05" w:rsidP="005F0FDF">
      <w:pPr>
        <w:rPr>
          <w:rFonts w:ascii="Arial" w:hAnsi="Arial" w:cs="Arial"/>
        </w:rPr>
      </w:pPr>
      <w:r w:rsidRPr="003F2F05">
        <w:rPr>
          <w:rFonts w:ascii="Arial" w:hAnsi="Arial" w:cs="Arial"/>
        </w:rPr>
        <w:t xml:space="preserve">Luiz Gustavo Nunes </w:t>
      </w:r>
      <w:r w:rsidR="006A7E7B" w:rsidRPr="003F2F05">
        <w:rPr>
          <w:rFonts w:ascii="Arial" w:hAnsi="Arial" w:cs="Arial"/>
        </w:rPr>
        <w:t>Olímpio</w:t>
      </w:r>
      <w:r w:rsidR="005F0FDF">
        <w:rPr>
          <w:rFonts w:ascii="Arial" w:hAnsi="Arial" w:cs="Arial"/>
        </w:rPr>
        <w:t xml:space="preserve"> </w:t>
      </w:r>
      <w:r w:rsidR="00B10777">
        <w:rPr>
          <w:rFonts w:ascii="Arial" w:hAnsi="Arial" w:cs="Arial"/>
        </w:rPr>
        <w:tab/>
      </w:r>
      <w:r w:rsidR="00B10777">
        <w:rPr>
          <w:rFonts w:ascii="Arial" w:hAnsi="Arial" w:cs="Arial"/>
        </w:rPr>
        <w:tab/>
      </w:r>
      <w:r w:rsidR="00B10777">
        <w:rPr>
          <w:rFonts w:ascii="Arial" w:hAnsi="Arial" w:cs="Arial"/>
        </w:rPr>
        <w:tab/>
      </w:r>
      <w:r w:rsidR="005F0FDF">
        <w:rPr>
          <w:rFonts w:ascii="Arial" w:hAnsi="Arial" w:cs="Arial"/>
        </w:rPr>
        <w:t>R</w:t>
      </w:r>
      <w:r w:rsidR="00B10777">
        <w:rPr>
          <w:rFonts w:ascii="Arial" w:hAnsi="Arial" w:cs="Arial"/>
        </w:rPr>
        <w:t>GM</w:t>
      </w:r>
      <w:r w:rsidR="005F0FDF">
        <w:rPr>
          <w:rFonts w:ascii="Arial" w:hAnsi="Arial" w:cs="Arial"/>
        </w:rPr>
        <w:t>:</w:t>
      </w:r>
      <w:r w:rsidR="005F0FDF" w:rsidRPr="005F0FDF">
        <w:rPr>
          <w:rFonts w:ascii="Arial" w:hAnsi="Arial" w:cs="Arial"/>
        </w:rPr>
        <w:t xml:space="preserve"> </w:t>
      </w:r>
      <w:r w:rsidR="005F0FDF" w:rsidRPr="003F2F05">
        <w:rPr>
          <w:rFonts w:ascii="Arial" w:hAnsi="Arial" w:cs="Arial"/>
        </w:rPr>
        <w:t>11231103303</w:t>
      </w:r>
    </w:p>
    <w:p w14:paraId="7354562D" w14:textId="0F0B8D62" w:rsidR="00B10777" w:rsidRPr="00B10777" w:rsidRDefault="00B10777" w:rsidP="00B10777">
      <w:pPr>
        <w:rPr>
          <w:rFonts w:ascii="Arial" w:hAnsi="Arial" w:cs="Arial"/>
        </w:rPr>
      </w:pPr>
      <w:r w:rsidRPr="00B10777">
        <w:rPr>
          <w:rFonts w:ascii="Arial" w:hAnsi="Arial" w:cs="Arial"/>
        </w:rPr>
        <w:t>Marcos Antônio Vigile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10777">
        <w:rPr>
          <w:rFonts w:ascii="Arial" w:hAnsi="Arial" w:cs="Arial"/>
        </w:rPr>
        <w:t>RGM 11242101415</w:t>
      </w:r>
    </w:p>
    <w:p w14:paraId="58DCE1AB" w14:textId="0CA47CB0" w:rsidR="003F2F05" w:rsidRDefault="003F267A" w:rsidP="00B10777">
      <w:pPr>
        <w:rPr>
          <w:rFonts w:ascii="Arial" w:hAnsi="Arial" w:cs="Arial"/>
        </w:rPr>
      </w:pPr>
      <w:r>
        <w:rPr>
          <w:rFonts w:ascii="Arial" w:hAnsi="Arial" w:cs="Arial"/>
        </w:rPr>
        <w:t>Bruno Pereira de Sousa</w:t>
      </w:r>
      <w:r w:rsidR="00FC65DE">
        <w:rPr>
          <w:rFonts w:ascii="Arial" w:hAnsi="Arial" w:cs="Arial"/>
        </w:rPr>
        <w:tab/>
      </w:r>
      <w:r w:rsidR="00FC65DE">
        <w:rPr>
          <w:rFonts w:ascii="Arial" w:hAnsi="Arial" w:cs="Arial"/>
        </w:rPr>
        <w:tab/>
      </w:r>
      <w:r w:rsidR="00FC65DE">
        <w:rPr>
          <w:rFonts w:ascii="Arial" w:hAnsi="Arial" w:cs="Arial"/>
        </w:rPr>
        <w:tab/>
      </w:r>
      <w:r w:rsidR="00FC65DE">
        <w:rPr>
          <w:rFonts w:ascii="Arial" w:hAnsi="Arial" w:cs="Arial"/>
        </w:rPr>
        <w:tab/>
      </w:r>
      <w:r w:rsidR="00FC65DE" w:rsidRPr="00B10777">
        <w:rPr>
          <w:rFonts w:ascii="Arial" w:hAnsi="Arial" w:cs="Arial"/>
        </w:rPr>
        <w:t>RGM</w:t>
      </w:r>
      <w:r w:rsidR="00FC65DE">
        <w:rPr>
          <w:rFonts w:ascii="Arial" w:hAnsi="Arial" w:cs="Arial"/>
        </w:rPr>
        <w:tab/>
      </w:r>
      <w:r w:rsidR="00FC65DE" w:rsidRPr="00FC65DE">
        <w:rPr>
          <w:rFonts w:ascii="Arial" w:hAnsi="Arial" w:cs="Arial"/>
        </w:rPr>
        <w:t>11242101252</w:t>
      </w:r>
    </w:p>
    <w:p w14:paraId="65CAC01B" w14:textId="0C0F69D9" w:rsidR="003F2F05" w:rsidRPr="00290158" w:rsidRDefault="00290158" w:rsidP="00F01DE9">
      <w:pPr>
        <w:rPr>
          <w:rFonts w:ascii="Arial" w:hAnsi="Arial" w:cs="Arial"/>
          <w:b/>
          <w:bCs/>
        </w:rPr>
      </w:pPr>
      <w:r w:rsidRPr="00290158">
        <w:rPr>
          <w:rFonts w:ascii="Arial" w:hAnsi="Arial" w:cs="Arial"/>
        </w:rPr>
        <w:t>Paulo Eduardo Rodrigues Mariano</w:t>
      </w:r>
      <w:r>
        <w:rPr>
          <w:rFonts w:ascii="Arial" w:hAnsi="Arial" w:cs="Arial"/>
          <w:b/>
          <w:bCs/>
        </w:rPr>
        <w:t xml:space="preserve">               </w:t>
      </w:r>
      <w:r>
        <w:rPr>
          <w:rFonts w:ascii="Arial" w:hAnsi="Arial" w:cs="Arial"/>
          <w:b/>
          <w:bCs/>
        </w:rPr>
        <w:tab/>
      </w:r>
      <w:r w:rsidR="00FC65DE" w:rsidRPr="00FC65DE">
        <w:rPr>
          <w:rFonts w:ascii="Arial" w:hAnsi="Arial" w:cs="Arial"/>
        </w:rPr>
        <w:t>R</w:t>
      </w:r>
      <w:r w:rsidR="00FC65DE">
        <w:rPr>
          <w:rFonts w:ascii="Arial" w:hAnsi="Arial" w:cs="Arial"/>
        </w:rPr>
        <w:t>GM</w:t>
      </w:r>
      <w:r w:rsidR="00FC65DE" w:rsidRPr="00FC65DE">
        <w:rPr>
          <w:rFonts w:ascii="Arial" w:hAnsi="Arial" w:cs="Arial"/>
        </w:rPr>
        <w:t>: 11242101799</w:t>
      </w:r>
    </w:p>
    <w:p w14:paraId="47728DF5" w14:textId="2CCA3E74" w:rsidR="00F01DE9" w:rsidRPr="00D750D6" w:rsidRDefault="00F01DE9" w:rsidP="00F01DE9">
      <w:pPr>
        <w:rPr>
          <w:rFonts w:ascii="Arial" w:hAnsi="Arial" w:cs="Arial"/>
        </w:rPr>
      </w:pPr>
      <w:r w:rsidRPr="00D750D6">
        <w:rPr>
          <w:rFonts w:ascii="Arial" w:hAnsi="Arial" w:cs="Arial"/>
        </w:rPr>
        <w:t>A empresa contratante, um zoológico de médio porte, busca modernizar e otimizar a gestão de seus principais processos através da implementação de um sistema de banco de dados robusto e eficiente. Atualmente, diversas operações são realizadas manualmente, o que acarreta lentidão, possibilidade de erros e dificuldades na geração de relatórios e análises para tomada de decisão.</w:t>
      </w:r>
    </w:p>
    <w:p w14:paraId="10BCD35D" w14:textId="77777777" w:rsidR="00F01DE9" w:rsidRPr="00D750D6" w:rsidRDefault="00F01DE9" w:rsidP="00F01DE9">
      <w:pPr>
        <w:rPr>
          <w:rFonts w:ascii="Arial" w:hAnsi="Arial" w:cs="Arial"/>
        </w:rPr>
      </w:pPr>
      <w:r w:rsidRPr="00D750D6">
        <w:rPr>
          <w:rFonts w:ascii="Arial" w:hAnsi="Arial" w:cs="Arial"/>
        </w:rPr>
        <w:t>O objetivo principal é criar um sistema que permita o controle informatizado de visitantes, vendas de ingressos, promoções, pagamentos e avaliações, além de gerenciar informações relevantes sobre a capacidade máxima do zoológico. A automação desses processos visa melhorar a experiência do visitante, aumentar a eficiência operacional e fornecer dados precisos para a gestão estratégica do negócio.</w:t>
      </w:r>
    </w:p>
    <w:p w14:paraId="4817E113" w14:textId="57567ED3" w:rsidR="00910283" w:rsidRPr="00D750D6" w:rsidRDefault="001831BC" w:rsidP="00F01DE9">
      <w:pPr>
        <w:rPr>
          <w:rFonts w:ascii="Arial" w:hAnsi="Arial" w:cs="Arial"/>
        </w:rPr>
      </w:pPr>
      <w:r w:rsidRPr="00D750D6">
        <w:rPr>
          <w:rFonts w:ascii="Arial" w:hAnsi="Arial" w:cs="Arial"/>
        </w:rPr>
        <w:t>MER:</w:t>
      </w:r>
    </w:p>
    <w:p w14:paraId="641D84A6" w14:textId="2E5FC545" w:rsidR="00910283" w:rsidRPr="00D750D6" w:rsidRDefault="00D12802" w:rsidP="00F01DE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1FBA57" wp14:editId="1E043E70">
            <wp:extent cx="5400040" cy="2913380"/>
            <wp:effectExtent l="0" t="0" r="0" b="1270"/>
            <wp:docPr id="16796021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02113" name="Imagem 16796021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D459" w14:textId="08C9141E" w:rsidR="008244C4" w:rsidRPr="00D750D6" w:rsidRDefault="008244C4" w:rsidP="008244C4">
      <w:pPr>
        <w:rPr>
          <w:rFonts w:ascii="Arial" w:hAnsi="Arial" w:cs="Arial"/>
        </w:rPr>
      </w:pPr>
      <w:r w:rsidRPr="00D750D6">
        <w:rPr>
          <w:rFonts w:ascii="Arial" w:hAnsi="Arial" w:cs="Arial"/>
        </w:rPr>
        <w:t xml:space="preserve"> </w:t>
      </w:r>
      <w:r w:rsidRPr="00D750D6">
        <w:rPr>
          <w:rFonts w:ascii="Arial" w:hAnsi="Arial" w:cs="Arial"/>
          <w:b/>
          <w:bCs/>
        </w:rPr>
        <w:t>Gestão de Visitantes:</w:t>
      </w:r>
    </w:p>
    <w:p w14:paraId="7A1A4447" w14:textId="77777777" w:rsidR="008244C4" w:rsidRPr="00D750D6" w:rsidRDefault="008244C4" w:rsidP="008244C4">
      <w:pPr>
        <w:numPr>
          <w:ilvl w:val="0"/>
          <w:numId w:val="1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Cada visitante deve ser único, identificado por um CPF exclusivo.</w:t>
      </w:r>
    </w:p>
    <w:p w14:paraId="5CBA5200" w14:textId="77777777" w:rsidR="008244C4" w:rsidRPr="00D750D6" w:rsidRDefault="008244C4" w:rsidP="008244C4">
      <w:pPr>
        <w:numPr>
          <w:ilvl w:val="0"/>
          <w:numId w:val="1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É importante registrar informações de contato (e-mail, endereço) para futuras comunicações e promoções.</w:t>
      </w:r>
    </w:p>
    <w:p w14:paraId="72E8ADBA" w14:textId="77777777" w:rsidR="008244C4" w:rsidRPr="00D750D6" w:rsidRDefault="008244C4" w:rsidP="008244C4">
      <w:pPr>
        <w:numPr>
          <w:ilvl w:val="0"/>
          <w:numId w:val="1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A idade do visitante é relevante para futuras segmentações e ofertas específicas.</w:t>
      </w:r>
    </w:p>
    <w:p w14:paraId="635DAFB4" w14:textId="6239199B" w:rsidR="008244C4" w:rsidRPr="00D750D6" w:rsidRDefault="008244C4" w:rsidP="008244C4">
      <w:pPr>
        <w:rPr>
          <w:rFonts w:ascii="Arial" w:hAnsi="Arial" w:cs="Arial"/>
        </w:rPr>
      </w:pPr>
      <w:r w:rsidRPr="00D750D6">
        <w:rPr>
          <w:rFonts w:ascii="Arial" w:hAnsi="Arial" w:cs="Arial"/>
          <w:b/>
          <w:bCs/>
        </w:rPr>
        <w:lastRenderedPageBreak/>
        <w:t>Gestão de Promoções:</w:t>
      </w:r>
    </w:p>
    <w:p w14:paraId="1C2A8567" w14:textId="77777777" w:rsidR="008244C4" w:rsidRPr="00D750D6" w:rsidRDefault="008244C4" w:rsidP="008244C4">
      <w:pPr>
        <w:numPr>
          <w:ilvl w:val="0"/>
          <w:numId w:val="2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O zoológico pode oferecer diferentes tipos de descontos (percentual ou valor fixo) com códigos promocionais únicos.</w:t>
      </w:r>
    </w:p>
    <w:p w14:paraId="264C814F" w14:textId="77777777" w:rsidR="008244C4" w:rsidRPr="00D750D6" w:rsidRDefault="008244C4" w:rsidP="008244C4">
      <w:pPr>
        <w:numPr>
          <w:ilvl w:val="0"/>
          <w:numId w:val="2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Cada promoção terá um período de validade (data de início e fim).</w:t>
      </w:r>
    </w:p>
    <w:p w14:paraId="600972B6" w14:textId="77777777" w:rsidR="008244C4" w:rsidRPr="00D750D6" w:rsidRDefault="008244C4" w:rsidP="008244C4">
      <w:pPr>
        <w:numPr>
          <w:ilvl w:val="0"/>
          <w:numId w:val="2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Descontos percentuais devem estar entre 0% e 100%, enquanto descontos de valor fixo devem ser maiores que zero.</w:t>
      </w:r>
    </w:p>
    <w:p w14:paraId="6582A71A" w14:textId="77777777" w:rsidR="008244C4" w:rsidRPr="00D750D6" w:rsidRDefault="008244C4" w:rsidP="008244C4">
      <w:pPr>
        <w:numPr>
          <w:ilvl w:val="0"/>
          <w:numId w:val="2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A data de fim de uma promoção deve ser sempre igual ou posterior à data de início.</w:t>
      </w:r>
    </w:p>
    <w:p w14:paraId="60517B5E" w14:textId="40B159FE" w:rsidR="008244C4" w:rsidRPr="00D750D6" w:rsidRDefault="008244C4" w:rsidP="008244C4">
      <w:pPr>
        <w:rPr>
          <w:rFonts w:ascii="Arial" w:hAnsi="Arial" w:cs="Arial"/>
        </w:rPr>
      </w:pPr>
      <w:r w:rsidRPr="00D750D6">
        <w:rPr>
          <w:rFonts w:ascii="Arial" w:hAnsi="Arial" w:cs="Arial"/>
        </w:rPr>
        <w:t xml:space="preserve"> </w:t>
      </w:r>
      <w:r w:rsidRPr="00D750D6">
        <w:rPr>
          <w:rFonts w:ascii="Arial" w:hAnsi="Arial" w:cs="Arial"/>
          <w:b/>
          <w:bCs/>
        </w:rPr>
        <w:t>Processo de Compra:</w:t>
      </w:r>
    </w:p>
    <w:p w14:paraId="30F6A6B5" w14:textId="77777777" w:rsidR="008244C4" w:rsidRPr="00D750D6" w:rsidRDefault="008244C4" w:rsidP="008244C4">
      <w:pPr>
        <w:numPr>
          <w:ilvl w:val="0"/>
          <w:numId w:val="3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Uma compra é realizada por um visitante e pode ou não utilizar um código promocional.</w:t>
      </w:r>
    </w:p>
    <w:p w14:paraId="01663444" w14:textId="77777777" w:rsidR="008244C4" w:rsidRPr="00D750D6" w:rsidRDefault="008244C4" w:rsidP="008244C4">
      <w:pPr>
        <w:numPr>
          <w:ilvl w:val="0"/>
          <w:numId w:val="3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É necessário registrar o valor total da compra e a data em que foi efetuada.</w:t>
      </w:r>
    </w:p>
    <w:p w14:paraId="48EFC542" w14:textId="77777777" w:rsidR="008244C4" w:rsidRPr="00D750D6" w:rsidRDefault="008244C4" w:rsidP="008244C4">
      <w:pPr>
        <w:numPr>
          <w:ilvl w:val="0"/>
          <w:numId w:val="3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Cada compra está associada a um único visitante e pode estar vinculada a uma única promoção.</w:t>
      </w:r>
    </w:p>
    <w:p w14:paraId="316F436E" w14:textId="363A6A0D" w:rsidR="008244C4" w:rsidRPr="00D750D6" w:rsidRDefault="008244C4" w:rsidP="008244C4">
      <w:pPr>
        <w:rPr>
          <w:rFonts w:ascii="Arial" w:hAnsi="Arial" w:cs="Arial"/>
        </w:rPr>
      </w:pPr>
      <w:r w:rsidRPr="00D750D6">
        <w:rPr>
          <w:rFonts w:ascii="Arial" w:hAnsi="Arial" w:cs="Arial"/>
          <w:b/>
          <w:bCs/>
        </w:rPr>
        <w:t>Gestão de Pagamentos:</w:t>
      </w:r>
    </w:p>
    <w:p w14:paraId="147A98B9" w14:textId="77777777" w:rsidR="008244C4" w:rsidRPr="00D750D6" w:rsidRDefault="008244C4" w:rsidP="008244C4">
      <w:pPr>
        <w:numPr>
          <w:ilvl w:val="0"/>
          <w:numId w:val="4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O sistema deve registrar o status de cada pagamento (aprovado, pendente, recusado).</w:t>
      </w:r>
    </w:p>
    <w:p w14:paraId="3E41A8CE" w14:textId="77777777" w:rsidR="008244C4" w:rsidRPr="00D750D6" w:rsidRDefault="008244C4" w:rsidP="008244C4">
      <w:pPr>
        <w:numPr>
          <w:ilvl w:val="0"/>
          <w:numId w:val="4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A data e hora do processamento do pagamento devem ser armazenadas.</w:t>
      </w:r>
    </w:p>
    <w:p w14:paraId="77F5B821" w14:textId="77777777" w:rsidR="008244C4" w:rsidRPr="00D750D6" w:rsidRDefault="008244C4" w:rsidP="008244C4">
      <w:pPr>
        <w:numPr>
          <w:ilvl w:val="0"/>
          <w:numId w:val="4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Cada pagamento está vinculado a uma única compra.</w:t>
      </w:r>
    </w:p>
    <w:p w14:paraId="28A5CD44" w14:textId="59F9EEFC" w:rsidR="008244C4" w:rsidRPr="00D750D6" w:rsidRDefault="008244C4" w:rsidP="008244C4">
      <w:pPr>
        <w:rPr>
          <w:rFonts w:ascii="Arial" w:hAnsi="Arial" w:cs="Arial"/>
        </w:rPr>
      </w:pPr>
      <w:r w:rsidRPr="00D750D6">
        <w:rPr>
          <w:rFonts w:ascii="Arial" w:hAnsi="Arial" w:cs="Arial"/>
          <w:b/>
          <w:bCs/>
        </w:rPr>
        <w:t>Detalhes do Pagamento:</w:t>
      </w:r>
    </w:p>
    <w:p w14:paraId="7BC0662B" w14:textId="77777777" w:rsidR="008244C4" w:rsidRPr="00D750D6" w:rsidRDefault="008244C4" w:rsidP="008244C4">
      <w:pPr>
        <w:numPr>
          <w:ilvl w:val="0"/>
          <w:numId w:val="5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O sistema deve suportar diferentes métodos de pagamento: cartão de crédito, cartão de débito, boleto bancário e PIX.</w:t>
      </w:r>
    </w:p>
    <w:p w14:paraId="1F1C6FDE" w14:textId="77777777" w:rsidR="008244C4" w:rsidRPr="00D750D6" w:rsidRDefault="008244C4" w:rsidP="008244C4">
      <w:pPr>
        <w:numPr>
          <w:ilvl w:val="0"/>
          <w:numId w:val="5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Para pagamentos com cartão, é necessário registrar o nome do titular, a validade e os últimos quatro dígitos do cartão.</w:t>
      </w:r>
    </w:p>
    <w:p w14:paraId="20FC4F06" w14:textId="77777777" w:rsidR="008244C4" w:rsidRPr="00D750D6" w:rsidRDefault="008244C4" w:rsidP="008244C4">
      <w:pPr>
        <w:numPr>
          <w:ilvl w:val="0"/>
          <w:numId w:val="5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Para pagamentos com PIX, a chave PIX deve ser armazenada.</w:t>
      </w:r>
    </w:p>
    <w:p w14:paraId="0A705593" w14:textId="77777777" w:rsidR="008244C4" w:rsidRPr="00D750D6" w:rsidRDefault="008244C4" w:rsidP="008244C4">
      <w:pPr>
        <w:numPr>
          <w:ilvl w:val="0"/>
          <w:numId w:val="5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Para pagamentos com boleto, o código de barras (44 dígitos) deve ser registrado.</w:t>
      </w:r>
    </w:p>
    <w:p w14:paraId="128FAB51" w14:textId="77777777" w:rsidR="008244C4" w:rsidRPr="00D750D6" w:rsidRDefault="008244C4" w:rsidP="008244C4">
      <w:pPr>
        <w:numPr>
          <w:ilvl w:val="0"/>
          <w:numId w:val="5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Apenas um método de pagamento deve ser preenchido por transação.</w:t>
      </w:r>
    </w:p>
    <w:p w14:paraId="2CABFDC5" w14:textId="476E7E50" w:rsidR="008244C4" w:rsidRPr="00D750D6" w:rsidRDefault="008244C4" w:rsidP="008244C4">
      <w:pPr>
        <w:rPr>
          <w:rFonts w:ascii="Arial" w:hAnsi="Arial" w:cs="Arial"/>
        </w:rPr>
      </w:pPr>
      <w:r w:rsidRPr="00D750D6">
        <w:rPr>
          <w:rFonts w:ascii="Arial" w:hAnsi="Arial" w:cs="Arial"/>
          <w:b/>
          <w:bCs/>
        </w:rPr>
        <w:t>Gestão de Tipos de Ingressos:</w:t>
      </w:r>
    </w:p>
    <w:p w14:paraId="5D334302" w14:textId="5195FCE7" w:rsidR="008244C4" w:rsidRPr="00D750D6" w:rsidRDefault="008244C4" w:rsidP="008244C4">
      <w:pPr>
        <w:numPr>
          <w:ilvl w:val="0"/>
          <w:numId w:val="6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Diferentes tipos de ingressos (ex</w:t>
      </w:r>
      <w:r w:rsidR="001831BC" w:rsidRPr="00D750D6">
        <w:rPr>
          <w:rFonts w:ascii="Arial" w:hAnsi="Arial" w:cs="Arial"/>
        </w:rPr>
        <w:t>emplo</w:t>
      </w:r>
      <w:r w:rsidRPr="00D750D6">
        <w:rPr>
          <w:rFonts w:ascii="Arial" w:hAnsi="Arial" w:cs="Arial"/>
        </w:rPr>
        <w:t>: adulto, infantil, estudante) possuem preços e descrições distintas.</w:t>
      </w:r>
    </w:p>
    <w:p w14:paraId="129E98C5" w14:textId="77777777" w:rsidR="008244C4" w:rsidRPr="00D750D6" w:rsidRDefault="008244C4" w:rsidP="008244C4">
      <w:pPr>
        <w:numPr>
          <w:ilvl w:val="0"/>
          <w:numId w:val="6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lastRenderedPageBreak/>
        <w:t>É crucial controlar a quantidade disponível de cada tipo de ingresso.</w:t>
      </w:r>
    </w:p>
    <w:p w14:paraId="69576666" w14:textId="77777777" w:rsidR="008244C4" w:rsidRPr="00D750D6" w:rsidRDefault="008244C4" w:rsidP="008244C4">
      <w:pPr>
        <w:numPr>
          <w:ilvl w:val="0"/>
          <w:numId w:val="6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O preço de cada tipo de ingresso deve ser maior que zero, e a quantidade disponível não pode ser negativa.</w:t>
      </w:r>
    </w:p>
    <w:p w14:paraId="59005708" w14:textId="4EA05180" w:rsidR="008244C4" w:rsidRPr="00D750D6" w:rsidRDefault="008244C4" w:rsidP="008244C4">
      <w:pPr>
        <w:rPr>
          <w:rFonts w:ascii="Arial" w:hAnsi="Arial" w:cs="Arial"/>
        </w:rPr>
      </w:pPr>
      <w:r w:rsidRPr="00D750D6">
        <w:rPr>
          <w:rFonts w:ascii="Arial" w:hAnsi="Arial" w:cs="Arial"/>
        </w:rPr>
        <w:t xml:space="preserve"> </w:t>
      </w:r>
      <w:r w:rsidRPr="00D750D6">
        <w:rPr>
          <w:rFonts w:ascii="Arial" w:hAnsi="Arial" w:cs="Arial"/>
          <w:b/>
          <w:bCs/>
        </w:rPr>
        <w:t>Gestão de Tutores (Responsáveis por menores):</w:t>
      </w:r>
    </w:p>
    <w:p w14:paraId="7D17B108" w14:textId="77777777" w:rsidR="008244C4" w:rsidRPr="00D750D6" w:rsidRDefault="008244C4" w:rsidP="008244C4">
      <w:pPr>
        <w:numPr>
          <w:ilvl w:val="0"/>
          <w:numId w:val="7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Em alguns casos, um ingresso pode estar associado a um tutor (responsável por um visitante menor de idade).</w:t>
      </w:r>
    </w:p>
    <w:p w14:paraId="10EF8C06" w14:textId="77777777" w:rsidR="008244C4" w:rsidRPr="00D750D6" w:rsidRDefault="008244C4" w:rsidP="008244C4">
      <w:pPr>
        <w:numPr>
          <w:ilvl w:val="0"/>
          <w:numId w:val="7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É necessário registrar o nome do tutor.</w:t>
      </w:r>
    </w:p>
    <w:p w14:paraId="50DB8F6E" w14:textId="2546F739" w:rsidR="008244C4" w:rsidRPr="00D750D6" w:rsidRDefault="008244C4" w:rsidP="008244C4">
      <w:pPr>
        <w:rPr>
          <w:rFonts w:ascii="Arial" w:hAnsi="Arial" w:cs="Arial"/>
        </w:rPr>
      </w:pPr>
      <w:r w:rsidRPr="00D750D6">
        <w:rPr>
          <w:rFonts w:ascii="Arial" w:hAnsi="Arial" w:cs="Arial"/>
          <w:b/>
          <w:bCs/>
        </w:rPr>
        <w:t>Gestão de Ingressos:</w:t>
      </w:r>
    </w:p>
    <w:p w14:paraId="121A5338" w14:textId="77777777" w:rsidR="008244C4" w:rsidRPr="00D750D6" w:rsidRDefault="008244C4" w:rsidP="008244C4">
      <w:pPr>
        <w:numPr>
          <w:ilvl w:val="0"/>
          <w:numId w:val="8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Cada ingresso possui uma data específica para a visita.</w:t>
      </w:r>
    </w:p>
    <w:p w14:paraId="16F7402C" w14:textId="77777777" w:rsidR="008244C4" w:rsidRPr="00D750D6" w:rsidRDefault="008244C4" w:rsidP="008244C4">
      <w:pPr>
        <w:numPr>
          <w:ilvl w:val="0"/>
          <w:numId w:val="8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O sistema deve registrar a data e hora do check-in do visitante (quando o ingresso é utilizado).</w:t>
      </w:r>
    </w:p>
    <w:p w14:paraId="26658DA3" w14:textId="77777777" w:rsidR="008244C4" w:rsidRPr="00D750D6" w:rsidRDefault="008244C4" w:rsidP="008244C4">
      <w:pPr>
        <w:numPr>
          <w:ilvl w:val="0"/>
          <w:numId w:val="8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O status do ingresso pode ser pendente, utilizado ou cancelado.</w:t>
      </w:r>
    </w:p>
    <w:p w14:paraId="20F75BCA" w14:textId="77777777" w:rsidR="008244C4" w:rsidRPr="00D750D6" w:rsidRDefault="008244C4" w:rsidP="008244C4">
      <w:pPr>
        <w:numPr>
          <w:ilvl w:val="0"/>
          <w:numId w:val="8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Um ingresso pode estar associado a um tutor (campo booleano para indicar se há um tutor).</w:t>
      </w:r>
    </w:p>
    <w:p w14:paraId="4C89295A" w14:textId="77777777" w:rsidR="008244C4" w:rsidRPr="00D750D6" w:rsidRDefault="008244C4" w:rsidP="008244C4">
      <w:pPr>
        <w:numPr>
          <w:ilvl w:val="0"/>
          <w:numId w:val="8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Cada ingresso está vinculado a uma única compra e a um único tipo de ingresso.</w:t>
      </w:r>
    </w:p>
    <w:p w14:paraId="45043AC9" w14:textId="77777777" w:rsidR="008244C4" w:rsidRPr="00D750D6" w:rsidRDefault="008244C4" w:rsidP="008244C4">
      <w:pPr>
        <w:numPr>
          <w:ilvl w:val="0"/>
          <w:numId w:val="8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Se houver um tutor associado ao ingresso, o ID do tutor deve ser registrado.</w:t>
      </w:r>
    </w:p>
    <w:p w14:paraId="4E5009BC" w14:textId="2E86FD4E" w:rsidR="008244C4" w:rsidRPr="00D750D6" w:rsidRDefault="008244C4" w:rsidP="008244C4">
      <w:pPr>
        <w:rPr>
          <w:rFonts w:ascii="Arial" w:hAnsi="Arial" w:cs="Arial"/>
        </w:rPr>
      </w:pPr>
      <w:r w:rsidRPr="00D750D6">
        <w:rPr>
          <w:rFonts w:ascii="Arial" w:hAnsi="Arial" w:cs="Arial"/>
        </w:rPr>
        <w:t xml:space="preserve">  </w:t>
      </w:r>
      <w:r w:rsidRPr="00D750D6">
        <w:rPr>
          <w:rFonts w:ascii="Arial" w:hAnsi="Arial" w:cs="Arial"/>
          <w:b/>
          <w:bCs/>
        </w:rPr>
        <w:t>Avaliações dos Visitantes:</w:t>
      </w:r>
    </w:p>
    <w:p w14:paraId="6F924D88" w14:textId="77777777" w:rsidR="008244C4" w:rsidRPr="00D750D6" w:rsidRDefault="008244C4" w:rsidP="008244C4">
      <w:pPr>
        <w:numPr>
          <w:ilvl w:val="0"/>
          <w:numId w:val="9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Os visitantes podem avaliar sua experiência no zoológico, atribuindo uma nota de 1 a 10 e deixando um comentário.</w:t>
      </w:r>
    </w:p>
    <w:p w14:paraId="5AB54B3F" w14:textId="77777777" w:rsidR="008244C4" w:rsidRPr="00D750D6" w:rsidRDefault="008244C4" w:rsidP="008244C4">
      <w:pPr>
        <w:numPr>
          <w:ilvl w:val="0"/>
          <w:numId w:val="9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A data da avaliação deve ser registrada.</w:t>
      </w:r>
    </w:p>
    <w:p w14:paraId="78149F01" w14:textId="77777777" w:rsidR="008244C4" w:rsidRPr="00D750D6" w:rsidRDefault="008244C4" w:rsidP="008244C4">
      <w:pPr>
        <w:numPr>
          <w:ilvl w:val="0"/>
          <w:numId w:val="9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Cada avaliação é feita por um único visitante.</w:t>
      </w:r>
    </w:p>
    <w:p w14:paraId="4A24D183" w14:textId="7C9F0CAB" w:rsidR="008244C4" w:rsidRPr="00D750D6" w:rsidRDefault="008244C4" w:rsidP="008244C4">
      <w:pPr>
        <w:rPr>
          <w:rFonts w:ascii="Arial" w:hAnsi="Arial" w:cs="Arial"/>
        </w:rPr>
      </w:pPr>
      <w:r w:rsidRPr="00D750D6">
        <w:rPr>
          <w:rFonts w:ascii="Arial" w:hAnsi="Arial" w:cs="Arial"/>
          <w:b/>
          <w:bCs/>
        </w:rPr>
        <w:t>Controle de Capacidade Máxima:</w:t>
      </w:r>
    </w:p>
    <w:p w14:paraId="01867B04" w14:textId="77777777" w:rsidR="008244C4" w:rsidRPr="00D750D6" w:rsidRDefault="008244C4" w:rsidP="008244C4">
      <w:pPr>
        <w:numPr>
          <w:ilvl w:val="0"/>
          <w:numId w:val="10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O zoológico possui uma capacidade máxima de público que pode variar em diferentes períodos.</w:t>
      </w:r>
    </w:p>
    <w:p w14:paraId="1F29F590" w14:textId="77777777" w:rsidR="008244C4" w:rsidRPr="00D750D6" w:rsidRDefault="008244C4" w:rsidP="008244C4">
      <w:pPr>
        <w:numPr>
          <w:ilvl w:val="0"/>
          <w:numId w:val="10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É necessário registrar a capacidade máxima, a data de início e fim da vigência dessa capacidade.</w:t>
      </w:r>
    </w:p>
    <w:p w14:paraId="27BE5621" w14:textId="77777777" w:rsidR="008244C4" w:rsidRPr="00D750D6" w:rsidRDefault="008244C4" w:rsidP="008244C4">
      <w:pPr>
        <w:numPr>
          <w:ilvl w:val="0"/>
          <w:numId w:val="10"/>
        </w:numPr>
        <w:rPr>
          <w:rFonts w:ascii="Arial" w:hAnsi="Arial" w:cs="Arial"/>
        </w:rPr>
      </w:pPr>
      <w:r w:rsidRPr="00D750D6">
        <w:rPr>
          <w:rFonts w:ascii="Arial" w:hAnsi="Arial" w:cs="Arial"/>
        </w:rPr>
        <w:t>A data de fim da vigência da capacidade deve ser sempre igual ou posterior à data de início.</w:t>
      </w:r>
    </w:p>
    <w:p w14:paraId="47E49FBA" w14:textId="1CC33195" w:rsidR="00C663CA" w:rsidRPr="00D750D6" w:rsidRDefault="00C663CA" w:rsidP="00190BB4">
      <w:pPr>
        <w:rPr>
          <w:rFonts w:ascii="Arial" w:hAnsi="Arial" w:cs="Arial"/>
        </w:rPr>
      </w:pPr>
    </w:p>
    <w:p w14:paraId="6881FB3E" w14:textId="131EF35C" w:rsidR="00190BB4" w:rsidRPr="00D750D6" w:rsidRDefault="00190BB4" w:rsidP="00190BB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50D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r w:rsidR="00C663CA" w:rsidRPr="00D750D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Controle de Horário de Funcionamento:</w:t>
      </w:r>
      <w:r w:rsidR="00C663CA" w:rsidRPr="00D750D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5D905D07" w14:textId="77777777" w:rsidR="00190BB4" w:rsidRPr="00D750D6" w:rsidRDefault="00190BB4" w:rsidP="00190BB4">
      <w:pPr>
        <w:pStyle w:val="PargrafodaLista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F1E6B89" w14:textId="77777777" w:rsidR="00190BB4" w:rsidRPr="00D750D6" w:rsidRDefault="00C663CA" w:rsidP="00C663CA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50D6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O horário de abertura e encerramento do zoológico pode variar ao longo do tempo, sendo definido por períodos com datas de início e fim válidas e horas de encerramento posteriores às de abertura.</w:t>
      </w:r>
    </w:p>
    <w:p w14:paraId="13875CB6" w14:textId="0CF99D91" w:rsidR="00C663CA" w:rsidRPr="00D750D6" w:rsidRDefault="00C663CA" w:rsidP="00190BB4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50D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2721E058" w14:textId="77777777" w:rsidR="00190BB4" w:rsidRPr="00D750D6" w:rsidRDefault="00190BB4" w:rsidP="00190BB4">
      <w:pPr>
        <w:spacing w:after="0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C4F031D" w14:textId="77777777" w:rsidR="00190BB4" w:rsidRPr="00D750D6" w:rsidRDefault="00190BB4" w:rsidP="00190BB4">
      <w:pPr>
        <w:spacing w:after="0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72EC871" w14:textId="298B813F" w:rsidR="00190BB4" w:rsidRPr="00D750D6" w:rsidRDefault="00190BB4" w:rsidP="00190BB4">
      <w:pPr>
        <w:spacing w:after="0" w:line="240" w:lineRule="auto"/>
        <w:ind w:left="360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D750D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554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Administração</w:t>
      </w:r>
      <w:r w:rsidR="00C663CA" w:rsidRPr="00D750D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Segura:</w:t>
      </w:r>
    </w:p>
    <w:p w14:paraId="18685145" w14:textId="77777777" w:rsidR="00190BB4" w:rsidRPr="00D750D6" w:rsidRDefault="00190BB4" w:rsidP="00190BB4">
      <w:pPr>
        <w:spacing w:after="0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AFC7780" w14:textId="67EA0901" w:rsidR="00C663CA" w:rsidRPr="00932F32" w:rsidRDefault="00C663CA" w:rsidP="00932F32">
      <w:pPr>
        <w:pStyle w:val="Pargrafoda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2F32">
        <w:rPr>
          <w:rFonts w:ascii="Arial" w:eastAsia="Times New Roman" w:hAnsi="Arial" w:cs="Arial"/>
          <w:kern w:val="0"/>
          <w:lang w:eastAsia="pt-BR"/>
          <w14:ligatures w14:val="none"/>
        </w:rPr>
        <w:t xml:space="preserve">Usuários administrativos possuem cargos e senhas (armazenadas de forma segura, idealmente como </w:t>
      </w:r>
      <w:proofErr w:type="spellStart"/>
      <w:r w:rsidRPr="00932F32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932F32">
        <w:rPr>
          <w:rFonts w:ascii="Arial" w:eastAsia="Times New Roman" w:hAnsi="Arial" w:cs="Arial"/>
          <w:kern w:val="0"/>
          <w:lang w:eastAsia="pt-BR"/>
          <w14:ligatures w14:val="none"/>
        </w:rPr>
        <w:t xml:space="preserve">) para acesso ao sistema. Suas ações são registradas para fins de auditoria. </w:t>
      </w:r>
    </w:p>
    <w:p w14:paraId="6FE0B2ED" w14:textId="77777777" w:rsidR="00190BB4" w:rsidRPr="00D750D6" w:rsidRDefault="00190BB4" w:rsidP="00190BB4">
      <w:pPr>
        <w:spacing w:after="0" w:line="240" w:lineRule="auto"/>
        <w:ind w:left="360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6F32C38" w14:textId="77777777" w:rsidR="00D750D6" w:rsidRPr="00D750D6" w:rsidRDefault="00D750D6" w:rsidP="00D750D6">
      <w:pPr>
        <w:spacing w:after="0" w:line="240" w:lineRule="auto"/>
        <w:ind w:left="360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D750D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Sistema de Permissões por Cargo:</w:t>
      </w:r>
    </w:p>
    <w:p w14:paraId="49F4419A" w14:textId="77777777" w:rsidR="00D750D6" w:rsidRPr="00D750D6" w:rsidRDefault="00D750D6" w:rsidP="00D750D6">
      <w:pPr>
        <w:spacing w:after="0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50D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3A8581F2" w14:textId="77777777" w:rsidR="00D750D6" w:rsidRPr="00D750D6" w:rsidRDefault="00D750D6" w:rsidP="00D750D6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50D6">
        <w:rPr>
          <w:rFonts w:ascii="Arial" w:eastAsia="Times New Roman" w:hAnsi="Arial" w:cs="Arial"/>
          <w:kern w:val="0"/>
          <w:lang w:eastAsia="pt-BR"/>
          <w14:ligatures w14:val="none"/>
        </w:rPr>
        <w:t xml:space="preserve">As funcionalidades do sistema acessíveis aos administradores são controladas por um sistema de permissões baseado em seus cargos, definindo quais áreas podem gerenciar (Visitantes, Funcionamento, Compras, Site). </w:t>
      </w:r>
    </w:p>
    <w:p w14:paraId="2ED6E1F4" w14:textId="77777777" w:rsidR="00D750D6" w:rsidRPr="00D750D6" w:rsidRDefault="00D750D6" w:rsidP="00D750D6">
      <w:pPr>
        <w:pStyle w:val="PargrafodaLista"/>
        <w:spacing w:after="0" w:line="240" w:lineRule="auto"/>
        <w:ind w:left="106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E6AAE6C" w14:textId="77777777" w:rsidR="00190BB4" w:rsidRPr="00D750D6" w:rsidRDefault="00190BB4" w:rsidP="00190BB4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010D729" w14:textId="4C56D22E" w:rsidR="00190BB4" w:rsidRPr="00D750D6" w:rsidRDefault="00C663CA" w:rsidP="00190BB4">
      <w:pPr>
        <w:ind w:left="360"/>
        <w:rPr>
          <w:rFonts w:ascii="Arial" w:hAnsi="Arial" w:cs="Arial"/>
        </w:rPr>
      </w:pPr>
      <w:r w:rsidRPr="00D750D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Gestão de Conteúdo Web:</w:t>
      </w:r>
      <w:r w:rsidRPr="00D750D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7CA4CCD7" w14:textId="77F902FF" w:rsidR="00C663CA" w:rsidRPr="00D750D6" w:rsidRDefault="00C663CA" w:rsidP="00F01DE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D750D6">
        <w:rPr>
          <w:rFonts w:ascii="Arial" w:eastAsia="Times New Roman" w:hAnsi="Arial" w:cs="Arial"/>
          <w:kern w:val="0"/>
          <w:lang w:eastAsia="pt-BR"/>
          <w14:ligatures w14:val="none"/>
        </w:rPr>
        <w:t>O conteúdo exibido no site é gerenciado pelo sistema, associado a um autor e data de publicação.</w:t>
      </w:r>
    </w:p>
    <w:p w14:paraId="097793AA" w14:textId="04578E6A" w:rsidR="00C663CA" w:rsidRPr="00D750D6" w:rsidRDefault="00BB3691" w:rsidP="00F01DE9">
      <w:pPr>
        <w:rPr>
          <w:rFonts w:ascii="Arial" w:hAnsi="Arial" w:cs="Arial"/>
        </w:rPr>
      </w:pPr>
      <w:r w:rsidRPr="00D750D6">
        <w:rPr>
          <w:rFonts w:ascii="Arial" w:hAnsi="Arial" w:cs="Arial"/>
        </w:rPr>
        <w:t>MR do banco:</w:t>
      </w:r>
    </w:p>
    <w:p w14:paraId="23418B15" w14:textId="74C48DAF" w:rsidR="00BB3691" w:rsidRPr="00D750D6" w:rsidRDefault="00D12802" w:rsidP="00F01DE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7C704E" wp14:editId="009CE4DA">
            <wp:extent cx="5400040" cy="2950210"/>
            <wp:effectExtent l="0" t="0" r="0" b="2540"/>
            <wp:docPr id="1093882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82546" name="Imagem 10938825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83C" w14:textId="77777777" w:rsidR="008244C4" w:rsidRPr="00D750D6" w:rsidRDefault="008244C4" w:rsidP="00F01DE9">
      <w:pPr>
        <w:rPr>
          <w:rFonts w:ascii="Arial" w:hAnsi="Arial" w:cs="Arial"/>
        </w:rPr>
      </w:pPr>
    </w:p>
    <w:p w14:paraId="2117DFD6" w14:textId="77777777" w:rsidR="00A5548A" w:rsidRDefault="00A5548A" w:rsidP="008D5D73">
      <w:pPr>
        <w:rPr>
          <w:rFonts w:ascii="Arial" w:hAnsi="Arial" w:cs="Arial"/>
          <w:b/>
          <w:bCs/>
        </w:rPr>
      </w:pPr>
    </w:p>
    <w:p w14:paraId="1FDA7145" w14:textId="77777777" w:rsidR="00A5548A" w:rsidRDefault="00A5548A" w:rsidP="008D5D73">
      <w:pPr>
        <w:rPr>
          <w:rFonts w:ascii="Arial" w:hAnsi="Arial" w:cs="Arial"/>
          <w:b/>
          <w:bCs/>
        </w:rPr>
      </w:pPr>
    </w:p>
    <w:p w14:paraId="79A34AD9" w14:textId="77777777" w:rsidR="00A5548A" w:rsidRDefault="00A5548A" w:rsidP="008D5D73">
      <w:pPr>
        <w:rPr>
          <w:rFonts w:ascii="Arial" w:hAnsi="Arial" w:cs="Arial"/>
          <w:b/>
          <w:bCs/>
        </w:rPr>
      </w:pPr>
    </w:p>
    <w:p w14:paraId="77C7F0AB" w14:textId="77777777" w:rsidR="00D12802" w:rsidRDefault="00D12802" w:rsidP="008D5D73">
      <w:pPr>
        <w:rPr>
          <w:rFonts w:ascii="Arial" w:hAnsi="Arial" w:cs="Arial"/>
          <w:b/>
          <w:bCs/>
        </w:rPr>
      </w:pPr>
    </w:p>
    <w:p w14:paraId="6941122D" w14:textId="77777777" w:rsidR="00D12802" w:rsidRDefault="00D12802" w:rsidP="008D5D73">
      <w:pPr>
        <w:rPr>
          <w:rFonts w:ascii="Arial" w:hAnsi="Arial" w:cs="Arial"/>
          <w:b/>
          <w:bCs/>
        </w:rPr>
      </w:pPr>
    </w:p>
    <w:p w14:paraId="76B5F683" w14:textId="77777777" w:rsidR="00D12802" w:rsidRDefault="00D12802" w:rsidP="008D5D73">
      <w:pPr>
        <w:rPr>
          <w:rFonts w:ascii="Arial" w:hAnsi="Arial" w:cs="Arial"/>
          <w:b/>
          <w:bCs/>
        </w:rPr>
      </w:pPr>
    </w:p>
    <w:p w14:paraId="7A5A167A" w14:textId="00632603" w:rsidR="008D5D73" w:rsidRPr="00A5548A" w:rsidRDefault="008D5D73" w:rsidP="008D5D73">
      <w:pPr>
        <w:rPr>
          <w:rFonts w:ascii="Arial" w:hAnsi="Arial" w:cs="Arial"/>
          <w:b/>
          <w:bCs/>
        </w:rPr>
      </w:pPr>
      <w:r w:rsidRPr="00A5548A">
        <w:rPr>
          <w:rFonts w:ascii="Arial" w:hAnsi="Arial" w:cs="Arial"/>
          <w:b/>
          <w:bCs/>
        </w:rPr>
        <w:t>Conclusão</w:t>
      </w:r>
    </w:p>
    <w:p w14:paraId="6D1D3D74" w14:textId="77777777" w:rsidR="008D5D73" w:rsidRPr="00D750D6" w:rsidRDefault="008D5D73" w:rsidP="008D5D73">
      <w:pPr>
        <w:rPr>
          <w:rFonts w:ascii="Arial" w:hAnsi="Arial" w:cs="Arial"/>
        </w:rPr>
      </w:pPr>
      <w:r w:rsidRPr="00D750D6">
        <w:rPr>
          <w:rFonts w:ascii="Arial" w:hAnsi="Arial" w:cs="Arial"/>
        </w:rPr>
        <w:t>Esta abordagem modular e cuidadosamente estruturada permite que o zoológico obtenha um controle eficiente de todos os processos envolvendo visitantes, vendas, pagamentos e feedback, além de garantir que a segurança e a integridade do espaço sejam mantidas. Ao automatizar essas funções, o sistema não só melhora a experiência do visitante, mas também fornece dados precisos para tomadas de decisão estratégicas, assegurando a sustentabilidade e a qualidade dos serviços prestados.</w:t>
      </w:r>
    </w:p>
    <w:p w14:paraId="4CEFFC01" w14:textId="77777777" w:rsidR="008D5D73" w:rsidRPr="00D750D6" w:rsidRDefault="008D5D73" w:rsidP="00F01DE9">
      <w:pPr>
        <w:rPr>
          <w:rFonts w:ascii="Arial" w:hAnsi="Arial" w:cs="Arial"/>
        </w:rPr>
      </w:pPr>
    </w:p>
    <w:p w14:paraId="0A3AF872" w14:textId="77777777" w:rsidR="00C0045D" w:rsidRPr="00D750D6" w:rsidRDefault="00C0045D">
      <w:pPr>
        <w:rPr>
          <w:rFonts w:ascii="Arial" w:hAnsi="Arial" w:cs="Arial"/>
        </w:rPr>
      </w:pPr>
    </w:p>
    <w:sectPr w:rsidR="00C0045D" w:rsidRPr="00D75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0F58"/>
    <w:multiLevelType w:val="multilevel"/>
    <w:tmpl w:val="A35C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A747F"/>
    <w:multiLevelType w:val="multilevel"/>
    <w:tmpl w:val="E21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E1319"/>
    <w:multiLevelType w:val="multilevel"/>
    <w:tmpl w:val="9BCA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07E4"/>
    <w:multiLevelType w:val="multilevel"/>
    <w:tmpl w:val="D60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D701D"/>
    <w:multiLevelType w:val="multilevel"/>
    <w:tmpl w:val="8E24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C784B"/>
    <w:multiLevelType w:val="multilevel"/>
    <w:tmpl w:val="44D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777A5"/>
    <w:multiLevelType w:val="multilevel"/>
    <w:tmpl w:val="8AE8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57771"/>
    <w:multiLevelType w:val="multilevel"/>
    <w:tmpl w:val="05F4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C06A2"/>
    <w:multiLevelType w:val="multilevel"/>
    <w:tmpl w:val="29A6307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6"/>
        </w:tabs>
        <w:ind w:left="33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6"/>
        </w:tabs>
        <w:ind w:left="54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C0F98"/>
    <w:multiLevelType w:val="hybridMultilevel"/>
    <w:tmpl w:val="DD140A9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7A10174C"/>
    <w:multiLevelType w:val="multilevel"/>
    <w:tmpl w:val="029E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524126">
    <w:abstractNumId w:val="4"/>
  </w:num>
  <w:num w:numId="2" w16cid:durableId="1372463486">
    <w:abstractNumId w:val="6"/>
  </w:num>
  <w:num w:numId="3" w16cid:durableId="937717607">
    <w:abstractNumId w:val="2"/>
  </w:num>
  <w:num w:numId="4" w16cid:durableId="1946185514">
    <w:abstractNumId w:val="0"/>
  </w:num>
  <w:num w:numId="5" w16cid:durableId="1276861830">
    <w:abstractNumId w:val="5"/>
  </w:num>
  <w:num w:numId="6" w16cid:durableId="1484852937">
    <w:abstractNumId w:val="3"/>
  </w:num>
  <w:num w:numId="7" w16cid:durableId="904486574">
    <w:abstractNumId w:val="7"/>
  </w:num>
  <w:num w:numId="8" w16cid:durableId="1552381489">
    <w:abstractNumId w:val="1"/>
  </w:num>
  <w:num w:numId="9" w16cid:durableId="1623606799">
    <w:abstractNumId w:val="10"/>
  </w:num>
  <w:num w:numId="10" w16cid:durableId="2025667020">
    <w:abstractNumId w:val="8"/>
  </w:num>
  <w:num w:numId="11" w16cid:durableId="1816875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5D"/>
    <w:rsid w:val="001831BC"/>
    <w:rsid w:val="00190BB4"/>
    <w:rsid w:val="002877F3"/>
    <w:rsid w:val="00290158"/>
    <w:rsid w:val="003F267A"/>
    <w:rsid w:val="003F2F05"/>
    <w:rsid w:val="005F0FDF"/>
    <w:rsid w:val="006A7E7B"/>
    <w:rsid w:val="008244C4"/>
    <w:rsid w:val="0083258F"/>
    <w:rsid w:val="008D5D73"/>
    <w:rsid w:val="00910283"/>
    <w:rsid w:val="00932F32"/>
    <w:rsid w:val="00A5548A"/>
    <w:rsid w:val="00B10777"/>
    <w:rsid w:val="00B3383D"/>
    <w:rsid w:val="00BB3691"/>
    <w:rsid w:val="00C0045D"/>
    <w:rsid w:val="00C663CA"/>
    <w:rsid w:val="00CC27C1"/>
    <w:rsid w:val="00D12802"/>
    <w:rsid w:val="00D750D6"/>
    <w:rsid w:val="00E057D8"/>
    <w:rsid w:val="00F01DE9"/>
    <w:rsid w:val="00F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CDDC"/>
  <w15:chartTrackingRefBased/>
  <w15:docId w15:val="{EC94A2B0-4FE0-41A7-8B1F-FF62D117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4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4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4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4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4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4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4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4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4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4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45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66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856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22</cp:revision>
  <dcterms:created xsi:type="dcterms:W3CDTF">2025-04-27T11:18:00Z</dcterms:created>
  <dcterms:modified xsi:type="dcterms:W3CDTF">2025-04-30T20:23:00Z</dcterms:modified>
</cp:coreProperties>
</file>