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910C" w14:textId="77777777" w:rsidR="00CD2D07" w:rsidRDefault="007740C0">
      <w:pPr>
        <w:pStyle w:val="Ttulo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y564qcwv4ikd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Engenharia de Software - Grupo 2</w:t>
      </w:r>
    </w:p>
    <w:p w14:paraId="73FD590A" w14:textId="77777777" w:rsidR="00CD2D07" w:rsidRDefault="007740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Protótipo</w:t>
      </w:r>
    </w:p>
    <w:p w14:paraId="594DD31C" w14:textId="77777777" w:rsidR="00CD2D07" w:rsidRDefault="00CD2D07">
      <w:pPr>
        <w:rPr>
          <w:sz w:val="24"/>
          <w:szCs w:val="24"/>
        </w:rPr>
      </w:pPr>
    </w:p>
    <w:p w14:paraId="19A8CA64" w14:textId="77777777" w:rsidR="00CD2D07" w:rsidRDefault="007740C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Bruno Alvarenga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Colturato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11200251</w:t>
      </w:r>
    </w:p>
    <w:p w14:paraId="7B692369" w14:textId="77777777" w:rsidR="00CD2D07" w:rsidRDefault="007740C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João Gabriel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Costa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11234266</w:t>
      </w:r>
    </w:p>
    <w:p w14:paraId="0B805F1F" w14:textId="77777777" w:rsidR="00CD2D07" w:rsidRDefault="007740C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Marcos Vinicius Firmino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Pietrucci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10770072</w:t>
      </w:r>
    </w:p>
    <w:p w14:paraId="02406109" w14:textId="6B71E17B" w:rsidR="00CD2D07" w:rsidRPr="007740C0" w:rsidRDefault="007740C0" w:rsidP="007740C0">
      <w:pPr>
        <w:ind w:left="21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Murilo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Mussatto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11234245</w:t>
      </w:r>
      <w:bookmarkStart w:id="1" w:name="_21n96s9jbd23" w:colFirst="0" w:colLast="0"/>
      <w:bookmarkEnd w:id="1"/>
    </w:p>
    <w:p w14:paraId="3D36146A" w14:textId="77777777" w:rsidR="007740C0" w:rsidRDefault="007740C0" w:rsidP="007740C0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969807D" w14:textId="7B0D02EC" w:rsidR="007740C0" w:rsidRPr="007740C0" w:rsidRDefault="007740C0" w:rsidP="007740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740C0">
        <w:rPr>
          <w:rFonts w:ascii="Times New Roman" w:eastAsia="Times New Roman" w:hAnsi="Times New Roman" w:cs="Times New Roman"/>
          <w:color w:val="000000"/>
          <w:sz w:val="36"/>
          <w:szCs w:val="36"/>
        </w:rPr>
        <w:t>. Prototipação da aplicação</w:t>
      </w:r>
    </w:p>
    <w:p w14:paraId="0F732357" w14:textId="5EBA09F0" w:rsid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 protótipo da aplicação foi feito utilizando o editor gráfico </w:t>
      </w:r>
      <w:hyperlink r:id="rId4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Figma</w:t>
        </w:r>
        <w:proofErr w:type="spellEnd"/>
      </w:hyperlink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 é explicado a seguir.</w:t>
      </w:r>
    </w:p>
    <w:p w14:paraId="221C1774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1F719C" w14:textId="1B97DF4C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.1 Tela inicial</w:t>
      </w:r>
    </w:p>
    <w:p w14:paraId="04563F93" w14:textId="55A6FA7C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310E" w:rsidRPr="003031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E43ABF" wp14:editId="173ECFBE">
            <wp:extent cx="1794937" cy="3886200"/>
            <wp:effectExtent l="0" t="0" r="0" b="0"/>
            <wp:docPr id="11" name="Imagem 1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chat ou mensagem de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896" cy="39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BF8" w14:textId="5EFB190F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A tela inicial é visualizada pelo idoso ao abrir o aplicativo pela primeira vez. Nela o usuário pode entrar com sua conta Google</w:t>
      </w:r>
      <w:r w:rsidR="0030310E">
        <w:rPr>
          <w:rFonts w:ascii="Times New Roman" w:eastAsia="Times New Roman" w:hAnsi="Times New Roman" w:cs="Times New Roman"/>
          <w:color w:val="000000"/>
          <w:sz w:val="24"/>
          <w:szCs w:val="24"/>
        </w:rPr>
        <w:t>, Facebook</w:t>
      </w: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 com seu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Caso não tenha se cadastrado pelo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, pode selecionar a opção “Criar conta” para ser redirecionado para a tela de Cadastro. </w:t>
      </w:r>
    </w:p>
    <w:p w14:paraId="30F39152" w14:textId="5281C676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A77249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AC3BE" w14:textId="649E950F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.2 Cadastro</w:t>
      </w:r>
    </w:p>
    <w:p w14:paraId="1CD41868" w14:textId="739FECD3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5AA38D3" wp14:editId="426D3BE7">
            <wp:extent cx="1790700" cy="3876675"/>
            <wp:effectExtent l="0" t="0" r="0" b="9525"/>
            <wp:docPr id="9" name="Imagem 9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1318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tela de Cadastro, o usuário deve inserir seu nome,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senha e tipo de usuário (passageiro, familiar ou acompanhante). Ao completar o cadastro e clicar em cadastrar-se, o usuário é redirecionado para a Tela Inicial, onde poderá entrar no aplicativo com sua nova conta. Ao selecionar “Entrar com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”, o idoso será redirecionado para a tela de Login.</w:t>
      </w:r>
    </w:p>
    <w:p w14:paraId="4A1E33DE" w14:textId="4DD8370E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C4FA6F" w14:textId="71C8792B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D68C6" w14:textId="73093B09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B092" w14:textId="34C4A4E3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655C1" w14:textId="6344BD4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E49D9" w14:textId="2803E9BE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AE4AE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8B5AD" w14:textId="6F4EFDB6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.3 Login</w:t>
      </w:r>
    </w:p>
    <w:p w14:paraId="601E6225" w14:textId="1E6424A2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E52ECBE" wp14:editId="0DB2C60A">
            <wp:extent cx="1790700" cy="3876675"/>
            <wp:effectExtent l="0" t="0" r="0" b="952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1D68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tela de Login, deverá inserir seu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senha para entrar no sistema. Caso tenha esquecido sua senha, o idoso poderá selecionar “Esqueceu a senha?” para proceder com a recuperação da conta. Caso os dados estejam corretos e o idoso selecione o botão “Entrar”, ele será direcionado para a Home do aplicativo.</w:t>
      </w:r>
    </w:p>
    <w:p w14:paraId="347CCAD7" w14:textId="3D93CC11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086E62" w14:textId="607F8702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B36AA" w14:textId="071CD08F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9A549" w14:textId="10C6C939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2522B" w14:textId="00B719E3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8B9EA" w14:textId="4BB0EC12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D5E5E" w14:textId="61FA2CFD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CD4E1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E6C74" w14:textId="6C1D0C43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.4 Home</w:t>
      </w:r>
    </w:p>
    <w:p w14:paraId="37136985" w14:textId="634E8E40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E50F2B0" wp14:editId="43F32E93">
            <wp:extent cx="1790700" cy="3867150"/>
            <wp:effectExtent l="0" t="0" r="0" b="0"/>
            <wp:docPr id="7" name="Imagem 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E2D0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A tela Home é a tela inicial padrão do usuário do tipo idoso. Nessa tela há 3 opções para o idoso escolher o local para onde deseja ir com um acompanhante: “Para onde vamos?”, “Serviços” e “Favoritos”. Ao selecionar “Para onde vamos?”, o usuário é direcionado para a tela Partida e Destino; ao selecionar “Serviços”, para a tela Serviços; e ao selecionar “Favoritos”, para a tela Favoritos.</w:t>
      </w:r>
    </w:p>
    <w:p w14:paraId="3BE13B0D" w14:textId="7C9F95F3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487FCB" w14:textId="255B539B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33860" w14:textId="7FB69742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5BDC2" w14:textId="14DD7BD8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4C212" w14:textId="55F5F3A5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0E93E" w14:textId="6D50C35E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3D0CD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3345E" w14:textId="21D58BCD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.5 Partida e Destino</w:t>
      </w:r>
    </w:p>
    <w:p w14:paraId="721CE166" w14:textId="0A1C1839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27B3696" wp14:editId="4952D758">
            <wp:extent cx="1790700" cy="3867150"/>
            <wp:effectExtent l="0" t="0" r="0" b="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EB6E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Na tela Partida e Destino, o idoso poderá escolher o local de partida e de chegada da sua viagem informando esses endereços. Ao clicar no botão “continuar”, o usuário é direcionado para a tela Confirmar Viagem.</w:t>
      </w:r>
    </w:p>
    <w:p w14:paraId="6CF7D205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A40FBB4" w14:textId="664E38CA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E581EF" w14:textId="3CB6A4E3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063FE" w14:textId="4C68E4B5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AE0FF" w14:textId="75369064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E52F9" w14:textId="5CD20408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17E1F" w14:textId="6E805595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71B7B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52C31" w14:textId="5BA3411C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.6 Serviços</w:t>
      </w:r>
    </w:p>
    <w:p w14:paraId="237D1AC3" w14:textId="43D7004F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BE9DAA8" wp14:editId="1D2231A3">
            <wp:extent cx="1790700" cy="386715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5ED8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Ao selecionar “Serviços”, o local de partida da viagem será o local atual do usuário e o local de chegada pode ser selecionado por tipo de estabelecimento (farmácia, supermercado, hospital, clínica médica, entre outros). Com base no tipo de estabelecimento, o sistema deve recomendar opções de viagem com base na distância entre o local atual e o possível destino. Ao clicar no botão “continuar”, o usuário é direcionado para a tela Confirmar Viagem.</w:t>
      </w:r>
    </w:p>
    <w:p w14:paraId="3055AD11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BC7CAE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5CDC3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68F47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11FA8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5FED7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8C96A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B3A31" w14:textId="679AA612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544CB4" w14:textId="7162878F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.7 Favoritos</w:t>
      </w:r>
    </w:p>
    <w:p w14:paraId="570F8C9A" w14:textId="193AE224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576216C" wp14:editId="1D8F3041">
            <wp:extent cx="1790700" cy="3876675"/>
            <wp:effectExtent l="0" t="0" r="0" b="952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C96A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Ao selecionar a opção “Favoritos”, o usuário poderá adicionar ou selecionar locais que normalmente frequenta de forma mais rápida, sendo o local de partida o local atual do dispositivo. Ao clicar no botão “continuar”, o usuário é direcionado para a tela Confirmar Viagem.</w:t>
      </w:r>
    </w:p>
    <w:p w14:paraId="15E89657" w14:textId="32E1F44E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66202A" w14:textId="65ECBE34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9ADA7" w14:textId="1397B491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6CA6F" w14:textId="3FC0E129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ABDC1" w14:textId="169E897B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CEA88" w14:textId="198E3BC0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6EE26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C4F3D" w14:textId="10DE3442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.8 Confirmar Viagem</w:t>
      </w:r>
    </w:p>
    <w:p w14:paraId="1CD8A384" w14:textId="232E930C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FECDD29" wp14:editId="5A91B737">
            <wp:extent cx="1790700" cy="387667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B5F3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Na tela Confirmar Viagem, o idoso poderá visualizar quanto custará a viagem que pretende realizar, confirmar os locais de partida e destino e selecionar a forma de pagamento. Ao selecionar o botão “Confirmar”, o idoso é direcionado para a tela de Viagem.</w:t>
      </w:r>
    </w:p>
    <w:p w14:paraId="7C22118D" w14:textId="393AE08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C461C7" w14:textId="62E7E03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17E69" w14:textId="0CAB7995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41149" w14:textId="7EF7F448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37B66" w14:textId="4881BAAA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2F7F5" w14:textId="254F3092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71E37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84C1A" w14:textId="661BC5D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.9 Viagem</w:t>
      </w:r>
    </w:p>
    <w:p w14:paraId="535C6147" w14:textId="696C4EBB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ED5F2F" wp14:editId="1178FC1B">
            <wp:extent cx="179070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C6D9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Na tela Viagem, o idoso verá a localização do acompanhante, de forma que possa acompanhar a rota da viagem e, caso seja necessário, poderá solicitar ajuda, seja do familiar ou de autoridade locais por meio do botão “Precisa de ajuda?”.</w:t>
      </w:r>
    </w:p>
    <w:p w14:paraId="33CDCF14" w14:textId="77777777" w:rsidR="007740C0" w:rsidRDefault="007740C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740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07"/>
    <w:rsid w:val="0030310E"/>
    <w:rsid w:val="007740C0"/>
    <w:rsid w:val="00C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FE98"/>
  <w15:docId w15:val="{FB899DDA-27B7-47A2-8C90-084EFA5A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7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774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figma.com/file/Cd0fk9Bw3PzHNV1pqW7veM/Eng-Soft?node-id=7%3A9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544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A. Colturato</cp:lastModifiedBy>
  <cp:revision>3</cp:revision>
  <dcterms:created xsi:type="dcterms:W3CDTF">2022-07-12T00:37:00Z</dcterms:created>
  <dcterms:modified xsi:type="dcterms:W3CDTF">2022-07-12T01:25:00Z</dcterms:modified>
</cp:coreProperties>
</file>